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F0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5665D" w:rsidRPr="0095665D" w:rsidRDefault="0095665D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11.06.2025 № 1045</w:t>
      </w:r>
    </w:p>
    <w:p w:rsidR="00E030F0" w:rsidRPr="0095665D" w:rsidRDefault="00E030F0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30F0" w:rsidRPr="0095665D" w:rsidRDefault="00E030F0" w:rsidP="0009314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3146" w:rsidRPr="0095665D" w:rsidRDefault="0095665D" w:rsidP="000931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5665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21.03.2023 №476 «ОБ УТВЕРЖДЕНИИ ПОЛОЖЕНИЯ О ПОРЯДКЕ И РАЗМЕРАХ ВОЗМЕЩЕНИЯ РАСХОДОВ, СВЯЗАННЫХ СО СЛУЖЕБНЫМИ КОМАНДИРОВКАМИ РАБОТНИКОВ МУНИЦИПАЛЬНЫХ УЧРЕЖДЕНИЙ МУНИЦИПАЛЬНОГО ОБРАЗОВАНИЯ ГОРОД ЕФРЕМОВ»</w:t>
      </w:r>
    </w:p>
    <w:p w:rsidR="00093146" w:rsidRPr="0095665D" w:rsidRDefault="00093146" w:rsidP="00093146">
      <w:pPr>
        <w:pStyle w:val="1"/>
        <w:shd w:val="clear" w:color="auto" w:fill="FFFFFF"/>
        <w:ind w:firstLine="709"/>
        <w:rPr>
          <w:rFonts w:ascii="Arial" w:hAnsi="Arial" w:cs="Arial"/>
          <w:sz w:val="24"/>
        </w:rPr>
      </w:pPr>
    </w:p>
    <w:p w:rsidR="00275FE9" w:rsidRPr="0095665D" w:rsidRDefault="00275FE9" w:rsidP="00275FE9">
      <w:pPr>
        <w:rPr>
          <w:rFonts w:ascii="Arial" w:hAnsi="Arial" w:cs="Arial"/>
          <w:sz w:val="24"/>
          <w:szCs w:val="24"/>
        </w:rPr>
      </w:pPr>
    </w:p>
    <w:p w:rsidR="00093146" w:rsidRPr="0095665D" w:rsidRDefault="00093146" w:rsidP="00093146">
      <w:pPr>
        <w:pStyle w:val="1"/>
        <w:shd w:val="clear" w:color="auto" w:fill="FFFFFF"/>
        <w:ind w:firstLine="709"/>
        <w:rPr>
          <w:rFonts w:ascii="Arial" w:hAnsi="Arial" w:cs="Arial"/>
          <w:sz w:val="24"/>
        </w:rPr>
      </w:pPr>
      <w:r w:rsidRPr="0095665D">
        <w:rPr>
          <w:rFonts w:ascii="Arial" w:hAnsi="Arial" w:cs="Arial"/>
          <w:sz w:val="24"/>
        </w:rPr>
        <w:t xml:space="preserve">В соответствии </w:t>
      </w:r>
      <w:proofErr w:type="gramStart"/>
      <w:r w:rsidRPr="0095665D">
        <w:rPr>
          <w:rFonts w:ascii="Arial" w:hAnsi="Arial" w:cs="Arial"/>
          <w:sz w:val="24"/>
        </w:rPr>
        <w:t>с  Трудовым</w:t>
      </w:r>
      <w:proofErr w:type="gramEnd"/>
      <w:r w:rsidRPr="0095665D">
        <w:rPr>
          <w:rFonts w:ascii="Arial" w:hAnsi="Arial" w:cs="Arial"/>
          <w:sz w:val="24"/>
        </w:rPr>
        <w:t xml:space="preserve"> кодексом Российской Федерации, Федеральным Законом от 06.10.2003 №131-ФЗ    </w:t>
      </w:r>
      <w:r w:rsidRPr="0095665D">
        <w:rPr>
          <w:rStyle w:val="HTML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Федерации», на основании Устава муниципального образования Ефремовский муниципальный округ Тульской области  </w:t>
      </w:r>
      <w:r w:rsidRPr="0095665D">
        <w:rPr>
          <w:rFonts w:ascii="Arial" w:hAnsi="Arial" w:cs="Arial"/>
          <w:sz w:val="24"/>
        </w:rPr>
        <w:t>администрация муниципального образования Ефремовский муниципальный округ Тульской области  ПОСТАНОВЛЯЕТ:</w:t>
      </w:r>
    </w:p>
    <w:p w:rsidR="00093146" w:rsidRPr="0095665D" w:rsidRDefault="00093146" w:rsidP="00093146">
      <w:pPr>
        <w:pStyle w:val="a6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город Ефремов от 21.03.2023 №476 «Об утверждении </w:t>
      </w:r>
      <w:r w:rsidR="004D0799" w:rsidRPr="0095665D">
        <w:rPr>
          <w:rFonts w:ascii="Arial" w:hAnsi="Arial" w:cs="Arial"/>
          <w:sz w:val="24"/>
          <w:szCs w:val="24"/>
        </w:rPr>
        <w:t>П</w:t>
      </w:r>
      <w:r w:rsidRPr="0095665D">
        <w:rPr>
          <w:rFonts w:ascii="Arial" w:hAnsi="Arial" w:cs="Arial"/>
          <w:sz w:val="24"/>
          <w:szCs w:val="24"/>
        </w:rPr>
        <w:t>оложения о порядке и размерах возмещения расходов, связанных со служебными командировками работников муниципальных учреждений муниципального образования город Ефремов»</w:t>
      </w:r>
      <w:r w:rsidR="006C2C47" w:rsidRPr="0095665D">
        <w:rPr>
          <w:rFonts w:ascii="Arial" w:hAnsi="Arial" w:cs="Arial"/>
          <w:sz w:val="24"/>
          <w:szCs w:val="24"/>
        </w:rPr>
        <w:t>:</w:t>
      </w:r>
    </w:p>
    <w:p w:rsidR="006C2C47" w:rsidRPr="0095665D" w:rsidRDefault="006C2C47" w:rsidP="006C2C47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 xml:space="preserve">в названии и по тексту постановления и приложения слова «город Ефремов» заменить словами «Ефремовский муниципальный округ Тульской области» в </w:t>
      </w:r>
      <w:proofErr w:type="gramStart"/>
      <w:r w:rsidRPr="0095665D">
        <w:rPr>
          <w:rFonts w:ascii="Arial" w:hAnsi="Arial" w:cs="Arial"/>
          <w:sz w:val="24"/>
          <w:szCs w:val="24"/>
        </w:rPr>
        <w:t>соответствующих  падежах</w:t>
      </w:r>
      <w:proofErr w:type="gramEnd"/>
      <w:r w:rsidRPr="0095665D">
        <w:rPr>
          <w:rFonts w:ascii="Arial" w:hAnsi="Arial" w:cs="Arial"/>
          <w:sz w:val="24"/>
          <w:szCs w:val="24"/>
        </w:rPr>
        <w:t>;</w:t>
      </w:r>
    </w:p>
    <w:p w:rsidR="006C2C47" w:rsidRPr="0095665D" w:rsidRDefault="006C2C47" w:rsidP="004D0799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пунк</w:t>
      </w:r>
      <w:r w:rsidR="004D0799" w:rsidRPr="0095665D">
        <w:rPr>
          <w:rFonts w:ascii="Arial" w:eastAsia="Calibri" w:hAnsi="Arial" w:cs="Arial"/>
          <w:sz w:val="24"/>
          <w:szCs w:val="24"/>
        </w:rPr>
        <w:t xml:space="preserve">т 6 приложения </w:t>
      </w:r>
      <w:proofErr w:type="gramStart"/>
      <w:r w:rsidR="004D0799" w:rsidRPr="0095665D">
        <w:rPr>
          <w:rFonts w:ascii="Arial" w:eastAsia="Calibri" w:hAnsi="Arial" w:cs="Arial"/>
          <w:sz w:val="24"/>
          <w:szCs w:val="24"/>
        </w:rPr>
        <w:t>изложить  в</w:t>
      </w:r>
      <w:proofErr w:type="gramEnd"/>
      <w:r w:rsidR="004D0799" w:rsidRPr="0095665D">
        <w:rPr>
          <w:rFonts w:ascii="Arial" w:eastAsia="Calibri" w:hAnsi="Arial" w:cs="Arial"/>
          <w:sz w:val="24"/>
          <w:szCs w:val="24"/>
        </w:rPr>
        <w:t xml:space="preserve"> следую</w:t>
      </w:r>
      <w:r w:rsidRPr="0095665D">
        <w:rPr>
          <w:rFonts w:ascii="Arial" w:eastAsia="Calibri" w:hAnsi="Arial" w:cs="Arial"/>
          <w:sz w:val="24"/>
          <w:szCs w:val="24"/>
        </w:rPr>
        <w:t>щей редакции: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 xml:space="preserve">«6.  Возмещение расходов, связанных со служебными командировками на территории Российской Федерации и иностранных </w:t>
      </w:r>
      <w:proofErr w:type="gramStart"/>
      <w:r w:rsidRPr="0095665D">
        <w:rPr>
          <w:rFonts w:ascii="Arial" w:eastAsia="Calibri" w:hAnsi="Arial" w:cs="Arial"/>
          <w:sz w:val="24"/>
          <w:szCs w:val="24"/>
        </w:rPr>
        <w:t>государств</w:t>
      </w:r>
      <w:r w:rsidR="00517271" w:rsidRPr="0095665D">
        <w:rPr>
          <w:rFonts w:ascii="Arial" w:eastAsia="Calibri" w:hAnsi="Arial" w:cs="Arial"/>
          <w:sz w:val="24"/>
          <w:szCs w:val="24"/>
        </w:rPr>
        <w:t>,</w:t>
      </w:r>
      <w:r w:rsidR="004D0799" w:rsidRPr="0095665D">
        <w:rPr>
          <w:rFonts w:ascii="Arial" w:eastAsia="Calibri" w:hAnsi="Arial" w:cs="Arial"/>
          <w:sz w:val="24"/>
          <w:szCs w:val="24"/>
        </w:rPr>
        <w:t xml:space="preserve"> </w:t>
      </w:r>
      <w:r w:rsidRPr="0095665D">
        <w:rPr>
          <w:rFonts w:ascii="Arial" w:eastAsia="Calibri" w:hAnsi="Arial" w:cs="Arial"/>
          <w:sz w:val="24"/>
          <w:szCs w:val="24"/>
        </w:rPr>
        <w:t xml:space="preserve"> работника</w:t>
      </w:r>
      <w:proofErr w:type="gramEnd"/>
      <w:r w:rsidRPr="0095665D">
        <w:rPr>
          <w:rFonts w:ascii="Arial" w:eastAsia="Calibri" w:hAnsi="Arial" w:cs="Arial"/>
          <w:sz w:val="24"/>
          <w:szCs w:val="24"/>
        </w:rPr>
        <w:t xml:space="preserve"> учреждения осуществляется в следующих размерах: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а) расходов по бронированию и найму жилого помещения (кроме случая, когда направленному в служебную командировку работнику учреждения предоставляется бесплатное жилое помещение) - в размере фактических расходов, подтвержденных соответствующими документами, по следующим нормам:</w:t>
      </w:r>
    </w:p>
    <w:p w:rsidR="00517271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в городах федерального значения:</w:t>
      </w:r>
      <w:r w:rsidR="00517271" w:rsidRPr="0095665D">
        <w:rPr>
          <w:rFonts w:ascii="Arial" w:eastAsia="Calibri" w:hAnsi="Arial" w:cs="Arial"/>
          <w:sz w:val="24"/>
          <w:szCs w:val="24"/>
        </w:rPr>
        <w:t xml:space="preserve"> 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руководителям муниципальных учреждений и их заместителям не более 8000 (</w:t>
      </w:r>
      <w:r w:rsidR="004D0799" w:rsidRPr="0095665D">
        <w:rPr>
          <w:rFonts w:ascii="Arial" w:eastAsia="Calibri" w:hAnsi="Arial" w:cs="Arial"/>
          <w:sz w:val="24"/>
          <w:szCs w:val="24"/>
        </w:rPr>
        <w:t>восьми тысяч</w:t>
      </w:r>
      <w:r w:rsidRPr="0095665D">
        <w:rPr>
          <w:rFonts w:ascii="Arial" w:eastAsia="Calibri" w:hAnsi="Arial" w:cs="Arial"/>
          <w:sz w:val="24"/>
          <w:szCs w:val="24"/>
        </w:rPr>
        <w:t>) рублей (без возмещения оплаты дополнительных услуг);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lastRenderedPageBreak/>
        <w:t>иным работникам – не более 5000 (пяти тысяч) рублей (без возмещения оплаты дополнительных услуг).</w:t>
      </w:r>
    </w:p>
    <w:p w:rsidR="00517271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в иных населенных пунктах: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 xml:space="preserve"> руководителям муниципальных учреждений и их заместителям не более 8000 (восьми тысяч) рублей (без возмещения оплаты дополнительных услуг)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иным работникам – не более 4000 (четырех тысяч) рублей (без возмещения оплаты дополнительных услуг).</w:t>
      </w:r>
      <w:bookmarkStart w:id="1" w:name="Par17"/>
      <w:bookmarkEnd w:id="1"/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5665D">
        <w:rPr>
          <w:rFonts w:ascii="Arial" w:hAnsi="Arial" w:cs="Arial"/>
          <w:color w:val="000000" w:themeColor="text1"/>
          <w:sz w:val="24"/>
          <w:szCs w:val="24"/>
        </w:rPr>
        <w:t xml:space="preserve">Документами, подтверждающими факт оплаты гостиничных услуг, являются чеки </w:t>
      </w:r>
      <w:r w:rsidRPr="0095665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18.11.2020 №1853.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б) расходов на выплату суточных: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- в размере 2500 рублей за каждый день нахождения в служебной командировке на территории иностранного государства;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- в размере 700 рублей за каждый день нахождения в служебной командировке на территории Российской Федерации;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eastAsia="Calibri" w:hAnsi="Arial" w:cs="Arial"/>
          <w:sz w:val="24"/>
          <w:szCs w:val="24"/>
        </w:rPr>
        <w:t>-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суточные возмещаются в размере 8480 (восемь тысяч четыреста восемьдесят) рублей.</w:t>
      </w:r>
    </w:p>
    <w:p w:rsidR="006C2C47" w:rsidRPr="0095665D" w:rsidRDefault="006C2C47" w:rsidP="00E030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в) расходов по проезду работника учреждения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учреждения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- руководителям муниципальных учреждений: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воздушным транспортом - по тарифу салона экономического класса;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железнодорожным транспортом – по тарифу в купейном вагоне скорого фирменного поезда;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- остальным работникам: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воздушным транспортом - по тарифу салона экономического класса;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железнодорожным транспортом - по тарифу в купейном вагоне скорого фирменного поезда;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lastRenderedPageBreak/>
        <w:t xml:space="preserve">В случае отсутствия проездных документов, подтверждающих произведенные расходы, работнику учреждения возмещаются расходы по проезду к месту командирования и обратно - к постоянному месту работы, исходя из минимальной стоимости проезда: 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железнодорожным транспортом, в плацкартном вагоне;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в общественном транспорте пригородного сообщения (кроме такси).</w:t>
      </w:r>
    </w:p>
    <w:p w:rsidR="006C2C47" w:rsidRPr="0095665D" w:rsidRDefault="006C2C47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Командированному работнику учреждения 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расходы.</w:t>
      </w:r>
      <w:r w:rsidR="00517271" w:rsidRPr="0095665D">
        <w:rPr>
          <w:rFonts w:ascii="Arial" w:hAnsi="Arial" w:cs="Arial"/>
          <w:sz w:val="24"/>
          <w:szCs w:val="24"/>
        </w:rPr>
        <w:t>»</w:t>
      </w:r>
    </w:p>
    <w:p w:rsidR="00517271" w:rsidRPr="0095665D" w:rsidRDefault="00517271" w:rsidP="005172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5665D">
        <w:rPr>
          <w:rFonts w:ascii="Arial" w:hAnsi="Arial" w:cs="Arial"/>
          <w:sz w:val="24"/>
          <w:szCs w:val="24"/>
        </w:rPr>
        <w:t>Комитету  по</w:t>
      </w:r>
      <w:proofErr w:type="gramEnd"/>
      <w:r w:rsidRPr="0095665D">
        <w:rPr>
          <w:rFonts w:ascii="Arial" w:hAnsi="Arial" w:cs="Arial"/>
          <w:sz w:val="24"/>
          <w:szCs w:val="24"/>
        </w:rPr>
        <w:t xml:space="preserve">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517271" w:rsidRPr="0095665D" w:rsidRDefault="00517271" w:rsidP="0051727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правоотношения, возникшие с 1 июня 2025 года.</w:t>
      </w:r>
    </w:p>
    <w:p w:rsidR="00517271" w:rsidRPr="0095665D" w:rsidRDefault="00517271" w:rsidP="00E030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93146" w:rsidRPr="0095665D" w:rsidRDefault="00093146" w:rsidP="0009314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665D">
        <w:rPr>
          <w:rFonts w:ascii="Arial" w:hAnsi="Arial" w:cs="Arial"/>
          <w:b/>
          <w:sz w:val="24"/>
          <w:szCs w:val="24"/>
        </w:rPr>
        <w:t xml:space="preserve">     </w:t>
      </w:r>
    </w:p>
    <w:p w:rsidR="0011526C" w:rsidRPr="0095665D" w:rsidRDefault="0011526C" w:rsidP="0009314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093146" w:rsidRPr="0095665D" w:rsidTr="00093146">
        <w:tc>
          <w:tcPr>
            <w:tcW w:w="4785" w:type="dxa"/>
            <w:hideMark/>
          </w:tcPr>
          <w:p w:rsidR="00093146" w:rsidRPr="0095665D" w:rsidRDefault="00093146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093146" w:rsidRPr="0095665D" w:rsidRDefault="00093146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3146" w:rsidRPr="0095665D" w:rsidRDefault="00093146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93146" w:rsidRPr="0095665D" w:rsidRDefault="00093146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665D" w:rsidRPr="0095665D" w:rsidRDefault="00093146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65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</w:t>
            </w:r>
            <w:r w:rsidR="0095665D" w:rsidRPr="0095665D">
              <w:rPr>
                <w:rFonts w:ascii="Arial" w:hAnsi="Arial" w:cs="Arial"/>
                <w:sz w:val="24"/>
                <w:szCs w:val="24"/>
                <w:lang w:eastAsia="en-US"/>
              </w:rPr>
              <w:t>Глава администрации</w:t>
            </w:r>
          </w:p>
          <w:p w:rsidR="0095665D" w:rsidRPr="0095665D" w:rsidRDefault="0095665D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65D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95665D" w:rsidRPr="0095665D" w:rsidRDefault="0095665D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65D">
              <w:rPr>
                <w:rFonts w:ascii="Arial" w:hAnsi="Arial" w:cs="Arial"/>
                <w:sz w:val="24"/>
                <w:szCs w:val="24"/>
                <w:lang w:eastAsia="en-US"/>
              </w:rPr>
              <w:t>Ефремовский муниципальный</w:t>
            </w:r>
          </w:p>
          <w:p w:rsidR="0095665D" w:rsidRPr="0095665D" w:rsidRDefault="0095665D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65D">
              <w:rPr>
                <w:rFonts w:ascii="Arial" w:hAnsi="Arial" w:cs="Arial"/>
                <w:sz w:val="24"/>
                <w:szCs w:val="24"/>
                <w:lang w:eastAsia="en-US"/>
              </w:rPr>
              <w:t>округ Тульской области</w:t>
            </w:r>
            <w:r w:rsidR="00093146" w:rsidRPr="0095665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  <w:p w:rsidR="00093146" w:rsidRPr="0095665D" w:rsidRDefault="00093146" w:rsidP="0095665D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65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С.Н. Давыдова</w:t>
            </w:r>
          </w:p>
        </w:tc>
      </w:tr>
    </w:tbl>
    <w:p w:rsidR="00093146" w:rsidRPr="0095665D" w:rsidRDefault="00093146" w:rsidP="0095665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5665D">
        <w:rPr>
          <w:rFonts w:ascii="Arial" w:hAnsi="Arial" w:cs="Arial"/>
          <w:sz w:val="24"/>
          <w:szCs w:val="24"/>
        </w:rPr>
        <w:t xml:space="preserve">                 </w:t>
      </w:r>
      <w:r w:rsidRPr="0095665D">
        <w:rPr>
          <w:rFonts w:ascii="Arial" w:hAnsi="Arial" w:cs="Arial"/>
          <w:sz w:val="24"/>
          <w:szCs w:val="24"/>
        </w:rPr>
        <w:tab/>
      </w:r>
      <w:r w:rsidRPr="0095665D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4F2FB0" w:rsidRPr="0095665D" w:rsidRDefault="004F2FB0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p w:rsidR="00093146" w:rsidRPr="0095665D" w:rsidRDefault="00093146" w:rsidP="00093146">
      <w:pPr>
        <w:pStyle w:val="a4"/>
        <w:spacing w:after="0"/>
        <w:rPr>
          <w:rFonts w:ascii="Arial" w:hAnsi="Arial" w:cs="Arial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2835"/>
      </w:tblGrid>
      <w:tr w:rsidR="00517271" w:rsidRPr="0095665D" w:rsidTr="00275FE9">
        <w:trPr>
          <w:trHeight w:val="2877"/>
        </w:trPr>
        <w:tc>
          <w:tcPr>
            <w:tcW w:w="3970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Исполнитель: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Начальник управления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по культуре, молодежной политике, физической культуре и спорту администрации муниципального образования Ефремовский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 муниципальный округ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Тульской области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ind w:firstLine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О.М. Полякова</w:t>
            </w:r>
          </w:p>
        </w:tc>
      </w:tr>
      <w:tr w:rsidR="00517271" w:rsidRPr="0095665D" w:rsidTr="00275FE9">
        <w:trPr>
          <w:trHeight w:val="443"/>
        </w:trPr>
        <w:tc>
          <w:tcPr>
            <w:tcW w:w="3970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Согласовано:</w:t>
            </w:r>
          </w:p>
          <w:p w:rsidR="00517271" w:rsidRPr="0095665D" w:rsidRDefault="00517271" w:rsidP="00795CAB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Начальник отдела по правовому </w:t>
            </w:r>
          </w:p>
          <w:p w:rsidR="00517271" w:rsidRPr="0095665D" w:rsidRDefault="00517271" w:rsidP="00795CAB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обеспечению деятельности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образования Ефремовский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муниципальный округ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Тульской области</w:t>
            </w:r>
          </w:p>
          <w:p w:rsidR="00517271" w:rsidRPr="0095665D" w:rsidRDefault="00517271" w:rsidP="00795CAB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835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Н.Ю. </w:t>
            </w:r>
            <w:proofErr w:type="spellStart"/>
            <w:r w:rsidRPr="0095665D">
              <w:rPr>
                <w:rFonts w:ascii="Arial" w:eastAsia="Calibri" w:hAnsi="Arial" w:cs="Arial"/>
                <w:sz w:val="24"/>
                <w:szCs w:val="24"/>
              </w:rPr>
              <w:t>Дулова</w:t>
            </w:r>
            <w:proofErr w:type="spellEnd"/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271" w:rsidRPr="0095665D" w:rsidTr="00275FE9">
        <w:trPr>
          <w:trHeight w:val="4813"/>
        </w:trPr>
        <w:tc>
          <w:tcPr>
            <w:tcW w:w="3970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5665D">
              <w:rPr>
                <w:rFonts w:ascii="Arial" w:eastAsia="Calibri" w:hAnsi="Arial" w:cs="Arial"/>
                <w:sz w:val="24"/>
                <w:szCs w:val="24"/>
              </w:rPr>
              <w:t>Председатель  комитета</w:t>
            </w:r>
            <w:proofErr w:type="gramEnd"/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по экономике, развитию малого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и среднего бизнеса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муниципального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образования Ефремовский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муниципальный округ 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Тульской области</w:t>
            </w: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517271" w:rsidRPr="0095665D" w:rsidRDefault="00517271" w:rsidP="00795CAB">
            <w:pPr>
              <w:rPr>
                <w:rFonts w:ascii="Arial" w:hAnsi="Arial" w:cs="Arial"/>
                <w:sz w:val="24"/>
                <w:szCs w:val="24"/>
              </w:rPr>
            </w:pPr>
            <w:r w:rsidRPr="0095665D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</w:p>
          <w:p w:rsidR="00517271" w:rsidRPr="0095665D" w:rsidRDefault="00517271" w:rsidP="00795CAB">
            <w:pPr>
              <w:rPr>
                <w:rFonts w:ascii="Arial" w:hAnsi="Arial" w:cs="Arial"/>
                <w:sz w:val="24"/>
                <w:szCs w:val="24"/>
              </w:rPr>
            </w:pPr>
            <w:r w:rsidRPr="0095665D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</w:p>
          <w:p w:rsidR="00517271" w:rsidRPr="0095665D" w:rsidRDefault="00517271" w:rsidP="00795CA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Pr="0095665D">
              <w:rPr>
                <w:rFonts w:ascii="Arial" w:eastAsia="Calibri" w:hAnsi="Arial" w:cs="Arial"/>
                <w:sz w:val="24"/>
                <w:szCs w:val="24"/>
              </w:rPr>
              <w:t>Ефремовский</w:t>
            </w:r>
          </w:p>
          <w:p w:rsidR="00517271" w:rsidRPr="0095665D" w:rsidRDefault="00517271" w:rsidP="00795CA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 муниципальный округ </w:t>
            </w:r>
          </w:p>
          <w:p w:rsidR="00517271" w:rsidRPr="0095665D" w:rsidRDefault="00517271" w:rsidP="00795CAB">
            <w:pPr>
              <w:rPr>
                <w:rFonts w:ascii="Arial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 xml:space="preserve">Тульской области </w:t>
            </w:r>
            <w:r w:rsidRPr="0095665D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  <w:p w:rsidR="00517271" w:rsidRPr="0095665D" w:rsidRDefault="00517271" w:rsidP="00275FE9">
            <w:pPr>
              <w:ind w:right="17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693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  <w:r w:rsidRPr="0095665D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_________________</w:t>
            </w: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65D">
              <w:rPr>
                <w:rFonts w:ascii="Arial" w:eastAsia="Calibri" w:hAnsi="Arial" w:cs="Arial"/>
                <w:sz w:val="24"/>
                <w:szCs w:val="24"/>
              </w:rPr>
              <w:t>Д.В. Костина</w:t>
            </w:r>
            <w:r w:rsidRPr="009566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795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271" w:rsidRPr="0095665D" w:rsidRDefault="00517271" w:rsidP="00275FE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665D"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 w:rsidRPr="0095665D">
              <w:rPr>
                <w:rFonts w:ascii="Arial" w:hAnsi="Arial" w:cs="Arial"/>
                <w:sz w:val="24"/>
                <w:szCs w:val="24"/>
              </w:rPr>
              <w:t>Гильмиярова</w:t>
            </w:r>
            <w:proofErr w:type="spellEnd"/>
            <w:r w:rsidRPr="009566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7271" w:rsidRPr="0095665D" w:rsidTr="00275FE9">
        <w:tc>
          <w:tcPr>
            <w:tcW w:w="3970" w:type="dxa"/>
          </w:tcPr>
          <w:p w:rsidR="00517271" w:rsidRPr="0095665D" w:rsidRDefault="00517271" w:rsidP="00795CAB">
            <w:pPr>
              <w:pStyle w:val="a4"/>
              <w:spacing w:after="0"/>
              <w:rPr>
                <w:rFonts w:ascii="Arial" w:eastAsia="Calibri" w:hAnsi="Arial" w:cs="Arial"/>
              </w:rPr>
            </w:pPr>
            <w:r w:rsidRPr="0095665D">
              <w:rPr>
                <w:rFonts w:ascii="Arial" w:eastAsia="Calibri" w:hAnsi="Arial" w:cs="Arial"/>
              </w:rPr>
              <w:t xml:space="preserve">Исп. </w:t>
            </w:r>
            <w:proofErr w:type="spellStart"/>
            <w:r w:rsidRPr="0095665D">
              <w:rPr>
                <w:rFonts w:ascii="Arial" w:eastAsia="Calibri" w:hAnsi="Arial" w:cs="Arial"/>
              </w:rPr>
              <w:t>Буравцова</w:t>
            </w:r>
            <w:proofErr w:type="spellEnd"/>
            <w:r w:rsidRPr="0095665D">
              <w:rPr>
                <w:rFonts w:ascii="Arial" w:eastAsia="Calibri" w:hAnsi="Arial" w:cs="Arial"/>
              </w:rPr>
              <w:t xml:space="preserve"> Светлана Викторовна,</w:t>
            </w:r>
          </w:p>
          <w:p w:rsidR="00517271" w:rsidRPr="0095665D" w:rsidRDefault="00517271" w:rsidP="00795CAB">
            <w:pPr>
              <w:pStyle w:val="2"/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95665D">
              <w:rPr>
                <w:rFonts w:ascii="Arial" w:eastAsia="Calibri" w:hAnsi="Arial" w:cs="Arial"/>
                <w:u w:val="single"/>
                <w:lang w:val="en-US"/>
              </w:rPr>
              <w:t>kult</w:t>
            </w:r>
            <w:proofErr w:type="spellEnd"/>
            <w:r w:rsidRPr="0095665D">
              <w:rPr>
                <w:rFonts w:ascii="Arial" w:eastAsia="Calibri" w:hAnsi="Arial" w:cs="Arial"/>
                <w:u w:val="single"/>
              </w:rPr>
              <w:t>.</w:t>
            </w:r>
            <w:hyperlink r:id="rId5" w:history="1">
              <w:r w:rsidRPr="0095665D">
                <w:rPr>
                  <w:rStyle w:val="a3"/>
                  <w:rFonts w:ascii="Arial" w:eastAsia="Calibri" w:hAnsi="Arial" w:cs="Arial"/>
                  <w:lang w:val="en-US"/>
                </w:rPr>
                <w:t>efremov</w:t>
              </w:r>
              <w:r w:rsidRPr="0095665D">
                <w:rPr>
                  <w:rStyle w:val="a3"/>
                  <w:rFonts w:ascii="Arial" w:eastAsia="Calibri" w:hAnsi="Arial" w:cs="Arial"/>
                </w:rPr>
                <w:t>@</w:t>
              </w:r>
              <w:r w:rsidRPr="0095665D">
                <w:rPr>
                  <w:rStyle w:val="a3"/>
                  <w:rFonts w:ascii="Arial" w:eastAsia="Calibri" w:hAnsi="Arial" w:cs="Arial"/>
                  <w:lang w:val="en-US"/>
                </w:rPr>
                <w:t>tularegion</w:t>
              </w:r>
              <w:r w:rsidRPr="0095665D">
                <w:rPr>
                  <w:rStyle w:val="a3"/>
                  <w:rFonts w:ascii="Arial" w:eastAsia="Calibri" w:hAnsi="Arial" w:cs="Arial"/>
                </w:rPr>
                <w:t>.</w:t>
              </w:r>
              <w:r w:rsidRPr="0095665D">
                <w:rPr>
                  <w:rStyle w:val="a3"/>
                  <w:rFonts w:ascii="Arial" w:eastAsia="Calibri" w:hAnsi="Arial" w:cs="Arial"/>
                  <w:lang w:val="en-US"/>
                </w:rPr>
                <w:t>org</w:t>
              </w:r>
            </w:hyperlink>
            <w:r w:rsidRPr="0095665D">
              <w:rPr>
                <w:rFonts w:ascii="Arial" w:eastAsia="Calibri" w:hAnsi="Arial" w:cs="Arial"/>
              </w:rPr>
              <w:t xml:space="preserve">., </w:t>
            </w:r>
          </w:p>
          <w:p w:rsidR="00517271" w:rsidRPr="0095665D" w:rsidRDefault="00517271" w:rsidP="004F2FB0">
            <w:pPr>
              <w:pStyle w:val="2"/>
              <w:spacing w:after="0" w:line="240" w:lineRule="auto"/>
              <w:rPr>
                <w:rFonts w:ascii="Arial" w:eastAsia="Calibri" w:hAnsi="Arial" w:cs="Arial"/>
              </w:rPr>
            </w:pPr>
            <w:r w:rsidRPr="0095665D">
              <w:rPr>
                <w:rFonts w:ascii="Arial" w:eastAsia="Calibri" w:hAnsi="Arial" w:cs="Arial"/>
              </w:rPr>
              <w:t>т.6-43-09</w:t>
            </w:r>
          </w:p>
        </w:tc>
        <w:tc>
          <w:tcPr>
            <w:tcW w:w="2693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271" w:rsidRPr="0095665D" w:rsidRDefault="00517271" w:rsidP="00795C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90DFA" w:rsidRPr="0095665D" w:rsidRDefault="00E90DFA" w:rsidP="00517271">
      <w:pPr>
        <w:pStyle w:val="a4"/>
        <w:spacing w:after="0"/>
        <w:rPr>
          <w:rFonts w:ascii="Arial" w:hAnsi="Arial" w:cs="Arial"/>
        </w:rPr>
      </w:pPr>
    </w:p>
    <w:sectPr w:rsidR="00E90DFA" w:rsidRPr="0095665D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13F5"/>
    <w:multiLevelType w:val="multilevel"/>
    <w:tmpl w:val="97FC2AE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CC62734"/>
    <w:multiLevelType w:val="hybridMultilevel"/>
    <w:tmpl w:val="46D4A05C"/>
    <w:lvl w:ilvl="0" w:tplc="F3C8D07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46"/>
    <w:rsid w:val="000267D8"/>
    <w:rsid w:val="00093146"/>
    <w:rsid w:val="000A604B"/>
    <w:rsid w:val="000C4E14"/>
    <w:rsid w:val="0011526C"/>
    <w:rsid w:val="00275FE9"/>
    <w:rsid w:val="004533A5"/>
    <w:rsid w:val="004D0799"/>
    <w:rsid w:val="004F2FB0"/>
    <w:rsid w:val="00517271"/>
    <w:rsid w:val="00607229"/>
    <w:rsid w:val="006C2C47"/>
    <w:rsid w:val="0095665D"/>
    <w:rsid w:val="009C57A2"/>
    <w:rsid w:val="00A544C3"/>
    <w:rsid w:val="00A70991"/>
    <w:rsid w:val="00AD10A3"/>
    <w:rsid w:val="00B14572"/>
    <w:rsid w:val="00BA0B37"/>
    <w:rsid w:val="00D11467"/>
    <w:rsid w:val="00E030F0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7403"/>
  <w15:docId w15:val="{B17AE2A6-E62F-4D49-9401-45C2752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3146"/>
    <w:pPr>
      <w:keepNext/>
      <w:jc w:val="both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93146"/>
    <w:rPr>
      <w:color w:val="0000FF"/>
      <w:u w:val="single"/>
    </w:rPr>
  </w:style>
  <w:style w:type="character" w:styleId="HTML">
    <w:name w:val="HTML Typewriter"/>
    <w:basedOn w:val="a0"/>
    <w:semiHidden/>
    <w:unhideWhenUsed/>
    <w:rsid w:val="0009314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Body Text"/>
    <w:basedOn w:val="a"/>
    <w:link w:val="a5"/>
    <w:unhideWhenUsed/>
    <w:rsid w:val="00093146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09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9314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3146"/>
    <w:pPr>
      <w:ind w:left="720"/>
      <w:contextualSpacing/>
    </w:pPr>
  </w:style>
  <w:style w:type="paragraph" w:customStyle="1" w:styleId="11">
    <w:name w:val="Абзац списка1"/>
    <w:basedOn w:val="a"/>
    <w:rsid w:val="00093146"/>
    <w:pPr>
      <w:ind w:left="720"/>
    </w:pPr>
    <w:rPr>
      <w:rFonts w:eastAsia="Calibri"/>
      <w:sz w:val="24"/>
      <w:szCs w:val="24"/>
    </w:rPr>
  </w:style>
  <w:style w:type="table" w:styleId="a7">
    <w:name w:val="Table Grid"/>
    <w:basedOn w:val="a1"/>
    <w:uiPriority w:val="59"/>
    <w:rsid w:val="0009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2025-06-06T08:36:00Z</cp:lastPrinted>
  <dcterms:created xsi:type="dcterms:W3CDTF">2025-06-11T08:03:00Z</dcterms:created>
  <dcterms:modified xsi:type="dcterms:W3CDTF">2025-06-11T08:03:00Z</dcterms:modified>
</cp:coreProperties>
</file>