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F1" w:rsidRPr="00922FF1" w:rsidRDefault="00922FF1" w:rsidP="00922FF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22FF1">
        <w:rPr>
          <w:rFonts w:ascii="Verdana" w:eastAsia="Times New Roman" w:hAnsi="Verdana" w:cs="Times New Roman"/>
          <w:b/>
          <w:bCs/>
          <w:color w:val="052635"/>
          <w:sz w:val="30"/>
          <w:szCs w:val="30"/>
          <w:lang w:eastAsia="ru-RU"/>
        </w:rPr>
        <w:t>Постановление администрации № 380 от 30.03.2016 "О внесении изменений в постановление администрации муниципального образования город Ефремов от 04.03.2015 № 446 «Об утверждении Порядка осуществления финансовым управлением администрации муниципального ...</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Тульская область</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муниципальное образование город Ефремов</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Администрация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Постановление</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b/>
          <w:bCs/>
          <w:color w:val="052635"/>
          <w:sz w:val="17"/>
          <w:szCs w:val="17"/>
          <w:lang w:eastAsia="ru-RU"/>
        </w:rPr>
        <w:t> от 30.03.2016                                                                                                   № 380</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b/>
          <w:bCs/>
          <w:color w:val="052635"/>
          <w:sz w:val="17"/>
          <w:szCs w:val="17"/>
          <w:lang w:eastAsia="ru-RU"/>
        </w:rPr>
        <w:t> </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город Ефремов от 04.03.2015 № 446 «Об утверждении Порядка осуществления  финансовым управлением администрации муниципального образования город Ефремов полномочий по внутреннему муниципальному финансовому контролю»</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соответствии с Федеральным законом от 29.12.2015 № 406-ФЗ «О внесении изменений в отдельные законодательные акты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город Ефремов от 04.03.2015 № 446  «Об утверждении Порядка осуществления  финансовым управлением администрации муниципального образования город Ефремов полномочий по внутреннему муниципальному финансовому контролю» (далее – Постановление № 446)  следующие изменения: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приложение к Постановлению № 446 изложить в новой редакции (Приложение).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w:t>
      </w:r>
      <w:r w:rsidRPr="00922FF1">
        <w:rPr>
          <w:rFonts w:ascii="Verdana" w:eastAsia="Times New Roman" w:hAnsi="Verdana" w:cs="Times New Roman"/>
          <w:b/>
          <w:bCs/>
          <w:color w:val="052635"/>
          <w:sz w:val="17"/>
          <w:szCs w:val="17"/>
          <w:lang w:eastAsia="ru-RU"/>
        </w:rPr>
        <w:t>Глава администрации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b/>
          <w:bCs/>
          <w:color w:val="052635"/>
          <w:sz w:val="17"/>
          <w:szCs w:val="17"/>
          <w:lang w:eastAsia="ru-RU"/>
        </w:rPr>
        <w:t>муниципального образования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b/>
          <w:bCs/>
          <w:color w:val="052635"/>
          <w:sz w:val="17"/>
          <w:szCs w:val="17"/>
          <w:lang w:eastAsia="ru-RU"/>
        </w:rPr>
        <w:t>            город Ефремов                                                                    С.Г. Балтабаев</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Приложение</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к постановлению администрации</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муниципального образования</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город Ефремов</w:t>
      </w:r>
    </w:p>
    <w:p w:rsidR="00922FF1" w:rsidRPr="00922FF1" w:rsidRDefault="00922FF1" w:rsidP="00922F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от 30 марта 2016 г. № 380  </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ПОРЯДОК</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осуществления финансовым управлением администрации муниципального образования город Ефремов полномочий по внутреннему муниципальному финансовому контролю</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I. Общие положения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 Настоящий Порядок осуществления финансовым управлением администрации муниципального образования город Ефремов полномочий по внутреннему муниципальному финансовому контролю (далее – Порядок) определяет правила осуществления финансовым управлением администрации муниципального образования город Ефремов, как органа муниципального финансового контроля в муниципальном образовании город Ефремов (далее - финансовое управление), полномочий по внутреннему муниципальному финансовому контролю в сфере бюджетных правоотношений (за исключением внутреннего муниципального финансового контроля в сфере закупок) - (далее – внутренний муниципальный финансовый контроль).</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 Внутренний муниципальный финансовый контроль осуществляется финансовым управлением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 Внутренний муниципальный финансовый контроль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4. В рамках настоящего Порядка предусматриваются: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объекты 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методы осуществления 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полномочия финансового управления по осуществлению 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основания и порядок проведения проверок, ревизий и обследований;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перечень должностных лиц, уполномоченных принимать решения о проведении проверок, ревизий и обследований, о периодичности их проведения. Оформление решения о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перечень должностных лиц финансового управления, уполномоченных осуществлять внутренний муниципальный финансовый контроль, в том числе на участие в проведении контрольного мероприятия, их права и обязанности;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финансового 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требования к планированию проверок, ревизий и обследований и их осуществлению;</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порядок реализации результатов проведения проверок, ревизий и обследований;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требования к составлению и представлению отчетности о результатах проведения проверок, ревизий и обследований.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5. Для целей настоящего Порядка используются следующие основные понятия: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проверка - это совершение контрольных действий финансового управления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ревизия - это комплексная проверка деятельности объекта контроля, которая выражается в проведении финансовым управлением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обследование - анализ и оценка состояния определенной сферы деятельности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бюджетное нарушение -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4" w:history="1">
        <w:r w:rsidRPr="00922FF1">
          <w:rPr>
            <w:rFonts w:ascii="Verdana" w:eastAsia="Times New Roman" w:hAnsi="Verdana" w:cs="Times New Roman"/>
            <w:color w:val="1759B4"/>
            <w:sz w:val="17"/>
            <w:szCs w:val="17"/>
            <w:u w:val="single"/>
            <w:lang w:eastAsia="ru-RU"/>
          </w:rPr>
          <w:t>главой 30</w:t>
        </w:r>
      </w:hyperlink>
      <w:r w:rsidRPr="00922FF1">
        <w:rPr>
          <w:rFonts w:ascii="Verdana" w:eastAsia="Times New Roman" w:hAnsi="Verdana" w:cs="Times New Roman"/>
          <w:color w:val="052635"/>
          <w:sz w:val="17"/>
          <w:szCs w:val="17"/>
          <w:lang w:eastAsia="ru-RU"/>
        </w:rPr>
        <w:t> Бюджетного кодекса Российской Федерации (далее - БК РФ) предусмотрено применение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представление – документ финансового управления,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предписание - документ финансового управления,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 город  Ефремов  (далее – городской округ);</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бюджетные меры принуждения – меры, применяемые финансовым органом городского округа (его должностными лицами) за совершение бюджетного нарушения на основании уведомления финансового управления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Объекты 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6. Объектами внутреннего муниципального финансового контроля являются: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главные распорядители (распорядители, получатели) средств бюджета муниципального образования город Ефремов (далее – бюджет городского округа), главные администраторы (администраторы) доходов бюджета городского округа, главные администраторы (администраторы) источников финансирования дефицита бюджета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финансовый орган городского округа (главные распорядители и получатели средств бюджета городского округа,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Тульской области,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муниципальные учреждения городского округа (далее – муниципальные учреждения);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г) муниципальные унитарные предприятия городского округа (далее – муниципальные унитарные предприятия);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д)  юридические лица (за исключением муниципальных учреждений, муниципальных унитарных предприятий, хозяйственных товариществ и обществ с участием городского округа в их уставных (складочных) капиталах), индивидуальные предприниматели, физические лица в части соблюдения ими условий договора (соглашений) о предоставлении средств бюджета городского округа, муниципальных контрактов, соблюдениями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7. Финансовое управление осуществляет контроль за использованием средств бюджета городского округа,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городского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  части соблюдения ими условий договоров (соглашений) о предоставлении средств из бюджета городского округа,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Методы осуществления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8. Методами осуществления внутреннего муниципального финансового контроля являются проверка, ревизия, обследование (далее – контрольные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Содержание данных понятий установлено в пункте 5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9. При этом проверки подразделяются на камеральные и выездные, в том числе встречные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10. Под камеральными проверками понимаются проверки, проводимые по месту нахождения финансового управления на основании бюджетной (бухгалтерской) отчетности и иных документов, представленных по его запросу.</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Полномочия финансового управления по осуществлению</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внутреннего муниципального финансового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11. Полномочиями финансового управления по осуществлению внутреннего муниципального финансового контроля являются: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12. Финансовое управление в рамках бюджетных полномочий, установленных БК РФ, проводит анализ осуществления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(далее – главные администраторы средств бюджета городского округа) внутреннего финансового контроля и внутреннего финансового аудита.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13. При осуществлении полномочий по внутреннему муниципальному финансовому контролю финансовым управлением: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проводятся контрольные мероприятия: проверки, ревизии и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направляются объектам контроля акты, заключения, представления и (или) предписания;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направляются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Основания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14. Контрольные мероприятия подразделяются на плановые и внеплановые.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14.1. Плановые контрольные мероприятия проводятся финансовым управлением на основании и в соответствии с Планом проведения контрольных мероприятий, который утверждается начальником финансового управления сроком не более чем на 6 месяцев, по согласованию с главой администрации муниципального образования город Ефремов (далее –  глава администрации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14.2. Внеплановые контрольные мероприятия проводятся финансовым управлением по следующим основаниям: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в связи с поступлением финансовому управлению поручений от главы администрации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в связи с поступлением обращений правоохранительных органов, иных государственных органов, муниципальных органов, граждан и организаций;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при истечении срока исполнения ранее выданного предписания;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в случаях, предусмотренных </w:t>
      </w:r>
      <w:hyperlink r:id="rId5" w:history="1">
        <w:r w:rsidRPr="00922FF1">
          <w:rPr>
            <w:rFonts w:ascii="Verdana" w:eastAsia="Times New Roman" w:hAnsi="Verdana" w:cs="Times New Roman"/>
            <w:color w:val="1759B4"/>
            <w:sz w:val="17"/>
            <w:szCs w:val="17"/>
            <w:u w:val="single"/>
            <w:lang w:eastAsia="ru-RU"/>
          </w:rPr>
          <w:t>пунктами </w:t>
        </w:r>
      </w:hyperlink>
      <w:r w:rsidRPr="00922FF1">
        <w:rPr>
          <w:rFonts w:ascii="Verdana" w:eastAsia="Times New Roman" w:hAnsi="Verdana" w:cs="Times New Roman"/>
          <w:color w:val="052635"/>
          <w:sz w:val="17"/>
          <w:szCs w:val="17"/>
          <w:lang w:eastAsia="ru-RU"/>
        </w:rPr>
        <w:t>40, </w:t>
      </w:r>
      <w:hyperlink r:id="rId6" w:history="1">
        <w:r w:rsidRPr="00922FF1">
          <w:rPr>
            <w:rFonts w:ascii="Verdana" w:eastAsia="Times New Roman" w:hAnsi="Verdana" w:cs="Times New Roman"/>
            <w:color w:val="1759B4"/>
            <w:sz w:val="17"/>
            <w:szCs w:val="17"/>
            <w:u w:val="single"/>
            <w:lang w:eastAsia="ru-RU"/>
          </w:rPr>
          <w:t>4</w:t>
        </w:r>
      </w:hyperlink>
      <w:r w:rsidRPr="00922FF1">
        <w:rPr>
          <w:rFonts w:ascii="Verdana" w:eastAsia="Times New Roman" w:hAnsi="Verdana" w:cs="Times New Roman"/>
          <w:color w:val="052635"/>
          <w:sz w:val="17"/>
          <w:szCs w:val="17"/>
          <w:lang w:eastAsia="ru-RU"/>
        </w:rPr>
        <w:t>7 и </w:t>
      </w:r>
      <w:hyperlink r:id="rId7" w:history="1">
        <w:r w:rsidRPr="00922FF1">
          <w:rPr>
            <w:rFonts w:ascii="Verdana" w:eastAsia="Times New Roman" w:hAnsi="Verdana" w:cs="Times New Roman"/>
            <w:color w:val="1759B4"/>
            <w:sz w:val="17"/>
            <w:szCs w:val="17"/>
            <w:u w:val="single"/>
            <w:lang w:eastAsia="ru-RU"/>
          </w:rPr>
          <w:t>6</w:t>
        </w:r>
      </w:hyperlink>
      <w:r w:rsidRPr="00922FF1">
        <w:rPr>
          <w:rFonts w:ascii="Verdana" w:eastAsia="Times New Roman" w:hAnsi="Verdana" w:cs="Times New Roman"/>
          <w:color w:val="052635"/>
          <w:sz w:val="17"/>
          <w:szCs w:val="17"/>
          <w:lang w:eastAsia="ru-RU"/>
        </w:rPr>
        <w:t>5 настоящего Порядка.</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Перечень должностных лиц, уполномоченных принимать решения о проведении контрольных мероприятий, о периодичности их проведения.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Оформление решения о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15. Решение о проведении контрольного мероприятия (планового или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внепланового) уполномочен принимать начальник (заместитель начальника) финансового управления с учетом положений, установленных в пунктах 14.1. и 14.2.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16. Решение о проведении контрольного мероприятия (планового или внепланового) оформляется приказом финансового управления о проведении контрольного мероприятия (проверки, ревизии, обследования) (далее – приказ о проведении контрольного мероприятия), в котором указываются: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наименование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проверяемый период (при последующем контроле);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тема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основание проведения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состав должностных лиц финансового управления, уполномоченных на участие в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срок проведения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перечень основных вопросов, подлежащих изучению в ходе проведения контрольного мероприятия.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Перечень должностных лиц финансового</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управления, уполномоченных осуществлять внутренний муниципальный финансовый контроль, их права и обязанности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17. Внутренний муниципальный финансовый контроль уполномочены осуществлять следующие должностные лица финансового 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 начальник (заместитель начальника) финансового 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б) начальник отдела финансового управления, ответственный за организацию осуществления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должностные лица финансового управления, уполномоченные на участие в проведении контрольного мероприятия в соответствии с приказом о проведении контрольного мероприятия, включаемые в состав проверочной (ревизионной) группы.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18. Должностные лица финансового управления, указанные в пункте 17 настоящего Порядка, имеют право:</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 запрашивать и получать на основании письменного мотивированного запроса информацию, документы и материалы, объяснения в письменной и устной формах, необходимые для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при осуществлении выездных проверок (ревизий) беспрепятственно по предъявлении служебных удостоверений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19. Кроме прав, указанных в пункте 18 настоящего Порядка, должностные лица финансового управления, указанные в подпункте «а» пункта 17 настоящего Порядка, имеют право:</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направлять объектам контроля акты, заключения;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выдавать и направлять объектам контроля представления и (или) предписания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20. Должностные лица финансового управления, указанные в пункте 17 настоящего Порядка, обязаны: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своевременно и в полной мере исполнять предоставленные им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соблюдать требования нормативных правовых актов в установленной сфере деятельности;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в) проводить контрольные мероприятия в соответствии с приказом о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знакомить руководителя или уполномоченное должностное лицо объекта контроля (далее - представитель объекта контроля) с копией приказа о проведении контрольного мероприятия и служебным удостоверением на проведение выездного контрольного мероприятия, с приказом о приостановлении, возобновлении и продлении срока проведения контрольного мероприятия, об изменении состава проверяющих, а также с результатами контрольных мероприятий (актами и заключениями);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Права и обязанности объектов контроля (их должностных лиц),</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том числе по организационно-техническому обеспечению проверок, ревизий и обследований, осуществляемых должностными лицами финансового 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21.  Объекты контроля имею право:</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  непосредственно присутствовать при проведении контрольного мероприятия, давать объяснения по вопросам, относящимся к теме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б)  получать информацию, которая относится к теме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знакомиться с результатами контрольного мероприятия и указывать в акте проверки (ревизии)  о своем согласии или несогласии с ними, а также с отдельными действиями должностных лиц финансового управления, участвовавших в проведении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г)  обжаловать действия (бездействие) должностных лиц финансового управления, участвовавших в проведении проверки (ревизии), повлекшие за собой нарушение прав объектов контроля при проведении контрольного мероприятия в административном и (или) судебном порядке в соответствии с законодательством Российской Федерации.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22. Объекты контроля (их должностные лица) обязаны: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  не препятствовать законной деятельности должностных лиц финансового управления по проведению контрольного мероприятия, в том числе обеспечивать беспрепятственный доступ в помещения и на территорию объектов контроля, выполнять их законные требования;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б)  по запросу должностных лиц финансового управления, уполномоченных на осуществление внутреннего муниципального финансового контроля, объекты контроля обязаны своевременно и в полном объеме предоставлять информацию, документы и материалы (подлинники или копии, заверенные объектом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осуществлять организационно-техническое обеспечение проведения контрольного мероприятия, в том числе предоставлять помещение для работы, оргтехнику, средства связи (за исключением мобильной связи) и иные, необходимые для проведения контрольного мероприятия, средства и оборудование;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г)  в течение 3 рабочих дней возвратить один экземпляр акта в финансовое управление, с отметкой «С актом ознакомлен».</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II. Требования к планированию контрольных мероприятий</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и их осуществлению</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Требования к планированию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23. Составление Плана проведения контрольных мероприятий финансовым управлением осуществляется с соблюдением следующих условий: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а) обеспечение равномерности нагрузки на должностных лиц финансового управления, принимающих участие в проведении контрольных мероприятиях;</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выделение резерва времени для выполнения внеплановых контрольных мероприятий, в том числе определяемого на основании данных о внеплановых контрольных мероприятиях, осуществленных в предыдущие годы.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24.  Отбор контрольных мероприятий осуществляется исходя из следующих критериев: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б) оценка состояния внутреннего финансового контроля и аудита в отношении объекта контроля, полученная в результате проведения финансовым управлением анализа осуществления главными администраторами средств бюджета городского округа внутреннего финансового контроля и внутреннего финансового аудита;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длительность периода, прошедшего с момента проведения финансовым управлением идентичного контрольного мероприятия (в случае, если указанный период превышает три года, данный критерий имеет наивысший приоритет);</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информация о наличии признаков нарушений, поступившая от должностных лиц финансового управления, отраслевых (функциональных) органов администрации городского округа, правоохранительных органов, главных администраторов средств бюджета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26. Формирование Плана проведения контрольных мероприятий осуществляется с учетом имеющейся информации о планируемых (проводимых) иными государственными (муниципальными) органами идентичных контрольных мероприятиях в целях исключения дублирования деятельности по контролю.</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целях настоящего Порядка под идентичным контрольным мероприятием понимается контрольное мероприятие, в рамках которого иными государственными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финансовым управлением.</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Требования к осуществлению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28. Назначение контрольного мероприятия производится в соответствии с пунктами 14.1., 14.2. и 15 настоящего Порядка с учетом Требований к планированию контрольных мероприятий, установленных выше в разделе II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29. Контрольное мероприятие проводится на основании приказа о проведении контрольного мероприятия с указанием в нем сведений,   состав  которых установлен пунктом 16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Объект контроля должен быть ознакомлен письменным уведомлением о проведении контрольного мероприятия, его сроком не позднее, чем за 3 рабочих дня до даты начала проведения контрольного мероприятия, установленной в приказе о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30. По ходу проведения контрольного мероприятия оно может быть приостановлено. Решение о приостановлении проведения контрольного мероприятия принимается начальником (заместителем начальника) финансового управления на основании мотивированного обращения руководителя проверочной (ревизионной) группы в соответствии с настоящим Порядком.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На время приостановления проведения контрольного мероприятия течение его срока прерывается.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Решение о приостановлении (возобновлении) проведения контрольного мероприятия оформляется приказом финансового управления, в котором указываются основания приостановления (возобновления)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Копия решения о приостановлении (возобновлении) проведения контрольного мероприятия направляется в адрес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31. В целях проведения контрольных мероприятий на основании мотивированного запроса должностных лиц финансового управления, установленных в пункте 17 настоящего Порядка, объектом контроля представляется необходимая информация, документы и материалы, в соответствии с подпунктом б пункта 22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Срок представления информации, документов и материалов устанавливается в запросе и исчисляется от дня получения запроса. При этом такой срок составляет не менее трех рабочих дней.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Документы, материалы и информация, необходимые для проведения контрольных мероприятий, представляются в подлиннике или копиях, заверенных объектом контроля в установленном порядке.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32. Порядок реализации результатов проведения контрольных мероприятий установлены в разделе IV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33.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лично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34. Все документы, составляемые должностными лицами финансового управления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III. Порядок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Порядок проведение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35. При проведении обследования осуществляется анализ и оценка состояния сферы деятельности объекта контроля, определенной приказом о проведении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36.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37.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38. По результатам проведения обследования оформляется заключение, которое подписывается должностным лицом финансового управления, проводившим его, не позднее последнего дня срока проведения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Заключение в течение 3 рабочих дней со дня его подписания вручается (направляется) представителю объекта контроля в соответствии с пунктом 33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39. Заключение и иные материалы обследования подлежат рассмотрению начальником (заместителем начальника) финансового управления в течение 30 дней со дня подписания заключения.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40. По итогам рассмотрения заключения, подготовленного по результатам проведения обследования, начальник (заместитель начальника) финансового управления может назначить проведение внеплановой выездной проверки (ревизии).</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Порядок проведения камеральной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41. Камеральная проверка проводится по месту нахождения финансового управления, в том числе на основании бюджетной (бухгалтерской) отчетности и иных документов, представленных по запросам финансового управления, а также информации, документов и материалов, полученных в ходе встречных проверок.</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42. Камеральная проверка может проводиться должностными лицами, указанными в </w:t>
      </w:r>
      <w:hyperlink r:id="rId8" w:anchor="Par58" w:history="1">
        <w:r w:rsidRPr="00922FF1">
          <w:rPr>
            <w:rFonts w:ascii="Verdana" w:eastAsia="Times New Roman" w:hAnsi="Verdana" w:cs="Times New Roman"/>
            <w:color w:val="1759B4"/>
            <w:sz w:val="17"/>
            <w:szCs w:val="17"/>
            <w:u w:val="single"/>
            <w:lang w:eastAsia="ru-RU"/>
          </w:rPr>
          <w:t>пункте </w:t>
        </w:r>
      </w:hyperlink>
      <w:r w:rsidRPr="00922FF1">
        <w:rPr>
          <w:rFonts w:ascii="Verdana" w:eastAsia="Times New Roman" w:hAnsi="Verdana" w:cs="Times New Roman"/>
          <w:color w:val="052635"/>
          <w:sz w:val="17"/>
          <w:szCs w:val="17"/>
          <w:lang w:eastAsia="ru-RU"/>
        </w:rPr>
        <w:t>17 настоящего Порядка, в течение 30 рабочих дней со дня получения от объекта контроля информации, документов и материалов, представленных по запросу финансового 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При проведении камеральной проверки в срок ее проведения не засчитываются периоды времени со дня отправки запроса финансового управления до дня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43. Начальник (заместитель начальника) финансового управления на основании мотивированного обращения руководителя проверочной (ревизионной) группы может назначить проведение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По результатам обследования оформляется заключение, которое прилагается к материалам камеральной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44. По результатам камеральной проверки оформляется акт, который подписывается должностными лицами финансового управления, проводящими проверку, не позднее последнего дня срока проведения камеральной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33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Объект контроля в течение 3 рабочих дней возвращает один экземпляр акта в финансовое управление с отметкой «С актом ознакомлен».</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45. Объект контроля в течение 10 рабочих дней со дня получения акта вправе представить в финансовое управление письменные возражения на акт, оформленный по результатам камеральной проверки. Письменные возражения объекта контроля приобщаются к материалам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46. Материалы камеральной проверки, в том числе письменные возражения объекта контроля (при их наличии), подлежат рассмотрению начальником (заместитель начальника) финансового управления в течение 30 дней со дня подписания акта.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47. По результатам рассмотрения акта и иных материалов камеральной проверки  начальник (заместитель начальника) финансового управления принимает решение: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об отсутствии оснований для направления предписания, представления и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о проведении внеплановой выездной проверки (ревизии).</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Порядок проведения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48.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49. Срок проведения контрольных действий по месту нахождения объекта контроля, составляет не более 40 рабочих дней.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Начальник (заместитель начальника) финансового управления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10 рабочих дней.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50.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w:t>
      </w:r>
      <w:hyperlink r:id="rId9" w:history="1">
        <w:r w:rsidRPr="00922FF1">
          <w:rPr>
            <w:rFonts w:ascii="Verdana" w:eastAsia="Times New Roman" w:hAnsi="Verdana" w:cs="Times New Roman"/>
            <w:color w:val="1759B4"/>
            <w:sz w:val="17"/>
            <w:szCs w:val="17"/>
            <w:u w:val="single"/>
            <w:lang w:eastAsia="ru-RU"/>
          </w:rPr>
          <w:t>Форма</w:t>
        </w:r>
      </w:hyperlink>
      <w:r w:rsidRPr="00922FF1">
        <w:rPr>
          <w:rFonts w:ascii="Verdana" w:eastAsia="Times New Roman" w:hAnsi="Verdana" w:cs="Times New Roman"/>
          <w:color w:val="052635"/>
          <w:sz w:val="17"/>
          <w:szCs w:val="17"/>
          <w:lang w:eastAsia="ru-RU"/>
        </w:rPr>
        <w:t> акта утверждается финансовым управлением.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51. В случае обнаружения подделок, подлогов, хищений, злоупотреблений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опечатывает кассы, кассовые и служебные помещения, склады и архивы. </w:t>
      </w:r>
      <w:hyperlink r:id="rId10" w:history="1">
        <w:r w:rsidRPr="00922FF1">
          <w:rPr>
            <w:rFonts w:ascii="Verdana" w:eastAsia="Times New Roman" w:hAnsi="Verdana" w:cs="Times New Roman"/>
            <w:color w:val="1759B4"/>
            <w:sz w:val="17"/>
            <w:szCs w:val="17"/>
            <w:u w:val="single"/>
            <w:lang w:eastAsia="ru-RU"/>
          </w:rPr>
          <w:t>Форма</w:t>
        </w:r>
      </w:hyperlink>
      <w:r w:rsidRPr="00922FF1">
        <w:rPr>
          <w:rFonts w:ascii="Verdana" w:eastAsia="Times New Roman" w:hAnsi="Verdana" w:cs="Times New Roman"/>
          <w:color w:val="052635"/>
          <w:sz w:val="17"/>
          <w:szCs w:val="17"/>
          <w:lang w:eastAsia="ru-RU"/>
        </w:rPr>
        <w:t> акта изъятия утверждается финансовым управлением.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52. Начальник (заместитель начальника) финансового управления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проведение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проведение встречной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53. По результатам обследования оформляется заключение, которое прилагается к материалам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54.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55. Проведение выездной проверки (ревизии) может быть приостановлено начальником (заместителем начальника) финансового управления на основании мотивированного обращения руководителя проверочной (ревизионной) группы: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на период проведения встречной проверки и (или) обследования;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на период исполнения запросов, направленных в компетентные государственные органы, органы местного самоуправления;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д) при необходимости обследования имущества и (или) документов, находящихся не по месту нахождения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е)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56.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57. Начальник (заместитель начальника) финансового управления, принявший решение о приостановлении проведения выездной проверки (ревизии), в течение 3 рабочих дней со дня его принятия: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письменно извещает объект контроля о приостановлении проведения выездной проверки (ревизии) и о причинах приостановления;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58. Начальник (заместитель начальника) финансового управления в течение 3 рабочих дней со дня получения сведений об устранении причин приостановления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принимает решение о возобновлении проведения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информирует о возобновлении проведения выездной проверки (ревизии) объект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59. После окончания контрольных действий, предусмотренных </w:t>
      </w:r>
      <w:hyperlink r:id="rId11" w:anchor="Par150" w:history="1">
        <w:r w:rsidRPr="00922FF1">
          <w:rPr>
            <w:rFonts w:ascii="Verdana" w:eastAsia="Times New Roman" w:hAnsi="Verdana" w:cs="Times New Roman"/>
            <w:color w:val="1759B4"/>
            <w:sz w:val="17"/>
            <w:szCs w:val="17"/>
            <w:u w:val="single"/>
            <w:lang w:eastAsia="ru-RU"/>
          </w:rPr>
          <w:t>пунктом 5</w:t>
        </w:r>
      </w:hyperlink>
      <w:r w:rsidRPr="00922FF1">
        <w:rPr>
          <w:rFonts w:ascii="Verdana" w:eastAsia="Times New Roman" w:hAnsi="Verdana" w:cs="Times New Roman"/>
          <w:color w:val="052635"/>
          <w:sz w:val="17"/>
          <w:szCs w:val="17"/>
          <w:lang w:eastAsia="ru-RU"/>
        </w:rPr>
        <w:t>4 настоящего Порядка, и иных мероприятий, проводимых в рамках выездной проверки (ревизии), руководитель проверочной (ревизионной) группы подписывают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фото-, видео- и аудиоматериалы, полученные в ходе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62. Акт выездной проверки (ревизии) в течение 3 рабочих дней со дня его подписания вручается (направляется) представителю объекта контроля в соответствии с пунктом 33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Объект контроля в течение 3 рабочих дней возвращает один экземпляр акта в финансовое управление с отметкой «С актом ознакомлен».</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63.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64. Акт и иные материалы выездной проверки (ревизии) подлежат рассмотрению начальником (заместителем начальника) финансового управления в течение 30 дней со дня подписания акта.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65. По результатам рассмотрения акта и иных материалов выездной проверки (ревизии) начальник (заместитель начальника) финансового управления принимает решение: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об отсутствии оснований для направления предписания, представления и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xml:space="preserve">  в)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w:t>
      </w:r>
      <w:r w:rsidRPr="00922FF1">
        <w:rPr>
          <w:rFonts w:ascii="Verdana" w:eastAsia="Times New Roman" w:hAnsi="Verdana" w:cs="Times New Roman"/>
          <w:color w:val="052635"/>
          <w:sz w:val="17"/>
          <w:szCs w:val="17"/>
          <w:lang w:eastAsia="ru-RU"/>
        </w:rPr>
        <w:lastRenderedPageBreak/>
        <w:t>относящихся к проверяемому периоду, влияющих на выводы, сделанные по результатам выездной проверки (ревизии).</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Порядок проведения встречной проверки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66. Встречные проверки назначаются и проводятся в порядке, установленном для выездных или камеральных проверок соответственно.</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Срок проведения встречных проверок не может превышать 20 рабочих дней.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Результаты встречной проверки оформляются актом, который прилагается к материалам выездной или камеральной проверки соответственно.</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По результатам встречной проверки представления и предписания объекту встречной проверки не направляются.</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IV. Порядок реализации результатов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67. При осуществлении полномочий по внутреннему муниципальному финансовому контролю начальник (заместитель начальника) финансового управления направляет:</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городскому округу;</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уведомления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68. Уведомление о применении бюджетной меры (бюджетных мер) принуждения содержит основания для применения предусмотренных БК РФ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При выявлении в ходе проверки (ревизии) бюджетных нарушений финансовое управление, как орган внутреннего муниципального финансового контроля, направляет финансовому органу, как органу исполняющему бюджет, не позднее 60 календарных дней после дня окончания проверки (ревизии) уведомление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Уведомление о применении бюджетных мер принуждения составляется на бумажном носителе, с учетом положений пункта 76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Уведомление о применении бюджетных мер принуждения подлежит регистрации, как входящий документ.</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Применение бюджетных мер принуждения осуществляется в порядке, установленном финансовым управлением администрации городского округа в соответствии с БК РФ.</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69. Представления и предписания в течение 30 рабочих дней со дня принятия решения об их направлении направляются (вручаются) представителю объекта контроля в соответствии с пунктом 33 настоящего Порядка.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70. Отмена представлений и предписаний финансового управления осуществляется в судебном порядке.</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Отмена представлений и предписаний финансового управления также осуществляется ее начальником (заместителем начальника) по результатам обжалования решений, действий (бездействия) должностных лиц финансового управления, осуществления мероприятий внутреннего контроля.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71. Должностные лица финансового управления, принимающие участие в контрольных мероприятиях, указанные в подпунктах «б» и «в» пункта 17 настоящего Порядка, осуществляют контроль за исполнением объектами контроля представлений и предписаний.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В случае неисполнения представления и (или) предписания финансовое управление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72. Неисполнение предписания финансового управления, о возмещении причиненного городскому округу ущерба является основанием для обращения администрации городского округа в суд с исковым заявлением о возмещении объектом контроля, должностными лицами которого допущено указанное нарушение, ущерба, причиненного городскому округу.</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73. При выявлении в ходе проведения контрольных мероприятий административных правонарушений должностные лица финансового управления, указанные в подпункте «а» пункта 17 настоящего Порядка, осуществляют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74.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75. При выявлении в ходе проведения контрольных мероприятий факта совершения действия (бездействия) объекта контроля, содержащего признаки состава преступления, информация о таком факте и (или) документы и иные материалы, подтверждающие такой факт, направляются финансовым управлением в правоохранительные органы.</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76. Формы и </w:t>
      </w:r>
      <w:hyperlink r:id="rId12" w:history="1">
        <w:r w:rsidRPr="00922FF1">
          <w:rPr>
            <w:rFonts w:ascii="Verdana" w:eastAsia="Times New Roman" w:hAnsi="Verdana" w:cs="Times New Roman"/>
            <w:color w:val="1759B4"/>
            <w:sz w:val="17"/>
            <w:szCs w:val="17"/>
            <w:u w:val="single"/>
            <w:lang w:eastAsia="ru-RU"/>
          </w:rPr>
          <w:t>требования</w:t>
        </w:r>
      </w:hyperlink>
      <w:r w:rsidRPr="00922FF1">
        <w:rPr>
          <w:rFonts w:ascii="Verdana" w:eastAsia="Times New Roman" w:hAnsi="Verdana" w:cs="Times New Roman"/>
          <w:color w:val="052635"/>
          <w:sz w:val="17"/>
          <w:szCs w:val="17"/>
          <w:lang w:eastAsia="ru-RU"/>
        </w:rPr>
        <w:t> к содержанию представлений и предписаний, уведомлений о применении бюджетных мер принуждения, иных документов, предусмотренных настоящими Порядком, устанавливаются финансовым управлением.</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V. Требования к составлению и представлению отчетности</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о результатах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77.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финансовое управление ежегодно составляет и представляет в администрацию городского округа отчет о результатах проведения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78. В отчете о результатах проведения контрольных мероприятий   отражаются данные о результатах проведения контрольных мероприятий, которые группируются по темам (основным направлениям) контрольных мероприятий, проверенным объектам контроля и проверяемым периодам.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79. К результатам проведения контрольных мероприятий, подлежащим обязательному раскрытию в отчете о результатах проведения контрольных мероприятий, относятся (если иное не установлено нормативными правовыми актами):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а)   объем проверенных средств бюджета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в)  количество направленных и исполненных (неисполненных) уведомлений о применении бюджетных мер принуждения;</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г) количество материалов, направленных в правоохранительные органы, и сумма предполагаемого ущерба по видам нарушений;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д) количество поданных и (или) удовлетворенных исков о возмещении ущерба, причиненного городскому округу;</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lastRenderedPageBreak/>
        <w:t>  е)  начисленные штрафы в количественном и денежном выражении по видам нарушений (в рамках установленных законодательством об административных правонарушениях полномочий);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ж)  количество поданных и (или) удовлетворенных жалоб (исков) на решения финансового управления, а также на действия (бездействие) в рамках осуществленной контрольной деятельности;</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з) иная информация о событиях, оказавших существенное влияние на осуществление контрольных мероприятий.</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80. Отчеты о результатах проведения контрольных мероприятий подписываются начальником (заместителем начальника) финансового управления и направляется главе администрации городского округа.</w:t>
      </w:r>
    </w:p>
    <w:p w:rsidR="00922FF1" w:rsidRPr="00922FF1" w:rsidRDefault="00922FF1" w:rsidP="00922F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  81.  Результаты проведения контрольных мероприятий размещаются на официальном сайте городского округа в информационно-телекоммуникационной сети «Интернет».</w:t>
      </w:r>
    </w:p>
    <w:p w:rsidR="00922FF1" w:rsidRPr="00922FF1" w:rsidRDefault="00922FF1" w:rsidP="00922F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22FF1">
        <w:rPr>
          <w:rFonts w:ascii="Verdana" w:eastAsia="Times New Roman" w:hAnsi="Verdana" w:cs="Times New Roman"/>
          <w:color w:val="052635"/>
          <w:sz w:val="17"/>
          <w:szCs w:val="17"/>
          <w:lang w:eastAsia="ru-RU"/>
        </w:rPr>
        <w:t>__________________________________________</w:t>
      </w:r>
    </w:p>
    <w:p w:rsidR="00F31BFD" w:rsidRDefault="00F31BFD">
      <w:bookmarkStart w:id="0" w:name="_GoBack"/>
      <w:bookmarkEnd w:id="0"/>
    </w:p>
    <w:sectPr w:rsidR="00F31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7E"/>
    <w:rsid w:val="00922FF1"/>
    <w:rsid w:val="00DE657E"/>
    <w:rsid w:val="00F3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1792-0B14-4FCF-8E4E-954B39E5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22F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2F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2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2FF1"/>
  </w:style>
  <w:style w:type="character" w:styleId="a4">
    <w:name w:val="Hyperlink"/>
    <w:basedOn w:val="a0"/>
    <w:uiPriority w:val="99"/>
    <w:semiHidden/>
    <w:unhideWhenUsed/>
    <w:rsid w:val="00922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2%84%96380.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C9B2497B719703567E2A880F5F1DC719F449B521A7DABCD17096FAB8D4F2F3B6C0EB99B2B010199q028M" TargetMode="External"/><Relationship Id="rId12" Type="http://schemas.openxmlformats.org/officeDocument/2006/relationships/hyperlink" Target="consultantplus://offline/ref=085456B9A5A1EC718C4EDBF112D9A208C5CBE1C56F803C7FCD4318BCD5D69F687A8593EDB0305EA7e6h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9B2497B719703567E2A880F5F1DC719F449B521A7DABCD17096FAB8D4F2F3B6C0EB99B2B01019Dq02FM" TargetMode="External"/><Relationship Id="rId11" Type="http://schemas.openxmlformats.org/officeDocument/2006/relationships/hyperlink" Target="file:///C:\Users\User\Desktop\%E2%84%96380.doc" TargetMode="External"/><Relationship Id="rId5" Type="http://schemas.openxmlformats.org/officeDocument/2006/relationships/hyperlink" Target="consultantplus://offline/ref=DC9B2497B719703567E2A880F5F1DC719F449B521A7DABCD17096FAB8D4F2F3B6C0EB99B2B01029Cq02DM" TargetMode="External"/><Relationship Id="rId10" Type="http://schemas.openxmlformats.org/officeDocument/2006/relationships/hyperlink" Target="consultantplus://offline/ref=D14E21A6E3BD555739D3312ED5856BEE6800CDF618E416EE574BF6064BD8E34A318E81C71540D1E8bCb2N" TargetMode="External"/><Relationship Id="rId4" Type="http://schemas.openxmlformats.org/officeDocument/2006/relationships/hyperlink" Target="consultantplus://offline/ref=4CBFA217E04782AFE6965E0A83D04913CB8BC63CE6E0584B4214486EE1D15AFB26DE74804FF1o7k6O" TargetMode="External"/><Relationship Id="rId9" Type="http://schemas.openxmlformats.org/officeDocument/2006/relationships/hyperlink" Target="consultantplus://offline/ref=D14E21A6E3BD555739D3312ED5856BEE6800CDF618E416EE574BF6064BD8E34A318E81C71540D1E8bCb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7148</Words>
  <Characters>40747</Characters>
  <Application>Microsoft Office Word</Application>
  <DocSecurity>0</DocSecurity>
  <Lines>339</Lines>
  <Paragraphs>95</Paragraphs>
  <ScaleCrop>false</ScaleCrop>
  <Company/>
  <LinksUpToDate>false</LinksUpToDate>
  <CharactersWithSpaces>47800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2016-08-18T11:58:00Z</dcterms:created>
  <dcterms:modified xsi:type="dcterms:W3CDTF">2016-08-18T11:58:00Z</dcterms:modified>
</cp:coreProperties>
</file>