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99" w:rsidRDefault="00E03899" w:rsidP="001C4BD3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23BF" w:rsidRDefault="00C828D8" w:rsidP="003423BF">
      <w:pPr>
        <w:jc w:val="center"/>
        <w:rPr>
          <w:rFonts w:ascii="Arial" w:hAnsi="Arial" w:cs="Arial"/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3BF" w:rsidRDefault="003423BF" w:rsidP="00342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3423BF" w:rsidRDefault="003423BF" w:rsidP="003423BF"/>
                  </w:txbxContent>
                </v:textbox>
              </v:shape>
            </w:pict>
          </mc:Fallback>
        </mc:AlternateContent>
      </w:r>
      <w:r w:rsidR="003423BF">
        <w:rPr>
          <w:rFonts w:ascii="Arial" w:hAnsi="Arial" w:cs="Arial"/>
          <w:b/>
        </w:rPr>
        <w:t>Тульская область</w:t>
      </w:r>
    </w:p>
    <w:p w:rsidR="003423BF" w:rsidRDefault="003423BF" w:rsidP="003423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 город Ефремов</w:t>
      </w:r>
    </w:p>
    <w:p w:rsidR="003423BF" w:rsidRDefault="003423BF" w:rsidP="003423B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Администрация</w:t>
      </w:r>
      <w:r>
        <w:rPr>
          <w:rFonts w:ascii="Arial" w:hAnsi="Arial" w:cs="Arial"/>
        </w:rPr>
        <w:t xml:space="preserve">                                                                                       </w:t>
      </w:r>
    </w:p>
    <w:p w:rsidR="003423BF" w:rsidRDefault="003423BF" w:rsidP="003423BF">
      <w:pPr>
        <w:rPr>
          <w:rFonts w:ascii="Arial" w:hAnsi="Arial" w:cs="Arial"/>
        </w:rPr>
      </w:pPr>
    </w:p>
    <w:p w:rsidR="003423BF" w:rsidRDefault="003423BF" w:rsidP="003423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3423BF" w:rsidRDefault="003423BF" w:rsidP="003423BF">
      <w:pP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 23 сентября  2019 г.                                                                  № 1267</w:t>
      </w:r>
    </w:p>
    <w:p w:rsidR="003423BF" w:rsidRDefault="003423BF" w:rsidP="003423BF">
      <w:pPr>
        <w:ind w:firstLine="709"/>
        <w:rPr>
          <w:rFonts w:ascii="Arial" w:hAnsi="Arial" w:cs="Arial"/>
          <w:b/>
        </w:rPr>
      </w:pPr>
    </w:p>
    <w:p w:rsidR="00E03899" w:rsidRDefault="00E03899" w:rsidP="001C4BD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C4BD3" w:rsidRPr="00253D8F" w:rsidRDefault="001C4BD3" w:rsidP="001C4BD3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253D8F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1C4BD3" w:rsidRPr="003423BF" w:rsidRDefault="001C4BD3" w:rsidP="001C4B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423BF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1C4BD3" w:rsidRPr="003423BF" w:rsidRDefault="001C4BD3" w:rsidP="001C4B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423BF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от 08.11.2017г. №1250 «Об утверждении Положения об условиях оплаты труда работников муниципальных учреждений культуры муниципального </w:t>
      </w:r>
    </w:p>
    <w:p w:rsidR="001C4BD3" w:rsidRPr="003423BF" w:rsidRDefault="001C4BD3" w:rsidP="001C4B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423BF">
        <w:rPr>
          <w:rFonts w:ascii="Arial" w:hAnsi="Arial" w:cs="Arial"/>
          <w:b/>
          <w:bCs/>
          <w:sz w:val="32"/>
          <w:szCs w:val="32"/>
        </w:rPr>
        <w:t>образования город Ефремов»</w:t>
      </w:r>
    </w:p>
    <w:p w:rsidR="001C4BD3" w:rsidRPr="000868EB" w:rsidRDefault="001C4BD3" w:rsidP="001C4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BD3" w:rsidRPr="003423BF" w:rsidRDefault="001C4BD3" w:rsidP="000868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423BF">
        <w:rPr>
          <w:rFonts w:ascii="Arial" w:hAnsi="Arial" w:cs="Arial"/>
        </w:rPr>
        <w:t xml:space="preserve">В соответствии с </w:t>
      </w:r>
      <w:r w:rsidRPr="003423BF">
        <w:rPr>
          <w:rFonts w:ascii="Arial" w:hAnsi="Arial" w:cs="Arial"/>
          <w:bCs/>
        </w:rPr>
        <w:t>распоряжением   правительства Тульской области  от 18.04.2019</w:t>
      </w:r>
      <w:r w:rsidR="000868EB" w:rsidRPr="003423BF">
        <w:rPr>
          <w:rFonts w:ascii="Arial" w:hAnsi="Arial" w:cs="Arial"/>
          <w:bCs/>
        </w:rPr>
        <w:t>г.</w:t>
      </w:r>
      <w:r w:rsidRPr="003423BF">
        <w:rPr>
          <w:rFonts w:ascii="Arial" w:hAnsi="Arial" w:cs="Arial"/>
          <w:bCs/>
        </w:rPr>
        <w:t xml:space="preserve"> № 237-р</w:t>
      </w:r>
      <w:r w:rsidRPr="003423BF">
        <w:rPr>
          <w:rFonts w:ascii="Arial" w:hAnsi="Arial" w:cs="Arial"/>
          <w:b/>
          <w:bCs/>
        </w:rPr>
        <w:t xml:space="preserve">  </w:t>
      </w:r>
      <w:r w:rsidRPr="003423BF">
        <w:rPr>
          <w:rFonts w:ascii="Arial" w:hAnsi="Arial" w:cs="Arial"/>
          <w:bCs/>
        </w:rPr>
        <w:t>«Об индексации заработной платы работников государственных учреждений (организаций) Тульской области»,</w:t>
      </w:r>
      <w:r w:rsidRPr="003423BF">
        <w:rPr>
          <w:rFonts w:ascii="Arial" w:hAnsi="Arial" w:cs="Arial"/>
        </w:rPr>
        <w:t xml:space="preserve"> постановлением администрации муниципального образования город Ефремов от 16.07.2019г. №</w:t>
      </w:r>
      <w:proofErr w:type="gramStart"/>
      <w:r w:rsidRPr="003423BF">
        <w:rPr>
          <w:rFonts w:ascii="Arial" w:hAnsi="Arial" w:cs="Arial"/>
        </w:rPr>
        <w:t>957  «</w:t>
      </w:r>
      <w:proofErr w:type="gramEnd"/>
      <w:r w:rsidRPr="003423BF">
        <w:rPr>
          <w:rFonts w:ascii="Arial" w:hAnsi="Arial" w:cs="Arial"/>
        </w:rPr>
        <w:t>Об индексации заработной платы работников муниципальных учреждений муниципального образования город Ефремов»,</w:t>
      </w:r>
      <w:r w:rsidR="000868EB" w:rsidRPr="003423BF">
        <w:rPr>
          <w:rFonts w:ascii="Arial" w:hAnsi="Arial" w:cs="Arial"/>
        </w:rPr>
        <w:t xml:space="preserve"> на основании </w:t>
      </w:r>
      <w:r w:rsidRPr="003423BF">
        <w:rPr>
          <w:rFonts w:ascii="Arial" w:hAnsi="Arial" w:cs="Arial"/>
        </w:rPr>
        <w:t xml:space="preserve"> Устав</w:t>
      </w:r>
      <w:r w:rsidR="000868EB" w:rsidRPr="003423BF">
        <w:rPr>
          <w:rFonts w:ascii="Arial" w:hAnsi="Arial" w:cs="Arial"/>
        </w:rPr>
        <w:t>а</w:t>
      </w:r>
      <w:r w:rsidRPr="003423BF">
        <w:rPr>
          <w:rFonts w:ascii="Arial" w:hAnsi="Arial" w:cs="Arial"/>
        </w:rPr>
        <w:t xml:space="preserve"> муниципального образования город Ефремов администрация муниципального образования город Ефремов  ПОСТАНОВЛЯЕТ:</w:t>
      </w:r>
    </w:p>
    <w:p w:rsidR="001C4BD3" w:rsidRPr="003423BF" w:rsidRDefault="001C4BD3" w:rsidP="000868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423BF">
        <w:rPr>
          <w:rFonts w:ascii="Arial" w:hAnsi="Arial" w:cs="Arial"/>
        </w:rPr>
        <w:t xml:space="preserve">1. Утвердить </w:t>
      </w:r>
      <w:r w:rsidR="000868EB" w:rsidRPr="003423BF">
        <w:rPr>
          <w:rFonts w:ascii="Arial" w:hAnsi="Arial" w:cs="Arial"/>
        </w:rPr>
        <w:t xml:space="preserve">изменения, которые вносятся в </w:t>
      </w:r>
      <w:r w:rsidR="000868EB" w:rsidRPr="003423BF">
        <w:rPr>
          <w:rFonts w:ascii="Arial" w:hAnsi="Arial" w:cs="Arial"/>
          <w:bCs/>
        </w:rPr>
        <w:t xml:space="preserve">постановление </w:t>
      </w:r>
      <w:proofErr w:type="gramStart"/>
      <w:r w:rsidR="000868EB" w:rsidRPr="003423BF">
        <w:rPr>
          <w:rFonts w:ascii="Arial" w:hAnsi="Arial" w:cs="Arial"/>
          <w:bCs/>
        </w:rPr>
        <w:t>администрации  муниципального</w:t>
      </w:r>
      <w:proofErr w:type="gramEnd"/>
      <w:r w:rsidR="000868EB" w:rsidRPr="003423BF">
        <w:rPr>
          <w:rFonts w:ascii="Arial" w:hAnsi="Arial" w:cs="Arial"/>
          <w:bCs/>
        </w:rPr>
        <w:t xml:space="preserve"> образования город Ефремов от 08.11.2017г. №1250  «Об утверждении Положения об условиях оплаты труда работников муниципальных учреждений культуры муниципального образования город Ефремов» </w:t>
      </w:r>
      <w:r w:rsidR="000868EB" w:rsidRPr="003423BF">
        <w:rPr>
          <w:rFonts w:ascii="Arial" w:hAnsi="Arial" w:cs="Arial"/>
        </w:rPr>
        <w:t xml:space="preserve"> </w:t>
      </w:r>
      <w:r w:rsidRPr="003423BF">
        <w:rPr>
          <w:rFonts w:ascii="Arial" w:hAnsi="Arial" w:cs="Arial"/>
        </w:rPr>
        <w:t>(Приложение).</w:t>
      </w:r>
    </w:p>
    <w:p w:rsidR="001C4BD3" w:rsidRPr="003423BF" w:rsidRDefault="001C4BD3" w:rsidP="000868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423BF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3423BF">
        <w:rPr>
          <w:rFonts w:ascii="Arial" w:hAnsi="Arial" w:cs="Arial"/>
        </w:rPr>
        <w:t>Неликаева</w:t>
      </w:r>
      <w:proofErr w:type="spellEnd"/>
      <w:r w:rsidRPr="003423BF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1C4BD3" w:rsidRPr="003423BF" w:rsidRDefault="000868EB" w:rsidP="001C4B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423BF">
        <w:rPr>
          <w:rFonts w:ascii="Arial" w:hAnsi="Arial" w:cs="Arial"/>
        </w:rPr>
        <w:t>3</w:t>
      </w:r>
      <w:r w:rsidR="001C4BD3" w:rsidRPr="003423BF">
        <w:rPr>
          <w:rFonts w:ascii="Arial" w:hAnsi="Arial" w:cs="Arial"/>
        </w:rPr>
        <w:t xml:space="preserve">. Постановление вступает в силу с 1 </w:t>
      </w:r>
      <w:r w:rsidRPr="003423BF">
        <w:rPr>
          <w:rFonts w:ascii="Arial" w:hAnsi="Arial" w:cs="Arial"/>
        </w:rPr>
        <w:t>октября 2019г.</w:t>
      </w:r>
    </w:p>
    <w:p w:rsidR="001C4BD3" w:rsidRPr="003423BF" w:rsidRDefault="001C4BD3" w:rsidP="001C4B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4BD3" w:rsidRPr="003423BF" w:rsidRDefault="001C4BD3" w:rsidP="001C4B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1C4BD3" w:rsidRPr="003423BF" w:rsidTr="000868EB">
        <w:tc>
          <w:tcPr>
            <w:tcW w:w="5495" w:type="dxa"/>
          </w:tcPr>
          <w:p w:rsidR="001C4BD3" w:rsidRPr="003423BF" w:rsidRDefault="001C4BD3" w:rsidP="00E0389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423BF">
              <w:rPr>
                <w:rFonts w:ascii="Arial" w:hAnsi="Arial" w:cs="Arial"/>
                <w:b/>
                <w:bCs/>
              </w:rPr>
              <w:t>Глава  администрации</w:t>
            </w:r>
          </w:p>
          <w:p w:rsidR="000868EB" w:rsidRPr="003423BF" w:rsidRDefault="000868EB" w:rsidP="00E0389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423BF">
              <w:rPr>
                <w:rFonts w:ascii="Arial" w:hAnsi="Arial" w:cs="Arial"/>
                <w:b/>
                <w:bCs/>
              </w:rPr>
              <w:t>м</w:t>
            </w:r>
            <w:r w:rsidR="001C4BD3" w:rsidRPr="003423BF">
              <w:rPr>
                <w:rFonts w:ascii="Arial" w:hAnsi="Arial" w:cs="Arial"/>
                <w:b/>
                <w:bCs/>
              </w:rPr>
              <w:t>уници</w:t>
            </w:r>
            <w:r w:rsidRPr="003423BF">
              <w:rPr>
                <w:rFonts w:ascii="Arial" w:hAnsi="Arial" w:cs="Arial"/>
                <w:b/>
                <w:bCs/>
              </w:rPr>
              <w:t>пального образования</w:t>
            </w:r>
          </w:p>
          <w:p w:rsidR="001C4BD3" w:rsidRPr="003423BF" w:rsidRDefault="001C4BD3" w:rsidP="00E0389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423BF">
              <w:rPr>
                <w:rFonts w:ascii="Arial" w:hAnsi="Arial" w:cs="Arial"/>
                <w:b/>
                <w:bCs/>
              </w:rPr>
              <w:t>город Ефремов</w:t>
            </w:r>
          </w:p>
        </w:tc>
        <w:tc>
          <w:tcPr>
            <w:tcW w:w="4076" w:type="dxa"/>
          </w:tcPr>
          <w:p w:rsidR="001C4BD3" w:rsidRPr="003423BF" w:rsidRDefault="001C4BD3" w:rsidP="00022B29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rFonts w:ascii="Arial" w:hAnsi="Arial" w:cs="Arial"/>
                <w:b/>
                <w:bCs/>
              </w:rPr>
            </w:pPr>
          </w:p>
          <w:p w:rsidR="001C4BD3" w:rsidRPr="003423BF" w:rsidRDefault="001C4BD3" w:rsidP="00022B2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1C4BD3" w:rsidRPr="003423BF" w:rsidRDefault="001C4BD3" w:rsidP="00022B2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423BF">
              <w:rPr>
                <w:rFonts w:ascii="Arial" w:hAnsi="Arial" w:cs="Arial"/>
                <w:b/>
                <w:bCs/>
              </w:rPr>
              <w:t xml:space="preserve">          С.Г. Балтабаев</w:t>
            </w:r>
          </w:p>
        </w:tc>
      </w:tr>
    </w:tbl>
    <w:p w:rsidR="001C4BD3" w:rsidRPr="003423BF" w:rsidRDefault="001C4BD3" w:rsidP="001C4BD3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  <w:r w:rsidRPr="003423BF">
        <w:rPr>
          <w:rFonts w:ascii="Arial" w:hAnsi="Arial" w:cs="Arial"/>
        </w:rPr>
        <w:tab/>
      </w:r>
    </w:p>
    <w:p w:rsidR="001C4BD3" w:rsidRDefault="001C4BD3" w:rsidP="001C4BD3">
      <w:pPr>
        <w:tabs>
          <w:tab w:val="left" w:pos="6298"/>
        </w:tabs>
        <w:ind w:firstLine="709"/>
        <w:jc w:val="right"/>
        <w:rPr>
          <w:sz w:val="28"/>
          <w:szCs w:val="28"/>
        </w:rPr>
      </w:pPr>
    </w:p>
    <w:p w:rsidR="003423BF" w:rsidRDefault="003423BF" w:rsidP="001C4BD3">
      <w:pPr>
        <w:tabs>
          <w:tab w:val="left" w:pos="6298"/>
        </w:tabs>
        <w:ind w:firstLine="709"/>
        <w:jc w:val="right"/>
        <w:rPr>
          <w:sz w:val="28"/>
          <w:szCs w:val="28"/>
        </w:rPr>
      </w:pPr>
    </w:p>
    <w:p w:rsidR="003423BF" w:rsidRDefault="003423BF" w:rsidP="001C4BD3">
      <w:pPr>
        <w:tabs>
          <w:tab w:val="left" w:pos="6298"/>
        </w:tabs>
        <w:ind w:firstLine="709"/>
        <w:jc w:val="right"/>
        <w:rPr>
          <w:sz w:val="28"/>
          <w:szCs w:val="28"/>
        </w:rPr>
      </w:pPr>
    </w:p>
    <w:p w:rsidR="003423BF" w:rsidRDefault="003423BF" w:rsidP="001C4BD3">
      <w:pPr>
        <w:tabs>
          <w:tab w:val="left" w:pos="6298"/>
        </w:tabs>
        <w:ind w:firstLine="709"/>
        <w:jc w:val="right"/>
        <w:rPr>
          <w:sz w:val="28"/>
          <w:szCs w:val="28"/>
        </w:rPr>
      </w:pPr>
    </w:p>
    <w:p w:rsidR="003423BF" w:rsidRPr="000868EB" w:rsidRDefault="003423BF" w:rsidP="001C4BD3">
      <w:pPr>
        <w:tabs>
          <w:tab w:val="left" w:pos="6298"/>
        </w:tabs>
        <w:ind w:firstLine="709"/>
        <w:jc w:val="right"/>
        <w:rPr>
          <w:sz w:val="28"/>
          <w:szCs w:val="28"/>
        </w:rPr>
      </w:pPr>
    </w:p>
    <w:p w:rsidR="00E03899" w:rsidRDefault="00E03899" w:rsidP="000868EB">
      <w:pPr>
        <w:tabs>
          <w:tab w:val="left" w:pos="6298"/>
        </w:tabs>
        <w:ind w:firstLine="709"/>
        <w:jc w:val="right"/>
      </w:pPr>
    </w:p>
    <w:p w:rsidR="000868EB" w:rsidRPr="003423BF" w:rsidRDefault="001C4BD3" w:rsidP="000868EB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  <w:r w:rsidRPr="003423BF">
        <w:rPr>
          <w:rFonts w:ascii="Arial" w:hAnsi="Arial" w:cs="Arial"/>
        </w:rPr>
        <w:lastRenderedPageBreak/>
        <w:t>Приложение</w:t>
      </w:r>
    </w:p>
    <w:p w:rsidR="001C4BD3" w:rsidRPr="003423BF" w:rsidRDefault="001C4BD3" w:rsidP="000868EB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  <w:r w:rsidRPr="003423BF">
        <w:rPr>
          <w:rFonts w:ascii="Arial" w:hAnsi="Arial" w:cs="Arial"/>
        </w:rPr>
        <w:t xml:space="preserve"> к постановлению администрации </w:t>
      </w:r>
    </w:p>
    <w:p w:rsidR="001C4BD3" w:rsidRPr="003423BF" w:rsidRDefault="001C4BD3" w:rsidP="000868EB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  <w:r w:rsidRPr="003423BF">
        <w:rPr>
          <w:rFonts w:ascii="Arial" w:hAnsi="Arial" w:cs="Arial"/>
        </w:rPr>
        <w:t xml:space="preserve">муниципального образования </w:t>
      </w:r>
    </w:p>
    <w:p w:rsidR="001C4BD3" w:rsidRPr="003423BF" w:rsidRDefault="001C4BD3" w:rsidP="000868EB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  <w:r w:rsidRPr="003423BF">
        <w:rPr>
          <w:rFonts w:ascii="Arial" w:hAnsi="Arial" w:cs="Arial"/>
        </w:rPr>
        <w:t>город Ефремов</w:t>
      </w:r>
    </w:p>
    <w:p w:rsidR="001C4BD3" w:rsidRPr="003423BF" w:rsidRDefault="001C4BD3" w:rsidP="000868EB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  <w:r w:rsidRPr="003423BF">
        <w:rPr>
          <w:rFonts w:ascii="Arial" w:hAnsi="Arial" w:cs="Arial"/>
        </w:rPr>
        <w:t xml:space="preserve">от </w:t>
      </w:r>
      <w:r w:rsidR="003423BF">
        <w:rPr>
          <w:rFonts w:ascii="Arial" w:hAnsi="Arial" w:cs="Arial"/>
          <w:u w:val="single"/>
        </w:rPr>
        <w:t>23.09.2019</w:t>
      </w:r>
      <w:r w:rsidR="00CA79C8" w:rsidRPr="003423BF">
        <w:rPr>
          <w:rFonts w:ascii="Arial" w:hAnsi="Arial" w:cs="Arial"/>
        </w:rPr>
        <w:t>_</w:t>
      </w:r>
      <w:r w:rsidRPr="003423BF">
        <w:rPr>
          <w:rFonts w:ascii="Arial" w:hAnsi="Arial" w:cs="Arial"/>
        </w:rPr>
        <w:t xml:space="preserve"> №</w:t>
      </w:r>
      <w:r w:rsidR="003423BF">
        <w:rPr>
          <w:rFonts w:ascii="Arial" w:hAnsi="Arial" w:cs="Arial"/>
        </w:rPr>
        <w:t xml:space="preserve"> </w:t>
      </w:r>
      <w:r w:rsidR="003423BF">
        <w:rPr>
          <w:rFonts w:ascii="Arial" w:hAnsi="Arial" w:cs="Arial"/>
          <w:u w:val="single"/>
        </w:rPr>
        <w:t>1267</w:t>
      </w:r>
    </w:p>
    <w:p w:rsidR="001C4BD3" w:rsidRPr="003423BF" w:rsidRDefault="001C4BD3" w:rsidP="000868E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E921BD" w:rsidRPr="003423BF" w:rsidRDefault="00E921BD" w:rsidP="00CA79C8">
      <w:pPr>
        <w:pStyle w:val="ConsPlusTitlePage"/>
        <w:rPr>
          <w:rFonts w:ascii="Arial" w:hAnsi="Arial" w:cs="Arial"/>
          <w:sz w:val="24"/>
          <w:szCs w:val="24"/>
        </w:rPr>
      </w:pPr>
      <w:r w:rsidRPr="003423BF">
        <w:rPr>
          <w:rFonts w:ascii="Arial" w:hAnsi="Arial" w:cs="Arial"/>
          <w:sz w:val="24"/>
          <w:szCs w:val="24"/>
        </w:rPr>
        <w:br/>
      </w:r>
    </w:p>
    <w:p w:rsidR="00E921BD" w:rsidRPr="003423BF" w:rsidRDefault="00CA79C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27"/>
      <w:bookmarkEnd w:id="1"/>
      <w:r w:rsidRPr="003423BF">
        <w:rPr>
          <w:rFonts w:ascii="Arial" w:hAnsi="Arial" w:cs="Arial"/>
          <w:sz w:val="24"/>
          <w:szCs w:val="24"/>
        </w:rPr>
        <w:t>Изменения,</w:t>
      </w:r>
    </w:p>
    <w:p w:rsidR="00E921BD" w:rsidRPr="003423BF" w:rsidRDefault="00CA79C8" w:rsidP="00CA79C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423BF">
        <w:rPr>
          <w:rFonts w:ascii="Arial" w:hAnsi="Arial" w:cs="Arial"/>
          <w:sz w:val="24"/>
          <w:szCs w:val="24"/>
        </w:rPr>
        <w:t>которые вносятся в</w:t>
      </w:r>
      <w:r w:rsidR="00E921BD" w:rsidRPr="003423BF">
        <w:rPr>
          <w:rFonts w:ascii="Arial" w:hAnsi="Arial" w:cs="Arial"/>
          <w:sz w:val="24"/>
          <w:szCs w:val="24"/>
        </w:rPr>
        <w:t xml:space="preserve"> </w:t>
      </w:r>
      <w:r w:rsidRPr="003423BF">
        <w:rPr>
          <w:rFonts w:ascii="Arial" w:hAnsi="Arial" w:cs="Arial"/>
          <w:bCs/>
          <w:sz w:val="24"/>
          <w:szCs w:val="24"/>
        </w:rPr>
        <w:t xml:space="preserve">постановление </w:t>
      </w:r>
      <w:proofErr w:type="gramStart"/>
      <w:r w:rsidRPr="003423BF">
        <w:rPr>
          <w:rFonts w:ascii="Arial" w:hAnsi="Arial" w:cs="Arial"/>
          <w:bCs/>
          <w:sz w:val="24"/>
          <w:szCs w:val="24"/>
        </w:rPr>
        <w:t>администрации  муниципального</w:t>
      </w:r>
      <w:proofErr w:type="gramEnd"/>
      <w:r w:rsidRPr="003423BF">
        <w:rPr>
          <w:rFonts w:ascii="Arial" w:hAnsi="Arial" w:cs="Arial"/>
          <w:bCs/>
          <w:sz w:val="24"/>
          <w:szCs w:val="24"/>
        </w:rPr>
        <w:t xml:space="preserve"> образования город Ефремов от 08.11.2017г. №1250  «Об утверждении Положения об условиях оплаты труда работников муниципальных учреждений культуры муниципального образования город Ефремов»</w:t>
      </w:r>
    </w:p>
    <w:p w:rsidR="00E921BD" w:rsidRPr="003423BF" w:rsidRDefault="00E921B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72298" w:rsidRPr="003423BF" w:rsidRDefault="00E921BD" w:rsidP="00E03899">
      <w:pPr>
        <w:pStyle w:val="ConsPlusTitle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3423BF">
        <w:rPr>
          <w:rFonts w:ascii="Arial" w:hAnsi="Arial" w:cs="Arial"/>
          <w:b w:val="0"/>
          <w:sz w:val="24"/>
          <w:szCs w:val="24"/>
        </w:rPr>
        <w:t xml:space="preserve"> В </w:t>
      </w:r>
      <w:hyperlink r:id="rId5" w:history="1">
        <w:r w:rsidRPr="003423BF">
          <w:rPr>
            <w:rFonts w:ascii="Arial" w:hAnsi="Arial" w:cs="Arial"/>
            <w:b w:val="0"/>
            <w:sz w:val="24"/>
            <w:szCs w:val="24"/>
          </w:rPr>
          <w:t>приложении</w:t>
        </w:r>
      </w:hyperlink>
      <w:r w:rsidRPr="003423BF">
        <w:rPr>
          <w:rFonts w:ascii="Arial" w:hAnsi="Arial" w:cs="Arial"/>
          <w:b w:val="0"/>
          <w:sz w:val="24"/>
          <w:szCs w:val="24"/>
        </w:rPr>
        <w:t xml:space="preserve"> к </w:t>
      </w:r>
      <w:r w:rsidR="00072298" w:rsidRPr="003423BF">
        <w:rPr>
          <w:rFonts w:ascii="Arial" w:hAnsi="Arial" w:cs="Arial"/>
          <w:b w:val="0"/>
          <w:bCs/>
          <w:sz w:val="24"/>
          <w:szCs w:val="24"/>
        </w:rPr>
        <w:t>постановлению администрации  муниципального образования город Ефремов от 08.11.2017г. №1250  «Об утверждении Положения об условиях оплаты труда работников муниципальных учреждений культуры муниципального образования город Ефремов»:</w:t>
      </w:r>
    </w:p>
    <w:p w:rsidR="00E921BD" w:rsidRPr="003423BF" w:rsidRDefault="00072298" w:rsidP="00E943EA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23BF">
        <w:rPr>
          <w:rFonts w:ascii="Arial" w:hAnsi="Arial" w:cs="Arial"/>
          <w:sz w:val="24"/>
          <w:szCs w:val="24"/>
        </w:rPr>
        <w:t>1.</w:t>
      </w:r>
      <w:r w:rsidR="00E921BD" w:rsidRPr="003423B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E921BD" w:rsidRPr="003423BF">
          <w:rPr>
            <w:rFonts w:ascii="Arial" w:hAnsi="Arial" w:cs="Arial"/>
            <w:sz w:val="24"/>
            <w:szCs w:val="24"/>
          </w:rPr>
          <w:t>абзац 8 раздела 1</w:t>
        </w:r>
      </w:hyperlink>
      <w:r w:rsidR="00E921BD" w:rsidRPr="003423B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92069C" w:rsidRPr="003423BF" w:rsidRDefault="0092069C" w:rsidP="00E943EA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3423BF">
        <w:rPr>
          <w:rFonts w:ascii="Arial" w:hAnsi="Arial" w:cs="Arial"/>
          <w:bCs/>
        </w:rPr>
        <w:t>«Учреждение, в пределах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органом исполнительной власти муниципального образования город Ефремов, осуществляющим функции и полномочия учредителя учреждения,</w:t>
      </w:r>
      <w:r w:rsidRPr="003423BF">
        <w:rPr>
          <w:rFonts w:ascii="Arial" w:hAnsi="Arial" w:cs="Arial"/>
        </w:rPr>
        <w:t xml:space="preserve"> с учетом мнения представительного органа работников</w:t>
      </w:r>
      <w:r w:rsidRPr="003423BF">
        <w:rPr>
          <w:rFonts w:ascii="Arial" w:hAnsi="Arial" w:cs="Arial"/>
          <w:bCs/>
        </w:rPr>
        <w:t xml:space="preserve"> (далее – локальный акт учреждения, учредитель).»,</w:t>
      </w:r>
    </w:p>
    <w:p w:rsidR="00E921BD" w:rsidRPr="003423BF" w:rsidRDefault="00E921BD" w:rsidP="00E943EA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23BF">
        <w:rPr>
          <w:rFonts w:ascii="Arial" w:hAnsi="Arial" w:cs="Arial"/>
          <w:sz w:val="24"/>
          <w:szCs w:val="24"/>
        </w:rPr>
        <w:t>2</w:t>
      </w:r>
      <w:r w:rsidR="00072298" w:rsidRPr="003423BF">
        <w:rPr>
          <w:rFonts w:ascii="Arial" w:hAnsi="Arial" w:cs="Arial"/>
          <w:sz w:val="24"/>
          <w:szCs w:val="24"/>
        </w:rPr>
        <w:t>.</w:t>
      </w:r>
      <w:r w:rsidRPr="003423B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423BF">
          <w:rPr>
            <w:rFonts w:ascii="Arial" w:hAnsi="Arial" w:cs="Arial"/>
            <w:sz w:val="24"/>
            <w:szCs w:val="24"/>
          </w:rPr>
          <w:t>таблиц</w:t>
        </w:r>
        <w:r w:rsidR="0092069C" w:rsidRPr="003423BF">
          <w:rPr>
            <w:rFonts w:ascii="Arial" w:hAnsi="Arial" w:cs="Arial"/>
            <w:sz w:val="24"/>
            <w:szCs w:val="24"/>
          </w:rPr>
          <w:t>у</w:t>
        </w:r>
        <w:r w:rsidRPr="003423BF">
          <w:rPr>
            <w:rFonts w:ascii="Arial" w:hAnsi="Arial" w:cs="Arial"/>
            <w:sz w:val="24"/>
            <w:szCs w:val="24"/>
          </w:rPr>
          <w:t xml:space="preserve"> пункта 1</w:t>
        </w:r>
      </w:hyperlink>
      <w:r w:rsidRPr="003423B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423BF">
          <w:rPr>
            <w:rFonts w:ascii="Arial" w:hAnsi="Arial" w:cs="Arial"/>
            <w:sz w:val="24"/>
            <w:szCs w:val="24"/>
          </w:rPr>
          <w:t>раздела 2</w:t>
        </w:r>
      </w:hyperlink>
      <w:r w:rsidRPr="003423B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E921BD" w:rsidRPr="003423BF" w:rsidRDefault="00E921BD" w:rsidP="00E03899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3628"/>
      </w:tblGrid>
      <w:tr w:rsidR="00E921BD" w:rsidRPr="003423BF">
        <w:tc>
          <w:tcPr>
            <w:tcW w:w="5387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362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E921BD" w:rsidRPr="003423BF">
        <w:tc>
          <w:tcPr>
            <w:tcW w:w="5387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362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4405</w:t>
            </w:r>
          </w:p>
        </w:tc>
      </w:tr>
      <w:tr w:rsidR="00E921BD" w:rsidRPr="003423BF">
        <w:tc>
          <w:tcPr>
            <w:tcW w:w="5387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362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5988</w:t>
            </w:r>
          </w:p>
        </w:tc>
      </w:tr>
      <w:tr w:rsidR="00E921BD" w:rsidRPr="003423BF">
        <w:tc>
          <w:tcPr>
            <w:tcW w:w="5387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62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6882</w:t>
            </w:r>
          </w:p>
        </w:tc>
      </w:tr>
      <w:tr w:rsidR="00E921BD" w:rsidRPr="003423BF">
        <w:tc>
          <w:tcPr>
            <w:tcW w:w="5387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62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7845</w:t>
            </w:r>
          </w:p>
        </w:tc>
      </w:tr>
    </w:tbl>
    <w:p w:rsidR="00072298" w:rsidRPr="003423BF" w:rsidRDefault="00072298" w:rsidP="00E03899">
      <w:pPr>
        <w:ind w:firstLine="540"/>
        <w:contextualSpacing/>
        <w:jc w:val="both"/>
        <w:rPr>
          <w:rFonts w:ascii="Arial" w:hAnsi="Arial" w:cs="Arial"/>
        </w:rPr>
      </w:pPr>
    </w:p>
    <w:p w:rsidR="00072298" w:rsidRPr="003423BF" w:rsidRDefault="00072298" w:rsidP="00E943EA">
      <w:pPr>
        <w:ind w:firstLine="709"/>
        <w:contextualSpacing/>
        <w:jc w:val="both"/>
        <w:rPr>
          <w:rFonts w:ascii="Arial" w:hAnsi="Arial" w:cs="Arial"/>
        </w:rPr>
      </w:pPr>
      <w:r w:rsidRPr="003423BF">
        <w:rPr>
          <w:rFonts w:ascii="Arial" w:hAnsi="Arial" w:cs="Arial"/>
        </w:rPr>
        <w:t>3</w:t>
      </w:r>
      <w:r w:rsidR="0092069C" w:rsidRPr="003423BF">
        <w:rPr>
          <w:rFonts w:ascii="Arial" w:hAnsi="Arial" w:cs="Arial"/>
        </w:rPr>
        <w:t>.</w:t>
      </w:r>
      <w:r w:rsidRPr="003423BF">
        <w:rPr>
          <w:rFonts w:ascii="Arial" w:hAnsi="Arial" w:cs="Arial"/>
        </w:rPr>
        <w:t xml:space="preserve"> </w:t>
      </w:r>
      <w:r w:rsidR="00A47F29" w:rsidRPr="003423BF">
        <w:rPr>
          <w:rFonts w:ascii="Arial" w:hAnsi="Arial" w:cs="Arial"/>
        </w:rPr>
        <w:t xml:space="preserve">пункт 1 </w:t>
      </w:r>
      <w:hyperlink r:id="rId9" w:history="1">
        <w:r w:rsidR="00E943EA" w:rsidRPr="003423BF">
          <w:rPr>
            <w:rFonts w:ascii="Arial" w:hAnsi="Arial" w:cs="Arial"/>
          </w:rPr>
          <w:t>р</w:t>
        </w:r>
        <w:r w:rsidRPr="003423BF">
          <w:rPr>
            <w:rFonts w:ascii="Arial" w:hAnsi="Arial" w:cs="Arial"/>
          </w:rPr>
          <w:t>аздел</w:t>
        </w:r>
        <w:r w:rsidR="00A47F29" w:rsidRPr="003423BF">
          <w:rPr>
            <w:rFonts w:ascii="Arial" w:hAnsi="Arial" w:cs="Arial"/>
          </w:rPr>
          <w:t>а</w:t>
        </w:r>
        <w:r w:rsidRPr="003423BF">
          <w:rPr>
            <w:rFonts w:ascii="Arial" w:hAnsi="Arial" w:cs="Arial"/>
          </w:rPr>
          <w:t xml:space="preserve"> 2</w:t>
        </w:r>
      </w:hyperlink>
      <w:r w:rsidRPr="003423BF">
        <w:rPr>
          <w:rFonts w:ascii="Arial" w:hAnsi="Arial" w:cs="Arial"/>
        </w:rPr>
        <w:t xml:space="preserve"> дополнить абзацем следующего содержания:</w:t>
      </w:r>
    </w:p>
    <w:p w:rsidR="00072298" w:rsidRPr="003423BF" w:rsidRDefault="00072298" w:rsidP="00E943EA">
      <w:pPr>
        <w:ind w:firstLine="709"/>
        <w:contextualSpacing/>
        <w:jc w:val="both"/>
        <w:rPr>
          <w:rFonts w:ascii="Arial" w:hAnsi="Arial" w:cs="Arial"/>
        </w:rPr>
      </w:pPr>
      <w:r w:rsidRPr="003423BF">
        <w:rPr>
          <w:rFonts w:ascii="Arial" w:hAnsi="Arial" w:cs="Arial"/>
        </w:rPr>
        <w:t xml:space="preserve">«Размеры должностных окладов (окладов) работников культуры, искусства и кинематографии, не отнесенные к ПКГ, устанавливаются на основе отнесения занимаемых ими должностей, утвержденной </w:t>
      </w:r>
      <w:hyperlink r:id="rId10" w:history="1">
        <w:r w:rsidRPr="003423BF">
          <w:rPr>
            <w:rFonts w:ascii="Arial" w:hAnsi="Arial" w:cs="Arial"/>
          </w:rPr>
          <w:t>Приказом</w:t>
        </w:r>
      </w:hyperlink>
      <w:r w:rsidRPr="003423BF">
        <w:rPr>
          <w:rFonts w:ascii="Arial" w:hAnsi="Arial" w:cs="Arial"/>
        </w:rPr>
        <w:t xml:space="preserve"> Министерства здравоохранения и социального развития Российской Федерации от 30 марта 2011 года №251н «Об утверждении Единого квалификационного справочника должностей руководителей, специалистов и служащих, раздел </w:t>
      </w:r>
      <w:r w:rsidRPr="003423BF">
        <w:rPr>
          <w:rFonts w:ascii="Arial" w:hAnsi="Arial" w:cs="Arial"/>
        </w:rPr>
        <w:lastRenderedPageBreak/>
        <w:t>«Квалификационные характеристики должностей работников культуры, искусства и кинематографии»:</w:t>
      </w:r>
    </w:p>
    <w:p w:rsidR="00072298" w:rsidRPr="003423BF" w:rsidRDefault="00072298" w:rsidP="00E03899">
      <w:pPr>
        <w:contextualSpacing/>
        <w:jc w:val="both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3628"/>
      </w:tblGrid>
      <w:tr w:rsidR="00E921BD" w:rsidRPr="003423BF">
        <w:tc>
          <w:tcPr>
            <w:tcW w:w="5387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Должности, не отнесенные к ПКГ</w:t>
            </w:r>
          </w:p>
        </w:tc>
        <w:tc>
          <w:tcPr>
            <w:tcW w:w="362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E921BD" w:rsidRPr="003423BF">
        <w:tc>
          <w:tcPr>
            <w:tcW w:w="5387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</w:t>
            </w:r>
          </w:p>
        </w:tc>
        <w:tc>
          <w:tcPr>
            <w:tcW w:w="362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6882</w:t>
            </w:r>
          </w:p>
        </w:tc>
      </w:tr>
      <w:tr w:rsidR="00E921BD" w:rsidRPr="003423BF">
        <w:tc>
          <w:tcPr>
            <w:tcW w:w="5387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Главный режиссер, главный художник-модельер театрального костюма, главный художник по свету, главный администратор, заведующий театрально-производственной мастерской</w:t>
            </w:r>
          </w:p>
        </w:tc>
        <w:tc>
          <w:tcPr>
            <w:tcW w:w="362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7845</w:t>
            </w:r>
          </w:p>
        </w:tc>
      </w:tr>
    </w:tbl>
    <w:p w:rsidR="00E921BD" w:rsidRPr="003423BF" w:rsidRDefault="00E921BD" w:rsidP="00E03899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E921BD" w:rsidRPr="003423BF" w:rsidRDefault="00072298" w:rsidP="00E0389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423BF">
        <w:rPr>
          <w:rFonts w:ascii="Arial" w:hAnsi="Arial" w:cs="Arial"/>
          <w:sz w:val="24"/>
          <w:szCs w:val="24"/>
        </w:rPr>
        <w:t>4.</w:t>
      </w:r>
      <w:r w:rsidR="00E921BD" w:rsidRPr="003423B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E921BD" w:rsidRPr="003423BF">
          <w:rPr>
            <w:rFonts w:ascii="Arial" w:hAnsi="Arial" w:cs="Arial"/>
            <w:sz w:val="24"/>
            <w:szCs w:val="24"/>
          </w:rPr>
          <w:t>таблицу пункта 2 раздела 2</w:t>
        </w:r>
      </w:hyperlink>
      <w:r w:rsidR="00E921BD" w:rsidRPr="003423B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E921BD" w:rsidRPr="003423BF" w:rsidRDefault="00E921BD" w:rsidP="00E03899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835"/>
        <w:gridCol w:w="2410"/>
      </w:tblGrid>
      <w:tr w:rsidR="00E921BD" w:rsidRPr="003423BF">
        <w:tc>
          <w:tcPr>
            <w:tcW w:w="6633" w:type="dxa"/>
            <w:gridSpan w:val="2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ПКГ "Должности научных работников и руководителей структурных подразделений" по уровням</w:t>
            </w:r>
          </w:p>
        </w:tc>
        <w:tc>
          <w:tcPr>
            <w:tcW w:w="2410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E921BD" w:rsidRPr="003423BF">
        <w:tc>
          <w:tcPr>
            <w:tcW w:w="6633" w:type="dxa"/>
            <w:gridSpan w:val="2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Научные работники</w:t>
            </w:r>
          </w:p>
        </w:tc>
        <w:tc>
          <w:tcPr>
            <w:tcW w:w="2410" w:type="dxa"/>
          </w:tcPr>
          <w:p w:rsidR="00E921BD" w:rsidRPr="003423BF" w:rsidRDefault="00E921BD" w:rsidP="00E03899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1BD" w:rsidRPr="003423BF">
        <w:tc>
          <w:tcPr>
            <w:tcW w:w="379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Младший научный сотрудник, научный сотрудник</w:t>
            </w:r>
          </w:p>
        </w:tc>
        <w:tc>
          <w:tcPr>
            <w:tcW w:w="2410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6236</w:t>
            </w:r>
          </w:p>
        </w:tc>
      </w:tr>
      <w:tr w:rsidR="00E921BD" w:rsidRPr="003423BF">
        <w:tc>
          <w:tcPr>
            <w:tcW w:w="379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410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8673</w:t>
            </w:r>
          </w:p>
        </w:tc>
      </w:tr>
      <w:tr w:rsidR="00E921BD" w:rsidRPr="003423BF">
        <w:tc>
          <w:tcPr>
            <w:tcW w:w="379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2410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10057</w:t>
            </w:r>
          </w:p>
        </w:tc>
      </w:tr>
      <w:tr w:rsidR="00E921BD" w:rsidRPr="003423BF">
        <w:tc>
          <w:tcPr>
            <w:tcW w:w="6633" w:type="dxa"/>
            <w:gridSpan w:val="2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410" w:type="dxa"/>
          </w:tcPr>
          <w:p w:rsidR="00E921BD" w:rsidRPr="003423BF" w:rsidRDefault="00E921BD" w:rsidP="00E03899">
            <w:pPr>
              <w:pStyle w:val="ConsPlusNormal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1BD" w:rsidRPr="003423BF">
        <w:tc>
          <w:tcPr>
            <w:tcW w:w="379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Ученый секретарь</w:t>
            </w:r>
          </w:p>
        </w:tc>
        <w:tc>
          <w:tcPr>
            <w:tcW w:w="2410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10982</w:t>
            </w:r>
          </w:p>
        </w:tc>
      </w:tr>
    </w:tbl>
    <w:p w:rsidR="00E921BD" w:rsidRPr="003423BF" w:rsidRDefault="00E921BD" w:rsidP="00E03899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E921BD" w:rsidRPr="003423BF" w:rsidRDefault="00072298" w:rsidP="00E0389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423BF">
        <w:rPr>
          <w:rFonts w:ascii="Arial" w:hAnsi="Arial" w:cs="Arial"/>
          <w:sz w:val="24"/>
          <w:szCs w:val="24"/>
        </w:rPr>
        <w:t>5.</w:t>
      </w:r>
      <w:r w:rsidR="00E921BD" w:rsidRPr="003423B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E921BD" w:rsidRPr="003423BF">
          <w:rPr>
            <w:rFonts w:ascii="Arial" w:hAnsi="Arial" w:cs="Arial"/>
            <w:sz w:val="24"/>
            <w:szCs w:val="24"/>
          </w:rPr>
          <w:t xml:space="preserve">таблицы пункта </w:t>
        </w:r>
        <w:r w:rsidR="004A32A6" w:rsidRPr="003423BF">
          <w:rPr>
            <w:rFonts w:ascii="Arial" w:hAnsi="Arial" w:cs="Arial"/>
            <w:sz w:val="24"/>
            <w:szCs w:val="24"/>
          </w:rPr>
          <w:t>3</w:t>
        </w:r>
      </w:hyperlink>
      <w:r w:rsidR="00E921BD" w:rsidRPr="003423BF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E921BD" w:rsidRPr="003423BF">
          <w:rPr>
            <w:rFonts w:ascii="Arial" w:hAnsi="Arial" w:cs="Arial"/>
            <w:sz w:val="24"/>
            <w:szCs w:val="24"/>
          </w:rPr>
          <w:t>раздела 2</w:t>
        </w:r>
      </w:hyperlink>
      <w:r w:rsidR="00E921BD" w:rsidRPr="003423B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E921BD" w:rsidRPr="003423BF" w:rsidRDefault="00E921BD" w:rsidP="00E03899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6"/>
        <w:gridCol w:w="2438"/>
      </w:tblGrid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E921BD" w:rsidRPr="003423BF">
        <w:tc>
          <w:tcPr>
            <w:tcW w:w="9034" w:type="dxa"/>
            <w:gridSpan w:val="2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4269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4482</w:t>
            </w:r>
          </w:p>
        </w:tc>
      </w:tr>
      <w:tr w:rsidR="00E921BD" w:rsidRPr="003423BF">
        <w:tc>
          <w:tcPr>
            <w:tcW w:w="9034" w:type="dxa"/>
            <w:gridSpan w:val="2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5988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6288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6587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7186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7784</w:t>
            </w:r>
          </w:p>
        </w:tc>
      </w:tr>
      <w:tr w:rsidR="00E921BD" w:rsidRPr="003423BF">
        <w:tc>
          <w:tcPr>
            <w:tcW w:w="9034" w:type="dxa"/>
            <w:gridSpan w:val="2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6813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7494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8176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8857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9538</w:t>
            </w:r>
          </w:p>
        </w:tc>
      </w:tr>
      <w:tr w:rsidR="00E921BD" w:rsidRPr="003423BF">
        <w:tc>
          <w:tcPr>
            <w:tcW w:w="9034" w:type="dxa"/>
            <w:gridSpan w:val="2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9538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9721</w:t>
            </w:r>
          </w:p>
        </w:tc>
      </w:tr>
      <w:tr w:rsidR="00E921BD" w:rsidRPr="003423BF">
        <w:tc>
          <w:tcPr>
            <w:tcW w:w="659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10110</w:t>
            </w:r>
          </w:p>
        </w:tc>
      </w:tr>
    </w:tbl>
    <w:p w:rsidR="00E921BD" w:rsidRPr="003423BF" w:rsidRDefault="00E921BD" w:rsidP="00E03899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38"/>
      </w:tblGrid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6813</w:t>
            </w:r>
          </w:p>
        </w:tc>
      </w:tr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6813</w:t>
            </w:r>
          </w:p>
        </w:tc>
      </w:tr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Инженер по гражданской обороне и чрезвычайным ситуациям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6813</w:t>
            </w:r>
          </w:p>
        </w:tc>
      </w:tr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Специалист по туризму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6813</w:t>
            </w:r>
          </w:p>
        </w:tc>
      </w:tr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438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6813</w:t>
            </w:r>
          </w:p>
        </w:tc>
      </w:tr>
    </w:tbl>
    <w:p w:rsidR="00E921BD" w:rsidRPr="003423BF" w:rsidRDefault="00E921BD" w:rsidP="00E03899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E921BD" w:rsidRPr="003423BF" w:rsidRDefault="00072298" w:rsidP="00E0389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423BF">
        <w:rPr>
          <w:rFonts w:ascii="Arial" w:hAnsi="Arial" w:cs="Arial"/>
          <w:sz w:val="24"/>
          <w:szCs w:val="24"/>
        </w:rPr>
        <w:t>6.</w:t>
      </w:r>
      <w:r w:rsidR="00E921BD" w:rsidRPr="003423BF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E921BD" w:rsidRPr="003423BF">
          <w:rPr>
            <w:rFonts w:ascii="Arial" w:hAnsi="Arial" w:cs="Arial"/>
            <w:sz w:val="24"/>
            <w:szCs w:val="24"/>
          </w:rPr>
          <w:t>таблицу пункта 1</w:t>
        </w:r>
        <w:r w:rsidR="004A32A6" w:rsidRPr="003423BF">
          <w:rPr>
            <w:rFonts w:ascii="Arial" w:hAnsi="Arial" w:cs="Arial"/>
            <w:sz w:val="24"/>
            <w:szCs w:val="24"/>
          </w:rPr>
          <w:t>1</w:t>
        </w:r>
        <w:r w:rsidR="00E921BD" w:rsidRPr="003423BF">
          <w:rPr>
            <w:rFonts w:ascii="Arial" w:hAnsi="Arial" w:cs="Arial"/>
            <w:sz w:val="24"/>
            <w:szCs w:val="24"/>
          </w:rPr>
          <w:t xml:space="preserve"> раздела 3</w:t>
        </w:r>
      </w:hyperlink>
      <w:r w:rsidR="00E921BD" w:rsidRPr="003423B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E921BD" w:rsidRPr="003423BF" w:rsidRDefault="00E921BD" w:rsidP="00E03899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381"/>
      </w:tblGrid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381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Размер оклада, руб.</w:t>
            </w:r>
          </w:p>
        </w:tc>
      </w:tr>
      <w:tr w:rsidR="00E921BD" w:rsidRPr="003423BF">
        <w:tc>
          <w:tcPr>
            <w:tcW w:w="8957" w:type="dxa"/>
            <w:gridSpan w:val="2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3791</w:t>
            </w:r>
          </w:p>
        </w:tc>
      </w:tr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3966</w:t>
            </w:r>
          </w:p>
        </w:tc>
      </w:tr>
      <w:tr w:rsidR="00E921BD" w:rsidRPr="003423BF">
        <w:tc>
          <w:tcPr>
            <w:tcW w:w="8957" w:type="dxa"/>
            <w:gridSpan w:val="2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4622</w:t>
            </w:r>
          </w:p>
        </w:tc>
      </w:tr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4838</w:t>
            </w:r>
          </w:p>
        </w:tc>
      </w:tr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81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5256</w:t>
            </w:r>
          </w:p>
        </w:tc>
      </w:tr>
      <w:tr w:rsidR="00E921BD" w:rsidRPr="003423BF">
        <w:tc>
          <w:tcPr>
            <w:tcW w:w="6576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381" w:type="dxa"/>
          </w:tcPr>
          <w:p w:rsidR="00E921BD" w:rsidRPr="003423BF" w:rsidRDefault="00E921BD" w:rsidP="00E03899">
            <w:pPr>
              <w:pStyle w:val="ConsPlusNorma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3BF">
              <w:rPr>
                <w:rFonts w:ascii="Arial" w:hAnsi="Arial" w:cs="Arial"/>
                <w:sz w:val="24"/>
                <w:szCs w:val="24"/>
              </w:rPr>
              <w:t>5805</w:t>
            </w:r>
          </w:p>
        </w:tc>
      </w:tr>
    </w:tbl>
    <w:p w:rsidR="00E921BD" w:rsidRPr="003423BF" w:rsidRDefault="00E921BD" w:rsidP="00E03899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E921BD" w:rsidRPr="003423BF" w:rsidRDefault="00072298" w:rsidP="00E0389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423BF">
        <w:rPr>
          <w:rFonts w:ascii="Arial" w:hAnsi="Arial" w:cs="Arial"/>
          <w:sz w:val="24"/>
          <w:szCs w:val="24"/>
        </w:rPr>
        <w:t>7.</w:t>
      </w:r>
      <w:r w:rsidR="00E921BD" w:rsidRPr="003423BF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E921BD" w:rsidRPr="003423BF">
          <w:rPr>
            <w:rFonts w:ascii="Arial" w:hAnsi="Arial" w:cs="Arial"/>
            <w:sz w:val="24"/>
            <w:szCs w:val="24"/>
          </w:rPr>
          <w:t>абзац 6 пункта 42 раздела 6</w:t>
        </w:r>
      </w:hyperlink>
      <w:r w:rsidR="00E921BD" w:rsidRPr="003423B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E921BD" w:rsidRPr="003423BF" w:rsidRDefault="00072298" w:rsidP="00E0389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423BF">
        <w:rPr>
          <w:rFonts w:ascii="Arial" w:hAnsi="Arial" w:cs="Arial"/>
          <w:sz w:val="24"/>
          <w:szCs w:val="24"/>
        </w:rPr>
        <w:t>«</w:t>
      </w:r>
      <w:r w:rsidR="00E921BD" w:rsidRPr="003423BF">
        <w:rPr>
          <w:rFonts w:ascii="Arial" w:hAnsi="Arial" w:cs="Arial"/>
          <w:sz w:val="24"/>
          <w:szCs w:val="24"/>
        </w:rPr>
        <w:t>Конкретный размер выплат определяется на основе Положения о премиальных выплатах, утвержденного локальным актом учреждения, принятым по согласованию с учредителем, с учетом мнения представительного органа работников.</w:t>
      </w:r>
      <w:r w:rsidRPr="003423BF">
        <w:rPr>
          <w:rFonts w:ascii="Arial" w:hAnsi="Arial" w:cs="Arial"/>
          <w:sz w:val="24"/>
          <w:szCs w:val="24"/>
        </w:rPr>
        <w:t>»</w:t>
      </w:r>
      <w:r w:rsidR="00E921BD" w:rsidRPr="003423BF">
        <w:rPr>
          <w:rFonts w:ascii="Arial" w:hAnsi="Arial" w:cs="Arial"/>
          <w:sz w:val="24"/>
          <w:szCs w:val="24"/>
        </w:rPr>
        <w:t>;</w:t>
      </w:r>
    </w:p>
    <w:p w:rsidR="00E921BD" w:rsidRPr="003423BF" w:rsidRDefault="00E943EA" w:rsidP="00E0389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423BF">
        <w:rPr>
          <w:rFonts w:ascii="Arial" w:hAnsi="Arial" w:cs="Arial"/>
          <w:sz w:val="24"/>
          <w:szCs w:val="24"/>
        </w:rPr>
        <w:t>8.</w:t>
      </w:r>
      <w:r w:rsidR="00E921BD" w:rsidRPr="003423BF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E921BD" w:rsidRPr="003423BF">
          <w:rPr>
            <w:rFonts w:ascii="Arial" w:hAnsi="Arial" w:cs="Arial"/>
            <w:sz w:val="24"/>
            <w:szCs w:val="24"/>
          </w:rPr>
          <w:t>абзац 3 пункта 48 раздела 7</w:t>
        </w:r>
      </w:hyperlink>
      <w:r w:rsidR="00E921BD" w:rsidRPr="003423B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E921BD" w:rsidRPr="003423BF" w:rsidRDefault="00E03899" w:rsidP="00E0389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423BF">
        <w:rPr>
          <w:rFonts w:ascii="Arial" w:hAnsi="Arial" w:cs="Arial"/>
          <w:sz w:val="24"/>
          <w:szCs w:val="24"/>
        </w:rPr>
        <w:t>«</w:t>
      </w:r>
      <w:r w:rsidR="00E921BD" w:rsidRPr="003423BF">
        <w:rPr>
          <w:rFonts w:ascii="Arial" w:hAnsi="Arial" w:cs="Arial"/>
          <w:sz w:val="24"/>
          <w:szCs w:val="24"/>
        </w:rPr>
        <w:t>работников учреждения, заместителей руководителя - руководитель учреждения в соответствии с Порядком выплаты материальной помощи, утвержденным локальным актом учреждения, согласованным с учредителем, с учетом мнения представительного органа работников.";</w:t>
      </w:r>
    </w:p>
    <w:p w:rsidR="00E921BD" w:rsidRPr="003423BF" w:rsidRDefault="00E943EA" w:rsidP="00E0389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3423BF">
        <w:rPr>
          <w:rFonts w:ascii="Arial" w:hAnsi="Arial" w:cs="Arial"/>
        </w:rPr>
        <w:t>9.</w:t>
      </w:r>
      <w:r w:rsidR="00E921BD" w:rsidRPr="003423BF">
        <w:rPr>
          <w:rFonts w:ascii="Arial" w:hAnsi="Arial" w:cs="Arial"/>
        </w:rPr>
        <w:t xml:space="preserve"> </w:t>
      </w:r>
      <w:hyperlink r:id="rId17" w:history="1">
        <w:r w:rsidR="00E921BD" w:rsidRPr="003423BF">
          <w:rPr>
            <w:rFonts w:ascii="Arial" w:hAnsi="Arial" w:cs="Arial"/>
          </w:rPr>
          <w:t xml:space="preserve">абзац 6 пункта 1 приложения </w:t>
        </w:r>
      </w:hyperlink>
      <w:r w:rsidR="00E921BD" w:rsidRPr="003423BF">
        <w:rPr>
          <w:rFonts w:ascii="Arial" w:hAnsi="Arial" w:cs="Arial"/>
        </w:rPr>
        <w:t xml:space="preserve"> к Положению </w:t>
      </w:r>
      <w:r w:rsidR="00E03899" w:rsidRPr="003423BF">
        <w:rPr>
          <w:rFonts w:ascii="Arial" w:hAnsi="Arial" w:cs="Arial"/>
          <w:bCs/>
        </w:rPr>
        <w:t>об условиях оплаты труда работников муниципальных учреждений культуры муниципального образования город Ефремов</w:t>
      </w:r>
      <w:r w:rsidR="00E03899" w:rsidRPr="003423BF">
        <w:rPr>
          <w:rFonts w:ascii="Arial" w:hAnsi="Arial" w:cs="Arial"/>
        </w:rPr>
        <w:t xml:space="preserve"> </w:t>
      </w:r>
      <w:r w:rsidR="00E921BD" w:rsidRPr="003423BF">
        <w:rPr>
          <w:rFonts w:ascii="Arial" w:hAnsi="Arial" w:cs="Arial"/>
        </w:rPr>
        <w:t>изложить в новой редакции:</w:t>
      </w:r>
    </w:p>
    <w:p w:rsidR="00E921BD" w:rsidRPr="003423BF" w:rsidRDefault="00E03899" w:rsidP="00E03899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423BF">
        <w:rPr>
          <w:rFonts w:ascii="Arial" w:hAnsi="Arial" w:cs="Arial"/>
          <w:sz w:val="24"/>
          <w:szCs w:val="24"/>
        </w:rPr>
        <w:t>«</w:t>
      </w:r>
      <w:r w:rsidR="00E921BD" w:rsidRPr="003423BF">
        <w:rPr>
          <w:rFonts w:ascii="Arial" w:hAnsi="Arial" w:cs="Arial"/>
          <w:sz w:val="24"/>
          <w:szCs w:val="24"/>
        </w:rPr>
        <w:t>Включение в стаж иных периодов работы производится в соответствии с Положением об исчислении стажа работы для установления повышающего коэффициента к должностному окладу (окладу) за выслугу лет, утвержденным локальным актом учреждения, согласованным с учредителем, с учетом мнения представительного органа работников. Для предварительного рассмотрения вопроса распорядительным документом учреждения создается соответствующая комиссия. Иные периоды работы в совокупности не должны превышать пять лет</w:t>
      </w:r>
      <w:r w:rsidRPr="003423BF">
        <w:rPr>
          <w:rFonts w:ascii="Arial" w:hAnsi="Arial" w:cs="Arial"/>
          <w:sz w:val="24"/>
          <w:szCs w:val="24"/>
        </w:rPr>
        <w:t>»</w:t>
      </w:r>
      <w:r w:rsidR="00E921BD" w:rsidRPr="003423BF">
        <w:rPr>
          <w:rFonts w:ascii="Arial" w:hAnsi="Arial" w:cs="Arial"/>
          <w:sz w:val="24"/>
          <w:szCs w:val="24"/>
        </w:rPr>
        <w:t>.</w:t>
      </w:r>
    </w:p>
    <w:p w:rsidR="00E921BD" w:rsidRPr="003423BF" w:rsidRDefault="00E921BD" w:rsidP="00E03899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E921BD" w:rsidRPr="003423BF" w:rsidRDefault="00E921BD" w:rsidP="00E03899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E921BD" w:rsidRPr="003423BF" w:rsidRDefault="00E921BD" w:rsidP="00E03899">
      <w:pPr>
        <w:pStyle w:val="ConsPlusNormal"/>
        <w:pBdr>
          <w:top w:val="single" w:sz="6" w:space="0" w:color="auto"/>
        </w:pBdr>
        <w:contextualSpacing/>
        <w:jc w:val="both"/>
        <w:rPr>
          <w:rFonts w:ascii="Arial" w:hAnsi="Arial" w:cs="Arial"/>
          <w:sz w:val="24"/>
          <w:szCs w:val="24"/>
        </w:rPr>
      </w:pPr>
    </w:p>
    <w:p w:rsidR="009B4B86" w:rsidRPr="003423BF" w:rsidRDefault="009B4B86" w:rsidP="00E03899">
      <w:pPr>
        <w:contextualSpacing/>
        <w:rPr>
          <w:rFonts w:ascii="Arial" w:hAnsi="Arial" w:cs="Arial"/>
        </w:rPr>
      </w:pPr>
    </w:p>
    <w:sectPr w:rsidR="009B4B86" w:rsidRPr="003423BF" w:rsidSect="00A8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BD"/>
    <w:rsid w:val="00072298"/>
    <w:rsid w:val="000868EB"/>
    <w:rsid w:val="00177FD6"/>
    <w:rsid w:val="001C4BD3"/>
    <w:rsid w:val="00207228"/>
    <w:rsid w:val="00286FF6"/>
    <w:rsid w:val="003423BF"/>
    <w:rsid w:val="004A32A6"/>
    <w:rsid w:val="00623985"/>
    <w:rsid w:val="006851FD"/>
    <w:rsid w:val="006F20AB"/>
    <w:rsid w:val="008D458C"/>
    <w:rsid w:val="0092069C"/>
    <w:rsid w:val="00944A41"/>
    <w:rsid w:val="009B4B86"/>
    <w:rsid w:val="00A40B9E"/>
    <w:rsid w:val="00A47F29"/>
    <w:rsid w:val="00BD64AB"/>
    <w:rsid w:val="00C828D8"/>
    <w:rsid w:val="00CA79C8"/>
    <w:rsid w:val="00CB22D3"/>
    <w:rsid w:val="00D66F3F"/>
    <w:rsid w:val="00E03899"/>
    <w:rsid w:val="00E921BD"/>
    <w:rsid w:val="00E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3277755-759F-40F4-A626-EF2E98AC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1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C4B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C4B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7B633A2A442A3DA58895F99BEF25EDD00CBEF38493B71FDEF113D051148F0E48F08EABF1FCD0E496B46C4B2FB822414352175EB1812AEM" TargetMode="External"/><Relationship Id="rId13" Type="http://schemas.openxmlformats.org/officeDocument/2006/relationships/hyperlink" Target="consultantplus://offline/ref=EC47B633A2A442A3DA58895F99BEF25EDD00CBEF38493B71FDEF113D051148F0E48F08EABF1FCD051D3A0596B4AED17E41303E75F5192FE093BE3D13AF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7B633A2A442A3DA58895F99BEF25EDD00CBEF38493B71FDEF113D051148F0E48F08EABF1FCD051D3A0196B4AED17E41303E75F5192FE093BE3D13AFM" TargetMode="External"/><Relationship Id="rId12" Type="http://schemas.openxmlformats.org/officeDocument/2006/relationships/hyperlink" Target="consultantplus://offline/ref=EC47B633A2A442A3DA58895F99BEF25EDD00CBEF38493B71FDEF113D051148F0E48F08EABF1FCD051D3A0797B4AED17E41303E75F5192FE093BE3D13AFM" TargetMode="External"/><Relationship Id="rId17" Type="http://schemas.openxmlformats.org/officeDocument/2006/relationships/hyperlink" Target="consultantplus://offline/ref=EC47B633A2A442A3DA58895F99BEF25EDD00CBEF38493B71FDEF113D051148F0E48F08EABF1FCD051D380193B4AED17E41303E75F5192FE093BE3D13A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7B633A2A442A3DA58895F99BEF25EDD00CBEF38493B71FDEF113D051148F0E48F08EABF1FCD051D380092B4AED17E41303E75F5192FE093BE3D13AF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47B633A2A442A3DA58895F99BEF25EDD00CBEF38493B71FDEF113D051148F0E48F08EABF1FCD051D3A0098B4AED17E41303E75F5192FE093BE3D13AFM" TargetMode="External"/><Relationship Id="rId11" Type="http://schemas.openxmlformats.org/officeDocument/2006/relationships/hyperlink" Target="consultantplus://offline/ref=EC47B633A2A442A3DA58895F99BEF25EDD00CBEF38493B71FDEF113D051148F0E48F08EABF1FCD051D3A0694B4AED17E41303E75F5192FE093BE3D13AFM" TargetMode="External"/><Relationship Id="rId5" Type="http://schemas.openxmlformats.org/officeDocument/2006/relationships/hyperlink" Target="consultantplus://offline/ref=EC47B633A2A442A3DA58895F99BEF25EDD00CBEF38493B71FDEF113D051148F0E48F08EABF1FCD051D3A0091B4AED17E41303E75F5192FE093BE3D13AFM" TargetMode="External"/><Relationship Id="rId15" Type="http://schemas.openxmlformats.org/officeDocument/2006/relationships/hyperlink" Target="consultantplus://offline/ref=EC47B633A2A442A3DA58895F99BEF25EDD00CBEF38493B71FDEF113D051148F0E48F08EABF1FCD051D380295B4AED17E41303E75F5192FE093BE3D13AFM" TargetMode="External"/><Relationship Id="rId10" Type="http://schemas.openxmlformats.org/officeDocument/2006/relationships/hyperlink" Target="consultantplus://offline/ref=6F49D68ABAA8F8A7515A5AF6BE56BA362AF5DD9C309A275A9CD877F3232E945C00011A5B269C90C90DD58EBEE0W9N5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7B633A2A442A3DA58895F99BEF25EDD00CBEF38493B71FDEF113D051148F0E48F08EABF1FCD0E496B46C4B2FB822414352175EB1812AEM" TargetMode="External"/><Relationship Id="rId14" Type="http://schemas.openxmlformats.org/officeDocument/2006/relationships/hyperlink" Target="consultantplus://offline/ref=EC47B633A2A442A3DA58895F99BEF25EDD00CBEF38493B71FDEF113D051148F0E48F08EABF1FCD051D3B0397B4AED17E41303E75F5192FE093BE3D13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3E4A-28A9-4CAE-A194-20C84255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2019-08-16T09:23:00Z</cp:lastPrinted>
  <dcterms:created xsi:type="dcterms:W3CDTF">2019-09-24T13:24:00Z</dcterms:created>
  <dcterms:modified xsi:type="dcterms:W3CDTF">2019-09-24T13:24:00Z</dcterms:modified>
</cp:coreProperties>
</file>