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2611DF" w:rsidRPr="002611DF" w:rsidTr="00261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26.12.2019</w:t>
            </w:r>
          </w:p>
        </w:tc>
        <w:tc>
          <w:tcPr>
            <w:tcW w:w="4785" w:type="dxa"/>
            <w:shd w:val="clear" w:color="auto" w:fill="auto"/>
          </w:tcPr>
          <w:p w:rsidR="002611DF" w:rsidRPr="002611DF" w:rsidRDefault="002611DF" w:rsidP="00261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611DF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1806</w:t>
            </w:r>
          </w:p>
        </w:tc>
      </w:tr>
    </w:tbl>
    <w:p w:rsidR="003547F3" w:rsidRDefault="003547F3" w:rsidP="0026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7F3" w:rsidRPr="00CF4825" w:rsidRDefault="003547F3" w:rsidP="00CF4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231" w:rsidRPr="002611DF" w:rsidRDefault="00934F2E" w:rsidP="00CF4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2611DF">
        <w:rPr>
          <w:rFonts w:ascii="Arial" w:eastAsia="Times New Roman" w:hAnsi="Arial" w:cs="Arial"/>
          <w:b/>
          <w:spacing w:val="2"/>
          <w:sz w:val="32"/>
          <w:szCs w:val="32"/>
        </w:rPr>
        <w:t xml:space="preserve">Об </w:t>
      </w:r>
      <w:r w:rsidR="00BF0231" w:rsidRPr="002611DF">
        <w:rPr>
          <w:rFonts w:ascii="Arial" w:eastAsia="Times New Roman" w:hAnsi="Arial" w:cs="Arial"/>
          <w:b/>
          <w:spacing w:val="2"/>
          <w:sz w:val="32"/>
          <w:szCs w:val="32"/>
        </w:rPr>
        <w:t>утверждении</w:t>
      </w:r>
      <w:r w:rsidRPr="002611DF">
        <w:rPr>
          <w:rFonts w:ascii="Arial" w:eastAsia="Times New Roman" w:hAnsi="Arial" w:cs="Arial"/>
          <w:b/>
          <w:spacing w:val="2"/>
          <w:sz w:val="32"/>
          <w:szCs w:val="32"/>
        </w:rPr>
        <w:t xml:space="preserve"> </w:t>
      </w:r>
      <w:r w:rsidR="00BF0231" w:rsidRPr="002611DF">
        <w:rPr>
          <w:rFonts w:ascii="Arial" w:eastAsia="Times New Roman" w:hAnsi="Arial" w:cs="Arial"/>
          <w:b/>
          <w:spacing w:val="2"/>
          <w:sz w:val="32"/>
          <w:szCs w:val="32"/>
        </w:rPr>
        <w:t>положения о порядке выявления требований, установленных статьей 4.1 Закона Тульской области от 28.12.2015 №2403-ЗТО</w:t>
      </w:r>
      <w:r w:rsidR="003A2B90" w:rsidRPr="002611DF">
        <w:rPr>
          <w:rFonts w:ascii="Arial" w:eastAsia="Times New Roman" w:hAnsi="Arial" w:cs="Arial"/>
          <w:b/>
          <w:spacing w:val="2"/>
          <w:sz w:val="32"/>
          <w:szCs w:val="32"/>
        </w:rPr>
        <w:t>,</w:t>
      </w:r>
      <w:r w:rsidR="00BF0231" w:rsidRPr="002611DF">
        <w:rPr>
          <w:rFonts w:ascii="Arial" w:eastAsia="Times New Roman" w:hAnsi="Arial" w:cs="Arial"/>
          <w:b/>
          <w:spacing w:val="2"/>
          <w:sz w:val="32"/>
          <w:szCs w:val="32"/>
        </w:rPr>
        <w:t xml:space="preserve"> на территории</w:t>
      </w:r>
      <w:r w:rsidR="00C76A84" w:rsidRPr="002611DF">
        <w:rPr>
          <w:rFonts w:ascii="Arial" w:eastAsia="Times New Roman" w:hAnsi="Arial" w:cs="Arial"/>
          <w:b/>
          <w:spacing w:val="2"/>
          <w:sz w:val="32"/>
          <w:szCs w:val="32"/>
        </w:rPr>
        <w:t xml:space="preserve"> муниципального образования </w:t>
      </w:r>
    </w:p>
    <w:p w:rsidR="00934F2E" w:rsidRPr="002611DF" w:rsidRDefault="00612C3E" w:rsidP="00CF48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2611DF">
        <w:rPr>
          <w:rFonts w:ascii="Arial" w:eastAsia="Times New Roman" w:hAnsi="Arial" w:cs="Arial"/>
          <w:b/>
          <w:spacing w:val="2"/>
          <w:sz w:val="32"/>
          <w:szCs w:val="32"/>
        </w:rPr>
        <w:t>город Ефремов</w:t>
      </w:r>
    </w:p>
    <w:p w:rsidR="007968B9" w:rsidRPr="004B0F9A" w:rsidRDefault="007968B9" w:rsidP="004B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C83" w:rsidRPr="002611DF" w:rsidRDefault="00CF4825" w:rsidP="004B0F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611DF">
        <w:rPr>
          <w:rFonts w:ascii="Arial" w:eastAsia="Times New Roman" w:hAnsi="Arial" w:cs="Arial"/>
          <w:bCs/>
          <w:sz w:val="24"/>
          <w:szCs w:val="24"/>
        </w:rPr>
        <w:t xml:space="preserve">В соответствии со статьей 17 </w:t>
      </w:r>
      <w:hyperlink r:id="rId6" w:history="1">
        <w:r w:rsidRPr="002611DF">
          <w:rPr>
            <w:rFonts w:ascii="Arial" w:eastAsia="Times New Roman" w:hAnsi="Arial" w:cs="Arial"/>
            <w:bCs/>
            <w:sz w:val="24"/>
            <w:szCs w:val="24"/>
          </w:rPr>
          <w:t xml:space="preserve">Федерального закона от 13 июля </w:t>
        </w:r>
        <w:r w:rsidRPr="002611DF">
          <w:rPr>
            <w:rFonts w:ascii="Arial" w:eastAsia="Times New Roman" w:hAnsi="Arial" w:cs="Arial"/>
            <w:bCs/>
            <w:sz w:val="24"/>
            <w:szCs w:val="24"/>
          </w:rPr>
          <w:br/>
  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Pr="002611DF">
        <w:rPr>
          <w:rFonts w:ascii="Arial" w:eastAsia="Times New Roman" w:hAnsi="Arial" w:cs="Arial"/>
          <w:bCs/>
          <w:sz w:val="24"/>
          <w:szCs w:val="24"/>
        </w:rPr>
        <w:t xml:space="preserve">, </w:t>
      </w:r>
      <w:hyperlink r:id="rId7" w:history="1">
        <w:r w:rsidRPr="002611DF">
          <w:rPr>
            <w:rFonts w:ascii="Arial" w:eastAsia="Times New Roman" w:hAnsi="Arial" w:cs="Arial"/>
            <w:bCs/>
            <w:sz w:val="24"/>
            <w:szCs w:val="24"/>
          </w:rPr>
          <w:t>Законом Тульской области от 28 декабря 2015 года № 2403-ЗТО «Об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области»</w:t>
        </w:r>
      </w:hyperlink>
      <w:r w:rsidRPr="002611DF">
        <w:rPr>
          <w:rFonts w:ascii="Arial" w:eastAsia="Times New Roman" w:hAnsi="Arial" w:cs="Arial"/>
          <w:bCs/>
          <w:sz w:val="24"/>
          <w:szCs w:val="24"/>
        </w:rPr>
        <w:t>,</w:t>
      </w:r>
      <w:r w:rsidR="00BF0231" w:rsidRPr="002611DF">
        <w:rPr>
          <w:rFonts w:ascii="Arial" w:hAnsi="Arial" w:cs="Arial"/>
          <w:bCs/>
          <w:sz w:val="24"/>
          <w:szCs w:val="24"/>
        </w:rPr>
        <w:t xml:space="preserve"> Приказом</w:t>
      </w:r>
      <w:r w:rsidR="00BF0231" w:rsidRPr="002611DF">
        <w:rPr>
          <w:rFonts w:ascii="Arial" w:eastAsia="Times New Roman" w:hAnsi="Arial" w:cs="Arial"/>
          <w:bCs/>
          <w:sz w:val="24"/>
          <w:szCs w:val="24"/>
        </w:rPr>
        <w:t xml:space="preserve"> от 29 июня 2018 №113 Министерства транспорта и дорожного хозяйства Тульской области «Об </w:t>
      </w:r>
      <w:r w:rsidR="00BF0231" w:rsidRPr="002611DF">
        <w:rPr>
          <w:rFonts w:ascii="Arial" w:hAnsi="Arial" w:cs="Arial"/>
          <w:bCs/>
          <w:sz w:val="24"/>
          <w:szCs w:val="24"/>
        </w:rPr>
        <w:t>утверждении положения о порядке выявления нарушений</w:t>
      </w:r>
      <w:r w:rsidR="00BF0231" w:rsidRPr="002611DF">
        <w:rPr>
          <w:rFonts w:ascii="Arial" w:hAnsi="Arial" w:cs="Arial"/>
          <w:bCs/>
          <w:sz w:val="24"/>
          <w:szCs w:val="24"/>
        </w:rPr>
        <w:br/>
        <w:t>требований, установленных статьей 4.1 Закона Тульской области от</w:t>
      </w:r>
      <w:bookmarkStart w:id="0" w:name="bookmark2"/>
      <w:r w:rsidR="00BF0231" w:rsidRPr="002611DF">
        <w:rPr>
          <w:rFonts w:ascii="Arial" w:hAnsi="Arial" w:cs="Arial"/>
          <w:bCs/>
          <w:sz w:val="24"/>
          <w:szCs w:val="24"/>
        </w:rPr>
        <w:t xml:space="preserve"> </w:t>
      </w:r>
      <w:r w:rsidR="00BF0231" w:rsidRPr="002611DF">
        <w:rPr>
          <w:rFonts w:ascii="Arial" w:eastAsia="Times New Roman" w:hAnsi="Arial" w:cs="Arial"/>
          <w:sz w:val="24"/>
          <w:szCs w:val="24"/>
        </w:rPr>
        <w:t>28.12.2015 № 2403-3TO</w:t>
      </w:r>
      <w:bookmarkEnd w:id="0"/>
      <w:r w:rsidR="00BF0231" w:rsidRPr="002611DF">
        <w:rPr>
          <w:rFonts w:ascii="Arial" w:eastAsia="Times New Roman" w:hAnsi="Arial" w:cs="Arial"/>
          <w:sz w:val="24"/>
          <w:szCs w:val="24"/>
        </w:rPr>
        <w:t>»</w:t>
      </w:r>
      <w:r w:rsidR="00BF0231" w:rsidRPr="002611DF">
        <w:rPr>
          <w:rFonts w:ascii="Arial" w:hAnsi="Arial" w:cs="Arial"/>
          <w:sz w:val="24"/>
          <w:szCs w:val="24"/>
        </w:rPr>
        <w:t>,</w:t>
      </w:r>
      <w:r w:rsidR="00BF0231" w:rsidRPr="002611DF">
        <w:rPr>
          <w:rFonts w:ascii="Arial" w:hAnsi="Arial" w:cs="Arial"/>
          <w:b/>
          <w:sz w:val="24"/>
          <w:szCs w:val="24"/>
        </w:rPr>
        <w:t xml:space="preserve"> </w:t>
      </w:r>
      <w:r w:rsidR="004F1C83" w:rsidRPr="002611DF">
        <w:rPr>
          <w:rFonts w:ascii="Arial" w:eastAsia="Times New Roman" w:hAnsi="Arial" w:cs="Arial"/>
          <w:sz w:val="24"/>
          <w:szCs w:val="24"/>
        </w:rPr>
        <w:t xml:space="preserve">на основании Устава муниципального образования </w:t>
      </w:r>
      <w:r w:rsidR="00243288" w:rsidRPr="002611DF">
        <w:rPr>
          <w:rFonts w:ascii="Arial" w:eastAsia="Times New Roman" w:hAnsi="Arial" w:cs="Arial"/>
          <w:sz w:val="24"/>
          <w:szCs w:val="24"/>
        </w:rPr>
        <w:t>город Ефремов</w:t>
      </w:r>
      <w:r w:rsidR="00D75585" w:rsidRPr="002611DF">
        <w:rPr>
          <w:rFonts w:ascii="Arial" w:eastAsia="Times New Roman" w:hAnsi="Arial" w:cs="Arial"/>
          <w:sz w:val="24"/>
          <w:szCs w:val="24"/>
        </w:rPr>
        <w:t>,</w:t>
      </w:r>
      <w:r w:rsidR="004F1C83" w:rsidRPr="002611DF">
        <w:rPr>
          <w:rFonts w:ascii="Arial" w:eastAsia="Times New Roman" w:hAnsi="Arial" w:cs="Arial"/>
          <w:sz w:val="24"/>
          <w:szCs w:val="24"/>
        </w:rPr>
        <w:t xml:space="preserve"> администрация муниципального образования </w:t>
      </w:r>
      <w:r w:rsidR="00243288" w:rsidRPr="002611DF">
        <w:rPr>
          <w:rFonts w:ascii="Arial" w:eastAsia="Times New Roman" w:hAnsi="Arial" w:cs="Arial"/>
          <w:sz w:val="24"/>
          <w:szCs w:val="24"/>
        </w:rPr>
        <w:t>город Ефремов</w:t>
      </w:r>
      <w:r w:rsidR="004F1C83" w:rsidRPr="002611DF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4B0F9A" w:rsidRPr="002611DF" w:rsidRDefault="004B0F9A" w:rsidP="00243288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312" w:lineRule="exact"/>
        <w:ind w:firstLine="64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Утвердить положение о порядке выявления нарушений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</w:t>
      </w:r>
      <w:r w:rsidR="003A2B90"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 перевозок на территории муниципального образования </w:t>
      </w:r>
      <w:r w:rsidR="00243288" w:rsidRPr="002611DF">
        <w:rPr>
          <w:rFonts w:ascii="Arial" w:hAnsi="Arial" w:cs="Arial"/>
          <w:color w:val="000000"/>
          <w:sz w:val="24"/>
          <w:szCs w:val="24"/>
          <w:lang w:bidi="ru-RU"/>
        </w:rPr>
        <w:t>город Ефремов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, требований, установленных статьей 4.1 Закона Тульской области от 28.12.2015 № 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>2403-3</w:t>
      </w:r>
      <w:r w:rsidRPr="002611DF">
        <w:rPr>
          <w:rFonts w:ascii="Arial" w:hAnsi="Arial" w:cs="Arial"/>
          <w:color w:val="000000"/>
          <w:sz w:val="24"/>
          <w:szCs w:val="24"/>
          <w:lang w:val="en-US" w:bidi="en-US"/>
        </w:rPr>
        <w:t>TO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 (Приложение).</w:t>
      </w:r>
    </w:p>
    <w:p w:rsidR="00243288" w:rsidRPr="002611DF" w:rsidRDefault="00243288" w:rsidP="002432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sz w:val="24"/>
          <w:szCs w:val="24"/>
        </w:rPr>
        <w:t xml:space="preserve">         2. Отделу по делопроизводству и контролю администрации муниципального образования город Ефремов (</w:t>
      </w:r>
      <w:proofErr w:type="spellStart"/>
      <w:r w:rsidRPr="002611DF">
        <w:rPr>
          <w:rFonts w:ascii="Arial" w:hAnsi="Arial" w:cs="Arial"/>
          <w:sz w:val="24"/>
          <w:szCs w:val="24"/>
        </w:rPr>
        <w:t>Неликаева</w:t>
      </w:r>
      <w:proofErr w:type="spellEnd"/>
      <w:r w:rsidRPr="002611D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43288" w:rsidRPr="002611DF" w:rsidRDefault="00243288" w:rsidP="00243288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2611DF">
        <w:rPr>
          <w:sz w:val="24"/>
          <w:szCs w:val="24"/>
        </w:rPr>
        <w:t xml:space="preserve">         3. Постановление вступает в силу со дня его официального обнародования.</w:t>
      </w:r>
    </w:p>
    <w:p w:rsidR="00243288" w:rsidRPr="002611DF" w:rsidRDefault="00243288" w:rsidP="00243288">
      <w:pPr>
        <w:spacing w:after="0"/>
        <w:rPr>
          <w:rFonts w:ascii="Arial" w:hAnsi="Arial" w:cs="Arial"/>
          <w:b/>
          <w:sz w:val="24"/>
          <w:szCs w:val="24"/>
        </w:rPr>
      </w:pPr>
    </w:p>
    <w:p w:rsidR="00243288" w:rsidRPr="002611DF" w:rsidRDefault="00243288" w:rsidP="002432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1DF">
        <w:rPr>
          <w:rFonts w:ascii="Arial" w:hAnsi="Arial" w:cs="Arial"/>
          <w:sz w:val="24"/>
          <w:szCs w:val="24"/>
        </w:rPr>
        <w:t> </w:t>
      </w:r>
      <w:r w:rsidRPr="002611DF">
        <w:rPr>
          <w:rFonts w:ascii="Arial" w:hAnsi="Arial" w:cs="Arial"/>
          <w:b/>
          <w:sz w:val="24"/>
          <w:szCs w:val="24"/>
        </w:rPr>
        <w:t xml:space="preserve">      Глава администрации </w:t>
      </w:r>
    </w:p>
    <w:p w:rsidR="00243288" w:rsidRPr="002611DF" w:rsidRDefault="00243288" w:rsidP="002432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1D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43288" w:rsidRPr="002611DF" w:rsidRDefault="00243288" w:rsidP="002432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1DF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              С.Г. Балтабаев</w:t>
      </w:r>
    </w:p>
    <w:p w:rsidR="00243288" w:rsidRPr="002611DF" w:rsidRDefault="00243288" w:rsidP="00243288">
      <w:pPr>
        <w:spacing w:line="240" w:lineRule="auto"/>
        <w:rPr>
          <w:rFonts w:ascii="Arial" w:hAnsi="Arial" w:cs="Arial"/>
          <w:sz w:val="24"/>
          <w:szCs w:val="24"/>
        </w:rPr>
      </w:pPr>
    </w:p>
    <w:p w:rsidR="006E73CC" w:rsidRPr="002611DF" w:rsidRDefault="006E73CC" w:rsidP="00E54F8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243288" w:rsidRPr="002611DF" w:rsidRDefault="003A2B90" w:rsidP="002432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2611DF">
        <w:rPr>
          <w:rFonts w:ascii="Arial" w:eastAsia="Calibri" w:hAnsi="Arial" w:cs="Arial"/>
          <w:bCs/>
          <w:sz w:val="24"/>
          <w:szCs w:val="24"/>
        </w:rPr>
        <w:t>Приложение</w:t>
      </w:r>
      <w:r w:rsidR="00243288" w:rsidRPr="002611DF">
        <w:rPr>
          <w:rFonts w:ascii="Arial" w:eastAsia="Calibri" w:hAnsi="Arial" w:cs="Arial"/>
          <w:bCs/>
          <w:sz w:val="24"/>
          <w:szCs w:val="24"/>
        </w:rPr>
        <w:t xml:space="preserve"> к постановлению</w:t>
      </w:r>
    </w:p>
    <w:p w:rsidR="00243288" w:rsidRPr="002611DF" w:rsidRDefault="00243288" w:rsidP="002432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2611DF">
        <w:rPr>
          <w:rFonts w:ascii="Arial" w:eastAsia="Calibri" w:hAnsi="Arial" w:cs="Arial"/>
          <w:bCs/>
          <w:sz w:val="24"/>
          <w:szCs w:val="24"/>
        </w:rPr>
        <w:t xml:space="preserve"> администрации муниципального</w:t>
      </w:r>
    </w:p>
    <w:p w:rsidR="00243288" w:rsidRPr="002611DF" w:rsidRDefault="00243288" w:rsidP="002432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2611DF">
        <w:rPr>
          <w:rFonts w:ascii="Arial" w:eastAsia="Calibri" w:hAnsi="Arial" w:cs="Arial"/>
          <w:bCs/>
          <w:sz w:val="24"/>
          <w:szCs w:val="24"/>
        </w:rPr>
        <w:t xml:space="preserve"> образования город Ефремов</w:t>
      </w:r>
    </w:p>
    <w:p w:rsidR="00243288" w:rsidRPr="002611DF" w:rsidRDefault="00243288" w:rsidP="002432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bCs/>
          <w:sz w:val="24"/>
          <w:szCs w:val="24"/>
        </w:rPr>
      </w:pPr>
      <w:r w:rsidRPr="002611DF">
        <w:rPr>
          <w:rFonts w:ascii="Arial" w:eastAsia="Calibri" w:hAnsi="Arial" w:cs="Arial"/>
          <w:bCs/>
          <w:sz w:val="24"/>
          <w:szCs w:val="24"/>
        </w:rPr>
        <w:t>№</w:t>
      </w:r>
      <w:r w:rsidR="002611DF">
        <w:rPr>
          <w:rFonts w:ascii="Arial" w:eastAsia="Calibri" w:hAnsi="Arial" w:cs="Arial"/>
          <w:bCs/>
          <w:sz w:val="24"/>
          <w:szCs w:val="24"/>
        </w:rPr>
        <w:t xml:space="preserve"> 1806 </w:t>
      </w:r>
      <w:r w:rsidRPr="002611DF">
        <w:rPr>
          <w:rFonts w:ascii="Arial" w:eastAsia="Calibri" w:hAnsi="Arial" w:cs="Arial"/>
          <w:bCs/>
          <w:sz w:val="24"/>
          <w:szCs w:val="24"/>
        </w:rPr>
        <w:t>от</w:t>
      </w:r>
      <w:r w:rsidR="002611DF">
        <w:rPr>
          <w:rFonts w:ascii="Arial" w:eastAsia="Calibri" w:hAnsi="Arial" w:cs="Arial"/>
          <w:bCs/>
          <w:sz w:val="24"/>
          <w:szCs w:val="24"/>
        </w:rPr>
        <w:t xml:space="preserve"> 26.12.2019</w:t>
      </w:r>
      <w:bookmarkStart w:id="1" w:name="_GoBack"/>
      <w:bookmarkEnd w:id="1"/>
    </w:p>
    <w:p w:rsidR="003A2B90" w:rsidRPr="002611DF" w:rsidRDefault="003A2B90" w:rsidP="003A2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3A2B90" w:rsidRPr="002611DF" w:rsidRDefault="003A2B90" w:rsidP="003A2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611DF">
        <w:rPr>
          <w:rFonts w:ascii="Arial" w:eastAsia="Times New Roman" w:hAnsi="Arial" w:cs="Arial"/>
          <w:b/>
          <w:spacing w:val="2"/>
          <w:sz w:val="24"/>
          <w:szCs w:val="24"/>
        </w:rPr>
        <w:t xml:space="preserve">Положение </w:t>
      </w:r>
    </w:p>
    <w:p w:rsidR="003A2B90" w:rsidRPr="002611DF" w:rsidRDefault="003A2B90" w:rsidP="003A2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611DF">
        <w:rPr>
          <w:rFonts w:ascii="Arial" w:eastAsia="Times New Roman" w:hAnsi="Arial" w:cs="Arial"/>
          <w:b/>
          <w:spacing w:val="2"/>
          <w:sz w:val="24"/>
          <w:szCs w:val="24"/>
        </w:rPr>
        <w:t xml:space="preserve">о порядке выявления требований, установленных статьей 4.1 Закона Тульской области от 28.12.2015 №2403-ЗТО, на территории муниципального образования </w:t>
      </w:r>
      <w:r w:rsidR="006524D1" w:rsidRPr="002611DF">
        <w:rPr>
          <w:rFonts w:ascii="Arial" w:eastAsia="Times New Roman" w:hAnsi="Arial" w:cs="Arial"/>
          <w:b/>
          <w:spacing w:val="2"/>
          <w:sz w:val="24"/>
          <w:szCs w:val="24"/>
        </w:rPr>
        <w:t>г.Ефремов</w:t>
      </w:r>
    </w:p>
    <w:p w:rsidR="003A2B90" w:rsidRPr="002611DF" w:rsidRDefault="003A2B90" w:rsidP="003A2B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Настоящее Положение устанавливает порядок выявления нарушений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</w:t>
      </w:r>
      <w:r w:rsidR="00243288" w:rsidRPr="002611DF">
        <w:rPr>
          <w:rFonts w:ascii="Arial" w:hAnsi="Arial" w:cs="Arial"/>
          <w:color w:val="000000"/>
          <w:sz w:val="24"/>
          <w:szCs w:val="24"/>
          <w:lang w:bidi="ru-RU"/>
        </w:rPr>
        <w:t>город Ефремов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также - перевозчики), требований, установленных статьей 4.1 Закона Тульской области от 28.12.2015 № 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>2403-3</w:t>
      </w:r>
      <w:r w:rsidRPr="002611DF">
        <w:rPr>
          <w:rFonts w:ascii="Arial" w:hAnsi="Arial" w:cs="Arial"/>
          <w:color w:val="000000"/>
          <w:sz w:val="24"/>
          <w:szCs w:val="24"/>
          <w:lang w:val="en-US" w:bidi="en-US"/>
        </w:rPr>
        <w:t>TO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 (далее — выявление нарушений).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Функции по выявлению нарушений осуществляются уполномоченны</w:t>
      </w:r>
      <w:r w:rsidR="00243288"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м органом исполнительной власти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администрацией муниципального образования </w:t>
      </w:r>
      <w:r w:rsidR="00243288" w:rsidRPr="002611DF">
        <w:rPr>
          <w:rFonts w:ascii="Arial" w:hAnsi="Arial" w:cs="Arial"/>
          <w:color w:val="000000"/>
          <w:sz w:val="24"/>
          <w:szCs w:val="24"/>
          <w:lang w:bidi="ru-RU"/>
        </w:rPr>
        <w:t>город Ефремов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 (далее — уполномоченный орган).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 настоящим Положением предметом выявления нарушений является выполнение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муниципального образования </w:t>
      </w:r>
      <w:r w:rsidR="00624A56" w:rsidRPr="002611DF">
        <w:rPr>
          <w:rFonts w:ascii="Arial" w:hAnsi="Arial" w:cs="Arial"/>
          <w:color w:val="000000"/>
          <w:sz w:val="24"/>
          <w:szCs w:val="24"/>
          <w:lang w:bidi="ru-RU"/>
        </w:rPr>
        <w:t>г. Ефремов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 требований к:</w:t>
      </w:r>
    </w:p>
    <w:p w:rsidR="003A2B90" w:rsidRPr="002611DF" w:rsidRDefault="003A2B90" w:rsidP="003A2B90">
      <w:pPr>
        <w:pStyle w:val="2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соблюдению максимального количества транспортных средств</w:t>
      </w:r>
      <w:r w:rsidR="00CA2070"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различных классов, которое разрешается одновременно использовать для перевозок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ab/>
        <w:t>по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ab/>
        <w:t>маршруту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ab/>
        <w:t>регулярных перевозок пропорционально</w:t>
      </w:r>
      <w:r w:rsidR="00CA2070"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установленному расписанию;</w:t>
      </w:r>
    </w:p>
    <w:p w:rsidR="003A2B90" w:rsidRPr="002611DF" w:rsidRDefault="003A2B90" w:rsidP="003A2B90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осуществлению перевозок по маршруту регулярных перевозок в соответствии с установленным расписанием;</w:t>
      </w:r>
    </w:p>
    <w:p w:rsidR="003A2B90" w:rsidRPr="002611DF" w:rsidRDefault="003A2B90" w:rsidP="003A2B90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передаче в региональную навигационно-информационную систему Тульской области информации о месте нахождения каждого транспортного средства, используемого на маршруте регулярных перевозок;</w:t>
      </w:r>
    </w:p>
    <w:p w:rsidR="003A2B90" w:rsidRPr="002611DF" w:rsidRDefault="003A2B90" w:rsidP="003A2B90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322" w:lineRule="exact"/>
        <w:ind w:firstLine="567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перевозок;</w:t>
      </w:r>
    </w:p>
    <w:p w:rsidR="003A2B90" w:rsidRPr="002611DF" w:rsidRDefault="003A2B90" w:rsidP="003A2B90">
      <w:pPr>
        <w:pStyle w:val="20"/>
        <w:numPr>
          <w:ilvl w:val="0"/>
          <w:numId w:val="6"/>
        </w:numPr>
        <w:shd w:val="clear" w:color="auto" w:fill="auto"/>
        <w:tabs>
          <w:tab w:val="left" w:pos="983"/>
        </w:tabs>
        <w:spacing w:after="0" w:line="322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информированию уполномоченного органа, а также владельцев автовокзалов или автостанций об изменении тарифов на регулярные перевозки.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Выявление нарушений должностными лицами уполномоченного органа осуществляется в следующих формах:</w:t>
      </w:r>
    </w:p>
    <w:p w:rsidR="003A2B90" w:rsidRPr="002611DF" w:rsidRDefault="003A2B90" w:rsidP="00CA2070">
      <w:pPr>
        <w:pStyle w:val="20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мониторинг движения транспортных средств по маршруту</w:t>
      </w:r>
      <w:r w:rsidR="00CA2070"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регулярных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ab/>
        <w:t>перевозок с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ab/>
        <w:t>использованием данных региональной</w:t>
      </w:r>
      <w:r w:rsidR="00CA2070"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навигационно-информационной системы Тульской области на основании отчетов и актов ее оператора;</w:t>
      </w:r>
    </w:p>
    <w:p w:rsidR="003A2B90" w:rsidRPr="002611DF" w:rsidRDefault="003A2B90" w:rsidP="003A2B90">
      <w:pPr>
        <w:pStyle w:val="20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анализ представляемых перевозчиками квартальных отчетов об осуществлении регулярных перевозок по маршруту;</w:t>
      </w:r>
    </w:p>
    <w:p w:rsidR="003A2B90" w:rsidRPr="002611DF" w:rsidRDefault="003A2B90" w:rsidP="003A2B90">
      <w:pPr>
        <w:pStyle w:val="20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линейный контроль, включая визуальный мониторинг осуществления перевозок по маршруту регулярных перевозок;</w:t>
      </w:r>
    </w:p>
    <w:p w:rsidR="003A2B90" w:rsidRPr="002611DF" w:rsidRDefault="003A2B90" w:rsidP="003A2B90">
      <w:pPr>
        <w:pStyle w:val="20"/>
        <w:numPr>
          <w:ilvl w:val="0"/>
          <w:numId w:val="7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запрос необходимой информации.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Выявление нарушений, определенных подпунктами 1-3 пункта 3 настоящего Положения, проводится в постоянном режиме.</w:t>
      </w:r>
    </w:p>
    <w:p w:rsidR="003A2B90" w:rsidRPr="002611DF" w:rsidRDefault="003A2B90" w:rsidP="003A2B90">
      <w:pPr>
        <w:pStyle w:val="20"/>
        <w:shd w:val="clear" w:color="auto" w:fill="auto"/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Выявление нарушений, определенных подпунктами 4 и 5 пункта 3 настоящего Положения, проводится в случае поступления в уполномоченный орган информации о необеспечении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в случае, если указанные характеристики транспортных средств предусмотрены решением об установлении или изменении маршрута регулярных перевозок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перевозок; нарушении порядка информирования об изменении тарифов на регулярные перевозки.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83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При подтверждении факта невыполнения юридическими лицами,</w:t>
      </w:r>
      <w:r w:rsidR="00CA2070" w:rsidRPr="002611DF">
        <w:rPr>
          <w:rFonts w:ascii="Arial" w:hAnsi="Arial" w:cs="Arial"/>
          <w:sz w:val="24"/>
          <w:szCs w:val="24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индивидуальными предпринимателями, участниками договора простого товарищества, осуществляющими регулярные перевозки по нерегулируемым тарифам по межмуниципальным маршрутам регулярных перевозок на территории области, требований, установленных статьей 4.1 Закона Тульской области от 28.12.2015 № 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>2403-3</w:t>
      </w:r>
      <w:r w:rsidRPr="002611DF">
        <w:rPr>
          <w:rFonts w:ascii="Arial" w:hAnsi="Arial" w:cs="Arial"/>
          <w:color w:val="000000"/>
          <w:sz w:val="24"/>
          <w:szCs w:val="24"/>
          <w:lang w:val="en-US" w:bidi="en-US"/>
        </w:rPr>
        <w:t>TO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 (при проведении линейного контроля - вне зависимости от результатов), в течение трех рабочих дней с даты выявления нарушений оформляется акт с указанием: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812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даты, времени и места составления акта;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812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оснований составления акта;</w:t>
      </w:r>
    </w:p>
    <w:p w:rsidR="003A2B90" w:rsidRPr="002611DF" w:rsidRDefault="003A2B90" w:rsidP="003A2B90">
      <w:pPr>
        <w:pStyle w:val="20"/>
        <w:shd w:val="clear" w:color="auto" w:fill="auto"/>
        <w:tabs>
          <w:tab w:val="left" w:pos="914"/>
        </w:tabs>
        <w:spacing w:after="0" w:line="312" w:lineRule="exact"/>
        <w:ind w:firstLine="620"/>
        <w:rPr>
          <w:rFonts w:ascii="Arial" w:hAnsi="Arial" w:cs="Arial"/>
          <w:color w:val="000000"/>
          <w:sz w:val="24"/>
          <w:szCs w:val="24"/>
          <w:lang w:bidi="ru-RU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- номера и даты выдачи свидетельства об осуществлении перевозок по межмуниципальному маршруту регулярных перевозок;</w:t>
      </w:r>
    </w:p>
    <w:p w:rsidR="003A2B90" w:rsidRPr="002611DF" w:rsidRDefault="003A2B90" w:rsidP="003A2B90">
      <w:pPr>
        <w:pStyle w:val="20"/>
        <w:shd w:val="clear" w:color="auto" w:fill="auto"/>
        <w:spacing w:after="0" w:line="307" w:lineRule="exact"/>
        <w:ind w:firstLine="567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- фамилии, имени и отчества, должности должностных лиц уполномоченного органа, проводивших контроль;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наименования перевозчика;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даты, времени, места, предмета и формы выявленного нарушения;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807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результаты выявленных нарушений.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В течение трех рабочих дней с даты оформления акта его копия вручается перевозчику непосредственно или направляется заказным письмом с уведомлением о вручении, по факсимильной связи либо с использованием иных средств связи и доставки, обеспечивающих фиксирование извещения или вызова и его вручение адресату. Пояснения и замечания перевозчика, представленные в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течение семи рабочих дней со дня получения акта, прилагаются к акту и в дальнейшем являются его неотъемлемой частью.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В случае зафиксированного актом факта несоблюдения 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(далее также - максимально допустимое соотношение между количеством рейсов), вместе с копией акта перевозчику направляется уведомление о превышении максимально допустимого соотношения между количеством рейсов (далее - уведомление).</w:t>
      </w:r>
    </w:p>
    <w:p w:rsidR="003A2B90" w:rsidRPr="002611DF" w:rsidRDefault="003A2B90" w:rsidP="003A2B90">
      <w:pPr>
        <w:pStyle w:val="20"/>
        <w:shd w:val="clear" w:color="auto" w:fill="auto"/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В уведомлении указываются: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784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обстоятельства выявленного нарушения, послужившие основанием для направления уведомления;</w:t>
      </w:r>
    </w:p>
    <w:p w:rsidR="003A2B90" w:rsidRPr="002611DF" w:rsidRDefault="00612C3E" w:rsidP="003A2B90">
      <w:pPr>
        <w:pStyle w:val="20"/>
        <w:shd w:val="clear" w:color="auto" w:fill="auto"/>
        <w:spacing w:after="0" w:line="307" w:lineRule="exact"/>
        <w:ind w:firstLine="567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3A2B90" w:rsidRPr="002611DF">
        <w:rPr>
          <w:rFonts w:ascii="Arial" w:hAnsi="Arial" w:cs="Arial"/>
          <w:color w:val="000000"/>
          <w:sz w:val="24"/>
          <w:szCs w:val="24"/>
          <w:lang w:bidi="ru-RU"/>
        </w:rPr>
        <w:t>предупреждение перевозчика о возможности инициирования процедуры прекращения действия свидетельства об осуществлении перевозок по межмуниципальному маршруту регулярных перевозок;</w:t>
      </w:r>
    </w:p>
    <w:p w:rsidR="003A2B90" w:rsidRPr="002611DF" w:rsidRDefault="003A2B90" w:rsidP="003A2B90">
      <w:pPr>
        <w:pStyle w:val="20"/>
        <w:numPr>
          <w:ilvl w:val="0"/>
          <w:numId w:val="8"/>
        </w:numPr>
        <w:shd w:val="clear" w:color="auto" w:fill="auto"/>
        <w:tabs>
          <w:tab w:val="left" w:pos="784"/>
        </w:tabs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срок предоставления информации в уполномоченный орган о рейсах, не выполненных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дорогах.</w:t>
      </w:r>
    </w:p>
    <w:p w:rsidR="003A2B90" w:rsidRPr="002611DF" w:rsidRDefault="003A2B90" w:rsidP="003A2B90">
      <w:pPr>
        <w:pStyle w:val="20"/>
        <w:shd w:val="clear" w:color="auto" w:fill="auto"/>
        <w:spacing w:after="0" w:line="307" w:lineRule="exact"/>
        <w:ind w:firstLine="60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Срок, в течение которого перевозчиком должна быть представлена информация в соответствии с полученным уведомлением, должен составлять не более 10 календарных дней, и исчисляется со дня вручения уведомления перевозчику или его уполномоченному представителю, либо со дня получения перевозчиком уведомления иным способом. В случае отказа перевозчика либо его представителя от получения уведомления или неявки за его получением, несмотря на почтовое извещение, такое уведомление считается врученным надлежащим образом.</w:t>
      </w:r>
    </w:p>
    <w:p w:rsidR="003A2B90" w:rsidRPr="002611DF" w:rsidRDefault="003A2B90" w:rsidP="003A2B90">
      <w:pPr>
        <w:pStyle w:val="20"/>
        <w:shd w:val="clear" w:color="auto" w:fill="auto"/>
        <w:spacing w:after="0" w:line="307" w:lineRule="exact"/>
        <w:ind w:firstLine="600"/>
        <w:rPr>
          <w:rFonts w:ascii="Arial" w:hAnsi="Arial" w:cs="Arial"/>
          <w:color w:val="000000"/>
          <w:sz w:val="24"/>
          <w:szCs w:val="24"/>
          <w:lang w:bidi="ru-RU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О результатах рассмотрения информации перевозчика о рейсах, не выполненных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уполномоченный орган уведомляет перевозчика в течение семи рабочих дней с даты ее получения.</w:t>
      </w:r>
    </w:p>
    <w:p w:rsidR="003A2B90" w:rsidRPr="002611DF" w:rsidRDefault="003A2B90" w:rsidP="003A2B90">
      <w:pPr>
        <w:pStyle w:val="20"/>
        <w:numPr>
          <w:ilvl w:val="0"/>
          <w:numId w:val="5"/>
        </w:numPr>
        <w:shd w:val="clear" w:color="auto" w:fill="auto"/>
        <w:tabs>
          <w:tab w:val="left" w:pos="941"/>
        </w:tabs>
        <w:spacing w:after="0" w:line="307" w:lineRule="exact"/>
        <w:ind w:firstLine="580"/>
        <w:rPr>
          <w:rFonts w:ascii="Arial" w:hAnsi="Arial" w:cs="Arial"/>
          <w:sz w:val="24"/>
          <w:szCs w:val="24"/>
        </w:rPr>
      </w:pP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Сведения о нарушениях требований, установленных статьей 4.1 Закона Тульской области от 28.12.2015 № 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>2403-3</w:t>
      </w:r>
      <w:r w:rsidRPr="002611DF">
        <w:rPr>
          <w:rFonts w:ascii="Arial" w:hAnsi="Arial" w:cs="Arial"/>
          <w:color w:val="000000"/>
          <w:sz w:val="24"/>
          <w:szCs w:val="24"/>
          <w:lang w:val="en-US" w:bidi="en-US"/>
        </w:rPr>
        <w:t>TO</w:t>
      </w:r>
      <w:r w:rsidRPr="002611DF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области», и наличии оснований для обращения в суд с заявлением о прекращении действия свидетельства об осуществлении перевозок по межмуниципальному маршруту регулярных перевозок размещаются на официальном сайте уполномоченного органа в </w:t>
      </w:r>
      <w:proofErr w:type="spellStart"/>
      <w:r w:rsidRPr="002611DF">
        <w:rPr>
          <w:rFonts w:ascii="Arial" w:hAnsi="Arial" w:cs="Arial"/>
          <w:color w:val="000000"/>
          <w:sz w:val="24"/>
          <w:szCs w:val="24"/>
          <w:lang w:bidi="ru-RU"/>
        </w:rPr>
        <w:t>информационно</w:t>
      </w:r>
      <w:r w:rsidRPr="002611DF">
        <w:rPr>
          <w:rFonts w:ascii="Arial" w:hAnsi="Arial" w:cs="Arial"/>
          <w:color w:val="000000"/>
          <w:sz w:val="24"/>
          <w:szCs w:val="24"/>
          <w:lang w:bidi="ru-RU"/>
        </w:rPr>
        <w:softHyphen/>
        <w:t>телекоммуникационной</w:t>
      </w:r>
      <w:proofErr w:type="spellEnd"/>
      <w:r w:rsidRPr="002611DF">
        <w:rPr>
          <w:rFonts w:ascii="Arial" w:hAnsi="Arial" w:cs="Arial"/>
          <w:color w:val="000000"/>
          <w:sz w:val="24"/>
          <w:szCs w:val="24"/>
          <w:lang w:bidi="ru-RU"/>
        </w:rPr>
        <w:t xml:space="preserve"> сети «Интернет».</w:t>
      </w:r>
    </w:p>
    <w:p w:rsidR="003A2B90" w:rsidRPr="002611DF" w:rsidRDefault="00612C3E" w:rsidP="00612C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  <w:r w:rsidRPr="002611DF">
        <w:rPr>
          <w:rFonts w:ascii="Arial" w:eastAsia="Calibri" w:hAnsi="Arial" w:cs="Arial"/>
          <w:bCs/>
          <w:sz w:val="24"/>
          <w:szCs w:val="24"/>
        </w:rPr>
        <w:t>____________________________</w:t>
      </w:r>
      <w:r w:rsidR="00961E49" w:rsidRPr="002611DF">
        <w:rPr>
          <w:rFonts w:ascii="Arial" w:eastAsia="Calibri" w:hAnsi="Arial" w:cs="Arial"/>
          <w:bCs/>
          <w:sz w:val="24"/>
          <w:szCs w:val="24"/>
        </w:rPr>
        <w:t>_______</w:t>
      </w:r>
    </w:p>
    <w:sectPr w:rsidR="003A2B90" w:rsidRPr="002611DF" w:rsidSect="00CA2070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https://docs.mail.ru/media/drawing/docsb29/qaOPFMoJYsM9EJCVja5wZFKwnA3vMqAf" style="width:87pt;height:87pt;visibility:visible;mso-wrap-style:square" o:bullet="t">
        <v:imagedata r:id="rId1" o:title="qaOPFMoJYsM9EJCVja5wZFKwnA3vMqAf"/>
      </v:shape>
    </w:pict>
  </w:numPicBullet>
  <w:abstractNum w:abstractNumId="0" w15:restartNumberingAfterBreak="0">
    <w:nsid w:val="00B72212"/>
    <w:multiLevelType w:val="multilevel"/>
    <w:tmpl w:val="84203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55AA7"/>
    <w:multiLevelType w:val="multilevel"/>
    <w:tmpl w:val="E0E8D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572BC"/>
    <w:multiLevelType w:val="multilevel"/>
    <w:tmpl w:val="BDD663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2751"/>
    <w:multiLevelType w:val="multilevel"/>
    <w:tmpl w:val="F304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564D8"/>
    <w:multiLevelType w:val="multilevel"/>
    <w:tmpl w:val="FC76E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83"/>
    <w:rsid w:val="00014399"/>
    <w:rsid w:val="0003216B"/>
    <w:rsid w:val="000558BA"/>
    <w:rsid w:val="000953AA"/>
    <w:rsid w:val="000A1231"/>
    <w:rsid w:val="00115A46"/>
    <w:rsid w:val="00137BE5"/>
    <w:rsid w:val="00190B8E"/>
    <w:rsid w:val="00192A09"/>
    <w:rsid w:val="001A7F6F"/>
    <w:rsid w:val="001C4FB6"/>
    <w:rsid w:val="001E56AB"/>
    <w:rsid w:val="00210353"/>
    <w:rsid w:val="00243288"/>
    <w:rsid w:val="00253B29"/>
    <w:rsid w:val="002611DF"/>
    <w:rsid w:val="00297E23"/>
    <w:rsid w:val="002D57A7"/>
    <w:rsid w:val="002D7D37"/>
    <w:rsid w:val="00343DDE"/>
    <w:rsid w:val="003472D5"/>
    <w:rsid w:val="003547F3"/>
    <w:rsid w:val="00374C3D"/>
    <w:rsid w:val="003A2B90"/>
    <w:rsid w:val="003A6408"/>
    <w:rsid w:val="00444628"/>
    <w:rsid w:val="004B0F9A"/>
    <w:rsid w:val="004B3F2C"/>
    <w:rsid w:val="004F1C83"/>
    <w:rsid w:val="00525D84"/>
    <w:rsid w:val="00564AC7"/>
    <w:rsid w:val="0057094B"/>
    <w:rsid w:val="005763CB"/>
    <w:rsid w:val="00580D5B"/>
    <w:rsid w:val="005A529D"/>
    <w:rsid w:val="005B422D"/>
    <w:rsid w:val="005B6C1D"/>
    <w:rsid w:val="00612C3E"/>
    <w:rsid w:val="00624A56"/>
    <w:rsid w:val="00646ED3"/>
    <w:rsid w:val="006524D1"/>
    <w:rsid w:val="006860C9"/>
    <w:rsid w:val="006E13A2"/>
    <w:rsid w:val="006E5C6B"/>
    <w:rsid w:val="006E73CC"/>
    <w:rsid w:val="007233FF"/>
    <w:rsid w:val="0076393C"/>
    <w:rsid w:val="00776411"/>
    <w:rsid w:val="00782903"/>
    <w:rsid w:val="007968B9"/>
    <w:rsid w:val="007F18AD"/>
    <w:rsid w:val="00806F1D"/>
    <w:rsid w:val="00826B26"/>
    <w:rsid w:val="00871996"/>
    <w:rsid w:val="008940B3"/>
    <w:rsid w:val="008C3CC4"/>
    <w:rsid w:val="00934F2E"/>
    <w:rsid w:val="00961E49"/>
    <w:rsid w:val="009A440A"/>
    <w:rsid w:val="009B4D41"/>
    <w:rsid w:val="009F32F8"/>
    <w:rsid w:val="00A4759B"/>
    <w:rsid w:val="00A95C95"/>
    <w:rsid w:val="00B07284"/>
    <w:rsid w:val="00B10869"/>
    <w:rsid w:val="00B35457"/>
    <w:rsid w:val="00B46CAF"/>
    <w:rsid w:val="00BC2E65"/>
    <w:rsid w:val="00BC36E6"/>
    <w:rsid w:val="00BE54DE"/>
    <w:rsid w:val="00BF0231"/>
    <w:rsid w:val="00C32C17"/>
    <w:rsid w:val="00C469E3"/>
    <w:rsid w:val="00C76A84"/>
    <w:rsid w:val="00C90DCB"/>
    <w:rsid w:val="00CA2070"/>
    <w:rsid w:val="00CD0D62"/>
    <w:rsid w:val="00CF4825"/>
    <w:rsid w:val="00D52A20"/>
    <w:rsid w:val="00D63A04"/>
    <w:rsid w:val="00D75585"/>
    <w:rsid w:val="00DA163C"/>
    <w:rsid w:val="00E028E0"/>
    <w:rsid w:val="00E54F88"/>
    <w:rsid w:val="00E945AA"/>
    <w:rsid w:val="00E95886"/>
    <w:rsid w:val="00F01405"/>
    <w:rsid w:val="00F50B0C"/>
    <w:rsid w:val="00FA23B1"/>
    <w:rsid w:val="00FB4ECE"/>
    <w:rsid w:val="00FD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A23EE"/>
  <w15:docId w15:val="{C66B0396-AD5D-4273-A745-6C96CC3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E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BF02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231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B0F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0F9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432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812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87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0A55-32DF-438B-B60A-B41E7AAD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2019-12-25T13:40:00Z</cp:lastPrinted>
  <dcterms:created xsi:type="dcterms:W3CDTF">2019-12-26T09:42:00Z</dcterms:created>
  <dcterms:modified xsi:type="dcterms:W3CDTF">2019-12-26T09:42:00Z</dcterms:modified>
</cp:coreProperties>
</file>