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9B" w:rsidRPr="00DA134F" w:rsidRDefault="0022789B" w:rsidP="002278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134F">
        <w:rPr>
          <w:rFonts w:ascii="Times New Roman" w:hAnsi="Times New Roman"/>
          <w:b/>
          <w:sz w:val="28"/>
          <w:szCs w:val="28"/>
        </w:rPr>
        <w:t>Рекомендации образовательным организациям, реализующим программы дошкольного образования МО г. Ефремов по результатам независимой оценки качества услуг в образовательных организациях, проведенной в 2016 г.</w:t>
      </w:r>
    </w:p>
    <w:p w:rsidR="0022789B" w:rsidRPr="00DA134F" w:rsidRDefault="0022789B" w:rsidP="0022789B"/>
    <w:p w:rsidR="0022789B" w:rsidRPr="00DA134F" w:rsidRDefault="0022789B" w:rsidP="0022789B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A134F">
        <w:rPr>
          <w:rFonts w:ascii="Times New Roman" w:eastAsiaTheme="minorHAnsi" w:hAnsi="Times New Roman" w:cstheme="minorBidi"/>
          <w:sz w:val="28"/>
          <w:szCs w:val="28"/>
        </w:rPr>
        <w:t>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</w:t>
      </w:r>
      <w:proofErr w:type="gramStart"/>
      <w:r w:rsidRPr="00DA134F">
        <w:rPr>
          <w:rFonts w:ascii="Times New Roman" w:eastAsiaTheme="minorHAnsi" w:hAnsi="Times New Roman" w:cstheme="minorBidi"/>
          <w:sz w:val="28"/>
          <w:szCs w:val="28"/>
        </w:rPr>
        <w:t>о-</w:t>
      </w:r>
      <w:proofErr w:type="gramEnd"/>
      <w:r w:rsidRPr="00DA134F">
        <w:rPr>
          <w:rFonts w:ascii="Times New Roman" w:eastAsiaTheme="minorHAnsi" w:hAnsi="Times New Roman" w:cstheme="minorBidi"/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организации» с целью повышения открытости и доступности информации об образовательной организации рекомендуется разместить информацию:</w:t>
      </w:r>
    </w:p>
    <w:p w:rsidR="0022789B" w:rsidRDefault="0022789B" w:rsidP="0022789B">
      <w:pPr>
        <w:numPr>
          <w:ilvl w:val="0"/>
          <w:numId w:val="2"/>
        </w:numPr>
        <w:spacing w:line="360" w:lineRule="auto"/>
        <w:ind w:left="0" w:right="-1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2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данные о структуре и органах управления (МКОУ «Центр образования № 4», МКОУ «Центр образования № 5», МКДОУ «Детский сад № 9 компенсирующего вида», МКДОУ «Детский сад № 10», МКДОУ «Детский сад № 16», МКДОУ «Детский сад № 21», </w:t>
      </w:r>
      <w:proofErr w:type="gramEnd"/>
    </w:p>
    <w:p w:rsidR="0022789B" w:rsidRPr="00DA134F" w:rsidRDefault="0022789B" w:rsidP="0022789B">
      <w:pPr>
        <w:spacing w:line="360" w:lineRule="auto"/>
        <w:ind w:right="-1" w:firstLine="851"/>
        <w:contextualSpacing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Также рекомендуется обратить внимание на оперативность функции «обратная связь» во всех образовательных организациях.</w:t>
      </w:r>
    </w:p>
    <w:p w:rsidR="0022789B" w:rsidRPr="00DA134F" w:rsidRDefault="0022789B" w:rsidP="0022789B">
      <w:pPr>
        <w:spacing w:after="0" w:line="360" w:lineRule="auto"/>
        <w:ind w:firstLine="851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2. </w:t>
      </w:r>
      <w:r w:rsidRPr="00DA134F">
        <w:rPr>
          <w:rFonts w:ascii="Times New Roman" w:eastAsia="Times New Roman" w:hAnsi="Times New Roman" w:cstheme="minorBidi"/>
          <w:bCs/>
          <w:iCs/>
          <w:sz w:val="28"/>
          <w:szCs w:val="28"/>
        </w:rPr>
        <w:t>С целью обеспечения безопасности жизнедеятельности учащихся рекомендуется:</w:t>
      </w:r>
    </w:p>
    <w:p w:rsidR="0022789B" w:rsidRPr="00FA6034" w:rsidRDefault="0022789B" w:rsidP="0022789B">
      <w:pPr>
        <w:numPr>
          <w:ilvl w:val="0"/>
          <w:numId w:val="2"/>
        </w:numPr>
        <w:tabs>
          <w:tab w:val="left" w:pos="0"/>
        </w:tabs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6034">
        <w:rPr>
          <w:rFonts w:ascii="Times New Roman" w:hAnsi="Times New Roman"/>
          <w:sz w:val="28"/>
          <w:szCs w:val="28"/>
        </w:rPr>
        <w:t xml:space="preserve">обеспечить наличие пожарных кранов и рукавов в </w:t>
      </w:r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«Детский сад № 4 </w:t>
      </w:r>
      <w:proofErr w:type="spellStart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вида», МКДОУ «Детский сад № 5 комбинированного вида», МКДОУ «Детский сад № 7 </w:t>
      </w:r>
      <w:proofErr w:type="spellStart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вида», МКДОУ «Детский сад № 10», МКДОУ «Детский сад № 13», МКДОУ «Центр развития ребёнка - Детский сад № 14», МКДОУ «Детский сад № 21», </w:t>
      </w:r>
      <w:r w:rsidRPr="00FA6034">
        <w:rPr>
          <w:rFonts w:ascii="Times New Roman" w:hAnsi="Times New Roman"/>
          <w:sz w:val="28"/>
          <w:szCs w:val="28"/>
        </w:rPr>
        <w:t>обеспечить огнетушителями МКДОУ «</w:t>
      </w:r>
      <w:proofErr w:type="spellStart"/>
      <w:r w:rsidRPr="00FA6034">
        <w:rPr>
          <w:rFonts w:ascii="Times New Roman" w:hAnsi="Times New Roman"/>
          <w:sz w:val="28"/>
          <w:szCs w:val="28"/>
        </w:rPr>
        <w:t>Военногородской</w:t>
      </w:r>
      <w:proofErr w:type="spellEnd"/>
      <w:r w:rsidRPr="00FA6034">
        <w:rPr>
          <w:rFonts w:ascii="Times New Roman" w:hAnsi="Times New Roman"/>
          <w:sz w:val="28"/>
          <w:szCs w:val="28"/>
        </w:rPr>
        <w:t xml:space="preserve"> детский сад </w:t>
      </w:r>
      <w:proofErr w:type="spellStart"/>
      <w:r w:rsidRPr="00FA6034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FA6034">
        <w:rPr>
          <w:rFonts w:ascii="Times New Roman" w:hAnsi="Times New Roman"/>
          <w:sz w:val="28"/>
          <w:szCs w:val="28"/>
        </w:rPr>
        <w:t xml:space="preserve"> вида», МКДОУ «</w:t>
      </w:r>
      <w:proofErr w:type="spellStart"/>
      <w:r w:rsidRPr="00FA6034">
        <w:rPr>
          <w:rFonts w:ascii="Times New Roman" w:hAnsi="Times New Roman"/>
          <w:sz w:val="28"/>
          <w:szCs w:val="28"/>
        </w:rPr>
        <w:t>Степнохуторский</w:t>
      </w:r>
      <w:proofErr w:type="spellEnd"/>
      <w:r w:rsidRPr="00FA6034">
        <w:rPr>
          <w:rFonts w:ascii="Times New Roman" w:hAnsi="Times New Roman"/>
          <w:sz w:val="28"/>
          <w:szCs w:val="28"/>
        </w:rPr>
        <w:t xml:space="preserve"> детский сад»;</w:t>
      </w:r>
      <w:proofErr w:type="gramEnd"/>
    </w:p>
    <w:p w:rsidR="0022789B" w:rsidRPr="00DA134F" w:rsidRDefault="0022789B" w:rsidP="0022789B">
      <w:pPr>
        <w:pStyle w:val="a5"/>
        <w:numPr>
          <w:ilvl w:val="0"/>
          <w:numId w:val="4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С целью повышения уровня материально – технического и информационного обеспечения образовательным организациям рекомендуется:</w:t>
      </w:r>
    </w:p>
    <w:p w:rsidR="0022789B" w:rsidRPr="00DA134F" w:rsidRDefault="0022789B" w:rsidP="0022789B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lastRenderedPageBreak/>
        <w:t xml:space="preserve">приобрести интерактивные столы (МКОУ «Центр образования № 4»,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вида», МКДОУ «Детский сад № 5 комбинированного вида», МКОУ «Центр образования № 5», МКДОУ «Детский сад № 10», МКДОУ «Детский сад №</w:t>
      </w:r>
      <w:r>
        <w:rPr>
          <w:rFonts w:ascii="Times New Roman" w:hAnsi="Times New Roman"/>
          <w:sz w:val="28"/>
          <w:szCs w:val="28"/>
        </w:rPr>
        <w:t xml:space="preserve"> 13», МКДОУ «Детский сад № 16»;</w:t>
      </w:r>
    </w:p>
    <w:p w:rsidR="0022789B" w:rsidRPr="00DA134F" w:rsidRDefault="0022789B" w:rsidP="0022789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С целью </w:t>
      </w:r>
      <w:r w:rsidRPr="00DA134F">
        <w:rPr>
          <w:rFonts w:ascii="Times New Roman" w:eastAsia="Times New Roman" w:hAnsi="Times New Roman" w:cstheme="minorBidi"/>
          <w:bCs/>
          <w:iCs/>
          <w:sz w:val="28"/>
          <w:szCs w:val="28"/>
        </w:rPr>
        <w:t>качества присмотра и ухода за воспитанниками, охраны и укрепления здоровья рекомендуется  рассмотреть вопросы:</w:t>
      </w:r>
    </w:p>
    <w:p w:rsidR="0022789B" w:rsidRPr="00DA134F" w:rsidRDefault="0022789B" w:rsidP="0022789B">
      <w:pPr>
        <w:numPr>
          <w:ilvl w:val="0"/>
          <w:numId w:val="3"/>
        </w:numPr>
        <w:spacing w:after="0"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МКДОУ «Детский сад № 5 комбинированного вида», МКОУ «Центр образования № 5», МКДОУ «Детский сад № 9 компенсирующего </w:t>
      </w:r>
      <w:r w:rsidR="00C11C8C">
        <w:rPr>
          <w:rFonts w:ascii="Times New Roman" w:hAnsi="Times New Roman"/>
          <w:sz w:val="28"/>
          <w:szCs w:val="28"/>
        </w:rPr>
        <w:t>вида», МКДОУ «Детский сад № 16»</w:t>
      </w:r>
      <w:r w:rsidRPr="00DA134F">
        <w:rPr>
          <w:rFonts w:ascii="Times New Roman" w:hAnsi="Times New Roman"/>
          <w:sz w:val="28"/>
          <w:szCs w:val="28"/>
        </w:rPr>
        <w:t>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обустройства спортивных площадок, не совмещенных с </w:t>
      </w:r>
      <w:proofErr w:type="gramStart"/>
      <w:r w:rsidRPr="00DA134F">
        <w:rPr>
          <w:rFonts w:ascii="Times New Roman" w:hAnsi="Times New Roman"/>
          <w:sz w:val="28"/>
          <w:szCs w:val="28"/>
        </w:rPr>
        <w:t>прогулочными</w:t>
      </w:r>
      <w:proofErr w:type="gramEnd"/>
      <w:r w:rsidRPr="00DA134F">
        <w:rPr>
          <w:rFonts w:ascii="Times New Roman" w:hAnsi="Times New Roman"/>
          <w:sz w:val="28"/>
          <w:szCs w:val="28"/>
        </w:rPr>
        <w:t xml:space="preserve">,  в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вида»,;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обеспечения возможности изоляции детей с инфекционными болезнями в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вида», МКОУ «Центр образования № 5</w:t>
      </w:r>
      <w:r w:rsidR="00C11C8C">
        <w:rPr>
          <w:rFonts w:ascii="Times New Roman" w:hAnsi="Times New Roman"/>
          <w:sz w:val="28"/>
          <w:szCs w:val="28"/>
        </w:rPr>
        <w:t>»</w:t>
      </w:r>
      <w:r w:rsidRPr="00DA134F">
        <w:rPr>
          <w:rFonts w:ascii="Times New Roman" w:hAnsi="Times New Roman"/>
          <w:sz w:val="28"/>
          <w:szCs w:val="28"/>
        </w:rPr>
        <w:t>.</w:t>
      </w:r>
    </w:p>
    <w:p w:rsidR="0022789B" w:rsidRPr="00DA134F" w:rsidRDefault="0022789B" w:rsidP="0022789B">
      <w:pPr>
        <w:pStyle w:val="a5"/>
        <w:spacing w:after="0" w:line="360" w:lineRule="auto"/>
        <w:ind w:left="0" w:firstLine="851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5. В соответствии с необходимостью повышения качества образовательного процесса, индивидуального и творческого развития воспитанников рекомендуется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>включить в план работы раздела «Индивидуальные формы работы» (МКОУ «Центр образования № 5»,);</w:t>
      </w:r>
    </w:p>
    <w:p w:rsidR="00C11C8C" w:rsidRPr="00C11C8C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C11C8C">
        <w:rPr>
          <w:rFonts w:ascii="Times New Roman" w:hAnsi="Times New Roman"/>
          <w:sz w:val="28"/>
          <w:szCs w:val="28"/>
        </w:rPr>
        <w:t xml:space="preserve">обеспечить помещениями для осуществления индивидуальной работы специалистов с воспитанниками в МКДОУ «Детский сад № 7 </w:t>
      </w:r>
      <w:proofErr w:type="spellStart"/>
      <w:r w:rsidRPr="00C11C8C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11C8C">
        <w:rPr>
          <w:rFonts w:ascii="Times New Roman" w:hAnsi="Times New Roman"/>
          <w:sz w:val="28"/>
          <w:szCs w:val="28"/>
        </w:rPr>
        <w:t xml:space="preserve"> вида»</w:t>
      </w:r>
      <w:r w:rsidR="00C11C8C">
        <w:rPr>
          <w:rFonts w:ascii="Times New Roman" w:hAnsi="Times New Roman"/>
          <w:sz w:val="28"/>
          <w:szCs w:val="28"/>
        </w:rPr>
        <w:t>;</w:t>
      </w:r>
    </w:p>
    <w:p w:rsidR="0022789B" w:rsidRPr="00DA134F" w:rsidRDefault="0022789B" w:rsidP="0022789B">
      <w:pPr>
        <w:spacing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Рекомендуем обратить внимание на отсутствие в образовательных организациях таких специалистов, как: 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инструктора по физической культуре (МКДОУ «Детский сад № 7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>педагог-психолог (</w:t>
      </w:r>
      <w:r w:rsidRPr="00DA134F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«Детский сад № 10», МКДОУ «Детский сад № 13», </w:t>
      </w:r>
      <w:r w:rsidR="00C11C8C">
        <w:rPr>
          <w:rFonts w:ascii="Times New Roman" w:eastAsia="Times New Roman" w:hAnsi="Times New Roman"/>
          <w:sz w:val="28"/>
          <w:szCs w:val="28"/>
          <w:lang w:eastAsia="ru-RU"/>
        </w:rPr>
        <w:t>МКДОУ «Детский сад № 16»)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lastRenderedPageBreak/>
        <w:t xml:space="preserve">логопед (во всех образовательных организациях, кроме МКДОУ «Детский сад № 5 комбинированного вида», МКДОУ «Детский сад № 9 компенсирующего вида», МКДОУ «Детский сад № 13», МКДОУ «Центр развития ребёнка - Детский сад № 14», МКДОУ «Детский сад № 16», МКДОУ «Детский сад № 21», МКДОУ «Детский сад № 23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вида»).</w:t>
      </w:r>
    </w:p>
    <w:p w:rsidR="008E39AC" w:rsidRDefault="008E39AC"/>
    <w:sectPr w:rsidR="008E39AC" w:rsidSect="008E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140"/>
    <w:multiLevelType w:val="hybridMultilevel"/>
    <w:tmpl w:val="2AB48BA2"/>
    <w:lvl w:ilvl="0" w:tplc="4028A1D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30179C0"/>
    <w:multiLevelType w:val="hybridMultilevel"/>
    <w:tmpl w:val="ABE6316E"/>
    <w:lvl w:ilvl="0" w:tplc="AAFAD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224CF"/>
    <w:multiLevelType w:val="hybridMultilevel"/>
    <w:tmpl w:val="C6482FF2"/>
    <w:lvl w:ilvl="0" w:tplc="96C693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6F575F"/>
    <w:multiLevelType w:val="hybridMultilevel"/>
    <w:tmpl w:val="A62C635C"/>
    <w:lvl w:ilvl="0" w:tplc="4028A1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E96A66"/>
    <w:multiLevelType w:val="hybridMultilevel"/>
    <w:tmpl w:val="8E90C66A"/>
    <w:lvl w:ilvl="0" w:tplc="4028A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9B"/>
    <w:rsid w:val="00176584"/>
    <w:rsid w:val="00190648"/>
    <w:rsid w:val="0022789B"/>
    <w:rsid w:val="006F2599"/>
    <w:rsid w:val="007702FD"/>
    <w:rsid w:val="007A0D6C"/>
    <w:rsid w:val="00895A14"/>
    <w:rsid w:val="008E39AC"/>
    <w:rsid w:val="009711EC"/>
    <w:rsid w:val="00C11C8C"/>
    <w:rsid w:val="00FA6034"/>
    <w:rsid w:val="00FB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B"/>
    <w:pPr>
      <w:spacing w:after="160" w:line="259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584"/>
    <w:pPr>
      <w:spacing w:after="0" w:line="240" w:lineRule="auto"/>
    </w:pPr>
    <w:rPr>
      <w:rFonts w:ascii="Times New Roman" w:hAnsi="Times New Roman" w:cs="Times New Roman"/>
      <w:w w:val="150"/>
      <w:kern w:val="16"/>
      <w:position w:val="6"/>
      <w:sz w:val="52"/>
      <w:szCs w:val="52"/>
      <w:lang w:eastAsia="ru-RU"/>
    </w:rPr>
  </w:style>
  <w:style w:type="paragraph" w:customStyle="1" w:styleId="a4">
    <w:name w:val="Содержимое таблицы"/>
    <w:basedOn w:val="a"/>
    <w:qFormat/>
    <w:rsid w:val="00176584"/>
    <w:pPr>
      <w:spacing w:after="200" w:line="276" w:lineRule="auto"/>
    </w:pPr>
    <w:rPr>
      <w:rFonts w:ascii="Trebuchet MS" w:eastAsiaTheme="minorEastAsia" w:hAnsi="Trebuchet MS"/>
      <w:color w:val="00000A"/>
    </w:rPr>
  </w:style>
  <w:style w:type="paragraph" w:styleId="a5">
    <w:name w:val="List Paragraph"/>
    <w:basedOn w:val="a"/>
    <w:uiPriority w:val="34"/>
    <w:qFormat/>
    <w:rsid w:val="0022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ноут5</cp:lastModifiedBy>
  <cp:revision>3</cp:revision>
  <dcterms:created xsi:type="dcterms:W3CDTF">2017-01-18T14:35:00Z</dcterms:created>
  <dcterms:modified xsi:type="dcterms:W3CDTF">2017-04-04T05:04:00Z</dcterms:modified>
</cp:coreProperties>
</file>