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9D" w:rsidRDefault="00345AFB" w:rsidP="002B6496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345AFB" w:rsidRDefault="00345AFB" w:rsidP="002B649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345AFB" w:rsidRDefault="00345AFB" w:rsidP="002B649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 ЕФРЕМОВ</w:t>
      </w:r>
    </w:p>
    <w:p w:rsidR="00345AFB" w:rsidRDefault="00345AFB" w:rsidP="002B6496">
      <w:pPr>
        <w:pStyle w:val="ConsPlusNormal"/>
        <w:jc w:val="center"/>
        <w:rPr>
          <w:b/>
          <w:bCs/>
          <w:sz w:val="32"/>
          <w:szCs w:val="32"/>
        </w:rPr>
      </w:pPr>
    </w:p>
    <w:p w:rsidR="00345AFB" w:rsidRDefault="00345AFB" w:rsidP="002B649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345AFB" w:rsidRDefault="00345AFB" w:rsidP="002B6496">
      <w:pPr>
        <w:pStyle w:val="ConsPlusNormal"/>
        <w:jc w:val="center"/>
        <w:rPr>
          <w:b/>
          <w:bCs/>
          <w:sz w:val="32"/>
          <w:szCs w:val="32"/>
        </w:rPr>
      </w:pPr>
    </w:p>
    <w:p w:rsidR="00345AFB" w:rsidRPr="00345AFB" w:rsidRDefault="00345AFB" w:rsidP="00345AFB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09.09.2024                                                                          № 1613</w:t>
      </w:r>
    </w:p>
    <w:p w:rsidR="00BC479D" w:rsidRPr="00345AFB" w:rsidRDefault="00BC479D" w:rsidP="002B6496">
      <w:pPr>
        <w:pStyle w:val="ConsPlusNormal"/>
        <w:jc w:val="center"/>
        <w:rPr>
          <w:b/>
          <w:bCs/>
          <w:sz w:val="24"/>
          <w:szCs w:val="24"/>
        </w:rPr>
      </w:pPr>
    </w:p>
    <w:p w:rsidR="003F0F97" w:rsidRPr="00345AFB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055CE1" w:rsidRPr="00345AFB" w:rsidRDefault="00345AFB" w:rsidP="00AF249E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№1802</w:t>
      </w:r>
    </w:p>
    <w:p w:rsidR="00AF249E" w:rsidRPr="00345AFB" w:rsidRDefault="00345AFB" w:rsidP="00AF249E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 xml:space="preserve"> «ОБ УТВЕРЖДЕНИИ МУНИЦИПАЛЬНОЙ ПРОГРАММЫ </w:t>
      </w:r>
      <w:r w:rsidRPr="00345AFB">
        <w:rPr>
          <w:b/>
          <w:sz w:val="32"/>
          <w:szCs w:val="32"/>
        </w:rPr>
        <w:t xml:space="preserve">МУНИЦИПАЛЬНОГО ОБРАЗОВАНИЯ ГОРОД ЕФРЕМОВ </w:t>
      </w:r>
      <w:r w:rsidRPr="00345AFB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AF249E" w:rsidRPr="00345AFB" w:rsidRDefault="00AF249E" w:rsidP="00AF249E">
      <w:pPr>
        <w:pStyle w:val="ConsPlusNormal"/>
        <w:jc w:val="center"/>
        <w:rPr>
          <w:b/>
          <w:bCs/>
          <w:sz w:val="24"/>
          <w:szCs w:val="24"/>
        </w:rPr>
      </w:pPr>
    </w:p>
    <w:p w:rsidR="0037718A" w:rsidRPr="00345AFB" w:rsidRDefault="00A9049F" w:rsidP="003771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совершенствования </w:t>
      </w:r>
      <w:proofErr w:type="spellStart"/>
      <w:r w:rsidRPr="00345AFB">
        <w:rPr>
          <w:rFonts w:ascii="Arial" w:eastAsia="Times New Roman" w:hAnsi="Arial" w:cs="Arial"/>
          <w:sz w:val="24"/>
          <w:szCs w:val="24"/>
          <w:lang w:eastAsia="ru-RU"/>
        </w:rPr>
        <w:t>програмно</w:t>
      </w:r>
      <w:proofErr w:type="spellEnd"/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-целевых принципов формирования и исполнения бюджета муниципального образования город Ефремов, в соответствии с </w:t>
      </w:r>
      <w:r w:rsidR="0037718A" w:rsidRPr="00345AFB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муниципального образования город Ефремов от 04.08.2022 №1245 «О Порядке разработки, реализации и оценки эффективности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ПОСТАНОВЛЯЕТ:</w:t>
      </w:r>
    </w:p>
    <w:p w:rsidR="00F477C8" w:rsidRPr="00345AFB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1. </w:t>
      </w:r>
      <w:r w:rsidR="008B1C50" w:rsidRPr="00345AFB">
        <w:rPr>
          <w:sz w:val="24"/>
          <w:szCs w:val="24"/>
        </w:rPr>
        <w:t xml:space="preserve">Внести </w:t>
      </w:r>
      <w:r w:rsidR="00D15F22" w:rsidRPr="00345AFB">
        <w:rPr>
          <w:sz w:val="24"/>
          <w:szCs w:val="24"/>
        </w:rPr>
        <w:t xml:space="preserve">изменения </w:t>
      </w:r>
      <w:r w:rsidR="008B1C50" w:rsidRPr="00345AFB">
        <w:rPr>
          <w:sz w:val="24"/>
          <w:szCs w:val="24"/>
        </w:rPr>
        <w:t xml:space="preserve">в постановление администрации муниципального </w:t>
      </w:r>
      <w:r w:rsidR="00BF1F32" w:rsidRPr="00345AFB">
        <w:rPr>
          <w:sz w:val="24"/>
          <w:szCs w:val="24"/>
        </w:rPr>
        <w:t>образования город Ефремов от 16.10.2015 №1802«Об утверждении муниципальной программы муниципального образования город Ефремов «Реализация государственной молодёжной политики в муниципальном образовании город Ефремов»</w:t>
      </w:r>
      <w:r w:rsidR="00D15F22" w:rsidRPr="00345AFB">
        <w:rPr>
          <w:sz w:val="24"/>
          <w:szCs w:val="24"/>
        </w:rPr>
        <w:t xml:space="preserve">, изложив </w:t>
      </w:r>
      <w:r w:rsidR="008B1C50" w:rsidRPr="00345AFB">
        <w:rPr>
          <w:sz w:val="24"/>
          <w:szCs w:val="24"/>
        </w:rPr>
        <w:t>приложение к постановлению</w:t>
      </w:r>
      <w:r w:rsidR="00F7191D" w:rsidRPr="00345AFB">
        <w:rPr>
          <w:sz w:val="24"/>
          <w:szCs w:val="24"/>
        </w:rPr>
        <w:t xml:space="preserve"> в</w:t>
      </w:r>
      <w:r w:rsidR="008B1C50" w:rsidRPr="00345AFB">
        <w:rPr>
          <w:sz w:val="24"/>
          <w:szCs w:val="24"/>
        </w:rPr>
        <w:t xml:space="preserve"> новой редакции </w:t>
      </w:r>
      <w:r w:rsidRPr="00345AFB">
        <w:rPr>
          <w:sz w:val="24"/>
          <w:szCs w:val="24"/>
        </w:rPr>
        <w:t>(приложение).</w:t>
      </w:r>
    </w:p>
    <w:p w:rsidR="00F477C8" w:rsidRPr="00345AFB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2. </w:t>
      </w:r>
      <w:r w:rsidR="00073483" w:rsidRPr="00345AFB">
        <w:rPr>
          <w:sz w:val="24"/>
          <w:szCs w:val="24"/>
        </w:rPr>
        <w:t>Комитету</w:t>
      </w:r>
      <w:r w:rsidRPr="00345AFB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 о</w:t>
      </w:r>
      <w:r w:rsidRPr="00345AFB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345AFB" w:rsidRDefault="009D37AC" w:rsidP="000613AB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  <w:r w:rsidRPr="00345AFB">
        <w:rPr>
          <w:rFonts w:ascii="Arial" w:hAnsi="Arial" w:cs="Arial"/>
        </w:rPr>
        <w:t>3</w:t>
      </w:r>
      <w:r w:rsidR="00F477C8" w:rsidRPr="00345AFB">
        <w:rPr>
          <w:rFonts w:ascii="Arial" w:hAnsi="Arial" w:cs="Arial"/>
        </w:rPr>
        <w:t xml:space="preserve">. </w:t>
      </w:r>
      <w:r w:rsidR="00073483" w:rsidRPr="00345AFB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A9049F" w:rsidRPr="00345AFB">
        <w:rPr>
          <w:rFonts w:ascii="Arial" w:hAnsi="Arial" w:cs="Arial"/>
        </w:rPr>
        <w:t xml:space="preserve"> распространяется на правоотношения возникшие со 2 июля 2024 года.</w:t>
      </w:r>
      <w:r w:rsidR="00073483" w:rsidRPr="00345AFB">
        <w:rPr>
          <w:rFonts w:ascii="Arial" w:hAnsi="Arial" w:cs="Arial"/>
        </w:rPr>
        <w:t xml:space="preserve"> </w:t>
      </w:r>
    </w:p>
    <w:p w:rsidR="000613AB" w:rsidRPr="00345AFB" w:rsidRDefault="000613AB" w:rsidP="000613AB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</w:p>
    <w:p w:rsidR="00073483" w:rsidRPr="00345AFB" w:rsidRDefault="00073483" w:rsidP="00390DEB">
      <w:pPr>
        <w:pStyle w:val="ConsPlusNormal"/>
        <w:rPr>
          <w:b/>
          <w:bCs/>
          <w:sz w:val="24"/>
          <w:szCs w:val="24"/>
        </w:rPr>
      </w:pPr>
    </w:p>
    <w:tbl>
      <w:tblPr>
        <w:tblW w:w="4850" w:type="pct"/>
        <w:jc w:val="righ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AF249E" w:rsidRPr="00345AFB" w:rsidTr="00345AFB">
        <w:trPr>
          <w:trHeight w:val="798"/>
          <w:jc w:val="right"/>
        </w:trPr>
        <w:tc>
          <w:tcPr>
            <w:tcW w:w="4191" w:type="dxa"/>
            <w:shd w:val="clear" w:color="auto" w:fill="auto"/>
            <w:vAlign w:val="bottom"/>
          </w:tcPr>
          <w:p w:rsidR="00AF249E" w:rsidRPr="00345AFB" w:rsidRDefault="00AF249E" w:rsidP="000D16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" w:name="Par27"/>
            <w:bookmarkEnd w:id="1"/>
          </w:p>
        </w:tc>
        <w:tc>
          <w:tcPr>
            <w:tcW w:w="2623" w:type="dxa"/>
            <w:shd w:val="clear" w:color="auto" w:fill="auto"/>
            <w:vAlign w:val="bottom"/>
          </w:tcPr>
          <w:p w:rsidR="00AF249E" w:rsidRPr="00345AFB" w:rsidRDefault="00AF249E" w:rsidP="000D1614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zh-CN"/>
              </w:rPr>
            </w:pPr>
            <w:bookmarkStart w:id="2" w:name="stamp_eds"/>
            <w:bookmarkStart w:id="3" w:name="SIGNERSTAMP1"/>
            <w:r w:rsidRPr="00345AFB">
              <w:rPr>
                <w:rFonts w:ascii="Arial" w:eastAsia="Times New Roman" w:hAnsi="Arial" w:cs="Arial"/>
                <w:color w:val="FFFFFF"/>
                <w:sz w:val="24"/>
                <w:szCs w:val="24"/>
                <w:lang w:eastAsia="zh-CN"/>
              </w:rPr>
              <w:t xml:space="preserve"> </w:t>
            </w:r>
            <w:bookmarkEnd w:id="2"/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345AFB" w:rsidRDefault="00345AFB" w:rsidP="000D161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345AFB" w:rsidRDefault="00345AFB" w:rsidP="000D161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345AFB" w:rsidRPr="00345AFB" w:rsidRDefault="00345AFB" w:rsidP="00345A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Заместитель главы администрации по социальным вопросам администрации</w:t>
            </w:r>
          </w:p>
          <w:p w:rsidR="00345AFB" w:rsidRDefault="00345AFB" w:rsidP="00345A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муниципального образования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 Ефремов</w:t>
            </w:r>
          </w:p>
          <w:p w:rsidR="00AF249E" w:rsidRDefault="00AF249E" w:rsidP="00345A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45A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С.Н.Давыдова</w:t>
            </w:r>
            <w:proofErr w:type="spellEnd"/>
          </w:p>
          <w:p w:rsidR="00345AFB" w:rsidRPr="00345AFB" w:rsidRDefault="00345AFB" w:rsidP="000D161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345AFB" w:rsidRPr="00345AFB" w:rsidTr="00345AFB">
        <w:trPr>
          <w:trHeight w:val="798"/>
          <w:jc w:val="right"/>
        </w:trPr>
        <w:tc>
          <w:tcPr>
            <w:tcW w:w="4191" w:type="dxa"/>
            <w:shd w:val="clear" w:color="auto" w:fill="auto"/>
            <w:vAlign w:val="bottom"/>
          </w:tcPr>
          <w:p w:rsidR="00345AFB" w:rsidRPr="00345AFB" w:rsidRDefault="00345AFB" w:rsidP="000D16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vAlign w:val="bottom"/>
          </w:tcPr>
          <w:p w:rsidR="00345AFB" w:rsidRPr="00345AFB" w:rsidRDefault="00345AFB" w:rsidP="000D1614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3084" w:type="dxa"/>
            <w:shd w:val="clear" w:color="auto" w:fill="auto"/>
            <w:vAlign w:val="bottom"/>
          </w:tcPr>
          <w:p w:rsidR="00345AFB" w:rsidRPr="00345AFB" w:rsidRDefault="00345AFB" w:rsidP="000D161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9543D9" w:rsidRPr="00345AFB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AF249E" w:rsidRPr="00345AFB" w:rsidRDefault="00AF249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55CE1" w:rsidRPr="00345AFB" w:rsidRDefault="00055CE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345AFB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345AFB">
        <w:rPr>
          <w:sz w:val="24"/>
          <w:szCs w:val="24"/>
        </w:rPr>
        <w:lastRenderedPageBreak/>
        <w:t>Приложение</w:t>
      </w:r>
    </w:p>
    <w:p w:rsidR="00F663D5" w:rsidRPr="00345AF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к постановлению администрации</w:t>
      </w:r>
    </w:p>
    <w:p w:rsidR="00F663D5" w:rsidRPr="00345AF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муниципального образования</w:t>
      </w:r>
    </w:p>
    <w:p w:rsidR="00F663D5" w:rsidRPr="00345AF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город Ефремов</w:t>
      </w:r>
    </w:p>
    <w:p w:rsidR="00F663D5" w:rsidRPr="00345AF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 xml:space="preserve">от </w:t>
      </w:r>
      <w:r w:rsidR="00345AFB">
        <w:rPr>
          <w:sz w:val="24"/>
          <w:szCs w:val="24"/>
        </w:rPr>
        <w:t>09.09.2024</w:t>
      </w:r>
      <w:r w:rsidRPr="00345AFB">
        <w:rPr>
          <w:sz w:val="24"/>
          <w:szCs w:val="24"/>
        </w:rPr>
        <w:t xml:space="preserve"> №</w:t>
      </w:r>
      <w:r w:rsidR="002B6496" w:rsidRPr="00345AFB">
        <w:rPr>
          <w:sz w:val="24"/>
          <w:szCs w:val="24"/>
        </w:rPr>
        <w:t xml:space="preserve"> </w:t>
      </w:r>
      <w:r w:rsidR="00345AFB">
        <w:rPr>
          <w:sz w:val="24"/>
          <w:szCs w:val="24"/>
        </w:rPr>
        <w:t>1613</w:t>
      </w:r>
    </w:p>
    <w:p w:rsidR="00F663D5" w:rsidRPr="00345AF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345AFB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4" w:name="Par33"/>
      <w:bookmarkEnd w:id="4"/>
      <w:r w:rsidRPr="00345AFB">
        <w:rPr>
          <w:sz w:val="24"/>
          <w:szCs w:val="24"/>
        </w:rPr>
        <w:t>Приложение</w:t>
      </w:r>
    </w:p>
    <w:p w:rsidR="008B1C50" w:rsidRPr="00345AFB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к постановлению администрации</w:t>
      </w:r>
    </w:p>
    <w:p w:rsidR="008B1C50" w:rsidRPr="00345AFB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муниципального образования</w:t>
      </w:r>
    </w:p>
    <w:p w:rsidR="008B1C50" w:rsidRPr="00345AFB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город Ефремов</w:t>
      </w:r>
    </w:p>
    <w:p w:rsidR="008B1C50" w:rsidRPr="00345AFB" w:rsidRDefault="002052F3" w:rsidP="00390DEB">
      <w:pPr>
        <w:pStyle w:val="ConsPlusNormal"/>
        <w:ind w:left="5245"/>
        <w:jc w:val="center"/>
        <w:rPr>
          <w:sz w:val="24"/>
          <w:szCs w:val="24"/>
        </w:rPr>
      </w:pPr>
      <w:r w:rsidRPr="00345AFB">
        <w:rPr>
          <w:sz w:val="24"/>
          <w:szCs w:val="24"/>
        </w:rPr>
        <w:t>от 16.10.2015 №1802</w:t>
      </w:r>
    </w:p>
    <w:p w:rsidR="00F663D5" w:rsidRPr="00345AF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345AF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345AFB" w:rsidRDefault="00F663D5" w:rsidP="00390DEB">
      <w:pPr>
        <w:pStyle w:val="ConsPlusNormal"/>
        <w:jc w:val="center"/>
        <w:rPr>
          <w:b/>
          <w:bCs/>
          <w:sz w:val="32"/>
          <w:szCs w:val="32"/>
        </w:rPr>
      </w:pPr>
    </w:p>
    <w:p w:rsidR="00F6112B" w:rsidRPr="00345AFB" w:rsidRDefault="00345AFB" w:rsidP="00390DEB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345AFB">
          <w:rPr>
            <w:b/>
            <w:bCs/>
            <w:sz w:val="32"/>
            <w:szCs w:val="32"/>
          </w:rPr>
          <w:t>ПРОГРАММ</w:t>
        </w:r>
      </w:hyperlink>
      <w:r w:rsidRPr="00345AFB">
        <w:rPr>
          <w:b/>
          <w:bCs/>
          <w:sz w:val="32"/>
          <w:szCs w:val="32"/>
        </w:rPr>
        <w:t>А</w:t>
      </w:r>
    </w:p>
    <w:p w:rsidR="00F663D5" w:rsidRPr="00345AFB" w:rsidRDefault="00345AFB" w:rsidP="00390DEB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>МУНИЦИПАЛЬНОГО ОБРАЗОВАНИЯ ГОРОД ЕФРЕМОВ</w:t>
      </w:r>
    </w:p>
    <w:p w:rsidR="00EF0A4F" w:rsidRPr="00345AFB" w:rsidRDefault="00345AFB" w:rsidP="00390DEB">
      <w:pPr>
        <w:pStyle w:val="ConsPlusNormal"/>
        <w:jc w:val="center"/>
        <w:rPr>
          <w:b/>
          <w:bCs/>
          <w:sz w:val="32"/>
          <w:szCs w:val="32"/>
        </w:rPr>
      </w:pPr>
      <w:r w:rsidRPr="00345AFB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A37D98" w:rsidRPr="00345AFB" w:rsidRDefault="00A37D98" w:rsidP="00390DEB">
      <w:pPr>
        <w:spacing w:after="0" w:line="240" w:lineRule="auto"/>
        <w:rPr>
          <w:rFonts w:ascii="Arial" w:hAnsi="Arial" w:cs="Arial"/>
          <w:sz w:val="32"/>
          <w:szCs w:val="32"/>
        </w:rPr>
        <w:sectPr w:rsidR="00A37D98" w:rsidRPr="00345AFB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345AFB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D2AE8" w:rsidRPr="00345AFB" w:rsidRDefault="00345AFB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СТРАТЕГИЧЕСКИЕ ПРИОРИТЕТЫ МУНИЦИПАЛЬНОЙ ПРОГРАММЫ </w:t>
      </w:r>
    </w:p>
    <w:p w:rsidR="00DD2AE8" w:rsidRPr="00345AFB" w:rsidRDefault="00345AFB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ГОРОД ЕФРЕМОВ </w:t>
      </w:r>
    </w:p>
    <w:p w:rsidR="00DD2AE8" w:rsidRPr="00345AFB" w:rsidRDefault="00345AFB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345AFB">
        <w:rPr>
          <w:rFonts w:ascii="Arial" w:hAnsi="Arial" w:cs="Arial"/>
          <w:b/>
          <w:bCs/>
          <w:sz w:val="32"/>
          <w:szCs w:val="32"/>
        </w:rPr>
        <w:t>РЕАЛИЗАЦИЯ ГОСУДАРСТВЕННОЙ МОЛОДЁЖНОЙ ПОЛИТИКИ В МУНИЦИПАЛЬНОМ ОБРАЗОВАНИИ ГОРОД ЕФРЕМОВ</w:t>
      </w:r>
      <w:r w:rsidRPr="00345AF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345AFB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345AFB" w:rsidRDefault="00802363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sz w:val="24"/>
          <w:szCs w:val="24"/>
          <w:lang w:eastAsia="ru-RU"/>
        </w:rPr>
        <w:t>На 1 января 202</w:t>
      </w:r>
      <w:r w:rsidR="00003198" w:rsidRPr="00345AFB">
        <w:rPr>
          <w:rFonts w:ascii="Arial" w:eastAsia="Calibri" w:hAnsi="Arial" w:cs="Arial"/>
          <w:b/>
          <w:sz w:val="24"/>
          <w:szCs w:val="24"/>
          <w:lang w:eastAsia="ru-RU"/>
        </w:rPr>
        <w:t>3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года на территории</w:t>
      </w:r>
      <w:r w:rsidR="00EF1B77"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Ефремов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проживает </w:t>
      </w:r>
      <w:r w:rsidR="005A0FA6" w:rsidRPr="00345AFB">
        <w:rPr>
          <w:rFonts w:ascii="Arial" w:eastAsia="Calibri" w:hAnsi="Arial" w:cs="Arial"/>
          <w:b/>
          <w:sz w:val="24"/>
          <w:szCs w:val="24"/>
          <w:lang w:eastAsia="ru-RU"/>
        </w:rPr>
        <w:t>11575</w:t>
      </w:r>
      <w:r w:rsidR="008812AF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человек в возрасте от 14 до 35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лет, что составляет </w:t>
      </w:r>
      <w:r w:rsidR="00E333BF" w:rsidRPr="00345AFB">
        <w:rPr>
          <w:rFonts w:ascii="Arial" w:eastAsia="Calibri" w:hAnsi="Arial" w:cs="Arial"/>
          <w:b/>
          <w:sz w:val="24"/>
          <w:szCs w:val="24"/>
          <w:lang w:eastAsia="ru-RU"/>
        </w:rPr>
        <w:t>20</w:t>
      </w:r>
      <w:r w:rsidR="00EF1B77"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345AFB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коммерческими и некоммерческими организациями, другими институтами </w:t>
      </w:r>
      <w:r w:rsidRPr="00345AFB">
        <w:rPr>
          <w:sz w:val="24"/>
          <w:szCs w:val="24"/>
        </w:rPr>
        <w:lastRenderedPageBreak/>
        <w:t>гражданского общества.</w:t>
      </w:r>
    </w:p>
    <w:p w:rsidR="005A0FA6" w:rsidRPr="00345AFB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На территории муниципального образования город </w:t>
      </w:r>
      <w:r w:rsidR="00E333BF" w:rsidRPr="00345AFB">
        <w:rPr>
          <w:sz w:val="24"/>
          <w:szCs w:val="24"/>
        </w:rPr>
        <w:t>Ефремов функционирует</w:t>
      </w:r>
      <w:r w:rsidR="00E44D5C" w:rsidRPr="00345AFB">
        <w:rPr>
          <w:sz w:val="24"/>
          <w:szCs w:val="24"/>
        </w:rPr>
        <w:t xml:space="preserve"> муниципальное учреждение </w:t>
      </w:r>
      <w:r w:rsidR="009B2BB1" w:rsidRPr="00345AFB">
        <w:rPr>
          <w:sz w:val="24"/>
          <w:szCs w:val="24"/>
        </w:rPr>
        <w:t>молодежной политики</w:t>
      </w:r>
      <w:r w:rsidR="00E44D5C" w:rsidRPr="00345AFB">
        <w:rPr>
          <w:sz w:val="24"/>
          <w:szCs w:val="24"/>
        </w:rPr>
        <w:t xml:space="preserve"> - МБУ МПЦ «Октябрьский»</w:t>
      </w:r>
    </w:p>
    <w:p w:rsidR="00E44D5C" w:rsidRPr="00345AFB" w:rsidRDefault="005A0FA6" w:rsidP="005A0FA6">
      <w:pPr>
        <w:pStyle w:val="ConsPlusNormal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(</w:t>
      </w:r>
      <w:r w:rsidR="00E44D5C" w:rsidRPr="00345AFB">
        <w:rPr>
          <w:sz w:val="24"/>
          <w:szCs w:val="24"/>
        </w:rPr>
        <w:t xml:space="preserve">далее- </w:t>
      </w:r>
      <w:r w:rsidR="006E3CA6" w:rsidRPr="00345AFB">
        <w:rPr>
          <w:sz w:val="24"/>
          <w:szCs w:val="24"/>
        </w:rPr>
        <w:t>учреждение) и</w:t>
      </w:r>
      <w:r w:rsidR="000613AB" w:rsidRPr="00345AFB">
        <w:rPr>
          <w:sz w:val="24"/>
          <w:szCs w:val="24"/>
        </w:rPr>
        <w:t xml:space="preserve"> </w:t>
      </w:r>
      <w:r w:rsidR="00F450B7" w:rsidRPr="00345AFB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345AFB">
        <w:rPr>
          <w:sz w:val="24"/>
          <w:szCs w:val="24"/>
        </w:rPr>
        <w:t>и играют</w:t>
      </w:r>
      <w:r w:rsidR="00E44D5C" w:rsidRPr="00345AFB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345AFB">
        <w:rPr>
          <w:sz w:val="24"/>
          <w:szCs w:val="24"/>
        </w:rPr>
        <w:t>в молодежной среде, реализуют</w:t>
      </w:r>
      <w:r w:rsidR="00E44D5C" w:rsidRPr="00345AFB">
        <w:rPr>
          <w:sz w:val="24"/>
          <w:szCs w:val="24"/>
        </w:rPr>
        <w:t xml:space="preserve">разнообразные направления работы: гражданско-патриотическое, спортивно-оздоровительное, творческое, профориентационное и т.д. 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 рамках реализации государственной</w:t>
      </w:r>
      <w:r w:rsidR="009B2BB1" w:rsidRPr="00345AFB">
        <w:rPr>
          <w:sz w:val="24"/>
          <w:szCs w:val="24"/>
        </w:rPr>
        <w:t xml:space="preserve"> молодежной политики в муниципальном образовании город Ефремов совместно</w:t>
      </w:r>
      <w:r w:rsidR="006B296C" w:rsidRPr="00345AFB">
        <w:rPr>
          <w:sz w:val="24"/>
          <w:szCs w:val="24"/>
        </w:rPr>
        <w:t xml:space="preserve"> с Министерством молодежной политики Тульской области</w:t>
      </w:r>
      <w:r w:rsidRPr="00345AFB">
        <w:rPr>
          <w:sz w:val="24"/>
          <w:szCs w:val="24"/>
        </w:rPr>
        <w:t xml:space="preserve"> пров</w:t>
      </w:r>
      <w:r w:rsidR="009B2BB1" w:rsidRPr="00345AFB">
        <w:rPr>
          <w:sz w:val="24"/>
          <w:szCs w:val="24"/>
        </w:rPr>
        <w:t>одится</w:t>
      </w:r>
      <w:r w:rsidRPr="00345AFB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молодежное творчество;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поддержка талантливой и инициативной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пропаганда здорового образа жизни;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профилактика асоциальных явлений в молодежной среде;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345AFB" w:rsidRDefault="00F450B7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развитию проектной активности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повышению доли проактивной патриотически настроенной молодежи;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пропаганде семейных ценностей в молодежной среде;</w:t>
      </w:r>
    </w:p>
    <w:p w:rsidR="00E44D5C" w:rsidRPr="00345AF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345AFB" w:rsidRDefault="006B296C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город Ефремов в 2021 году на базе МБУ МПЦ «Октябрьский» открыт </w:t>
      </w:r>
      <w:r w:rsidR="00E333BF" w:rsidRPr="00345AFB">
        <w:rPr>
          <w:sz w:val="24"/>
          <w:szCs w:val="24"/>
        </w:rPr>
        <w:t>центр поддержки добровольчества</w:t>
      </w:r>
      <w:r w:rsidRPr="00345AFB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345AFB" w:rsidRDefault="00E023EE" w:rsidP="00735009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Созданный центр способствует</w:t>
      </w:r>
      <w:r w:rsidR="006B296C" w:rsidRPr="00345AFB">
        <w:rPr>
          <w:sz w:val="24"/>
          <w:szCs w:val="24"/>
        </w:rPr>
        <w:t xml:space="preserve"> развитию волонтерства,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волонтерства, проводят консультации по грантовой поддержке.</w:t>
      </w:r>
    </w:p>
    <w:p w:rsidR="00E333BF" w:rsidRPr="00345AFB" w:rsidRDefault="00B918D9" w:rsidP="00E333BF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 целях патриотического воспитания молодежи в муниципальном образовании город Ефремов в настоящее время функционируют зональный центр военно-патриотического воспитания и подготовки граждан (молодежи) к военной службе</w:t>
      </w:r>
      <w:r w:rsidR="00F450B7" w:rsidRPr="00345AFB">
        <w:rPr>
          <w:sz w:val="24"/>
          <w:szCs w:val="24"/>
        </w:rPr>
        <w:t xml:space="preserve"> (далее- центр) </w:t>
      </w:r>
      <w:r w:rsidRPr="00345AFB">
        <w:rPr>
          <w:sz w:val="24"/>
          <w:szCs w:val="24"/>
        </w:rPr>
        <w:t>в целях охвата методической работой всех направлений обязательной подготовки граждан (молодежи)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345AFB">
        <w:rPr>
          <w:sz w:val="24"/>
          <w:szCs w:val="24"/>
        </w:rPr>
        <w:t>.</w:t>
      </w:r>
    </w:p>
    <w:p w:rsidR="00E333BF" w:rsidRPr="00345AFB" w:rsidRDefault="00E333BF" w:rsidP="00E333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</w:t>
      </w:r>
      <w:r w:rsidR="00003198"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год.</w:t>
      </w:r>
    </w:p>
    <w:p w:rsidR="005646D4" w:rsidRPr="00345AFB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>Общая численнос</w:t>
      </w:r>
      <w:r w:rsidR="00CE1A60" w:rsidRPr="00345AFB">
        <w:rPr>
          <w:rFonts w:ascii="Arial" w:eastAsia="Times New Roman" w:hAnsi="Arial" w:cs="Arial"/>
          <w:sz w:val="24"/>
          <w:szCs w:val="24"/>
          <w:lang w:eastAsia="ru-RU"/>
        </w:rPr>
        <w:t>ть граждан, вовлеченных центром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зарегистрированных на портале dobro.ru </w:t>
      </w:r>
      <w:r w:rsidR="005646D4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составило 947 человек.</w:t>
      </w:r>
    </w:p>
    <w:p w:rsidR="00E333BF" w:rsidRPr="00345AFB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333BF"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оличество юнармейцев 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904 человека.</w:t>
      </w:r>
    </w:p>
    <w:p w:rsidR="00E333BF" w:rsidRPr="00345AFB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се мероприяти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, проводимы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муниципальным образованием для молодежи, 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регистрируются </w:t>
      </w:r>
      <w:r w:rsidR="00E333BF"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>в АИС «Молодежь России»</w:t>
      </w:r>
      <w:r w:rsidRPr="00345A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2023 году в данной системе зарегистрировано </w:t>
      </w:r>
      <w:r w:rsidR="00E333BF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</w:t>
      </w:r>
      <w:r w:rsidR="00CE1A60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мероприяти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CE1A60"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345AFB" w:rsidRDefault="00EF1B77" w:rsidP="00E3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345AFB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345AFB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345AFB" w:rsidRDefault="00C72831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345AFB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345AFB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345AFB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</w:t>
      </w:r>
      <w:r w:rsidR="00073483" w:rsidRPr="00345AFB">
        <w:rPr>
          <w:rFonts w:ascii="Arial" w:eastAsia="Calibri" w:hAnsi="Arial" w:cs="Arial"/>
          <w:sz w:val="24"/>
          <w:szCs w:val="24"/>
          <w:lang w:eastAsia="ru-RU"/>
        </w:rPr>
        <w:t>тся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345AF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F450B7" w:rsidRPr="00345AFB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35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345AFB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345AF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345AFB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345AFB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345AFB" w:rsidRDefault="00CE1A60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sz w:val="24"/>
          <w:szCs w:val="24"/>
          <w:lang w:eastAsia="ru-RU"/>
        </w:rPr>
        <w:t>Основным приоритетом молодежной политики в городе Ефремов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345AFB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345AFB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345AFB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345AFB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345AFB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Pr="00345AFB" w:rsidRDefault="002836F5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FB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  <w:r w:rsidR="00AC27CB" w:rsidRPr="00345AFB">
        <w:rPr>
          <w:rFonts w:ascii="Arial" w:hAnsi="Arial" w:cs="Arial"/>
          <w:sz w:val="24"/>
          <w:szCs w:val="24"/>
        </w:rPr>
        <w:t>;</w:t>
      </w:r>
    </w:p>
    <w:p w:rsidR="00AC27CB" w:rsidRPr="00345AFB" w:rsidRDefault="00AC27CB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45AFB">
        <w:rPr>
          <w:rFonts w:ascii="Arial" w:hAnsi="Arial" w:cs="Arial"/>
          <w:sz w:val="24"/>
          <w:szCs w:val="24"/>
        </w:rPr>
        <w:t>обеспечение условий для поддержки молодежных инициатив, успешной социализации и эффективной самореализации молодежи;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повышение общественно-политической инновационной и социально значимой активности молодежи города Ефремов;</w:t>
      </w:r>
    </w:p>
    <w:p w:rsidR="002E07AD" w:rsidRPr="00345AFB" w:rsidRDefault="00CE1A60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формирование</w:t>
      </w:r>
      <w:r w:rsidR="002E07AD" w:rsidRPr="00345AFB">
        <w:rPr>
          <w:sz w:val="24"/>
          <w:szCs w:val="24"/>
        </w:rPr>
        <w:t xml:space="preserve"> детских и молодежных общественных объединений города Ефремов;</w:t>
      </w:r>
    </w:p>
    <w:p w:rsidR="00A32D0A" w:rsidRPr="00345AFB" w:rsidRDefault="00A32D0A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345AF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345AFB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345AFB" w:rsidRDefault="002E07AD" w:rsidP="002E0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FB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345AFB">
        <w:rPr>
          <w:rFonts w:ascii="Arial" w:hAnsi="Arial" w:cs="Arial"/>
          <w:sz w:val="24"/>
          <w:szCs w:val="24"/>
        </w:rPr>
        <w:t>.</w:t>
      </w:r>
    </w:p>
    <w:p w:rsidR="00744731" w:rsidRPr="00345AFB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345AFB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345AFB" w:rsidRDefault="00744731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345AFB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345AFB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345AFB" w:rsidSect="00EF1B77">
          <w:type w:val="continuous"/>
          <w:pgSz w:w="11906" w:h="16838"/>
          <w:pgMar w:top="1134" w:right="991" w:bottom="1134" w:left="1134" w:header="708" w:footer="708" w:gutter="0"/>
          <w:cols w:space="1419"/>
          <w:docGrid w:linePitch="360"/>
        </w:sectPr>
      </w:pPr>
    </w:p>
    <w:p w:rsidR="00710795" w:rsidRPr="00345AF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AFB">
        <w:rPr>
          <w:rFonts w:ascii="Arial" w:hAnsi="Arial" w:cs="Arial"/>
          <w:b/>
          <w:sz w:val="24"/>
          <w:szCs w:val="24"/>
        </w:rPr>
        <w:t>Паспорт</w:t>
      </w:r>
    </w:p>
    <w:p w:rsidR="00710795" w:rsidRPr="00345AF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AFB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345AFB" w:rsidRDefault="00EF1B77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AFB">
        <w:rPr>
          <w:rFonts w:ascii="Arial" w:hAnsi="Arial" w:cs="Arial"/>
          <w:bCs/>
          <w:sz w:val="24"/>
          <w:szCs w:val="24"/>
        </w:rPr>
        <w:t>«Реализация государственной молодежной политики в муниципальном образовании город Ефремов»</w:t>
      </w:r>
    </w:p>
    <w:p w:rsidR="00710795" w:rsidRPr="00345AF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3260"/>
        <w:gridCol w:w="1134"/>
        <w:gridCol w:w="1343"/>
        <w:gridCol w:w="1418"/>
        <w:gridCol w:w="1417"/>
        <w:gridCol w:w="1209"/>
        <w:gridCol w:w="1417"/>
      </w:tblGrid>
      <w:tr w:rsidR="00942D7F" w:rsidRPr="00345AFB" w:rsidTr="00F92100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048" w:type="dxa"/>
            <w:gridSpan w:val="8"/>
            <w:vAlign w:val="center"/>
          </w:tcPr>
          <w:p w:rsidR="00942D7F" w:rsidRPr="00345AFB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345AFB" w:rsidTr="00F92100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048" w:type="dxa"/>
            <w:gridSpan w:val="8"/>
            <w:vAlign w:val="center"/>
          </w:tcPr>
          <w:p w:rsidR="00942D7F" w:rsidRPr="00345AFB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942D7F" w:rsidRPr="00345AFB" w:rsidTr="00F92100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048" w:type="dxa"/>
            <w:gridSpan w:val="8"/>
            <w:vAlign w:val="center"/>
          </w:tcPr>
          <w:p w:rsidR="00942D7F" w:rsidRPr="00345AFB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942D7F" w:rsidRPr="00345AFB" w:rsidTr="00F92100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048" w:type="dxa"/>
            <w:gridSpan w:val="8"/>
            <w:vAlign w:val="center"/>
          </w:tcPr>
          <w:p w:rsidR="00942D7F" w:rsidRPr="00345AFB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345AFB" w:rsidTr="00F92100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048" w:type="dxa"/>
            <w:gridSpan w:val="8"/>
            <w:vAlign w:val="center"/>
          </w:tcPr>
          <w:p w:rsidR="00CA11B2" w:rsidRPr="00345AFB" w:rsidRDefault="00CA11B2" w:rsidP="00CA11B2">
            <w:pPr>
              <w:pStyle w:val="ConsPlusNormal"/>
              <w:rPr>
                <w:sz w:val="24"/>
                <w:szCs w:val="24"/>
              </w:rPr>
            </w:pPr>
          </w:p>
          <w:p w:rsidR="001B10B5" w:rsidRPr="00345AFB" w:rsidRDefault="00CA11B2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•        </w:t>
            </w:r>
            <w:r w:rsidR="0063404C" w:rsidRPr="00345AFB">
              <w:rPr>
                <w:sz w:val="24"/>
                <w:szCs w:val="24"/>
              </w:rPr>
              <w:t xml:space="preserve"> </w:t>
            </w:r>
            <w:r w:rsidR="001B10B5" w:rsidRPr="00345AFB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63404C" w:rsidRPr="00345AFB" w:rsidRDefault="0063404C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         обеспечение условий для поддержки молодежных инициатив, успешной социализации и эффективной самореализации молодежи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</w:r>
            <w:r w:rsidR="00CE1A60" w:rsidRPr="00345AFB">
              <w:rPr>
                <w:sz w:val="24"/>
                <w:szCs w:val="24"/>
              </w:rPr>
              <w:t>формирование</w:t>
            </w:r>
            <w:r w:rsidRPr="00345AFB">
              <w:rPr>
                <w:sz w:val="24"/>
                <w:szCs w:val="24"/>
              </w:rPr>
              <w:t xml:space="preserve"> детских и молодежных общественных объединений города Ефремов </w:t>
            </w:r>
          </w:p>
          <w:p w:rsidR="00541BDF" w:rsidRPr="00345AFB" w:rsidRDefault="00541BDF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345AF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345AFB" w:rsidRDefault="000F24BE" w:rsidP="008227D5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•</w:t>
            </w:r>
            <w:r w:rsidRPr="00345AFB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345AFB" w:rsidRDefault="00314024" w:rsidP="00DD108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345AFB" w:rsidTr="00F92100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  <w:vAlign w:val="center"/>
          </w:tcPr>
          <w:p w:rsidR="00942D7F" w:rsidRPr="00345AF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048" w:type="dxa"/>
            <w:gridSpan w:val="8"/>
            <w:vAlign w:val="center"/>
          </w:tcPr>
          <w:p w:rsidR="00C57A84" w:rsidRPr="00345AFB" w:rsidRDefault="00C57A84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входящий 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в состав национального проекта «Образование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943B3B" w:rsidRPr="00345AFB" w:rsidRDefault="00086C99" w:rsidP="00086C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«Создание условий для успешной социализации и эффективной самореализации молодежи»</w:t>
            </w:r>
            <w:r w:rsidR="0046243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, н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е входящий в состав национальных проектов</w:t>
            </w:r>
          </w:p>
          <w:p w:rsidR="0075236D" w:rsidRPr="00345AFB" w:rsidRDefault="0075236D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Комплексы процессных мероприятий:</w:t>
            </w:r>
          </w:p>
          <w:p w:rsidR="003636FC" w:rsidRPr="00345AFB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345AFB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345AFB" w:rsidRDefault="00000D2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B80BBB" w:rsidRPr="00345AFB" w:rsidRDefault="00000D25" w:rsidP="00B80BBB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C27CB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</w:tc>
      </w:tr>
      <w:tr w:rsidR="00B27095" w:rsidRPr="00345AFB" w:rsidTr="006F4CA7">
        <w:trPr>
          <w:trHeight w:val="20"/>
        </w:trPr>
        <w:tc>
          <w:tcPr>
            <w:tcW w:w="2689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345AFB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345AFB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345AF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6"/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09" w:type="dxa"/>
            <w:vAlign w:val="center"/>
          </w:tcPr>
          <w:p w:rsidR="00B27095" w:rsidRPr="00345AFB" w:rsidRDefault="00B27095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27095" w:rsidRPr="00345AFB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345AFB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 в субъектах Российской Федерации «Регион для молодых», (единиц)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город Ефремов, принявшей участие в </w:t>
            </w:r>
            <w:proofErr w:type="spellStart"/>
            <w:r w:rsidRPr="00345AFB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345AFB">
              <w:rPr>
                <w:rFonts w:ascii="Arial" w:hAnsi="Arial" w:cs="Arial"/>
                <w:sz w:val="24"/>
                <w:szCs w:val="24"/>
              </w:rPr>
              <w:t>-игре, посвященной освобождению Ефремова о немецко-фашистских захватчиков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муниципальном фестивале детских и молодежных объединений «Все в твоих руках»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мероприятии «Парад юнармейцев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муниципальном конкурсе «Лучший юнармейский отряд» с торжественным награждением по итогам года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временно трудоустроенных несовершеннолетних (годовая периодичность, 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мероприятий, проведенных в соответствии с утвержденным календарным планом (годовая периодичность, 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9" w:type="dxa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2100" w:rsidRPr="00345AFB" w:rsidTr="006F4CA7">
        <w:trPr>
          <w:trHeight w:val="20"/>
        </w:trPr>
        <w:tc>
          <w:tcPr>
            <w:tcW w:w="2689" w:type="dxa"/>
            <w:vMerge w:val="restart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11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7938" w:type="dxa"/>
            <w:gridSpan w:val="6"/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Расходы по годам, (тыс. рублей)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F92100" w:rsidRPr="00345AFB" w:rsidTr="00055CE1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102317,5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19784,4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23437,8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21703,3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F92100" w:rsidRPr="00345AFB" w:rsidTr="00055CE1">
        <w:trPr>
          <w:trHeight w:val="421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2678,4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2100" w:rsidRPr="00345AFB" w:rsidTr="00055CE1">
        <w:trPr>
          <w:trHeight w:val="421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2873,2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918,1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F92100" w:rsidRPr="00345AFB" w:rsidTr="00055CE1">
        <w:trPr>
          <w:trHeight w:val="421"/>
        </w:trPr>
        <w:tc>
          <w:tcPr>
            <w:tcW w:w="2689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96765,9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17344,4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21761,3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21108,7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45AFB" w:rsidRDefault="00F92100" w:rsidP="00F92100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</w:tbl>
    <w:p w:rsidR="00E8422F" w:rsidRPr="00345AFB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45AFB" w:rsidRDefault="00991BF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345AFB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345AF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>к Порядку разработки,</w:t>
      </w:r>
      <w:r w:rsidR="00AF249E"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</w:t>
      </w:r>
    </w:p>
    <w:p w:rsidR="00A07DB0" w:rsidRPr="00345AF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345AF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A07DB0" w:rsidRPr="00345AF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A07DB0" w:rsidRPr="00345AFB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345AFB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345AFB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345AFB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A07DB0" w:rsidRPr="00345AFB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07DB0" w:rsidRPr="00345AFB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345AFB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45AFB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345AFB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345A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политики в муниципальном образовании город Ефремов</w:t>
      </w: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8615C" w:rsidRPr="00345AFB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3052"/>
        <w:gridCol w:w="1059"/>
        <w:gridCol w:w="992"/>
        <w:gridCol w:w="142"/>
        <w:gridCol w:w="1134"/>
        <w:gridCol w:w="1276"/>
        <w:gridCol w:w="1417"/>
        <w:gridCol w:w="1634"/>
      </w:tblGrid>
      <w:tr w:rsidR="00A515C8" w:rsidRPr="00345AFB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A515C8" w:rsidRPr="00345AFB" w:rsidRDefault="00A515C8" w:rsidP="00A515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1. Региональные проекты, входящие в состав национального проекта</w:t>
            </w:r>
          </w:p>
        </w:tc>
      </w:tr>
      <w:tr w:rsidR="00A515C8" w:rsidRPr="00345AFB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A515C8" w:rsidRPr="00345AFB" w:rsidRDefault="00A515C8" w:rsidP="00A515C8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Национальный проект «Образование»</w:t>
            </w:r>
          </w:p>
        </w:tc>
      </w:tr>
      <w:tr w:rsidR="00F8615C" w:rsidRPr="00345AFB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F8615C" w:rsidRPr="00345AFB" w:rsidRDefault="00F8615C" w:rsidP="00F8615C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России»), входящий в состав национального проекта «Образование»</w:t>
            </w:r>
          </w:p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A515C8" w:rsidP="00EE2DE5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F8615C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F8615C" w:rsidRPr="00345AFB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  <w:vAlign w:val="center"/>
          </w:tcPr>
          <w:p w:rsidR="00F8615C" w:rsidRPr="00345AFB" w:rsidRDefault="0063404C" w:rsidP="0063404C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С</w:t>
            </w:r>
            <w:r w:rsidR="001B10B5" w:rsidRPr="00345AFB">
              <w:rPr>
                <w:sz w:val="24"/>
                <w:szCs w:val="24"/>
              </w:rPr>
              <w:t>оздание условий для эффективной самореализации молодежи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2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345AFB" w:rsidRDefault="00F8615C" w:rsidP="00EE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654" w:type="dxa"/>
            <w:gridSpan w:val="7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34" w:type="dxa"/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2" w:type="dxa"/>
            <w:tcMar>
              <w:top w:w="0" w:type="dxa"/>
              <w:bottom w:w="0" w:type="dxa"/>
            </w:tcMar>
            <w:vAlign w:val="center"/>
          </w:tcPr>
          <w:p w:rsidR="00E27388" w:rsidRPr="00345AFB" w:rsidRDefault="008A6559" w:rsidP="00055CE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</w:t>
            </w:r>
          </w:p>
          <w:p w:rsidR="00F8615C" w:rsidRPr="00345AFB" w:rsidRDefault="008A6559" w:rsidP="00055CE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в субъектах Российской Федерации «Регион для молодых», единиц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45AFB" w:rsidRDefault="008A6559" w:rsidP="00E27388">
            <w:pPr>
              <w:spacing w:after="0" w:line="240" w:lineRule="auto"/>
              <w:ind w:left="147" w:right="-113"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345AFB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345AFB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45AFB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45AFB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</w:tcPr>
          <w:p w:rsidR="00F8615C" w:rsidRPr="00345AFB" w:rsidRDefault="008A655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817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 финансового обеспечения</w:t>
            </w:r>
            <w:r w:rsidR="00730E8F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Раздела 1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619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654" w:type="dxa"/>
            <w:gridSpan w:val="7"/>
            <w:tcMar>
              <w:top w:w="0" w:type="dxa"/>
              <w:bottom w:w="0" w:type="dxa"/>
            </w:tcMar>
          </w:tcPr>
          <w:p w:rsidR="00F8615C" w:rsidRPr="00345AFB" w:rsidRDefault="00F8615C" w:rsidP="00AC27C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AC27CB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F8615C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vMerge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45AFB" w:rsidRDefault="00F8615C" w:rsidP="00EE2DE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4" w:type="dxa"/>
          </w:tcPr>
          <w:p w:rsidR="00F8615C" w:rsidRPr="00345AF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B6A86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45AFB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2 846,9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45AFB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345AFB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45AFB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2 678,4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45AFB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345AFB" w:rsidTr="00055CE1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45AFB" w:rsidRDefault="00AC27CB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45AFB" w:rsidRDefault="00AC27CB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45AFB" w:rsidRDefault="001B6A86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403E" w:rsidRPr="00345AFB" w:rsidTr="00055CE1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6403E" w:rsidRPr="00345AFB" w:rsidRDefault="002640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26403E" w:rsidRPr="00345AFB" w:rsidRDefault="00AC27CB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6403E" w:rsidRPr="00345AFB" w:rsidRDefault="00AC27CB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26403E" w:rsidRPr="00345AFB" w:rsidRDefault="0026403E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27388" w:rsidRPr="00345AFB" w:rsidRDefault="00E27388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839"/>
        <w:gridCol w:w="1130"/>
        <w:gridCol w:w="1134"/>
        <w:gridCol w:w="1134"/>
        <w:gridCol w:w="1276"/>
        <w:gridCol w:w="1276"/>
        <w:gridCol w:w="1874"/>
      </w:tblGrid>
      <w:tr w:rsidR="000E3783" w:rsidRPr="00345AFB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345AFB" w:rsidRDefault="000E3783" w:rsidP="000E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2. Региональные проекты,  не входящие в состав национального проекта</w:t>
            </w:r>
          </w:p>
        </w:tc>
      </w:tr>
      <w:tr w:rsidR="000E3783" w:rsidRPr="00345AFB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345AFB" w:rsidRDefault="000F01D4" w:rsidP="00AC27CB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</w:t>
            </w:r>
            <w:r w:rsidR="000E3783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«Создание условий для успешной социализации и эффективной самореализации молодежи»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Программа реализуется в один этап 2022 – 2026 гг.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45AFB" w:rsidRDefault="0063404C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</w:t>
            </w:r>
          </w:p>
        </w:tc>
      </w:tr>
      <w:tr w:rsidR="000E3783" w:rsidRPr="00345AFB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  <w:vAlign w:val="center"/>
          </w:tcPr>
          <w:p w:rsidR="000E3783" w:rsidRPr="00345AFB" w:rsidRDefault="0063404C" w:rsidP="0063404C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Обеспечение условий для поддержки молодежных инициатив, успешной социализации и эффективной самореализации молодежи</w:t>
            </w:r>
          </w:p>
        </w:tc>
      </w:tr>
      <w:tr w:rsidR="000E3783" w:rsidRPr="00345AFB" w:rsidTr="00E2738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9" w:type="dxa"/>
            <w:vMerge w:val="restart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E3783" w:rsidRPr="00345AFB" w:rsidRDefault="000E3783" w:rsidP="00AC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824" w:type="dxa"/>
            <w:gridSpan w:val="6"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E3783" w:rsidRPr="00345AFB" w:rsidTr="009257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0E3783" w:rsidRPr="00345AFB" w:rsidRDefault="000E3783" w:rsidP="00AC5E8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город Ефремов, принявшей участие в </w:t>
            </w:r>
            <w:proofErr w:type="spellStart"/>
            <w:r w:rsidRPr="00345AFB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345AFB">
              <w:rPr>
                <w:rFonts w:ascii="Arial" w:hAnsi="Arial" w:cs="Arial"/>
                <w:sz w:val="24"/>
                <w:szCs w:val="24"/>
              </w:rPr>
              <w:t>-игре, посвященной освобождению Ефремова о немецко-фашистских захватчиков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9257CE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муниципальном фестивале детских и молодежных объединений «Все в твоих руках»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385A05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мероприятии «Парад юнармейцев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385A05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Численность молодежи муниципального образования город Ефремов, принявшей участие в муниципальном конкурсе «Лучший юнармейский отряд» с торжественным награждением по итогам года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45AFB" w:rsidRDefault="00074757" w:rsidP="0007475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45AFB" w:rsidTr="009257C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Раздела 2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(тыс. рублей)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45AFB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45AFB" w:rsidRDefault="00074757" w:rsidP="0007475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0E3783" w:rsidRPr="00345AFB" w:rsidRDefault="000E3783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783" w:rsidRPr="00345AFB" w:rsidRDefault="00035F0E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структурного элемента, входящего в процессную часть муниципальной программы                                                       </w:t>
      </w:r>
      <w:proofErr w:type="gramStart"/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«</w:t>
      </w:r>
      <w:proofErr w:type="gramEnd"/>
      <w:r w:rsidRPr="00345AFB">
        <w:rPr>
          <w:rFonts w:ascii="Arial" w:eastAsia="Times New Roman" w:hAnsi="Arial" w:cs="Arial"/>
          <w:b/>
          <w:sz w:val="24"/>
          <w:szCs w:val="24"/>
          <w:lang w:eastAsia="ru-RU"/>
        </w:rPr>
        <w:t>Реализация государственной молодежной политики в муниципальном образовании город Ефремов»</w:t>
      </w:r>
      <w:r w:rsidRPr="00345AF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768"/>
        <w:gridCol w:w="209"/>
        <w:gridCol w:w="925"/>
        <w:gridCol w:w="209"/>
        <w:gridCol w:w="925"/>
        <w:gridCol w:w="209"/>
        <w:gridCol w:w="925"/>
        <w:gridCol w:w="67"/>
        <w:gridCol w:w="142"/>
        <w:gridCol w:w="142"/>
        <w:gridCol w:w="925"/>
        <w:gridCol w:w="209"/>
        <w:gridCol w:w="142"/>
        <w:gridCol w:w="925"/>
        <w:gridCol w:w="209"/>
        <w:gridCol w:w="141"/>
        <w:gridCol w:w="1843"/>
      </w:tblGrid>
      <w:tr w:rsidR="00A07DB0" w:rsidRPr="00345AFB" w:rsidTr="00206AD2">
        <w:trPr>
          <w:trHeight w:val="20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A07DB0" w:rsidRPr="00345AFB" w:rsidRDefault="00AC27CB" w:rsidP="00035F0E">
            <w:pPr>
              <w:pStyle w:val="a5"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</w:t>
            </w:r>
            <w:r w:rsidR="00A07DB0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345AFB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45AFB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206AD2" w:rsidRPr="00345AFB" w:rsidRDefault="003A5490" w:rsidP="00206AD2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r w:rsidR="00000D25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206AD2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206AD2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CC5CDF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B4407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345AFB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06AD2" w:rsidRPr="00345AFB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•    </w:t>
            </w:r>
            <w:r w:rsidR="00206AD2" w:rsidRPr="00345AFB">
              <w:rPr>
                <w:sz w:val="24"/>
                <w:szCs w:val="24"/>
              </w:rPr>
              <w:t>повышение общественно-политической инновационной и социально значимой акт</w:t>
            </w:r>
            <w:r w:rsidR="002E07AD" w:rsidRPr="00345AFB">
              <w:rPr>
                <w:sz w:val="24"/>
                <w:szCs w:val="24"/>
              </w:rPr>
              <w:t>ивности молодежи города Ефремов</w:t>
            </w:r>
          </w:p>
          <w:p w:rsidR="003A5490" w:rsidRPr="00345AFB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 •   </w:t>
            </w:r>
            <w:r w:rsidR="00CE1A60" w:rsidRPr="00345AFB">
              <w:rPr>
                <w:sz w:val="24"/>
                <w:szCs w:val="24"/>
              </w:rPr>
              <w:t>формирование</w:t>
            </w:r>
            <w:r w:rsidR="00206AD2" w:rsidRPr="00345AFB">
              <w:rPr>
                <w:sz w:val="24"/>
                <w:szCs w:val="24"/>
              </w:rPr>
              <w:t xml:space="preserve"> детских и молодежных общественных объединений города Ефремов  </w:t>
            </w:r>
          </w:p>
          <w:p w:rsidR="00ED05D1" w:rsidRPr="00345AFB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 xml:space="preserve"> •   </w:t>
            </w:r>
            <w:r w:rsidR="00ED05D1" w:rsidRPr="00345AFB">
              <w:rPr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345AFB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  <w:gridSpan w:val="3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345AFB" w:rsidRDefault="00991BF0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345AFB" w:rsidRDefault="00206AD2" w:rsidP="00C43F1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  <w:gridSpan w:val="3"/>
          </w:tcPr>
          <w:p w:rsidR="00206AD2" w:rsidRPr="00345AFB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206AD2" w:rsidRPr="00345AFB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665F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7829,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0F780B" w:rsidP="000F78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85825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85825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A46C3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1992,2</w:t>
            </w:r>
          </w:p>
        </w:tc>
        <w:tc>
          <w:tcPr>
            <w:tcW w:w="1984" w:type="dxa"/>
            <w:gridSpan w:val="2"/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1973,4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F85825" w:rsidP="00A7654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7654C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654C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6F0D25" w:rsidP="002813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</w:t>
            </w:r>
            <w:r w:rsidR="002813C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594,6</w:t>
            </w:r>
          </w:p>
        </w:tc>
        <w:tc>
          <w:tcPr>
            <w:tcW w:w="1984" w:type="dxa"/>
            <w:gridSpan w:val="2"/>
          </w:tcPr>
          <w:p w:rsidR="00206AD2" w:rsidRPr="00345AFB" w:rsidRDefault="006F0D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575,8</w:t>
            </w:r>
          </w:p>
        </w:tc>
      </w:tr>
      <w:tr w:rsidR="00206AD2" w:rsidRPr="00345AFB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6F0D25" w:rsidP="00D63C7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5367,8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F85825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63C7D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="00F85825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72A2A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984" w:type="dxa"/>
            <w:gridSpan w:val="2"/>
          </w:tcPr>
          <w:p w:rsidR="00206AD2" w:rsidRPr="00345AFB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</w:tr>
      <w:tr w:rsidR="00206AD2" w:rsidRPr="00345AFB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45AFB" w:rsidRDefault="00665FDC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923A28" w:rsidRPr="00345AFB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345AFB" w:rsidRDefault="00206AD2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C43F1A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345AFB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  <w:vAlign w:val="center"/>
          </w:tcPr>
          <w:p w:rsidR="00206AD2" w:rsidRPr="00345AFB" w:rsidRDefault="00206AD2" w:rsidP="008264DA">
            <w:pPr>
              <w:pStyle w:val="ConsPlusNormal"/>
              <w:ind w:left="80"/>
              <w:rPr>
                <w:sz w:val="24"/>
                <w:szCs w:val="24"/>
              </w:rPr>
            </w:pPr>
            <w:r w:rsidRPr="00345AFB">
              <w:rPr>
                <w:sz w:val="24"/>
                <w:szCs w:val="24"/>
              </w:rPr>
              <w:t>•</w:t>
            </w:r>
            <w:r w:rsidRPr="00345AFB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345AFB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8264D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6AD2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  <w:vAlign w:val="center"/>
          </w:tcPr>
          <w:p w:rsidR="00206AD2" w:rsidRPr="00345AFB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gridSpan w:val="2"/>
          </w:tcPr>
          <w:p w:rsidR="00206AD2" w:rsidRPr="00345AFB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2DDB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206AD2" w:rsidRPr="00345AFB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471C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544" w:type="dxa"/>
            <w:gridSpan w:val="4"/>
            <w:vMerge w:val="restart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345AFB" w:rsidRDefault="00206AD2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345AFB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345AF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345AFB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206AD2" w:rsidRPr="00345AFB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345AF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45AF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345AFB" w:rsidRDefault="00D25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923A28" w:rsidRPr="00345AFB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45AFB" w:rsidRDefault="00A90481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345AFB" w:rsidRDefault="00923A28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E03A1" w:rsidRPr="00345AFB" w:rsidRDefault="002E03A1" w:rsidP="002E03A1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345AFB" w:rsidRDefault="002E03A1" w:rsidP="00C4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345AFB" w:rsidRDefault="00923A28" w:rsidP="0092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45AFB" w:rsidRDefault="002E07AD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8E1C42" w:rsidP="008E1C4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923A28" w:rsidRPr="00345AFB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923A2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923A28" w:rsidRPr="00345AF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337F5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D337F5" w:rsidRPr="00345AFB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345AFB" w:rsidRDefault="00715264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345AFB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8227D5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715264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345AFB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D337F5" w:rsidRPr="00345AFB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792CC2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792CC2" w:rsidRPr="00345AFB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345AFB" w:rsidRDefault="00715264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345AFB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792CC2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715264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345AFB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792CC2" w:rsidRPr="00345AFB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923A28" w:rsidRPr="00345AFB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45AFB" w:rsidRDefault="00A90481" w:rsidP="00E42A9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345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45AFB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45AFB" w:rsidRDefault="00923A28" w:rsidP="00C4320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345AFB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345AFB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345AFB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923A28" w:rsidRPr="00345AFB" w:rsidRDefault="00923A28" w:rsidP="00E42A9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345AFB" w:rsidRDefault="00923A28" w:rsidP="00E4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45AFB" w:rsidRDefault="000F01D4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молодежи города Ефремов, участвующей в мероприятиях по </w:t>
            </w:r>
          </w:p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развитию общественно – политической активности молодежи от общего </w:t>
            </w:r>
          </w:p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числа молодежи </w:t>
            </w:r>
          </w:p>
          <w:p w:rsidR="00923A28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gridSpan w:val="2"/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45AFB" w:rsidRDefault="000F01D4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</w:t>
            </w:r>
          </w:p>
          <w:p w:rsidR="00CC5CDF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 xml:space="preserve">высказывающей готовность учитывать в своей жизни и деятельности интересы государства, права и законные интересы </w:t>
            </w:r>
          </w:p>
          <w:p w:rsidR="00923A28" w:rsidRPr="00345AFB" w:rsidRDefault="00923A28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</w:tcPr>
          <w:p w:rsidR="00923A28" w:rsidRPr="00345AF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45AFB" w:rsidRDefault="00923A28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923A28" w:rsidRPr="00345AF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B01CD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84942,9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45AFB" w:rsidRDefault="006565A7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923A28" w:rsidRPr="00345AFB" w:rsidRDefault="006565A7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17399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73999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B01CD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18745,8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923A28" w:rsidRPr="00345AFB" w:rsidRDefault="00072FF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18111,1</w:t>
            </w:r>
          </w:p>
        </w:tc>
        <w:tc>
          <w:tcPr>
            <w:tcW w:w="1843" w:type="dxa"/>
          </w:tcPr>
          <w:p w:rsidR="00923A28" w:rsidRPr="00345AFB" w:rsidRDefault="00072FF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B4042C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B4042C" w:rsidRPr="00345AFB" w:rsidRDefault="00B4042C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B4042C" w:rsidRPr="00345AFB" w:rsidRDefault="00B4042C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4042C" w:rsidRPr="00345AFB" w:rsidRDefault="00B01CD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84942,9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4042C" w:rsidRPr="00345AFB" w:rsidRDefault="00B4042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B4042C" w:rsidRPr="00345AFB" w:rsidRDefault="00B4042C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15282,6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B4042C" w:rsidRPr="00345AFB" w:rsidRDefault="00B01CDE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18745,8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B4042C" w:rsidRPr="00345AFB" w:rsidRDefault="00B4042C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18111,1</w:t>
            </w:r>
          </w:p>
        </w:tc>
        <w:tc>
          <w:tcPr>
            <w:tcW w:w="1843" w:type="dxa"/>
          </w:tcPr>
          <w:p w:rsidR="00B4042C" w:rsidRPr="00345AFB" w:rsidRDefault="00B4042C" w:rsidP="0000319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6565A7" w:rsidRPr="00345AFB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6565A7" w:rsidRPr="00345AFB" w:rsidRDefault="006565A7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565A7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6565A7" w:rsidRPr="00345AFB" w:rsidRDefault="006565A7" w:rsidP="005404AA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6565A7" w:rsidRPr="00345AF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E2DE5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B503BB" w:rsidP="00B503B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99152,7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345AFB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7743</w:t>
            </w:r>
            <w:r w:rsidRPr="00345AFB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345AFB" w:rsidRDefault="00B01CDE" w:rsidP="00B565E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22313,8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345AFB" w:rsidRDefault="00B933FE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21703,3</w:t>
            </w:r>
          </w:p>
        </w:tc>
        <w:tc>
          <w:tcPr>
            <w:tcW w:w="1843" w:type="dxa"/>
            <w:vAlign w:val="center"/>
          </w:tcPr>
          <w:p w:rsidR="00EE2DE5" w:rsidRPr="00345AFB" w:rsidRDefault="00B933FE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EE2DE5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7A433A" w:rsidP="00B503B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2461,</w:t>
            </w:r>
            <w:r w:rsidR="00B503BB"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345AFB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4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40</w:t>
            </w:r>
            <w:r w:rsidRPr="00345AFB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345AFB" w:rsidRDefault="00B565EF" w:rsidP="00B01CD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586,</w:t>
            </w:r>
            <w:r w:rsidR="00B01CDE" w:rsidRPr="00345A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345AFB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843" w:type="dxa"/>
            <w:vAlign w:val="center"/>
          </w:tcPr>
          <w:p w:rsidR="00EE2DE5" w:rsidRPr="00345AFB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EE2DE5" w:rsidRPr="00345AFB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EE2DE5" w:rsidRPr="00345AF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B503BB" w:rsidP="00863BE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96691,1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E2DE5" w:rsidRPr="00345AF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5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EE2DE5" w:rsidRPr="00345AFB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345AFB">
              <w:rPr>
                <w:rFonts w:ascii="Arial" w:hAnsi="Arial" w:cs="Arial"/>
                <w:sz w:val="24"/>
                <w:szCs w:val="24"/>
              </w:rPr>
              <w:t>7303,6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345AFB" w:rsidRDefault="00B01CDE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21727,3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EE2DE5" w:rsidRPr="00345AFB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21108,7</w:t>
            </w:r>
          </w:p>
        </w:tc>
        <w:tc>
          <w:tcPr>
            <w:tcW w:w="1843" w:type="dxa"/>
            <w:vAlign w:val="center"/>
          </w:tcPr>
          <w:p w:rsidR="00EE2DE5" w:rsidRPr="00345AFB" w:rsidRDefault="00402D2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AFB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</w:tbl>
    <w:p w:rsidR="00E8422F" w:rsidRPr="00345AFB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345AFB" w:rsidSect="00385A0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221"/>
    <w:multiLevelType w:val="hybridMultilevel"/>
    <w:tmpl w:val="91E8E87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0D25"/>
    <w:rsid w:val="000012CB"/>
    <w:rsid w:val="00003198"/>
    <w:rsid w:val="000125C3"/>
    <w:rsid w:val="0002135E"/>
    <w:rsid w:val="000223CB"/>
    <w:rsid w:val="0003442C"/>
    <w:rsid w:val="00035F0E"/>
    <w:rsid w:val="000410DB"/>
    <w:rsid w:val="00055CE1"/>
    <w:rsid w:val="000613AB"/>
    <w:rsid w:val="000667DF"/>
    <w:rsid w:val="00072FF5"/>
    <w:rsid w:val="00073483"/>
    <w:rsid w:val="00074757"/>
    <w:rsid w:val="00080C29"/>
    <w:rsid w:val="00081FC1"/>
    <w:rsid w:val="00082DB5"/>
    <w:rsid w:val="000837F4"/>
    <w:rsid w:val="00084D8F"/>
    <w:rsid w:val="0008606A"/>
    <w:rsid w:val="00086C99"/>
    <w:rsid w:val="0009493A"/>
    <w:rsid w:val="000A3E29"/>
    <w:rsid w:val="000C1821"/>
    <w:rsid w:val="000C5A6B"/>
    <w:rsid w:val="000C70C6"/>
    <w:rsid w:val="000D1614"/>
    <w:rsid w:val="000D343F"/>
    <w:rsid w:val="000E0325"/>
    <w:rsid w:val="000E3783"/>
    <w:rsid w:val="000F01D4"/>
    <w:rsid w:val="000F24BE"/>
    <w:rsid w:val="000F5AD9"/>
    <w:rsid w:val="000F780B"/>
    <w:rsid w:val="00100BAB"/>
    <w:rsid w:val="00105C5A"/>
    <w:rsid w:val="001073B4"/>
    <w:rsid w:val="00107645"/>
    <w:rsid w:val="00116F55"/>
    <w:rsid w:val="00121487"/>
    <w:rsid w:val="0013176C"/>
    <w:rsid w:val="0014278A"/>
    <w:rsid w:val="0014334A"/>
    <w:rsid w:val="00143440"/>
    <w:rsid w:val="00160830"/>
    <w:rsid w:val="001609DF"/>
    <w:rsid w:val="00173999"/>
    <w:rsid w:val="00173D1B"/>
    <w:rsid w:val="0017491F"/>
    <w:rsid w:val="001809C3"/>
    <w:rsid w:val="00180CCB"/>
    <w:rsid w:val="00180E0B"/>
    <w:rsid w:val="00193AF9"/>
    <w:rsid w:val="00197282"/>
    <w:rsid w:val="001A1F41"/>
    <w:rsid w:val="001A4D1C"/>
    <w:rsid w:val="001A5DAC"/>
    <w:rsid w:val="001A7A13"/>
    <w:rsid w:val="001B10B5"/>
    <w:rsid w:val="001B6A86"/>
    <w:rsid w:val="001C20E5"/>
    <w:rsid w:val="001C7E07"/>
    <w:rsid w:val="001D12C3"/>
    <w:rsid w:val="001D30B2"/>
    <w:rsid w:val="001D483E"/>
    <w:rsid w:val="001D6CF9"/>
    <w:rsid w:val="001E2C64"/>
    <w:rsid w:val="001E3619"/>
    <w:rsid w:val="001E7219"/>
    <w:rsid w:val="002052F3"/>
    <w:rsid w:val="0020572D"/>
    <w:rsid w:val="00206AD2"/>
    <w:rsid w:val="00211CE5"/>
    <w:rsid w:val="00217140"/>
    <w:rsid w:val="00222F6A"/>
    <w:rsid w:val="00224FE9"/>
    <w:rsid w:val="002349D4"/>
    <w:rsid w:val="00244151"/>
    <w:rsid w:val="00244CDB"/>
    <w:rsid w:val="002539FA"/>
    <w:rsid w:val="00260AAB"/>
    <w:rsid w:val="0026403E"/>
    <w:rsid w:val="00271BFC"/>
    <w:rsid w:val="00274241"/>
    <w:rsid w:val="002759D5"/>
    <w:rsid w:val="002813C9"/>
    <w:rsid w:val="00281A6C"/>
    <w:rsid w:val="00281BE4"/>
    <w:rsid w:val="002836F5"/>
    <w:rsid w:val="00285A17"/>
    <w:rsid w:val="00292A6B"/>
    <w:rsid w:val="002957C5"/>
    <w:rsid w:val="00295F2E"/>
    <w:rsid w:val="002A1970"/>
    <w:rsid w:val="002B1DED"/>
    <w:rsid w:val="002B301F"/>
    <w:rsid w:val="002B6496"/>
    <w:rsid w:val="002C1D5E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5204"/>
    <w:rsid w:val="00320AF0"/>
    <w:rsid w:val="00327A0B"/>
    <w:rsid w:val="00331745"/>
    <w:rsid w:val="003371F8"/>
    <w:rsid w:val="00337497"/>
    <w:rsid w:val="0034310C"/>
    <w:rsid w:val="0034359D"/>
    <w:rsid w:val="00345AFB"/>
    <w:rsid w:val="00346E85"/>
    <w:rsid w:val="00355E4E"/>
    <w:rsid w:val="00361C7A"/>
    <w:rsid w:val="003636FC"/>
    <w:rsid w:val="00365440"/>
    <w:rsid w:val="00365D67"/>
    <w:rsid w:val="00371CC9"/>
    <w:rsid w:val="0037477C"/>
    <w:rsid w:val="0037718A"/>
    <w:rsid w:val="00380A7E"/>
    <w:rsid w:val="003828EC"/>
    <w:rsid w:val="0038291E"/>
    <w:rsid w:val="00383C96"/>
    <w:rsid w:val="00385A05"/>
    <w:rsid w:val="00390DEB"/>
    <w:rsid w:val="003932F6"/>
    <w:rsid w:val="003960E3"/>
    <w:rsid w:val="003A1E06"/>
    <w:rsid w:val="003A5490"/>
    <w:rsid w:val="003A7CC1"/>
    <w:rsid w:val="003B6696"/>
    <w:rsid w:val="003C02DA"/>
    <w:rsid w:val="003C1196"/>
    <w:rsid w:val="003C2D6B"/>
    <w:rsid w:val="003C2DB2"/>
    <w:rsid w:val="003D0E32"/>
    <w:rsid w:val="003D4AE5"/>
    <w:rsid w:val="003E1295"/>
    <w:rsid w:val="003E2139"/>
    <w:rsid w:val="003F0F97"/>
    <w:rsid w:val="00402D2B"/>
    <w:rsid w:val="00407F75"/>
    <w:rsid w:val="004166D3"/>
    <w:rsid w:val="00424DE8"/>
    <w:rsid w:val="00425D0E"/>
    <w:rsid w:val="00435935"/>
    <w:rsid w:val="004378FD"/>
    <w:rsid w:val="004479D0"/>
    <w:rsid w:val="004524BC"/>
    <w:rsid w:val="0046243D"/>
    <w:rsid w:val="004676E9"/>
    <w:rsid w:val="00471CDC"/>
    <w:rsid w:val="004737AD"/>
    <w:rsid w:val="00477635"/>
    <w:rsid w:val="00484294"/>
    <w:rsid w:val="00495231"/>
    <w:rsid w:val="004A3A33"/>
    <w:rsid w:val="004B1193"/>
    <w:rsid w:val="004B3538"/>
    <w:rsid w:val="004B5FBC"/>
    <w:rsid w:val="004B76E9"/>
    <w:rsid w:val="004C7E58"/>
    <w:rsid w:val="004D1FAF"/>
    <w:rsid w:val="004E0C04"/>
    <w:rsid w:val="004E47D6"/>
    <w:rsid w:val="004F53EE"/>
    <w:rsid w:val="004F639A"/>
    <w:rsid w:val="00503640"/>
    <w:rsid w:val="00510B2C"/>
    <w:rsid w:val="00513888"/>
    <w:rsid w:val="0051416B"/>
    <w:rsid w:val="0053242D"/>
    <w:rsid w:val="005404AA"/>
    <w:rsid w:val="00541BDF"/>
    <w:rsid w:val="0054244C"/>
    <w:rsid w:val="005467A1"/>
    <w:rsid w:val="00553A22"/>
    <w:rsid w:val="0055514E"/>
    <w:rsid w:val="00556B9B"/>
    <w:rsid w:val="005621A4"/>
    <w:rsid w:val="005646D4"/>
    <w:rsid w:val="00572B59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3404C"/>
    <w:rsid w:val="00643F12"/>
    <w:rsid w:val="006451EE"/>
    <w:rsid w:val="0064589B"/>
    <w:rsid w:val="00650FEE"/>
    <w:rsid w:val="006565A7"/>
    <w:rsid w:val="006612FC"/>
    <w:rsid w:val="00665FDC"/>
    <w:rsid w:val="00674141"/>
    <w:rsid w:val="00674FAA"/>
    <w:rsid w:val="006A779A"/>
    <w:rsid w:val="006B296C"/>
    <w:rsid w:val="006B4690"/>
    <w:rsid w:val="006C0AA3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0D25"/>
    <w:rsid w:val="006F2D83"/>
    <w:rsid w:val="006F4CA7"/>
    <w:rsid w:val="006F5209"/>
    <w:rsid w:val="00704D37"/>
    <w:rsid w:val="00710795"/>
    <w:rsid w:val="00715264"/>
    <w:rsid w:val="007247A0"/>
    <w:rsid w:val="00724B25"/>
    <w:rsid w:val="00730E8F"/>
    <w:rsid w:val="00731BCF"/>
    <w:rsid w:val="00735009"/>
    <w:rsid w:val="0074051E"/>
    <w:rsid w:val="00744731"/>
    <w:rsid w:val="007510B3"/>
    <w:rsid w:val="0075236D"/>
    <w:rsid w:val="007555D3"/>
    <w:rsid w:val="00764843"/>
    <w:rsid w:val="00766FF2"/>
    <w:rsid w:val="007740C2"/>
    <w:rsid w:val="007760DD"/>
    <w:rsid w:val="00777A2C"/>
    <w:rsid w:val="007813DC"/>
    <w:rsid w:val="007864DF"/>
    <w:rsid w:val="007871B6"/>
    <w:rsid w:val="00792CC2"/>
    <w:rsid w:val="007A36EB"/>
    <w:rsid w:val="007A433A"/>
    <w:rsid w:val="007D0A84"/>
    <w:rsid w:val="007D6A8A"/>
    <w:rsid w:val="007E179B"/>
    <w:rsid w:val="007E30B1"/>
    <w:rsid w:val="007E6D52"/>
    <w:rsid w:val="007F2AA1"/>
    <w:rsid w:val="007F6759"/>
    <w:rsid w:val="0080178C"/>
    <w:rsid w:val="00802363"/>
    <w:rsid w:val="00805030"/>
    <w:rsid w:val="00815582"/>
    <w:rsid w:val="008175DE"/>
    <w:rsid w:val="008227D5"/>
    <w:rsid w:val="00824224"/>
    <w:rsid w:val="008251E3"/>
    <w:rsid w:val="008264DA"/>
    <w:rsid w:val="00831778"/>
    <w:rsid w:val="008361EB"/>
    <w:rsid w:val="00836420"/>
    <w:rsid w:val="00851896"/>
    <w:rsid w:val="0085264C"/>
    <w:rsid w:val="008555FD"/>
    <w:rsid w:val="008561BB"/>
    <w:rsid w:val="00860C15"/>
    <w:rsid w:val="00861955"/>
    <w:rsid w:val="00862AF2"/>
    <w:rsid w:val="00863BE1"/>
    <w:rsid w:val="00870413"/>
    <w:rsid w:val="008707A7"/>
    <w:rsid w:val="00873DF7"/>
    <w:rsid w:val="008745F8"/>
    <w:rsid w:val="008764C2"/>
    <w:rsid w:val="008812AF"/>
    <w:rsid w:val="00885E45"/>
    <w:rsid w:val="008A0635"/>
    <w:rsid w:val="008A1475"/>
    <w:rsid w:val="008A31E6"/>
    <w:rsid w:val="008A3C53"/>
    <w:rsid w:val="008A6559"/>
    <w:rsid w:val="008B186C"/>
    <w:rsid w:val="008B1C50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25F4"/>
    <w:rsid w:val="00905A8E"/>
    <w:rsid w:val="00905EDC"/>
    <w:rsid w:val="00913EC1"/>
    <w:rsid w:val="009152BD"/>
    <w:rsid w:val="00916E97"/>
    <w:rsid w:val="0092208E"/>
    <w:rsid w:val="00923A28"/>
    <w:rsid w:val="00924076"/>
    <w:rsid w:val="009257CE"/>
    <w:rsid w:val="009323B2"/>
    <w:rsid w:val="00933339"/>
    <w:rsid w:val="00936286"/>
    <w:rsid w:val="00942D7F"/>
    <w:rsid w:val="00943B3B"/>
    <w:rsid w:val="00945982"/>
    <w:rsid w:val="00947886"/>
    <w:rsid w:val="00953924"/>
    <w:rsid w:val="009543D9"/>
    <w:rsid w:val="00954EEB"/>
    <w:rsid w:val="009612CD"/>
    <w:rsid w:val="00964A7A"/>
    <w:rsid w:val="0097226B"/>
    <w:rsid w:val="00976A0D"/>
    <w:rsid w:val="00980850"/>
    <w:rsid w:val="00984B14"/>
    <w:rsid w:val="009867E6"/>
    <w:rsid w:val="0098772F"/>
    <w:rsid w:val="00987F02"/>
    <w:rsid w:val="00990A4F"/>
    <w:rsid w:val="00991BF0"/>
    <w:rsid w:val="009A0183"/>
    <w:rsid w:val="009A177B"/>
    <w:rsid w:val="009A24CB"/>
    <w:rsid w:val="009A4830"/>
    <w:rsid w:val="009A63C1"/>
    <w:rsid w:val="009B2BB1"/>
    <w:rsid w:val="009B6B2D"/>
    <w:rsid w:val="009C08C9"/>
    <w:rsid w:val="009C6197"/>
    <w:rsid w:val="009C6DF4"/>
    <w:rsid w:val="009C7016"/>
    <w:rsid w:val="009D37AC"/>
    <w:rsid w:val="009E40A3"/>
    <w:rsid w:val="009E60BC"/>
    <w:rsid w:val="009E7078"/>
    <w:rsid w:val="00A01287"/>
    <w:rsid w:val="00A07DB0"/>
    <w:rsid w:val="00A15E80"/>
    <w:rsid w:val="00A20599"/>
    <w:rsid w:val="00A32D0A"/>
    <w:rsid w:val="00A341AF"/>
    <w:rsid w:val="00A3454B"/>
    <w:rsid w:val="00A37D98"/>
    <w:rsid w:val="00A435CA"/>
    <w:rsid w:val="00A44AD9"/>
    <w:rsid w:val="00A46C35"/>
    <w:rsid w:val="00A515C8"/>
    <w:rsid w:val="00A52F2F"/>
    <w:rsid w:val="00A53AEB"/>
    <w:rsid w:val="00A561F6"/>
    <w:rsid w:val="00A7654C"/>
    <w:rsid w:val="00A81B6D"/>
    <w:rsid w:val="00A85635"/>
    <w:rsid w:val="00A90481"/>
    <w:rsid w:val="00A9049F"/>
    <w:rsid w:val="00A91800"/>
    <w:rsid w:val="00AB01BA"/>
    <w:rsid w:val="00AB4267"/>
    <w:rsid w:val="00AB42F4"/>
    <w:rsid w:val="00AB789A"/>
    <w:rsid w:val="00AC0A1D"/>
    <w:rsid w:val="00AC27CB"/>
    <w:rsid w:val="00AC2B60"/>
    <w:rsid w:val="00AC2B65"/>
    <w:rsid w:val="00AC417C"/>
    <w:rsid w:val="00AC5E82"/>
    <w:rsid w:val="00AE1404"/>
    <w:rsid w:val="00AE4588"/>
    <w:rsid w:val="00AE72E6"/>
    <w:rsid w:val="00AF249E"/>
    <w:rsid w:val="00AF380E"/>
    <w:rsid w:val="00B01CDE"/>
    <w:rsid w:val="00B03BCB"/>
    <w:rsid w:val="00B077E7"/>
    <w:rsid w:val="00B10876"/>
    <w:rsid w:val="00B16141"/>
    <w:rsid w:val="00B27095"/>
    <w:rsid w:val="00B30FE5"/>
    <w:rsid w:val="00B342A7"/>
    <w:rsid w:val="00B4042C"/>
    <w:rsid w:val="00B4276F"/>
    <w:rsid w:val="00B44075"/>
    <w:rsid w:val="00B466B1"/>
    <w:rsid w:val="00B503BB"/>
    <w:rsid w:val="00B547A0"/>
    <w:rsid w:val="00B54A73"/>
    <w:rsid w:val="00B565EF"/>
    <w:rsid w:val="00B66E24"/>
    <w:rsid w:val="00B70C73"/>
    <w:rsid w:val="00B802F3"/>
    <w:rsid w:val="00B80BBB"/>
    <w:rsid w:val="00B918D9"/>
    <w:rsid w:val="00B91A0F"/>
    <w:rsid w:val="00B933FE"/>
    <w:rsid w:val="00BA338E"/>
    <w:rsid w:val="00BA3F7B"/>
    <w:rsid w:val="00BA4E18"/>
    <w:rsid w:val="00BA6B89"/>
    <w:rsid w:val="00BB5667"/>
    <w:rsid w:val="00BB7A9B"/>
    <w:rsid w:val="00BC25A6"/>
    <w:rsid w:val="00BC479D"/>
    <w:rsid w:val="00BC4F57"/>
    <w:rsid w:val="00BD5DD9"/>
    <w:rsid w:val="00BE621A"/>
    <w:rsid w:val="00BF0CE9"/>
    <w:rsid w:val="00BF1F32"/>
    <w:rsid w:val="00C06D48"/>
    <w:rsid w:val="00C06DFD"/>
    <w:rsid w:val="00C07C29"/>
    <w:rsid w:val="00C168A1"/>
    <w:rsid w:val="00C2784B"/>
    <w:rsid w:val="00C27FBE"/>
    <w:rsid w:val="00C42209"/>
    <w:rsid w:val="00C43206"/>
    <w:rsid w:val="00C43F1A"/>
    <w:rsid w:val="00C50800"/>
    <w:rsid w:val="00C54F32"/>
    <w:rsid w:val="00C553E1"/>
    <w:rsid w:val="00C56343"/>
    <w:rsid w:val="00C57A84"/>
    <w:rsid w:val="00C70AA1"/>
    <w:rsid w:val="00C70F25"/>
    <w:rsid w:val="00C72831"/>
    <w:rsid w:val="00C84E56"/>
    <w:rsid w:val="00C93176"/>
    <w:rsid w:val="00C976F8"/>
    <w:rsid w:val="00CA106A"/>
    <w:rsid w:val="00CA11B2"/>
    <w:rsid w:val="00CA7FAE"/>
    <w:rsid w:val="00CC3CCE"/>
    <w:rsid w:val="00CC5CDF"/>
    <w:rsid w:val="00CE1A60"/>
    <w:rsid w:val="00CE3121"/>
    <w:rsid w:val="00CE3401"/>
    <w:rsid w:val="00CE5E02"/>
    <w:rsid w:val="00D00096"/>
    <w:rsid w:val="00D051AB"/>
    <w:rsid w:val="00D14C43"/>
    <w:rsid w:val="00D1507E"/>
    <w:rsid w:val="00D15F22"/>
    <w:rsid w:val="00D1642E"/>
    <w:rsid w:val="00D17045"/>
    <w:rsid w:val="00D25036"/>
    <w:rsid w:val="00D337F5"/>
    <w:rsid w:val="00D35746"/>
    <w:rsid w:val="00D4581C"/>
    <w:rsid w:val="00D47E00"/>
    <w:rsid w:val="00D57AAB"/>
    <w:rsid w:val="00D6117D"/>
    <w:rsid w:val="00D61BE8"/>
    <w:rsid w:val="00D63C7D"/>
    <w:rsid w:val="00D64450"/>
    <w:rsid w:val="00D729EA"/>
    <w:rsid w:val="00D72A2A"/>
    <w:rsid w:val="00D743E4"/>
    <w:rsid w:val="00D75781"/>
    <w:rsid w:val="00D75E0E"/>
    <w:rsid w:val="00D849C6"/>
    <w:rsid w:val="00D879BB"/>
    <w:rsid w:val="00D90A24"/>
    <w:rsid w:val="00D95271"/>
    <w:rsid w:val="00DA35B6"/>
    <w:rsid w:val="00DA4AD0"/>
    <w:rsid w:val="00DB1036"/>
    <w:rsid w:val="00DB2198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53FA"/>
    <w:rsid w:val="00DF3337"/>
    <w:rsid w:val="00E0038B"/>
    <w:rsid w:val="00E023EE"/>
    <w:rsid w:val="00E02DDB"/>
    <w:rsid w:val="00E044B8"/>
    <w:rsid w:val="00E05596"/>
    <w:rsid w:val="00E07579"/>
    <w:rsid w:val="00E1173C"/>
    <w:rsid w:val="00E27388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6120"/>
    <w:rsid w:val="00E57EDC"/>
    <w:rsid w:val="00E66FC5"/>
    <w:rsid w:val="00E70E59"/>
    <w:rsid w:val="00E74361"/>
    <w:rsid w:val="00E77C6C"/>
    <w:rsid w:val="00E80106"/>
    <w:rsid w:val="00E8031A"/>
    <w:rsid w:val="00E80533"/>
    <w:rsid w:val="00E8153B"/>
    <w:rsid w:val="00E8422F"/>
    <w:rsid w:val="00E901B8"/>
    <w:rsid w:val="00E906CC"/>
    <w:rsid w:val="00E91105"/>
    <w:rsid w:val="00E929D1"/>
    <w:rsid w:val="00EA10B8"/>
    <w:rsid w:val="00EC5FDE"/>
    <w:rsid w:val="00ED05D1"/>
    <w:rsid w:val="00ED6DEF"/>
    <w:rsid w:val="00EE2DE5"/>
    <w:rsid w:val="00EF041D"/>
    <w:rsid w:val="00EF0A4F"/>
    <w:rsid w:val="00EF1B77"/>
    <w:rsid w:val="00EF23FD"/>
    <w:rsid w:val="00EF5705"/>
    <w:rsid w:val="00F03EF4"/>
    <w:rsid w:val="00F21F50"/>
    <w:rsid w:val="00F32471"/>
    <w:rsid w:val="00F427A6"/>
    <w:rsid w:val="00F450B7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83779"/>
    <w:rsid w:val="00F84B06"/>
    <w:rsid w:val="00F85825"/>
    <w:rsid w:val="00F8615C"/>
    <w:rsid w:val="00F874B5"/>
    <w:rsid w:val="00F8780F"/>
    <w:rsid w:val="00F91B5E"/>
    <w:rsid w:val="00F92100"/>
    <w:rsid w:val="00F96D28"/>
    <w:rsid w:val="00F974F5"/>
    <w:rsid w:val="00FB27A3"/>
    <w:rsid w:val="00FD2577"/>
    <w:rsid w:val="00FD2583"/>
    <w:rsid w:val="00FD5063"/>
    <w:rsid w:val="00FD5D10"/>
    <w:rsid w:val="00FD70A2"/>
    <w:rsid w:val="00FE344B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9C14"/>
  <w15:docId w15:val="{2174621A-E64C-46CD-8223-E71D9BB0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rmal (Web)"/>
    <w:basedOn w:val="a"/>
    <w:qFormat/>
    <w:rsid w:val="000734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24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E3EBA-68D8-4B37-B883-6C8C97B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Басалдук</dc:creator>
  <cp:lastModifiedBy>Архипова</cp:lastModifiedBy>
  <cp:revision>2</cp:revision>
  <cp:lastPrinted>2024-08-30T11:09:00Z</cp:lastPrinted>
  <dcterms:created xsi:type="dcterms:W3CDTF">2024-09-09T11:24:00Z</dcterms:created>
  <dcterms:modified xsi:type="dcterms:W3CDTF">2024-09-09T11:24:00Z</dcterms:modified>
</cp:coreProperties>
</file>