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892" w:rsidRDefault="007E0701" w:rsidP="007E0701">
      <w:pPr>
        <w:ind w:firstLine="709"/>
        <w:rPr>
          <w:rFonts w:ascii="Arial" w:hAnsi="Arial" w:cs="Arial"/>
          <w:b/>
          <w:sz w:val="32"/>
          <w:szCs w:val="32"/>
        </w:rPr>
      </w:pPr>
      <w:bookmarkStart w:id="0" w:name="Par1"/>
      <w:bookmarkStart w:id="1" w:name="_GoBack"/>
      <w:bookmarkEnd w:id="0"/>
      <w:r>
        <w:rPr>
          <w:rFonts w:ascii="Arial" w:hAnsi="Arial" w:cs="Arial"/>
          <w:b/>
          <w:sz w:val="32"/>
          <w:szCs w:val="32"/>
        </w:rPr>
        <w:t>АДМИНИСТРАЦИЯ</w:t>
      </w:r>
    </w:p>
    <w:p w:rsidR="007E0701" w:rsidRDefault="007E0701" w:rsidP="007E0701">
      <w:pPr>
        <w:ind w:firstLine="709"/>
        <w:rPr>
          <w:rFonts w:ascii="Arial" w:hAnsi="Arial" w:cs="Arial"/>
          <w:b/>
          <w:sz w:val="32"/>
          <w:szCs w:val="32"/>
        </w:rPr>
      </w:pPr>
      <w:r>
        <w:rPr>
          <w:rFonts w:ascii="Arial" w:hAnsi="Arial" w:cs="Arial"/>
          <w:b/>
          <w:sz w:val="32"/>
          <w:szCs w:val="32"/>
        </w:rPr>
        <w:t>МУНИЦИПАЛЬНОГО ОБРАЗОВАНИЯ</w:t>
      </w:r>
    </w:p>
    <w:p w:rsidR="007E0701" w:rsidRDefault="007E0701" w:rsidP="007E0701">
      <w:pPr>
        <w:ind w:firstLine="709"/>
        <w:rPr>
          <w:rFonts w:ascii="Arial" w:hAnsi="Arial" w:cs="Arial"/>
          <w:b/>
          <w:sz w:val="32"/>
          <w:szCs w:val="32"/>
        </w:rPr>
      </w:pPr>
      <w:r>
        <w:rPr>
          <w:rFonts w:ascii="Arial" w:hAnsi="Arial" w:cs="Arial"/>
          <w:b/>
          <w:sz w:val="32"/>
          <w:szCs w:val="32"/>
        </w:rPr>
        <w:t>ЕФРЕМОВСКИЙ МУНИЦИПАЛЬНЫЙ ОКРУГ</w:t>
      </w:r>
    </w:p>
    <w:p w:rsidR="007E0701" w:rsidRDefault="007E0701" w:rsidP="007E0701">
      <w:pPr>
        <w:ind w:firstLine="709"/>
        <w:rPr>
          <w:rFonts w:ascii="Arial" w:hAnsi="Arial" w:cs="Arial"/>
          <w:b/>
          <w:sz w:val="32"/>
          <w:szCs w:val="32"/>
        </w:rPr>
      </w:pPr>
      <w:r>
        <w:rPr>
          <w:rFonts w:ascii="Arial" w:hAnsi="Arial" w:cs="Arial"/>
          <w:b/>
          <w:sz w:val="32"/>
          <w:szCs w:val="32"/>
        </w:rPr>
        <w:t>ТУЛЬСКОЙ ОБЛАСТИ</w:t>
      </w:r>
    </w:p>
    <w:p w:rsidR="007E0701" w:rsidRDefault="007E0701" w:rsidP="007E0701">
      <w:pPr>
        <w:ind w:firstLine="709"/>
        <w:rPr>
          <w:rFonts w:ascii="Arial" w:hAnsi="Arial" w:cs="Arial"/>
          <w:b/>
          <w:sz w:val="32"/>
          <w:szCs w:val="32"/>
        </w:rPr>
      </w:pPr>
    </w:p>
    <w:p w:rsidR="007E0701" w:rsidRDefault="007E0701" w:rsidP="007E0701">
      <w:pPr>
        <w:ind w:firstLine="709"/>
        <w:rPr>
          <w:rFonts w:ascii="Arial" w:hAnsi="Arial" w:cs="Arial"/>
          <w:b/>
          <w:sz w:val="32"/>
          <w:szCs w:val="32"/>
        </w:rPr>
      </w:pPr>
      <w:r>
        <w:rPr>
          <w:rFonts w:ascii="Arial" w:hAnsi="Arial" w:cs="Arial"/>
          <w:b/>
          <w:sz w:val="32"/>
          <w:szCs w:val="32"/>
        </w:rPr>
        <w:t>ПОСТАНОВЛЕНИЕ</w:t>
      </w:r>
    </w:p>
    <w:bookmarkEnd w:id="1"/>
    <w:p w:rsidR="007E0701" w:rsidRDefault="007E0701" w:rsidP="007E0701">
      <w:pPr>
        <w:ind w:firstLine="709"/>
        <w:rPr>
          <w:rFonts w:ascii="Arial" w:hAnsi="Arial" w:cs="Arial"/>
          <w:b/>
          <w:sz w:val="32"/>
          <w:szCs w:val="32"/>
        </w:rPr>
      </w:pPr>
    </w:p>
    <w:p w:rsidR="007E0701" w:rsidRDefault="007E0701" w:rsidP="007E0701">
      <w:pPr>
        <w:ind w:firstLine="709"/>
        <w:rPr>
          <w:rFonts w:ascii="Arial" w:hAnsi="Arial" w:cs="Arial"/>
          <w:b/>
          <w:sz w:val="32"/>
          <w:szCs w:val="32"/>
        </w:rPr>
      </w:pPr>
      <w:r>
        <w:rPr>
          <w:rFonts w:ascii="Arial" w:hAnsi="Arial" w:cs="Arial"/>
          <w:b/>
          <w:sz w:val="32"/>
          <w:szCs w:val="32"/>
        </w:rPr>
        <w:t>от 20.11.2025 № 1959</w:t>
      </w:r>
    </w:p>
    <w:p w:rsidR="001B5892" w:rsidRPr="007E0701" w:rsidRDefault="001B5892" w:rsidP="001B5892">
      <w:pPr>
        <w:jc w:val="both"/>
        <w:rPr>
          <w:rFonts w:ascii="Arial" w:hAnsi="Arial" w:cs="Arial"/>
          <w:b/>
          <w:sz w:val="24"/>
          <w:szCs w:val="24"/>
        </w:rPr>
      </w:pPr>
    </w:p>
    <w:p w:rsidR="001B5892" w:rsidRPr="007E0701" w:rsidRDefault="001B5892" w:rsidP="001B5892">
      <w:pPr>
        <w:jc w:val="both"/>
        <w:rPr>
          <w:rFonts w:ascii="Arial" w:hAnsi="Arial" w:cs="Arial"/>
          <w:b/>
          <w:sz w:val="24"/>
          <w:szCs w:val="24"/>
        </w:rPr>
      </w:pPr>
    </w:p>
    <w:p w:rsidR="001B5892" w:rsidRPr="007E0701" w:rsidRDefault="001B5892" w:rsidP="001B5892">
      <w:pPr>
        <w:jc w:val="both"/>
        <w:rPr>
          <w:rFonts w:ascii="Arial" w:hAnsi="Arial" w:cs="Arial"/>
          <w:b/>
          <w:sz w:val="24"/>
          <w:szCs w:val="24"/>
        </w:rPr>
      </w:pPr>
    </w:p>
    <w:p w:rsidR="00693A64" w:rsidRPr="007E0701" w:rsidRDefault="007E0701" w:rsidP="00CF11FF">
      <w:pPr>
        <w:widowControl w:val="0"/>
        <w:tabs>
          <w:tab w:val="left" w:pos="7515"/>
        </w:tabs>
        <w:autoSpaceDE w:val="0"/>
        <w:autoSpaceDN w:val="0"/>
        <w:adjustRightInd w:val="0"/>
        <w:rPr>
          <w:rFonts w:ascii="Arial" w:hAnsi="Arial" w:cs="Arial"/>
          <w:b/>
          <w:sz w:val="32"/>
          <w:szCs w:val="32"/>
        </w:rPr>
      </w:pPr>
      <w:r w:rsidRPr="007E0701">
        <w:rPr>
          <w:rFonts w:ascii="Arial" w:eastAsiaTheme="minorEastAsia" w:hAnsi="Arial" w:cs="Arial"/>
          <w:b/>
          <w:sz w:val="32"/>
          <w:szCs w:val="32"/>
          <w:lang w:eastAsia="ru-RU"/>
        </w:rPr>
        <w:t xml:space="preserve">О ВНЕСЕНИИ ИЗМЕНЕНИЙ В ПОСТАНОВЛЕНИЕ АДМИНИСТРАЦИИ МУНИЦИПАЛЬНОГО ОБРАЗОВАНИЯ ГОРОД ЕФРЕМОВ ОТ 16 ДЕКАБРЯ 2024 ГОДА </w:t>
      </w:r>
      <w:r w:rsidRPr="007E0701">
        <w:rPr>
          <w:rFonts w:ascii="Arial" w:hAnsi="Arial" w:cs="Arial"/>
          <w:b/>
          <w:sz w:val="32"/>
          <w:szCs w:val="32"/>
        </w:rPr>
        <w:t xml:space="preserve">№ 2388 </w:t>
      </w:r>
    </w:p>
    <w:p w:rsidR="00CF11FF" w:rsidRPr="007E0701" w:rsidRDefault="007E0701" w:rsidP="00CF11FF">
      <w:pPr>
        <w:widowControl w:val="0"/>
        <w:tabs>
          <w:tab w:val="left" w:pos="7515"/>
        </w:tabs>
        <w:autoSpaceDE w:val="0"/>
        <w:autoSpaceDN w:val="0"/>
        <w:adjustRightInd w:val="0"/>
        <w:rPr>
          <w:rFonts w:ascii="Arial" w:eastAsiaTheme="minorEastAsia" w:hAnsi="Arial" w:cs="Arial"/>
          <w:b/>
          <w:sz w:val="32"/>
          <w:szCs w:val="32"/>
          <w:lang w:eastAsia="ru-RU"/>
        </w:rPr>
      </w:pPr>
      <w:r w:rsidRPr="007E0701">
        <w:rPr>
          <w:rFonts w:ascii="Arial" w:hAnsi="Arial" w:cs="Arial"/>
          <w:b/>
          <w:sz w:val="32"/>
          <w:szCs w:val="32"/>
        </w:rPr>
        <w:t>«</w:t>
      </w:r>
      <w:r w:rsidRPr="007E0701">
        <w:rPr>
          <w:rFonts w:ascii="Arial" w:hAnsi="Arial" w:cs="Arial"/>
          <w:b/>
          <w:bCs/>
          <w:sz w:val="32"/>
          <w:szCs w:val="32"/>
        </w:rPr>
        <w:t xml:space="preserve">О РАЗМЕЩЕНИИ НЕСТАЦИОНАРНЫХ ТОРГОВЫХ ОБЪЕКТОВ НА ТЕРРИТОРИИ МУНИЦИПАЛЬНОГО ОБРАЗОВАНИЯ ЕФРЕМОВСКИЙ </w:t>
      </w:r>
    </w:p>
    <w:p w:rsidR="00CF11FF" w:rsidRPr="007E0701" w:rsidRDefault="007E0701" w:rsidP="00CF11FF">
      <w:pPr>
        <w:widowControl w:val="0"/>
        <w:autoSpaceDE w:val="0"/>
        <w:autoSpaceDN w:val="0"/>
        <w:adjustRightInd w:val="0"/>
        <w:spacing w:line="276" w:lineRule="auto"/>
        <w:ind w:right="-2"/>
        <w:rPr>
          <w:rFonts w:ascii="Arial" w:hAnsi="Arial" w:cs="Arial"/>
          <w:b/>
          <w:bCs/>
          <w:sz w:val="24"/>
          <w:szCs w:val="24"/>
        </w:rPr>
      </w:pPr>
      <w:r w:rsidRPr="007E0701">
        <w:rPr>
          <w:rFonts w:ascii="Arial" w:hAnsi="Arial" w:cs="Arial"/>
          <w:b/>
          <w:bCs/>
          <w:sz w:val="32"/>
          <w:szCs w:val="32"/>
        </w:rPr>
        <w:t>МУНИЦИПАЛЬНЫЙ ОКРУГ ТУЛЬСКОЙ ОБЛАСТИ»</w:t>
      </w:r>
    </w:p>
    <w:p w:rsidR="009B057D" w:rsidRPr="007E0701" w:rsidRDefault="009B057D" w:rsidP="000040CA">
      <w:pPr>
        <w:spacing w:line="276" w:lineRule="auto"/>
        <w:ind w:left="284" w:firstLine="709"/>
        <w:jc w:val="both"/>
        <w:rPr>
          <w:rFonts w:ascii="Arial" w:hAnsi="Arial" w:cs="Arial"/>
          <w:sz w:val="24"/>
          <w:szCs w:val="24"/>
        </w:rPr>
      </w:pPr>
    </w:p>
    <w:p w:rsidR="00F46F08" w:rsidRPr="007E0701" w:rsidRDefault="004B46A6" w:rsidP="002469E4">
      <w:pPr>
        <w:autoSpaceDE w:val="0"/>
        <w:autoSpaceDN w:val="0"/>
        <w:adjustRightInd w:val="0"/>
        <w:jc w:val="both"/>
        <w:rPr>
          <w:rFonts w:ascii="Arial" w:hAnsi="Arial" w:cs="Arial"/>
          <w:sz w:val="24"/>
          <w:szCs w:val="24"/>
        </w:rPr>
      </w:pPr>
      <w:r w:rsidRPr="007E0701">
        <w:rPr>
          <w:rFonts w:ascii="Arial" w:eastAsia="Times New Roman" w:hAnsi="Arial" w:cs="Arial"/>
          <w:color w:val="000000"/>
          <w:sz w:val="24"/>
          <w:szCs w:val="24"/>
        </w:rPr>
        <w:t xml:space="preserve">              </w:t>
      </w:r>
      <w:r w:rsidR="00830F2A" w:rsidRPr="007E0701">
        <w:rPr>
          <w:rFonts w:ascii="Arial" w:hAnsi="Arial" w:cs="Arial"/>
          <w:sz w:val="24"/>
          <w:szCs w:val="24"/>
        </w:rPr>
        <w:t>В</w:t>
      </w:r>
      <w:r w:rsidR="00F46F08" w:rsidRPr="007E0701">
        <w:rPr>
          <w:rFonts w:ascii="Arial" w:hAnsi="Arial" w:cs="Arial"/>
          <w:sz w:val="24"/>
          <w:szCs w:val="24"/>
        </w:rPr>
        <w:t xml:space="preserve"> соответствии с Федеральным закон</w:t>
      </w:r>
      <w:r w:rsidR="0057201C" w:rsidRPr="007E0701">
        <w:rPr>
          <w:rFonts w:ascii="Arial" w:hAnsi="Arial" w:cs="Arial"/>
          <w:sz w:val="24"/>
          <w:szCs w:val="24"/>
        </w:rPr>
        <w:t>ом</w:t>
      </w:r>
      <w:r w:rsidR="00F46F08" w:rsidRPr="007E0701">
        <w:rPr>
          <w:rFonts w:ascii="Arial" w:hAnsi="Arial" w:cs="Arial"/>
          <w:sz w:val="24"/>
          <w:szCs w:val="24"/>
        </w:rPr>
        <w:t xml:space="preserve"> от 06.10.2003 № 131-ФЗ «Об общих принципах организации местного самоуправления в Российской Федерации», </w:t>
      </w:r>
      <w:r w:rsidR="0057201C" w:rsidRPr="007E0701">
        <w:rPr>
          <w:rFonts w:ascii="Arial" w:hAnsi="Arial" w:cs="Arial"/>
          <w:sz w:val="24"/>
          <w:szCs w:val="24"/>
        </w:rPr>
        <w:t xml:space="preserve">Федеральным законом </w:t>
      </w:r>
      <w:r w:rsidR="00F46F08" w:rsidRPr="007E0701">
        <w:rPr>
          <w:rFonts w:ascii="Arial" w:hAnsi="Arial" w:cs="Arial"/>
          <w:sz w:val="24"/>
          <w:szCs w:val="24"/>
        </w:rPr>
        <w:t>от 28.12.2009 № 381-ФЗ «Об основах государственного регулирования торговой деятельности в Россий</w:t>
      </w:r>
      <w:r w:rsidR="00CF11FF" w:rsidRPr="007E0701">
        <w:rPr>
          <w:rFonts w:ascii="Arial" w:hAnsi="Arial" w:cs="Arial"/>
          <w:sz w:val="24"/>
          <w:szCs w:val="24"/>
        </w:rPr>
        <w:t>ской Федерации»</w:t>
      </w:r>
      <w:r w:rsidR="00830F2A" w:rsidRPr="007E0701">
        <w:rPr>
          <w:rFonts w:ascii="Arial" w:eastAsia="Times New Roman" w:hAnsi="Arial" w:cs="Arial"/>
          <w:color w:val="000000"/>
          <w:sz w:val="24"/>
          <w:szCs w:val="24"/>
        </w:rPr>
        <w:t xml:space="preserve">, </w:t>
      </w:r>
      <w:r w:rsidR="00387E38" w:rsidRPr="007E0701">
        <w:rPr>
          <w:rFonts w:ascii="Arial" w:hAnsi="Arial" w:cs="Arial"/>
          <w:sz w:val="24"/>
          <w:szCs w:val="24"/>
        </w:rPr>
        <w:t xml:space="preserve">на основании Устава муниципального образования </w:t>
      </w:r>
      <w:r w:rsidR="001812BE" w:rsidRPr="007E0701">
        <w:rPr>
          <w:rFonts w:ascii="Arial" w:hAnsi="Arial" w:cs="Arial"/>
          <w:sz w:val="24"/>
          <w:szCs w:val="24"/>
        </w:rPr>
        <w:t>Ефремовский муниципальный округ Тульской области</w:t>
      </w:r>
      <w:r w:rsidR="002469E4" w:rsidRPr="007E0701">
        <w:rPr>
          <w:rFonts w:ascii="Arial" w:hAnsi="Arial" w:cs="Arial"/>
          <w:sz w:val="24"/>
          <w:szCs w:val="24"/>
        </w:rPr>
        <w:t xml:space="preserve">, администрация муниципального образования </w:t>
      </w:r>
      <w:r w:rsidR="001812BE" w:rsidRPr="007E0701">
        <w:rPr>
          <w:rFonts w:ascii="Arial" w:hAnsi="Arial" w:cs="Arial"/>
          <w:sz w:val="24"/>
          <w:szCs w:val="24"/>
        </w:rPr>
        <w:t>Ефремовский муниципальный округ Тульской области</w:t>
      </w:r>
      <w:r w:rsidR="001812BE" w:rsidRPr="007E0701">
        <w:rPr>
          <w:rFonts w:ascii="Arial" w:hAnsi="Arial" w:cs="Arial"/>
          <w:b/>
          <w:bCs/>
          <w:sz w:val="24"/>
          <w:szCs w:val="24"/>
        </w:rPr>
        <w:t xml:space="preserve"> </w:t>
      </w:r>
      <w:r w:rsidR="00F46F08" w:rsidRPr="007E0701">
        <w:rPr>
          <w:rFonts w:ascii="Arial" w:hAnsi="Arial" w:cs="Arial"/>
          <w:bCs/>
          <w:sz w:val="24"/>
          <w:szCs w:val="24"/>
        </w:rPr>
        <w:t>ПОСТАНОВЛЯЕТ</w:t>
      </w:r>
      <w:r w:rsidR="00F46F08" w:rsidRPr="007E0701">
        <w:rPr>
          <w:rFonts w:ascii="Arial" w:hAnsi="Arial" w:cs="Arial"/>
          <w:sz w:val="24"/>
          <w:szCs w:val="24"/>
        </w:rPr>
        <w:t>:</w:t>
      </w:r>
    </w:p>
    <w:p w:rsidR="00CF11FF" w:rsidRPr="007E0701" w:rsidRDefault="00CF11FF" w:rsidP="00CF11FF">
      <w:pPr>
        <w:widowControl w:val="0"/>
        <w:tabs>
          <w:tab w:val="left" w:pos="7515"/>
        </w:tabs>
        <w:autoSpaceDE w:val="0"/>
        <w:autoSpaceDN w:val="0"/>
        <w:adjustRightInd w:val="0"/>
        <w:jc w:val="both"/>
        <w:rPr>
          <w:rFonts w:ascii="Arial" w:eastAsiaTheme="minorEastAsia" w:hAnsi="Arial" w:cs="Arial"/>
          <w:sz w:val="24"/>
          <w:szCs w:val="24"/>
          <w:lang w:eastAsia="ru-RU"/>
        </w:rPr>
      </w:pPr>
      <w:r w:rsidRPr="007E0701">
        <w:rPr>
          <w:rFonts w:ascii="Arial" w:hAnsi="Arial" w:cs="Arial"/>
          <w:sz w:val="24"/>
          <w:szCs w:val="24"/>
        </w:rPr>
        <w:t xml:space="preserve">    </w:t>
      </w:r>
      <w:r w:rsidR="001812BE" w:rsidRPr="007E0701">
        <w:rPr>
          <w:rFonts w:ascii="Arial" w:hAnsi="Arial" w:cs="Arial"/>
          <w:sz w:val="24"/>
          <w:szCs w:val="24"/>
        </w:rPr>
        <w:t xml:space="preserve">       </w:t>
      </w:r>
      <w:r w:rsidRPr="007E0701">
        <w:rPr>
          <w:rFonts w:ascii="Arial" w:hAnsi="Arial" w:cs="Arial"/>
          <w:sz w:val="24"/>
          <w:szCs w:val="24"/>
        </w:rPr>
        <w:t xml:space="preserve">1. Внести в постановление администрации муниципального образования город Ефремов </w:t>
      </w:r>
      <w:r w:rsidRPr="007E0701">
        <w:rPr>
          <w:rFonts w:ascii="Arial" w:eastAsiaTheme="minorEastAsia" w:hAnsi="Arial" w:cs="Arial"/>
          <w:sz w:val="24"/>
          <w:szCs w:val="24"/>
          <w:lang w:eastAsia="ru-RU"/>
        </w:rPr>
        <w:t xml:space="preserve">от 16 декабря 2024 года </w:t>
      </w:r>
      <w:r w:rsidRPr="007E0701">
        <w:rPr>
          <w:rFonts w:ascii="Arial" w:hAnsi="Arial" w:cs="Arial"/>
          <w:sz w:val="24"/>
          <w:szCs w:val="24"/>
        </w:rPr>
        <w:t>№ 2388 «</w:t>
      </w:r>
      <w:r w:rsidRPr="007E0701">
        <w:rPr>
          <w:rFonts w:ascii="Arial" w:hAnsi="Arial" w:cs="Arial"/>
          <w:bCs/>
          <w:sz w:val="24"/>
          <w:szCs w:val="24"/>
        </w:rPr>
        <w:t>О размещении нестационарных торговых объектов на территории муниципального образования Ефремовский муниципальный округ Тульской области» (далее- Постановление от 16</w:t>
      </w:r>
      <w:r w:rsidRPr="007E0701">
        <w:rPr>
          <w:rFonts w:ascii="Arial" w:eastAsiaTheme="minorEastAsia" w:hAnsi="Arial" w:cs="Arial"/>
          <w:sz w:val="24"/>
          <w:szCs w:val="24"/>
          <w:lang w:eastAsia="ru-RU"/>
        </w:rPr>
        <w:t xml:space="preserve"> декабря 2024 года </w:t>
      </w:r>
      <w:r w:rsidRPr="007E0701">
        <w:rPr>
          <w:rFonts w:ascii="Arial" w:hAnsi="Arial" w:cs="Arial"/>
          <w:sz w:val="24"/>
          <w:szCs w:val="24"/>
        </w:rPr>
        <w:t xml:space="preserve">№ 2388) </w:t>
      </w:r>
      <w:r w:rsidRPr="007E0701">
        <w:rPr>
          <w:rFonts w:ascii="Arial" w:hAnsi="Arial" w:cs="Arial"/>
          <w:bCs/>
          <w:sz w:val="24"/>
          <w:szCs w:val="24"/>
        </w:rPr>
        <w:t xml:space="preserve">  </w:t>
      </w:r>
      <w:r w:rsidRPr="007E0701">
        <w:rPr>
          <w:rFonts w:ascii="Arial" w:hAnsi="Arial" w:cs="Arial"/>
          <w:sz w:val="24"/>
          <w:szCs w:val="24"/>
        </w:rPr>
        <w:t>следующие изменения:</w:t>
      </w:r>
    </w:p>
    <w:p w:rsidR="00CC79B1" w:rsidRPr="007E0701" w:rsidRDefault="00CF11FF" w:rsidP="005F0F8D">
      <w:pPr>
        <w:pStyle w:val="a8"/>
        <w:numPr>
          <w:ilvl w:val="0"/>
          <w:numId w:val="2"/>
        </w:numPr>
        <w:autoSpaceDE w:val="0"/>
        <w:autoSpaceDN w:val="0"/>
        <w:adjustRightInd w:val="0"/>
        <w:jc w:val="both"/>
        <w:rPr>
          <w:rFonts w:ascii="Arial" w:hAnsi="Arial" w:cs="Arial"/>
          <w:sz w:val="24"/>
          <w:szCs w:val="24"/>
        </w:rPr>
      </w:pPr>
      <w:r w:rsidRPr="007E0701">
        <w:rPr>
          <w:rFonts w:ascii="Arial" w:hAnsi="Arial" w:cs="Arial"/>
          <w:sz w:val="24"/>
          <w:szCs w:val="24"/>
        </w:rPr>
        <w:t xml:space="preserve">1. </w:t>
      </w:r>
      <w:r w:rsidR="00CC79B1" w:rsidRPr="007E0701">
        <w:rPr>
          <w:rFonts w:ascii="Arial" w:hAnsi="Arial" w:cs="Arial"/>
          <w:sz w:val="24"/>
          <w:szCs w:val="24"/>
        </w:rPr>
        <w:t xml:space="preserve"> </w:t>
      </w:r>
      <w:r w:rsidR="00AF3DF7" w:rsidRPr="007E0701">
        <w:rPr>
          <w:rFonts w:ascii="Arial" w:hAnsi="Arial" w:cs="Arial"/>
          <w:sz w:val="24"/>
          <w:szCs w:val="24"/>
        </w:rPr>
        <w:t>Положение о размещении нестационарных торговых объектов</w:t>
      </w:r>
      <w:r w:rsidR="00CC79B1" w:rsidRPr="007E0701">
        <w:rPr>
          <w:rFonts w:ascii="Arial" w:hAnsi="Arial" w:cs="Arial"/>
          <w:sz w:val="24"/>
          <w:szCs w:val="24"/>
        </w:rPr>
        <w:t xml:space="preserve"> </w:t>
      </w:r>
      <w:r w:rsidR="00AF3DF7" w:rsidRPr="007E0701">
        <w:rPr>
          <w:rFonts w:ascii="Arial" w:hAnsi="Arial" w:cs="Arial"/>
          <w:sz w:val="24"/>
          <w:szCs w:val="24"/>
        </w:rPr>
        <w:t>на территории м</w:t>
      </w:r>
      <w:r w:rsidR="00C95262" w:rsidRPr="007E0701">
        <w:rPr>
          <w:rFonts w:ascii="Arial" w:hAnsi="Arial" w:cs="Arial"/>
          <w:sz w:val="24"/>
          <w:szCs w:val="24"/>
        </w:rPr>
        <w:t xml:space="preserve">униципального образования </w:t>
      </w:r>
      <w:r w:rsidR="002469E4" w:rsidRPr="007E0701">
        <w:rPr>
          <w:rFonts w:ascii="Arial" w:hAnsi="Arial" w:cs="Arial"/>
          <w:sz w:val="24"/>
          <w:szCs w:val="24"/>
        </w:rPr>
        <w:t xml:space="preserve">Ефремовский муниципальный округ Тульской </w:t>
      </w:r>
      <w:r w:rsidRPr="007E0701">
        <w:rPr>
          <w:rFonts w:ascii="Arial" w:hAnsi="Arial" w:cs="Arial"/>
          <w:sz w:val="24"/>
          <w:szCs w:val="24"/>
        </w:rPr>
        <w:t>области изложить в новой редакции</w:t>
      </w:r>
      <w:r w:rsidR="00B55D64" w:rsidRPr="007E0701">
        <w:rPr>
          <w:rFonts w:ascii="Arial" w:hAnsi="Arial" w:cs="Arial"/>
          <w:sz w:val="24"/>
          <w:szCs w:val="24"/>
        </w:rPr>
        <w:t xml:space="preserve"> </w:t>
      </w:r>
      <w:r w:rsidR="00CC79B1" w:rsidRPr="007E0701">
        <w:rPr>
          <w:rFonts w:ascii="Arial" w:hAnsi="Arial" w:cs="Arial"/>
          <w:sz w:val="24"/>
          <w:szCs w:val="24"/>
        </w:rPr>
        <w:t xml:space="preserve">(приложение </w:t>
      </w:r>
      <w:r w:rsidR="007D60F8" w:rsidRPr="007E0701">
        <w:rPr>
          <w:rFonts w:ascii="Arial" w:hAnsi="Arial" w:cs="Arial"/>
          <w:sz w:val="24"/>
          <w:szCs w:val="24"/>
        </w:rPr>
        <w:t>№</w:t>
      </w:r>
      <w:r w:rsidR="00CC79B1" w:rsidRPr="007E0701">
        <w:rPr>
          <w:rFonts w:ascii="Arial" w:hAnsi="Arial" w:cs="Arial"/>
          <w:sz w:val="24"/>
          <w:szCs w:val="24"/>
        </w:rPr>
        <w:t>1).</w:t>
      </w:r>
    </w:p>
    <w:p w:rsidR="00CC79B1" w:rsidRPr="007E0701" w:rsidRDefault="00CF11FF" w:rsidP="00CF11FF">
      <w:pPr>
        <w:autoSpaceDE w:val="0"/>
        <w:autoSpaceDN w:val="0"/>
        <w:adjustRightInd w:val="0"/>
        <w:jc w:val="both"/>
        <w:rPr>
          <w:rFonts w:ascii="Arial" w:hAnsi="Arial" w:cs="Arial"/>
          <w:sz w:val="24"/>
          <w:szCs w:val="24"/>
        </w:rPr>
      </w:pPr>
      <w:r w:rsidRPr="007E0701">
        <w:rPr>
          <w:rFonts w:ascii="Arial" w:hAnsi="Arial" w:cs="Arial"/>
          <w:sz w:val="24"/>
          <w:szCs w:val="24"/>
        </w:rPr>
        <w:t xml:space="preserve">           1.2. </w:t>
      </w:r>
      <w:r w:rsidR="00AF3DF7" w:rsidRPr="007E0701">
        <w:rPr>
          <w:rFonts w:ascii="Arial" w:hAnsi="Arial" w:cs="Arial"/>
          <w:sz w:val="24"/>
          <w:szCs w:val="24"/>
        </w:rPr>
        <w:t>Положение об организации и проведении торгов в форме аукционов на право заключения договора на размещение нестационарного торгового объекта на территории м</w:t>
      </w:r>
      <w:r w:rsidR="00C95262" w:rsidRPr="007E0701">
        <w:rPr>
          <w:rFonts w:ascii="Arial" w:hAnsi="Arial" w:cs="Arial"/>
          <w:sz w:val="24"/>
          <w:szCs w:val="24"/>
        </w:rPr>
        <w:t>униципального образования</w:t>
      </w:r>
      <w:r w:rsidR="002469E4" w:rsidRPr="007E0701">
        <w:rPr>
          <w:rFonts w:ascii="Arial" w:hAnsi="Arial" w:cs="Arial"/>
          <w:sz w:val="24"/>
          <w:szCs w:val="24"/>
        </w:rPr>
        <w:t xml:space="preserve"> Ефремовский муниципальный округ Тульской области</w:t>
      </w:r>
      <w:r w:rsidRPr="007E0701">
        <w:rPr>
          <w:rFonts w:ascii="Arial" w:hAnsi="Arial" w:cs="Arial"/>
          <w:sz w:val="24"/>
          <w:szCs w:val="24"/>
        </w:rPr>
        <w:t xml:space="preserve"> изложить в новой редакции</w:t>
      </w:r>
      <w:r w:rsidR="00C95262" w:rsidRPr="007E0701">
        <w:rPr>
          <w:rFonts w:ascii="Arial" w:hAnsi="Arial" w:cs="Arial"/>
          <w:sz w:val="24"/>
          <w:szCs w:val="24"/>
        </w:rPr>
        <w:t xml:space="preserve"> </w:t>
      </w:r>
      <w:r w:rsidR="00CC79B1" w:rsidRPr="007E0701">
        <w:rPr>
          <w:rFonts w:ascii="Arial" w:hAnsi="Arial" w:cs="Arial"/>
          <w:sz w:val="24"/>
          <w:szCs w:val="24"/>
        </w:rPr>
        <w:t>(</w:t>
      </w:r>
      <w:proofErr w:type="gramStart"/>
      <w:r w:rsidR="00CC79B1" w:rsidRPr="007E0701">
        <w:rPr>
          <w:rFonts w:ascii="Arial" w:hAnsi="Arial" w:cs="Arial"/>
          <w:sz w:val="24"/>
          <w:szCs w:val="24"/>
        </w:rPr>
        <w:t xml:space="preserve">приложение </w:t>
      </w:r>
      <w:r w:rsidR="007D60F8" w:rsidRPr="007E0701">
        <w:rPr>
          <w:rFonts w:ascii="Arial" w:hAnsi="Arial" w:cs="Arial"/>
          <w:sz w:val="24"/>
          <w:szCs w:val="24"/>
        </w:rPr>
        <w:t xml:space="preserve"> №</w:t>
      </w:r>
      <w:proofErr w:type="gramEnd"/>
      <w:r w:rsidR="007D60F8" w:rsidRPr="007E0701">
        <w:rPr>
          <w:rFonts w:ascii="Arial" w:hAnsi="Arial" w:cs="Arial"/>
          <w:sz w:val="24"/>
          <w:szCs w:val="24"/>
        </w:rPr>
        <w:t xml:space="preserve"> </w:t>
      </w:r>
      <w:r w:rsidR="00C95262" w:rsidRPr="007E0701">
        <w:rPr>
          <w:rFonts w:ascii="Arial" w:hAnsi="Arial" w:cs="Arial"/>
          <w:sz w:val="24"/>
          <w:szCs w:val="24"/>
        </w:rPr>
        <w:t>2</w:t>
      </w:r>
      <w:r w:rsidR="00E97265" w:rsidRPr="007E0701">
        <w:rPr>
          <w:rFonts w:ascii="Arial" w:hAnsi="Arial" w:cs="Arial"/>
          <w:sz w:val="24"/>
          <w:szCs w:val="24"/>
        </w:rPr>
        <w:t>).</w:t>
      </w:r>
    </w:p>
    <w:p w:rsidR="00E97265" w:rsidRPr="007E0701" w:rsidRDefault="002469E4" w:rsidP="00062EF1">
      <w:pPr>
        <w:pStyle w:val="a8"/>
        <w:numPr>
          <w:ilvl w:val="1"/>
          <w:numId w:val="14"/>
        </w:numPr>
        <w:autoSpaceDE w:val="0"/>
        <w:autoSpaceDN w:val="0"/>
        <w:adjustRightInd w:val="0"/>
        <w:ind w:left="142" w:firstLine="709"/>
        <w:jc w:val="both"/>
        <w:rPr>
          <w:rFonts w:ascii="Arial" w:hAnsi="Arial" w:cs="Arial"/>
          <w:sz w:val="24"/>
          <w:szCs w:val="24"/>
        </w:rPr>
      </w:pPr>
      <w:r w:rsidRPr="007E0701">
        <w:rPr>
          <w:rFonts w:ascii="Arial" w:hAnsi="Arial" w:cs="Arial"/>
          <w:sz w:val="24"/>
          <w:szCs w:val="24"/>
        </w:rPr>
        <w:t xml:space="preserve">Порядок </w:t>
      </w:r>
      <w:r w:rsidR="00E97265" w:rsidRPr="007E0701">
        <w:rPr>
          <w:rFonts w:ascii="Arial" w:hAnsi="Arial" w:cs="Arial"/>
          <w:sz w:val="24"/>
          <w:szCs w:val="24"/>
        </w:rPr>
        <w:t xml:space="preserve">работы и состав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Ефремовский муниципальный округ </w:t>
      </w:r>
      <w:r w:rsidR="00830F2A" w:rsidRPr="007E0701">
        <w:rPr>
          <w:rFonts w:ascii="Arial" w:hAnsi="Arial" w:cs="Arial"/>
          <w:sz w:val="24"/>
          <w:szCs w:val="24"/>
        </w:rPr>
        <w:t>Т</w:t>
      </w:r>
      <w:r w:rsidR="00E97265" w:rsidRPr="007E0701">
        <w:rPr>
          <w:rFonts w:ascii="Arial" w:hAnsi="Arial" w:cs="Arial"/>
          <w:sz w:val="24"/>
          <w:szCs w:val="24"/>
        </w:rPr>
        <w:t>ульской области</w:t>
      </w:r>
      <w:r w:rsidR="00CF11FF" w:rsidRPr="007E0701">
        <w:rPr>
          <w:rFonts w:ascii="Arial" w:hAnsi="Arial" w:cs="Arial"/>
          <w:sz w:val="24"/>
          <w:szCs w:val="24"/>
        </w:rPr>
        <w:t xml:space="preserve"> изложить в новой редакции</w:t>
      </w:r>
      <w:r w:rsidR="00E97265" w:rsidRPr="007E0701">
        <w:rPr>
          <w:rFonts w:ascii="Arial" w:hAnsi="Arial" w:cs="Arial"/>
          <w:sz w:val="24"/>
          <w:szCs w:val="24"/>
        </w:rPr>
        <w:t xml:space="preserve"> (приложение № 3).</w:t>
      </w:r>
    </w:p>
    <w:p w:rsidR="00C818FD" w:rsidRPr="007E0701" w:rsidRDefault="002469E4" w:rsidP="00062EF1">
      <w:pPr>
        <w:pStyle w:val="a8"/>
        <w:numPr>
          <w:ilvl w:val="1"/>
          <w:numId w:val="14"/>
        </w:numPr>
        <w:autoSpaceDE w:val="0"/>
        <w:autoSpaceDN w:val="0"/>
        <w:adjustRightInd w:val="0"/>
        <w:ind w:left="142" w:firstLine="709"/>
        <w:jc w:val="both"/>
        <w:rPr>
          <w:rFonts w:ascii="Arial" w:hAnsi="Arial" w:cs="Arial"/>
          <w:sz w:val="24"/>
          <w:szCs w:val="24"/>
        </w:rPr>
      </w:pPr>
      <w:r w:rsidRPr="007E0701">
        <w:rPr>
          <w:rFonts w:ascii="Arial" w:hAnsi="Arial" w:cs="Arial"/>
          <w:sz w:val="24"/>
          <w:szCs w:val="24"/>
        </w:rPr>
        <w:t>М</w:t>
      </w:r>
      <w:r w:rsidR="00C818FD" w:rsidRPr="007E0701">
        <w:rPr>
          <w:rFonts w:ascii="Arial" w:hAnsi="Arial" w:cs="Arial"/>
          <w:sz w:val="24"/>
          <w:szCs w:val="24"/>
        </w:rPr>
        <w:t xml:space="preserve">етодику расчета начальной цены на право размещения нестационарного торгового объекта на территории муниципального образования </w:t>
      </w:r>
      <w:r w:rsidRPr="007E0701">
        <w:rPr>
          <w:rFonts w:ascii="Arial" w:hAnsi="Arial" w:cs="Arial"/>
          <w:sz w:val="24"/>
          <w:szCs w:val="24"/>
        </w:rPr>
        <w:t xml:space="preserve">Ефремовский муниципальный округ Тульской области </w:t>
      </w:r>
      <w:r w:rsidR="00CF11FF" w:rsidRPr="007E0701">
        <w:rPr>
          <w:rFonts w:ascii="Arial" w:hAnsi="Arial" w:cs="Arial"/>
          <w:sz w:val="24"/>
          <w:szCs w:val="24"/>
        </w:rPr>
        <w:t xml:space="preserve">изложить в новой редакции </w:t>
      </w:r>
      <w:r w:rsidRPr="007E0701">
        <w:rPr>
          <w:rFonts w:ascii="Arial" w:hAnsi="Arial" w:cs="Arial"/>
          <w:sz w:val="24"/>
          <w:szCs w:val="24"/>
        </w:rPr>
        <w:t>(приложение № 4</w:t>
      </w:r>
      <w:r w:rsidR="00C818FD" w:rsidRPr="007E0701">
        <w:rPr>
          <w:rFonts w:ascii="Arial" w:hAnsi="Arial" w:cs="Arial"/>
          <w:sz w:val="24"/>
          <w:szCs w:val="24"/>
        </w:rPr>
        <w:t>).</w:t>
      </w:r>
    </w:p>
    <w:p w:rsidR="002469E4" w:rsidRPr="007E0701" w:rsidRDefault="002469E4" w:rsidP="00FC13A8">
      <w:pPr>
        <w:autoSpaceDE w:val="0"/>
        <w:autoSpaceDN w:val="0"/>
        <w:adjustRightInd w:val="0"/>
        <w:jc w:val="both"/>
        <w:outlineLvl w:val="1"/>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r w:rsidR="00FC13A8" w:rsidRPr="007E0701">
        <w:rPr>
          <w:rFonts w:ascii="Arial" w:eastAsiaTheme="minorEastAsia" w:hAnsi="Arial" w:cs="Arial"/>
          <w:sz w:val="24"/>
          <w:szCs w:val="24"/>
          <w:lang w:eastAsia="ru-RU"/>
        </w:rPr>
        <w:t>2</w:t>
      </w:r>
      <w:r w:rsidRPr="007E0701">
        <w:rPr>
          <w:rFonts w:ascii="Arial" w:eastAsiaTheme="minorEastAsia" w:hAnsi="Arial" w:cs="Arial"/>
          <w:sz w:val="24"/>
          <w:szCs w:val="24"/>
          <w:lang w:eastAsia="ru-RU"/>
        </w:rPr>
        <w:t xml:space="preserve">. Комитету по делопроизводству и контролю администрации муниципального образования </w:t>
      </w:r>
      <w:r w:rsidR="001812BE" w:rsidRPr="007E0701">
        <w:rPr>
          <w:rFonts w:ascii="Arial" w:hAnsi="Arial" w:cs="Arial"/>
          <w:sz w:val="24"/>
          <w:szCs w:val="24"/>
        </w:rPr>
        <w:t>Ефремовский муниципальный округ Тульской области</w:t>
      </w:r>
      <w:r w:rsidR="001812BE" w:rsidRPr="007E0701">
        <w:rPr>
          <w:rFonts w:ascii="Arial" w:eastAsiaTheme="minorEastAsia" w:hAnsi="Arial" w:cs="Arial"/>
          <w:sz w:val="24"/>
          <w:szCs w:val="24"/>
          <w:lang w:eastAsia="ru-RU"/>
        </w:rPr>
        <w:t xml:space="preserve"> </w:t>
      </w:r>
      <w:r w:rsidRPr="007E0701">
        <w:rPr>
          <w:rFonts w:ascii="Arial" w:eastAsiaTheme="minorEastAsia" w:hAnsi="Arial" w:cs="Arial"/>
          <w:sz w:val="24"/>
          <w:szCs w:val="24"/>
          <w:lang w:eastAsia="ru-RU"/>
        </w:rPr>
        <w:t>(</w:t>
      </w:r>
      <w:proofErr w:type="spellStart"/>
      <w:r w:rsidRPr="007E0701">
        <w:rPr>
          <w:rFonts w:ascii="Arial" w:eastAsiaTheme="minorEastAsia" w:hAnsi="Arial" w:cs="Arial"/>
          <w:sz w:val="24"/>
          <w:szCs w:val="24"/>
          <w:lang w:eastAsia="ru-RU"/>
        </w:rPr>
        <w:t>Неликаева</w:t>
      </w:r>
      <w:proofErr w:type="spellEnd"/>
      <w:r w:rsidRPr="007E0701">
        <w:rPr>
          <w:rFonts w:ascii="Arial" w:eastAsiaTheme="minorEastAsia" w:hAnsi="Arial" w:cs="Arial"/>
          <w:sz w:val="24"/>
          <w:szCs w:val="24"/>
          <w:lang w:eastAsia="ru-RU"/>
        </w:rPr>
        <w:t xml:space="preserve"> М.Г.) обнародовать настоящее постановление путем его </w:t>
      </w:r>
      <w:r w:rsidRPr="007E0701">
        <w:rPr>
          <w:rFonts w:ascii="Arial" w:eastAsiaTheme="minorEastAsia" w:hAnsi="Arial" w:cs="Arial"/>
          <w:sz w:val="24"/>
          <w:szCs w:val="24"/>
          <w:lang w:eastAsia="ru-RU"/>
        </w:rPr>
        <w:lastRenderedPageBreak/>
        <w:t xml:space="preserve">размещения на официальном сайте муниципального образования </w:t>
      </w:r>
      <w:r w:rsidR="001812BE" w:rsidRPr="007E0701">
        <w:rPr>
          <w:rFonts w:ascii="Arial" w:hAnsi="Arial" w:cs="Arial"/>
          <w:sz w:val="24"/>
          <w:szCs w:val="24"/>
        </w:rPr>
        <w:t>Ефремовский муниципальный округ Тульской области</w:t>
      </w:r>
      <w:r w:rsidRPr="007E0701">
        <w:rPr>
          <w:rFonts w:ascii="Arial" w:eastAsiaTheme="minorEastAsia" w:hAnsi="Arial" w:cs="Arial"/>
          <w:sz w:val="24"/>
          <w:szCs w:val="24"/>
          <w:lang w:eastAsia="ru-RU"/>
        </w:rPr>
        <w:t xml:space="preserve">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w:t>
      </w:r>
      <w:r w:rsidR="001812BE" w:rsidRPr="007E0701">
        <w:rPr>
          <w:rFonts w:ascii="Arial" w:hAnsi="Arial" w:cs="Arial"/>
          <w:sz w:val="24"/>
          <w:szCs w:val="24"/>
        </w:rPr>
        <w:t>Ефремовский муниципальный округ Тульской области</w:t>
      </w:r>
      <w:r w:rsidRPr="007E0701">
        <w:rPr>
          <w:rFonts w:ascii="Arial" w:eastAsiaTheme="minorEastAsia" w:hAnsi="Arial" w:cs="Arial"/>
          <w:sz w:val="24"/>
          <w:szCs w:val="24"/>
          <w:lang w:eastAsia="ru-RU"/>
        </w:rPr>
        <w:t>.</w:t>
      </w:r>
    </w:p>
    <w:p w:rsidR="009C2357" w:rsidRPr="007E0701" w:rsidRDefault="00FC13A8" w:rsidP="00FC03B1">
      <w:pPr>
        <w:pStyle w:val="ConsPlusNormal"/>
        <w:ind w:firstLine="709"/>
        <w:jc w:val="both"/>
        <w:rPr>
          <w:sz w:val="24"/>
          <w:szCs w:val="24"/>
        </w:rPr>
      </w:pPr>
      <w:r w:rsidRPr="007E0701">
        <w:rPr>
          <w:sz w:val="24"/>
          <w:szCs w:val="24"/>
        </w:rPr>
        <w:t>3</w:t>
      </w:r>
      <w:r w:rsidR="002469E4" w:rsidRPr="007E0701">
        <w:rPr>
          <w:sz w:val="24"/>
          <w:szCs w:val="24"/>
        </w:rPr>
        <w:t>.</w:t>
      </w:r>
      <w:r w:rsidRPr="007E0701">
        <w:rPr>
          <w:sz w:val="24"/>
          <w:szCs w:val="24"/>
        </w:rPr>
        <w:t xml:space="preserve"> </w:t>
      </w:r>
      <w:r w:rsidR="009C2357" w:rsidRPr="007E0701">
        <w:rPr>
          <w:sz w:val="24"/>
          <w:szCs w:val="24"/>
        </w:rPr>
        <w:t xml:space="preserve">Постановление вступает в </w:t>
      </w:r>
      <w:r w:rsidR="002469E4" w:rsidRPr="007E0701">
        <w:rPr>
          <w:sz w:val="24"/>
          <w:szCs w:val="24"/>
        </w:rPr>
        <w:t xml:space="preserve">силу </w:t>
      </w:r>
      <w:r w:rsidRPr="007E0701">
        <w:rPr>
          <w:sz w:val="24"/>
          <w:szCs w:val="24"/>
        </w:rPr>
        <w:t xml:space="preserve">со дня </w:t>
      </w:r>
      <w:r w:rsidR="00FC03B1" w:rsidRPr="007E0701">
        <w:rPr>
          <w:sz w:val="24"/>
          <w:szCs w:val="24"/>
        </w:rPr>
        <w:t xml:space="preserve">его </w:t>
      </w:r>
      <w:r w:rsidRPr="007E0701">
        <w:rPr>
          <w:sz w:val="24"/>
          <w:szCs w:val="24"/>
        </w:rPr>
        <w:t xml:space="preserve">официального </w:t>
      </w:r>
      <w:r w:rsidR="00FC03B1" w:rsidRPr="007E0701">
        <w:rPr>
          <w:sz w:val="24"/>
          <w:szCs w:val="24"/>
        </w:rPr>
        <w:t>обнародования</w:t>
      </w:r>
      <w:r w:rsidRPr="007E0701">
        <w:rPr>
          <w:sz w:val="24"/>
          <w:szCs w:val="24"/>
        </w:rPr>
        <w:t>.</w:t>
      </w:r>
    </w:p>
    <w:p w:rsidR="009B057D" w:rsidRPr="007E0701" w:rsidRDefault="009B057D" w:rsidP="001701C6">
      <w:pPr>
        <w:autoSpaceDE w:val="0"/>
        <w:autoSpaceDN w:val="0"/>
        <w:adjustRightInd w:val="0"/>
        <w:ind w:firstLine="709"/>
        <w:jc w:val="both"/>
        <w:rPr>
          <w:rFonts w:ascii="Arial" w:hAnsi="Arial" w:cs="Arial"/>
          <w:sz w:val="24"/>
          <w:szCs w:val="24"/>
        </w:rPr>
      </w:pPr>
    </w:p>
    <w:p w:rsidR="003B5B0F" w:rsidRPr="007E0701" w:rsidRDefault="003B5B0F" w:rsidP="001701C6">
      <w:pPr>
        <w:autoSpaceDE w:val="0"/>
        <w:autoSpaceDN w:val="0"/>
        <w:adjustRightInd w:val="0"/>
        <w:ind w:firstLine="709"/>
        <w:jc w:val="both"/>
        <w:rPr>
          <w:rFonts w:ascii="Arial" w:hAnsi="Arial" w:cs="Arial"/>
          <w:sz w:val="24"/>
          <w:szCs w:val="24"/>
        </w:rPr>
      </w:pPr>
    </w:p>
    <w:p w:rsidR="003B5B0F" w:rsidRPr="007E0701" w:rsidRDefault="003B5B0F" w:rsidP="001701C6">
      <w:pPr>
        <w:autoSpaceDE w:val="0"/>
        <w:autoSpaceDN w:val="0"/>
        <w:adjustRightInd w:val="0"/>
        <w:ind w:firstLine="709"/>
        <w:jc w:val="both"/>
        <w:rPr>
          <w:rFonts w:ascii="Arial" w:hAnsi="Arial" w:cs="Arial"/>
          <w:sz w:val="24"/>
          <w:szCs w:val="24"/>
        </w:rPr>
      </w:pPr>
    </w:p>
    <w:p w:rsidR="007E0701" w:rsidRPr="007E0701" w:rsidRDefault="00C95262" w:rsidP="007E0701">
      <w:pPr>
        <w:autoSpaceDE w:val="0"/>
        <w:autoSpaceDN w:val="0"/>
        <w:adjustRightInd w:val="0"/>
        <w:ind w:firstLine="709"/>
        <w:jc w:val="both"/>
        <w:rPr>
          <w:rFonts w:ascii="Arial" w:hAnsi="Arial" w:cs="Arial"/>
          <w:b/>
          <w:sz w:val="24"/>
          <w:szCs w:val="24"/>
        </w:rPr>
      </w:pPr>
      <w:r w:rsidRPr="007E0701">
        <w:rPr>
          <w:rFonts w:ascii="Arial" w:hAnsi="Arial" w:cs="Arial"/>
          <w:b/>
          <w:sz w:val="24"/>
          <w:szCs w:val="24"/>
        </w:rPr>
        <w:t xml:space="preserve">     </w:t>
      </w:r>
    </w:p>
    <w:p w:rsidR="007E0701" w:rsidRPr="007E0701" w:rsidRDefault="009B057D" w:rsidP="007E0701">
      <w:pPr>
        <w:autoSpaceDE w:val="0"/>
        <w:autoSpaceDN w:val="0"/>
        <w:adjustRightInd w:val="0"/>
        <w:ind w:firstLine="709"/>
        <w:jc w:val="right"/>
        <w:rPr>
          <w:rFonts w:ascii="Arial" w:hAnsi="Arial" w:cs="Arial"/>
          <w:sz w:val="24"/>
          <w:szCs w:val="24"/>
        </w:rPr>
      </w:pPr>
      <w:r w:rsidRPr="007E0701">
        <w:rPr>
          <w:rFonts w:ascii="Arial" w:hAnsi="Arial" w:cs="Arial"/>
          <w:sz w:val="24"/>
          <w:szCs w:val="24"/>
        </w:rPr>
        <w:t xml:space="preserve">                  </w:t>
      </w:r>
      <w:r w:rsidR="007E0701" w:rsidRPr="007E0701">
        <w:rPr>
          <w:rFonts w:ascii="Arial" w:hAnsi="Arial" w:cs="Arial"/>
          <w:sz w:val="24"/>
          <w:szCs w:val="24"/>
        </w:rPr>
        <w:t xml:space="preserve">Глава администрации </w:t>
      </w:r>
    </w:p>
    <w:p w:rsidR="007E0701" w:rsidRPr="007E0701" w:rsidRDefault="007E0701" w:rsidP="007E0701">
      <w:pPr>
        <w:autoSpaceDE w:val="0"/>
        <w:autoSpaceDN w:val="0"/>
        <w:adjustRightInd w:val="0"/>
        <w:ind w:firstLine="709"/>
        <w:jc w:val="right"/>
        <w:rPr>
          <w:rFonts w:ascii="Arial" w:hAnsi="Arial" w:cs="Arial"/>
          <w:sz w:val="24"/>
          <w:szCs w:val="24"/>
        </w:rPr>
      </w:pPr>
      <w:r w:rsidRPr="007E0701">
        <w:rPr>
          <w:rFonts w:ascii="Arial" w:hAnsi="Arial" w:cs="Arial"/>
          <w:sz w:val="24"/>
          <w:szCs w:val="24"/>
        </w:rPr>
        <w:t xml:space="preserve">муниципального образования </w:t>
      </w:r>
    </w:p>
    <w:p w:rsidR="007E0701" w:rsidRPr="007E0701" w:rsidRDefault="007E0701" w:rsidP="007E0701">
      <w:pPr>
        <w:autoSpaceDE w:val="0"/>
        <w:autoSpaceDN w:val="0"/>
        <w:adjustRightInd w:val="0"/>
        <w:jc w:val="right"/>
        <w:rPr>
          <w:rFonts w:ascii="Arial" w:hAnsi="Arial" w:cs="Arial"/>
          <w:sz w:val="24"/>
          <w:szCs w:val="24"/>
        </w:rPr>
      </w:pPr>
      <w:r w:rsidRPr="007E0701">
        <w:rPr>
          <w:rFonts w:ascii="Arial" w:hAnsi="Arial" w:cs="Arial"/>
          <w:sz w:val="24"/>
          <w:szCs w:val="24"/>
        </w:rPr>
        <w:t xml:space="preserve">   Ефремовский муниципальный округ</w:t>
      </w:r>
    </w:p>
    <w:p w:rsidR="007E0701" w:rsidRPr="007E0701" w:rsidRDefault="007E0701" w:rsidP="007E0701">
      <w:pPr>
        <w:autoSpaceDE w:val="0"/>
        <w:autoSpaceDN w:val="0"/>
        <w:adjustRightInd w:val="0"/>
        <w:ind w:firstLine="709"/>
        <w:jc w:val="right"/>
        <w:rPr>
          <w:rFonts w:ascii="Arial" w:hAnsi="Arial" w:cs="Arial"/>
          <w:sz w:val="24"/>
          <w:szCs w:val="24"/>
        </w:rPr>
      </w:pPr>
      <w:r w:rsidRPr="007E0701">
        <w:rPr>
          <w:rFonts w:ascii="Arial" w:hAnsi="Arial" w:cs="Arial"/>
          <w:sz w:val="24"/>
          <w:szCs w:val="24"/>
        </w:rPr>
        <w:t xml:space="preserve">      Тульской области</w:t>
      </w:r>
      <w:r w:rsidR="009B057D" w:rsidRPr="007E0701">
        <w:rPr>
          <w:rFonts w:ascii="Arial" w:hAnsi="Arial" w:cs="Arial"/>
          <w:sz w:val="24"/>
          <w:szCs w:val="24"/>
        </w:rPr>
        <w:t xml:space="preserve">                            </w:t>
      </w:r>
      <w:r w:rsidR="00D1233D" w:rsidRPr="007E0701">
        <w:rPr>
          <w:rFonts w:ascii="Arial" w:hAnsi="Arial" w:cs="Arial"/>
          <w:sz w:val="24"/>
          <w:szCs w:val="24"/>
        </w:rPr>
        <w:t xml:space="preserve">               </w:t>
      </w:r>
      <w:r w:rsidR="009B057D" w:rsidRPr="007E0701">
        <w:rPr>
          <w:rFonts w:ascii="Arial" w:hAnsi="Arial" w:cs="Arial"/>
          <w:sz w:val="24"/>
          <w:szCs w:val="24"/>
        </w:rPr>
        <w:t xml:space="preserve">   </w:t>
      </w:r>
    </w:p>
    <w:p w:rsidR="001701C6" w:rsidRPr="007E0701" w:rsidRDefault="002469E4" w:rsidP="007E0701">
      <w:pPr>
        <w:autoSpaceDE w:val="0"/>
        <w:autoSpaceDN w:val="0"/>
        <w:adjustRightInd w:val="0"/>
        <w:ind w:firstLine="709"/>
        <w:jc w:val="right"/>
        <w:rPr>
          <w:rFonts w:ascii="Arial" w:hAnsi="Arial" w:cs="Arial"/>
          <w:sz w:val="24"/>
          <w:szCs w:val="24"/>
        </w:rPr>
      </w:pPr>
      <w:r w:rsidRPr="007E0701">
        <w:rPr>
          <w:rFonts w:ascii="Arial" w:hAnsi="Arial" w:cs="Arial"/>
          <w:sz w:val="24"/>
          <w:szCs w:val="24"/>
        </w:rPr>
        <w:t>С.Н.</w:t>
      </w:r>
      <w:r w:rsidR="00FC13A8" w:rsidRPr="007E0701">
        <w:rPr>
          <w:rFonts w:ascii="Arial" w:hAnsi="Arial" w:cs="Arial"/>
          <w:sz w:val="24"/>
          <w:szCs w:val="24"/>
        </w:rPr>
        <w:t xml:space="preserve"> </w:t>
      </w:r>
      <w:r w:rsidRPr="007E0701">
        <w:rPr>
          <w:rFonts w:ascii="Arial" w:hAnsi="Arial" w:cs="Arial"/>
          <w:sz w:val="24"/>
          <w:szCs w:val="24"/>
        </w:rPr>
        <w:t>Давыдова</w:t>
      </w:r>
    </w:p>
    <w:p w:rsidR="007E0701" w:rsidRDefault="007E0701" w:rsidP="007E0701">
      <w:pPr>
        <w:rPr>
          <w:rFonts w:ascii="Arial" w:hAnsi="Arial" w:cs="Arial"/>
          <w:sz w:val="24"/>
          <w:szCs w:val="24"/>
        </w:rPr>
      </w:pPr>
    </w:p>
    <w:p w:rsidR="007E0701" w:rsidRDefault="007E0701" w:rsidP="007E0701">
      <w:pPr>
        <w:rPr>
          <w:rFonts w:ascii="Arial" w:hAnsi="Arial" w:cs="Arial"/>
          <w:sz w:val="24"/>
          <w:szCs w:val="24"/>
        </w:rPr>
      </w:pPr>
    </w:p>
    <w:p w:rsidR="007E0701" w:rsidRDefault="007E0701" w:rsidP="007E0701">
      <w:pPr>
        <w:rPr>
          <w:rFonts w:ascii="Arial" w:hAnsi="Arial" w:cs="Arial"/>
          <w:sz w:val="24"/>
          <w:szCs w:val="24"/>
        </w:rPr>
      </w:pPr>
    </w:p>
    <w:p w:rsidR="007E0701" w:rsidRDefault="007E0701" w:rsidP="007E0701">
      <w:pPr>
        <w:rPr>
          <w:rFonts w:ascii="Arial" w:hAnsi="Arial" w:cs="Arial"/>
          <w:sz w:val="24"/>
          <w:szCs w:val="24"/>
        </w:rPr>
      </w:pPr>
    </w:p>
    <w:p w:rsidR="007F2D72" w:rsidRPr="007E0701" w:rsidRDefault="007F2D72" w:rsidP="007E0701">
      <w:pPr>
        <w:jc w:val="right"/>
        <w:rPr>
          <w:rFonts w:ascii="Arial" w:hAnsi="Arial" w:cs="Arial"/>
          <w:sz w:val="24"/>
          <w:szCs w:val="24"/>
        </w:rPr>
      </w:pPr>
      <w:r w:rsidRPr="007E0701">
        <w:rPr>
          <w:rFonts w:ascii="Arial" w:hAnsi="Arial" w:cs="Arial"/>
          <w:sz w:val="24"/>
          <w:szCs w:val="24"/>
        </w:rPr>
        <w:t>Приложение</w:t>
      </w:r>
      <w:r w:rsidR="004601C3" w:rsidRPr="007E0701">
        <w:rPr>
          <w:rFonts w:ascii="Arial" w:hAnsi="Arial" w:cs="Arial"/>
          <w:sz w:val="24"/>
          <w:szCs w:val="24"/>
        </w:rPr>
        <w:t xml:space="preserve"> </w:t>
      </w:r>
      <w:r w:rsidR="007D60F8" w:rsidRPr="007E0701">
        <w:rPr>
          <w:rFonts w:ascii="Arial" w:hAnsi="Arial" w:cs="Arial"/>
          <w:sz w:val="24"/>
          <w:szCs w:val="24"/>
        </w:rPr>
        <w:t xml:space="preserve">№ </w:t>
      </w:r>
      <w:r w:rsidR="00F46F08" w:rsidRPr="007E0701">
        <w:rPr>
          <w:rFonts w:ascii="Arial" w:hAnsi="Arial" w:cs="Arial"/>
          <w:sz w:val="24"/>
          <w:szCs w:val="24"/>
        </w:rPr>
        <w:t xml:space="preserve">1 </w:t>
      </w:r>
      <w:r w:rsidRPr="007E0701">
        <w:rPr>
          <w:rFonts w:ascii="Arial" w:hAnsi="Arial" w:cs="Arial"/>
          <w:sz w:val="24"/>
          <w:szCs w:val="24"/>
        </w:rPr>
        <w:t xml:space="preserve">к </w:t>
      </w:r>
      <w:r w:rsidR="004601C3" w:rsidRPr="007E0701">
        <w:rPr>
          <w:rFonts w:ascii="Arial" w:hAnsi="Arial" w:cs="Arial"/>
          <w:sz w:val="24"/>
          <w:szCs w:val="24"/>
        </w:rPr>
        <w:t>п</w:t>
      </w:r>
      <w:r w:rsidRPr="007E0701">
        <w:rPr>
          <w:rFonts w:ascii="Arial" w:hAnsi="Arial" w:cs="Arial"/>
          <w:sz w:val="24"/>
          <w:szCs w:val="24"/>
        </w:rPr>
        <w:t>остановлению</w:t>
      </w:r>
    </w:p>
    <w:p w:rsidR="00C95262" w:rsidRPr="007E0701" w:rsidRDefault="007F2D72" w:rsidP="007E0701">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администрации</w:t>
      </w:r>
      <w:r w:rsidR="009E5F58" w:rsidRPr="007E0701">
        <w:rPr>
          <w:rFonts w:ascii="Arial" w:hAnsi="Arial" w:cs="Arial"/>
          <w:sz w:val="24"/>
          <w:szCs w:val="24"/>
        </w:rPr>
        <w:t xml:space="preserve"> </w:t>
      </w:r>
      <w:r w:rsidRPr="007E0701">
        <w:rPr>
          <w:rFonts w:ascii="Arial" w:hAnsi="Arial" w:cs="Arial"/>
          <w:sz w:val="24"/>
          <w:szCs w:val="24"/>
        </w:rPr>
        <w:t xml:space="preserve"> </w:t>
      </w:r>
      <w:r w:rsidR="009E5F58" w:rsidRPr="007E0701">
        <w:rPr>
          <w:rFonts w:ascii="Arial" w:hAnsi="Arial" w:cs="Arial"/>
          <w:sz w:val="24"/>
          <w:szCs w:val="24"/>
        </w:rPr>
        <w:t xml:space="preserve"> </w:t>
      </w:r>
      <w:r w:rsidR="00C95262" w:rsidRPr="007E0701">
        <w:rPr>
          <w:rFonts w:ascii="Arial" w:hAnsi="Arial" w:cs="Arial"/>
          <w:sz w:val="24"/>
          <w:szCs w:val="24"/>
        </w:rPr>
        <w:t>муниципального</w:t>
      </w:r>
    </w:p>
    <w:p w:rsidR="008F18DC" w:rsidRPr="007E0701" w:rsidRDefault="00C95262" w:rsidP="007E0701">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 xml:space="preserve"> образования </w:t>
      </w:r>
      <w:r w:rsidR="008F18DC" w:rsidRPr="007E0701">
        <w:rPr>
          <w:rFonts w:ascii="Arial" w:hAnsi="Arial" w:cs="Arial"/>
          <w:sz w:val="24"/>
          <w:szCs w:val="24"/>
        </w:rPr>
        <w:t xml:space="preserve">Ефремовский муниципальный </w:t>
      </w:r>
    </w:p>
    <w:p w:rsidR="007F2D72" w:rsidRPr="007E0701" w:rsidRDefault="008F18DC" w:rsidP="007E0701">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округ Тульской области</w:t>
      </w:r>
    </w:p>
    <w:p w:rsidR="007F2D72" w:rsidRPr="007E0701" w:rsidRDefault="007F2D72" w:rsidP="007E0701">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 xml:space="preserve">от </w:t>
      </w:r>
      <w:r w:rsidR="007E0701">
        <w:rPr>
          <w:rFonts w:ascii="Arial" w:hAnsi="Arial" w:cs="Arial"/>
          <w:sz w:val="24"/>
          <w:szCs w:val="24"/>
        </w:rPr>
        <w:t>20.11.2025</w:t>
      </w:r>
      <w:r w:rsidR="009E5F58" w:rsidRPr="007E0701">
        <w:rPr>
          <w:rFonts w:ascii="Arial" w:hAnsi="Arial" w:cs="Arial"/>
          <w:sz w:val="24"/>
          <w:szCs w:val="24"/>
        </w:rPr>
        <w:t xml:space="preserve"> </w:t>
      </w:r>
      <w:r w:rsidR="006606A2" w:rsidRPr="007E0701">
        <w:rPr>
          <w:rFonts w:ascii="Arial" w:hAnsi="Arial" w:cs="Arial"/>
          <w:sz w:val="24"/>
          <w:szCs w:val="24"/>
        </w:rPr>
        <w:t>№</w:t>
      </w:r>
      <w:r w:rsidR="009E5F58" w:rsidRPr="007E0701">
        <w:rPr>
          <w:rFonts w:ascii="Arial" w:hAnsi="Arial" w:cs="Arial"/>
          <w:sz w:val="24"/>
          <w:szCs w:val="24"/>
        </w:rPr>
        <w:t xml:space="preserve"> </w:t>
      </w:r>
      <w:r w:rsidR="007E0701">
        <w:rPr>
          <w:rFonts w:ascii="Arial" w:hAnsi="Arial" w:cs="Arial"/>
          <w:sz w:val="24"/>
          <w:szCs w:val="24"/>
        </w:rPr>
        <w:t>1959</w:t>
      </w:r>
    </w:p>
    <w:p w:rsidR="00F46F08" w:rsidRPr="007E0701" w:rsidRDefault="00F46F08" w:rsidP="00F46F08">
      <w:pPr>
        <w:autoSpaceDE w:val="0"/>
        <w:autoSpaceDN w:val="0"/>
        <w:adjustRightInd w:val="0"/>
        <w:jc w:val="both"/>
        <w:rPr>
          <w:rFonts w:ascii="Arial" w:hAnsi="Arial" w:cs="Arial"/>
          <w:sz w:val="24"/>
          <w:szCs w:val="24"/>
        </w:rPr>
      </w:pPr>
      <w:bookmarkStart w:id="2" w:name="Par36"/>
      <w:bookmarkEnd w:id="2"/>
    </w:p>
    <w:p w:rsidR="008F18DC" w:rsidRPr="007E0701" w:rsidRDefault="008F18DC" w:rsidP="008F18DC">
      <w:pPr>
        <w:widowControl w:val="0"/>
        <w:autoSpaceDE w:val="0"/>
        <w:autoSpaceDN w:val="0"/>
        <w:adjustRightInd w:val="0"/>
        <w:ind w:firstLine="720"/>
        <w:jc w:val="right"/>
        <w:outlineLvl w:val="0"/>
        <w:rPr>
          <w:rFonts w:ascii="Arial" w:eastAsia="Times New Roman" w:hAnsi="Arial" w:cs="Arial"/>
          <w:sz w:val="24"/>
          <w:szCs w:val="24"/>
          <w:lang w:eastAsia="ru-RU"/>
        </w:rPr>
      </w:pPr>
      <w:proofErr w:type="gramStart"/>
      <w:r w:rsidRPr="007E0701">
        <w:rPr>
          <w:rFonts w:ascii="Arial" w:eastAsia="Times New Roman" w:hAnsi="Arial" w:cs="Arial"/>
          <w:sz w:val="24"/>
          <w:szCs w:val="24"/>
          <w:lang w:eastAsia="ru-RU"/>
        </w:rPr>
        <w:t xml:space="preserve">Приложение </w:t>
      </w:r>
      <w:r w:rsidR="007D60F8" w:rsidRPr="007E0701">
        <w:rPr>
          <w:rFonts w:ascii="Arial" w:eastAsia="Times New Roman" w:hAnsi="Arial" w:cs="Arial"/>
          <w:sz w:val="24"/>
          <w:szCs w:val="24"/>
          <w:lang w:eastAsia="ru-RU"/>
        </w:rPr>
        <w:t xml:space="preserve"> №</w:t>
      </w:r>
      <w:proofErr w:type="gramEnd"/>
      <w:r w:rsidR="007D60F8" w:rsidRPr="007E0701">
        <w:rPr>
          <w:rFonts w:ascii="Arial" w:eastAsia="Times New Roman" w:hAnsi="Arial" w:cs="Arial"/>
          <w:sz w:val="24"/>
          <w:szCs w:val="24"/>
          <w:lang w:eastAsia="ru-RU"/>
        </w:rPr>
        <w:t xml:space="preserve"> </w:t>
      </w:r>
      <w:r w:rsidRPr="007E0701">
        <w:rPr>
          <w:rFonts w:ascii="Arial" w:eastAsia="Times New Roman" w:hAnsi="Arial" w:cs="Arial"/>
          <w:sz w:val="24"/>
          <w:szCs w:val="24"/>
          <w:lang w:eastAsia="ru-RU"/>
        </w:rPr>
        <w:t xml:space="preserve">1 </w:t>
      </w:r>
    </w:p>
    <w:p w:rsidR="008F18DC" w:rsidRPr="007E0701" w:rsidRDefault="008F18DC" w:rsidP="008F18DC">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к постановлению администрации</w:t>
      </w:r>
    </w:p>
    <w:p w:rsidR="008F18DC" w:rsidRPr="007E0701" w:rsidRDefault="008F18DC" w:rsidP="008F18DC">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муниципального образования</w:t>
      </w:r>
    </w:p>
    <w:p w:rsidR="008F18DC" w:rsidRPr="007E0701" w:rsidRDefault="008F18DC" w:rsidP="008F18DC">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город Ефремов</w:t>
      </w:r>
    </w:p>
    <w:p w:rsidR="008F18DC" w:rsidRPr="007E0701" w:rsidRDefault="008F18DC" w:rsidP="008F18DC">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от16.12.2024г № 2388</w:t>
      </w:r>
    </w:p>
    <w:p w:rsidR="00F46F08" w:rsidRPr="007E0701" w:rsidRDefault="00F46F08" w:rsidP="00D37AEF">
      <w:pPr>
        <w:spacing w:line="276" w:lineRule="auto"/>
        <w:rPr>
          <w:rFonts w:ascii="Arial" w:hAnsi="Arial" w:cs="Arial"/>
          <w:b/>
          <w:sz w:val="24"/>
          <w:szCs w:val="24"/>
        </w:rPr>
      </w:pPr>
    </w:p>
    <w:p w:rsidR="00F46F08" w:rsidRPr="007E0701" w:rsidRDefault="007E0701" w:rsidP="001701C6">
      <w:pPr>
        <w:pStyle w:val="2"/>
        <w:spacing w:line="276" w:lineRule="auto"/>
        <w:rPr>
          <w:rFonts w:ascii="Arial" w:hAnsi="Arial" w:cs="Arial"/>
          <w:b/>
          <w:bCs w:val="0"/>
          <w:sz w:val="32"/>
          <w:szCs w:val="32"/>
        </w:rPr>
      </w:pPr>
      <w:r w:rsidRPr="007E0701">
        <w:rPr>
          <w:rFonts w:ascii="Arial" w:hAnsi="Arial" w:cs="Arial"/>
          <w:b/>
          <w:bCs w:val="0"/>
          <w:sz w:val="32"/>
          <w:szCs w:val="32"/>
        </w:rPr>
        <w:t>ПОЛОЖЕНИЕ О РАЗМЕЩЕНИИ НЕСТАЦИОНАРНЫХ ТОРГОВЫХ ОБЪЕКТОВ</w:t>
      </w:r>
      <w:r w:rsidRPr="007E0701">
        <w:rPr>
          <w:rFonts w:ascii="Arial" w:hAnsi="Arial" w:cs="Arial"/>
          <w:b/>
          <w:bCs w:val="0"/>
          <w:sz w:val="32"/>
          <w:szCs w:val="32"/>
        </w:rPr>
        <w:br/>
        <w:t xml:space="preserve">НА ТЕРРИТОРИИ МУНИЦИПАЛЬНОГО ОБРАЗОВАНИЯ </w:t>
      </w:r>
      <w:bookmarkStart w:id="3" w:name="_Hlk181864166"/>
      <w:r w:rsidRPr="007E0701">
        <w:rPr>
          <w:rFonts w:ascii="Arial" w:hAnsi="Arial" w:cs="Arial"/>
          <w:b/>
          <w:bCs w:val="0"/>
          <w:sz w:val="32"/>
          <w:szCs w:val="32"/>
        </w:rPr>
        <w:t>ЕФРЕМОВСКИЙ МУНИЦИПАЛЬНЫЙ ОКРУГ ТУЛЬСКОЙ ОБЛАСТИ</w:t>
      </w:r>
      <w:bookmarkEnd w:id="3"/>
    </w:p>
    <w:p w:rsidR="004549E1" w:rsidRPr="007E0701" w:rsidRDefault="004549E1" w:rsidP="001701C6">
      <w:pPr>
        <w:widowControl w:val="0"/>
        <w:autoSpaceDE w:val="0"/>
        <w:autoSpaceDN w:val="0"/>
        <w:adjustRightInd w:val="0"/>
        <w:spacing w:line="276" w:lineRule="auto"/>
        <w:rPr>
          <w:rFonts w:ascii="Arial" w:hAnsi="Arial" w:cs="Arial"/>
          <w:b/>
          <w:sz w:val="24"/>
          <w:szCs w:val="24"/>
        </w:rPr>
      </w:pPr>
      <w:bookmarkStart w:id="4" w:name="Par44"/>
      <w:bookmarkEnd w:id="4"/>
    </w:p>
    <w:p w:rsidR="008019CC" w:rsidRPr="007E0701" w:rsidRDefault="008019CC" w:rsidP="008019CC">
      <w:pPr>
        <w:keepNext/>
        <w:keepLines/>
        <w:spacing w:line="276" w:lineRule="auto"/>
        <w:outlineLvl w:val="2"/>
        <w:rPr>
          <w:rFonts w:ascii="Arial" w:eastAsiaTheme="majorEastAsia" w:hAnsi="Arial" w:cs="Arial"/>
          <w:b/>
          <w:sz w:val="24"/>
          <w:szCs w:val="24"/>
        </w:rPr>
      </w:pPr>
      <w:r w:rsidRPr="007E0701">
        <w:rPr>
          <w:rFonts w:ascii="Arial" w:eastAsiaTheme="majorEastAsia" w:hAnsi="Arial" w:cs="Arial"/>
          <w:b/>
          <w:sz w:val="24"/>
          <w:szCs w:val="24"/>
        </w:rPr>
        <w:t>Общие положения</w:t>
      </w:r>
    </w:p>
    <w:p w:rsidR="008019CC" w:rsidRPr="007E0701" w:rsidRDefault="008019CC" w:rsidP="008019CC">
      <w:pPr>
        <w:widowControl w:val="0"/>
        <w:autoSpaceDE w:val="0"/>
        <w:autoSpaceDN w:val="0"/>
        <w:adjustRightInd w:val="0"/>
        <w:spacing w:line="276" w:lineRule="auto"/>
        <w:jc w:val="both"/>
        <w:rPr>
          <w:rFonts w:ascii="Arial" w:hAnsi="Arial" w:cs="Arial"/>
          <w:sz w:val="24"/>
          <w:szCs w:val="24"/>
        </w:rPr>
      </w:pP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 xml:space="preserve">Положение о размещении нестационарных торговых объектов на территории муниципального образования </w:t>
      </w:r>
      <w:bookmarkStart w:id="5" w:name="_Hlk181864204"/>
      <w:r w:rsidR="007B7181" w:rsidRPr="007E0701">
        <w:rPr>
          <w:rFonts w:ascii="Arial" w:hAnsi="Arial" w:cs="Arial"/>
          <w:sz w:val="24"/>
          <w:szCs w:val="24"/>
        </w:rPr>
        <w:t xml:space="preserve">Ефремовский муниципальный округ Тульской области </w:t>
      </w:r>
      <w:bookmarkEnd w:id="5"/>
      <w:r w:rsidRPr="007E0701">
        <w:rPr>
          <w:rFonts w:ascii="Arial" w:hAnsi="Arial" w:cs="Arial"/>
          <w:sz w:val="24"/>
          <w:szCs w:val="24"/>
        </w:rPr>
        <w:t>(далее – Положение) разработано в целях создания условий для обеспечения жителей города различными категориями товаров и бытовых услуг, а также определения классификации нестационарных торговых объектов (далее также – НТО) и требований к их размещению.</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Настоящее Положение регулирует правоотношения в сфере:</w:t>
      </w:r>
    </w:p>
    <w:p w:rsidR="008019CC" w:rsidRPr="007E0701" w:rsidRDefault="008019CC" w:rsidP="008019CC">
      <w:pPr>
        <w:numPr>
          <w:ilvl w:val="3"/>
          <w:numId w:val="3"/>
        </w:numPr>
        <w:spacing w:line="276" w:lineRule="auto"/>
        <w:contextualSpacing/>
        <w:jc w:val="both"/>
        <w:rPr>
          <w:rFonts w:ascii="Arial" w:hAnsi="Arial" w:cs="Arial"/>
          <w:sz w:val="24"/>
          <w:szCs w:val="24"/>
        </w:rPr>
      </w:pPr>
      <w:r w:rsidRPr="007E0701">
        <w:rPr>
          <w:rFonts w:ascii="Arial" w:hAnsi="Arial" w:cs="Arial"/>
          <w:sz w:val="24"/>
          <w:szCs w:val="24"/>
        </w:rPr>
        <w:t>размещения НТО на земельных участках, в зданиях, строениях, сооружениях, находящихся в государственной собственности или муниципальной собственности;</w:t>
      </w:r>
    </w:p>
    <w:p w:rsidR="008019CC" w:rsidRPr="007E0701" w:rsidRDefault="008019CC" w:rsidP="008019CC">
      <w:pPr>
        <w:numPr>
          <w:ilvl w:val="3"/>
          <w:numId w:val="3"/>
        </w:numPr>
        <w:spacing w:line="276" w:lineRule="auto"/>
        <w:contextualSpacing/>
        <w:jc w:val="both"/>
        <w:rPr>
          <w:rFonts w:ascii="Arial" w:hAnsi="Arial" w:cs="Arial"/>
          <w:sz w:val="24"/>
          <w:szCs w:val="24"/>
        </w:rPr>
      </w:pPr>
      <w:r w:rsidRPr="007E0701">
        <w:rPr>
          <w:rFonts w:ascii="Arial" w:hAnsi="Arial" w:cs="Arial"/>
          <w:sz w:val="24"/>
          <w:szCs w:val="24"/>
        </w:rPr>
        <w:lastRenderedPageBreak/>
        <w:t>разработки и утверждения Схемы размещения нестационарных торговых объектов и внесения в неё изменений;</w:t>
      </w:r>
    </w:p>
    <w:p w:rsidR="008019CC" w:rsidRPr="007E0701" w:rsidRDefault="008019CC" w:rsidP="008019CC">
      <w:pPr>
        <w:numPr>
          <w:ilvl w:val="3"/>
          <w:numId w:val="3"/>
        </w:numPr>
        <w:spacing w:line="276" w:lineRule="auto"/>
        <w:contextualSpacing/>
        <w:jc w:val="both"/>
        <w:rPr>
          <w:rFonts w:ascii="Arial" w:hAnsi="Arial" w:cs="Arial"/>
          <w:sz w:val="24"/>
          <w:szCs w:val="24"/>
        </w:rPr>
      </w:pPr>
      <w:r w:rsidRPr="007E0701">
        <w:rPr>
          <w:rFonts w:ascii="Arial" w:hAnsi="Arial" w:cs="Arial"/>
          <w:sz w:val="24"/>
          <w:szCs w:val="24"/>
        </w:rPr>
        <w:t>заключения договоров на размещение НТО на территории муниципального образования город Ефремов;</w:t>
      </w:r>
    </w:p>
    <w:p w:rsidR="008019CC" w:rsidRPr="007E0701" w:rsidRDefault="008019CC" w:rsidP="008019CC">
      <w:pPr>
        <w:numPr>
          <w:ilvl w:val="3"/>
          <w:numId w:val="3"/>
        </w:numPr>
        <w:spacing w:line="276" w:lineRule="auto"/>
        <w:contextualSpacing/>
        <w:jc w:val="both"/>
        <w:rPr>
          <w:rFonts w:ascii="Arial" w:hAnsi="Arial" w:cs="Arial"/>
          <w:sz w:val="24"/>
          <w:szCs w:val="24"/>
        </w:rPr>
      </w:pPr>
      <w:r w:rsidRPr="007E0701">
        <w:rPr>
          <w:rFonts w:ascii="Arial" w:hAnsi="Arial" w:cs="Arial"/>
          <w:sz w:val="24"/>
          <w:szCs w:val="24"/>
        </w:rPr>
        <w:t xml:space="preserve">порядка монтажа и демонтажа нестационарных торговых объектов на территории муниципального образования </w:t>
      </w:r>
      <w:r w:rsidR="007B7181" w:rsidRPr="007E0701">
        <w:rPr>
          <w:rFonts w:ascii="Arial" w:hAnsi="Arial" w:cs="Arial"/>
          <w:sz w:val="24"/>
          <w:szCs w:val="24"/>
        </w:rPr>
        <w:t>Ефремовский муниципальный округ Тульской области</w:t>
      </w:r>
      <w:r w:rsidRPr="007E0701">
        <w:rPr>
          <w:rFonts w:ascii="Arial" w:hAnsi="Arial" w:cs="Arial"/>
          <w:sz w:val="24"/>
          <w:szCs w:val="24"/>
        </w:rPr>
        <w:t>.</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 xml:space="preserve">Положение обязательно для исполнения </w:t>
      </w:r>
      <w:r w:rsidRPr="007E0701">
        <w:rPr>
          <w:rFonts w:ascii="Arial" w:hAnsi="Arial" w:cs="Arial"/>
          <w:color w:val="000000"/>
          <w:sz w:val="24"/>
          <w:szCs w:val="24"/>
          <w:shd w:val="clear" w:color="auto" w:fill="FFFFFF"/>
        </w:rPr>
        <w:t xml:space="preserve">субъектами малого и среднего предпринимательства, а также иными физическими лицами, не зарегистрированными в качестве индивидуальных предпринимателей, но осуществляющие профессиональную деятельность, приносящую доход, в соответствии с федеральными законами на основании государственной регистрации и (или) лицензии, и применяющих «Налог на профессиональный доход», </w:t>
      </w:r>
      <w:r w:rsidRPr="007E0701">
        <w:rPr>
          <w:rFonts w:ascii="Arial" w:hAnsi="Arial" w:cs="Arial"/>
          <w:sz w:val="24"/>
          <w:szCs w:val="24"/>
        </w:rPr>
        <w:t>с использованием НТО (далее – хозяйствующие субъекты).</w:t>
      </w:r>
    </w:p>
    <w:p w:rsidR="008019CC" w:rsidRPr="007E0701" w:rsidRDefault="008019CC" w:rsidP="008019CC">
      <w:pPr>
        <w:spacing w:line="276" w:lineRule="auto"/>
        <w:ind w:left="709"/>
        <w:contextualSpacing/>
        <w:rPr>
          <w:rFonts w:ascii="Arial" w:hAnsi="Arial" w:cs="Arial"/>
          <w:sz w:val="24"/>
          <w:szCs w:val="24"/>
        </w:rPr>
      </w:pPr>
    </w:p>
    <w:p w:rsidR="008019CC" w:rsidRPr="007E0701" w:rsidRDefault="008019CC" w:rsidP="008019CC">
      <w:pPr>
        <w:spacing w:line="276" w:lineRule="auto"/>
        <w:ind w:left="709"/>
        <w:contextualSpacing/>
        <w:rPr>
          <w:rFonts w:ascii="Arial" w:hAnsi="Arial" w:cs="Arial"/>
          <w:b/>
          <w:bCs/>
          <w:sz w:val="24"/>
          <w:szCs w:val="24"/>
        </w:rPr>
      </w:pPr>
      <w:r w:rsidRPr="007E0701">
        <w:rPr>
          <w:rFonts w:ascii="Arial" w:hAnsi="Arial" w:cs="Arial"/>
          <w:b/>
          <w:bCs/>
          <w:sz w:val="24"/>
          <w:szCs w:val="24"/>
        </w:rPr>
        <w:t>Понятия и определения</w:t>
      </w:r>
    </w:p>
    <w:p w:rsidR="008019CC" w:rsidRPr="007E0701" w:rsidRDefault="008019CC" w:rsidP="008019CC">
      <w:pPr>
        <w:widowControl w:val="0"/>
        <w:numPr>
          <w:ilvl w:val="0"/>
          <w:numId w:val="3"/>
        </w:numPr>
        <w:autoSpaceDE w:val="0"/>
        <w:autoSpaceDN w:val="0"/>
        <w:adjustRightInd w:val="0"/>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Настоящий раздел включает список терминов и определений, применяемых в настоящем положении.</w:t>
      </w:r>
    </w:p>
    <w:p w:rsidR="008019CC" w:rsidRPr="007E0701" w:rsidRDefault="008019CC" w:rsidP="007B7181">
      <w:pPr>
        <w:widowControl w:val="0"/>
        <w:autoSpaceDE w:val="0"/>
        <w:autoSpaceDN w:val="0"/>
        <w:adjustRightInd w:val="0"/>
        <w:ind w:firstLine="851"/>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Газоны - участок земли с искусственно созданным покровом из травянистых     растений.</w:t>
      </w:r>
    </w:p>
    <w:p w:rsidR="008019CC" w:rsidRPr="007E0701" w:rsidRDefault="008019CC" w:rsidP="007B7181">
      <w:pPr>
        <w:widowControl w:val="0"/>
        <w:autoSpaceDE w:val="0"/>
        <w:autoSpaceDN w:val="0"/>
        <w:adjustRightInd w:val="0"/>
        <w:ind w:firstLine="851"/>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Площадка отдыха — сооружение обслуживания, предназначенное для кратковременного отдыха участников дорожного движения.</w:t>
      </w:r>
    </w:p>
    <w:p w:rsidR="008019CC" w:rsidRPr="007E0701" w:rsidRDefault="008019CC" w:rsidP="007B7181">
      <w:pPr>
        <w:spacing w:line="276" w:lineRule="auto"/>
        <w:ind w:firstLine="851"/>
        <w:contextualSpacing/>
        <w:jc w:val="both"/>
        <w:rPr>
          <w:rFonts w:ascii="Arial" w:hAnsi="Arial" w:cs="Arial"/>
          <w:sz w:val="24"/>
          <w:szCs w:val="24"/>
        </w:rPr>
      </w:pPr>
      <w:r w:rsidRPr="007E0701">
        <w:rPr>
          <w:rFonts w:ascii="Arial" w:hAnsi="Arial" w:cs="Arial"/>
          <w:sz w:val="24"/>
          <w:szCs w:val="24"/>
        </w:rPr>
        <w:t>Спортивная площадка – спортивное сооружение, ограниченное по периметру (или вдоль его лицевых линий) ограждениями</w:t>
      </w:r>
      <w:r w:rsidR="007B7181" w:rsidRPr="007E0701">
        <w:rPr>
          <w:rFonts w:ascii="Arial" w:hAnsi="Arial" w:cs="Arial"/>
          <w:sz w:val="24"/>
          <w:szCs w:val="24"/>
        </w:rPr>
        <w:t>.</w:t>
      </w:r>
    </w:p>
    <w:p w:rsidR="007B7181" w:rsidRPr="007E0701" w:rsidRDefault="007B7181" w:rsidP="008019CC">
      <w:pPr>
        <w:spacing w:line="276" w:lineRule="auto"/>
        <w:ind w:left="709"/>
        <w:contextualSpacing/>
        <w:jc w:val="both"/>
        <w:rPr>
          <w:rFonts w:ascii="Arial" w:hAnsi="Arial" w:cs="Arial"/>
          <w:sz w:val="24"/>
          <w:szCs w:val="24"/>
        </w:rPr>
      </w:pPr>
    </w:p>
    <w:p w:rsidR="008019CC" w:rsidRPr="007E0701" w:rsidRDefault="008019CC" w:rsidP="008019CC">
      <w:pPr>
        <w:keepNext/>
        <w:keepLines/>
        <w:spacing w:line="276" w:lineRule="auto"/>
        <w:outlineLvl w:val="2"/>
        <w:rPr>
          <w:rFonts w:ascii="Arial" w:eastAsiaTheme="majorEastAsia" w:hAnsi="Arial" w:cs="Arial"/>
          <w:b/>
          <w:sz w:val="24"/>
          <w:szCs w:val="24"/>
        </w:rPr>
      </w:pPr>
      <w:r w:rsidRPr="007E0701">
        <w:rPr>
          <w:rFonts w:ascii="Arial" w:eastAsiaTheme="majorEastAsia" w:hAnsi="Arial" w:cs="Arial"/>
          <w:b/>
          <w:sz w:val="24"/>
          <w:szCs w:val="24"/>
        </w:rPr>
        <w:t>Типы и специализации НТО</w:t>
      </w:r>
    </w:p>
    <w:p w:rsidR="008019CC" w:rsidRPr="007E0701" w:rsidRDefault="008019CC" w:rsidP="008019CC">
      <w:pPr>
        <w:spacing w:after="200" w:line="276" w:lineRule="auto"/>
        <w:ind w:left="709"/>
        <w:contextualSpacing/>
        <w:jc w:val="both"/>
        <w:rPr>
          <w:rFonts w:ascii="Arial" w:hAnsi="Arial" w:cs="Arial"/>
          <w:sz w:val="24"/>
          <w:szCs w:val="24"/>
        </w:rPr>
      </w:pP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В зависимости от площади торгового зала, методов продажи и форм торгового обслуживания нестационарные торговые объекты классифицируют на следующие типы: павильоны, киоски, палатки, елочные базары, передвижные объекты и др</w:t>
      </w:r>
      <w:r w:rsidR="007B7181" w:rsidRPr="007E0701">
        <w:rPr>
          <w:rFonts w:ascii="Arial" w:hAnsi="Arial" w:cs="Arial"/>
          <w:sz w:val="24"/>
          <w:szCs w:val="24"/>
        </w:rPr>
        <w:t>угие</w:t>
      </w:r>
      <w:r w:rsidRPr="007E0701">
        <w:rPr>
          <w:rFonts w:ascii="Arial" w:hAnsi="Arial" w:cs="Arial"/>
          <w:sz w:val="24"/>
          <w:szCs w:val="24"/>
        </w:rPr>
        <w:t xml:space="preserve"> сооружения.</w:t>
      </w:r>
    </w:p>
    <w:p w:rsidR="008019CC" w:rsidRPr="007E0701" w:rsidRDefault="008019CC" w:rsidP="00062EF1">
      <w:pPr>
        <w:numPr>
          <w:ilvl w:val="1"/>
          <w:numId w:val="12"/>
        </w:numPr>
        <w:spacing w:after="200" w:line="276" w:lineRule="auto"/>
        <w:contextualSpacing/>
        <w:jc w:val="both"/>
        <w:rPr>
          <w:rFonts w:ascii="Arial" w:hAnsi="Arial" w:cs="Arial"/>
          <w:sz w:val="24"/>
          <w:szCs w:val="24"/>
        </w:rPr>
      </w:pPr>
      <w:r w:rsidRPr="007E0701">
        <w:rPr>
          <w:rFonts w:ascii="Arial" w:hAnsi="Arial" w:cs="Arial"/>
          <w:sz w:val="24"/>
          <w:szCs w:val="24"/>
        </w:rPr>
        <w:t xml:space="preserve">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 </w:t>
      </w:r>
    </w:p>
    <w:p w:rsidR="008019CC" w:rsidRPr="007E0701" w:rsidRDefault="008019CC" w:rsidP="00062EF1">
      <w:pPr>
        <w:numPr>
          <w:ilvl w:val="1"/>
          <w:numId w:val="12"/>
        </w:numPr>
        <w:spacing w:after="200" w:line="276" w:lineRule="auto"/>
        <w:contextualSpacing/>
        <w:jc w:val="both"/>
        <w:rPr>
          <w:rFonts w:ascii="Arial" w:hAnsi="Arial" w:cs="Arial"/>
          <w:sz w:val="24"/>
          <w:szCs w:val="24"/>
        </w:rPr>
      </w:pPr>
      <w:r w:rsidRPr="007E0701">
        <w:rPr>
          <w:rFonts w:ascii="Arial" w:hAnsi="Arial" w:cs="Arial"/>
          <w:sz w:val="24"/>
          <w:szCs w:val="24"/>
        </w:rPr>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8019CC" w:rsidRPr="007E0701" w:rsidRDefault="008019CC" w:rsidP="00062EF1">
      <w:pPr>
        <w:numPr>
          <w:ilvl w:val="1"/>
          <w:numId w:val="12"/>
        </w:numPr>
        <w:spacing w:after="200" w:line="276" w:lineRule="auto"/>
        <w:contextualSpacing/>
        <w:jc w:val="both"/>
        <w:rPr>
          <w:rFonts w:ascii="Arial" w:hAnsi="Arial" w:cs="Arial"/>
          <w:sz w:val="24"/>
          <w:szCs w:val="24"/>
        </w:rPr>
      </w:pPr>
      <w:r w:rsidRPr="007E0701">
        <w:rPr>
          <w:rFonts w:ascii="Arial" w:hAnsi="Arial" w:cs="Arial"/>
          <w:sz w:val="24"/>
          <w:szCs w:val="24"/>
        </w:rPr>
        <w:t xml:space="preserve">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(павильоны размещаются на территории муниципального образования </w:t>
      </w:r>
      <w:r w:rsidR="007B7181" w:rsidRPr="007E0701">
        <w:rPr>
          <w:rFonts w:ascii="Arial" w:hAnsi="Arial" w:cs="Arial"/>
          <w:sz w:val="24"/>
          <w:szCs w:val="24"/>
        </w:rPr>
        <w:t>Ефремовский муниципальный округ Тульской области</w:t>
      </w:r>
      <w:r w:rsidRPr="007E0701">
        <w:rPr>
          <w:rFonts w:ascii="Arial" w:hAnsi="Arial" w:cs="Arial"/>
          <w:sz w:val="24"/>
          <w:szCs w:val="24"/>
        </w:rPr>
        <w:t>);</w:t>
      </w:r>
    </w:p>
    <w:p w:rsidR="008019CC" w:rsidRPr="007E0701" w:rsidRDefault="008019CC" w:rsidP="00062EF1">
      <w:pPr>
        <w:numPr>
          <w:ilvl w:val="1"/>
          <w:numId w:val="12"/>
        </w:numPr>
        <w:spacing w:after="200" w:line="276" w:lineRule="auto"/>
        <w:contextualSpacing/>
        <w:jc w:val="both"/>
        <w:rPr>
          <w:rFonts w:ascii="Arial" w:hAnsi="Arial" w:cs="Arial"/>
          <w:sz w:val="24"/>
          <w:szCs w:val="24"/>
        </w:rPr>
      </w:pPr>
      <w:r w:rsidRPr="007E0701">
        <w:rPr>
          <w:rFonts w:ascii="Arial" w:hAnsi="Arial" w:cs="Arial"/>
          <w:sz w:val="24"/>
          <w:szCs w:val="24"/>
        </w:rPr>
        <w:lastRenderedPageBreak/>
        <w:t>передвижной торговый объект – нестационарный торговый объект, представляющий собой специально оборудованную временную конструкцию в виде обособленной открытой площадки, предназначенный для оказания услуг населению;</w:t>
      </w:r>
    </w:p>
    <w:p w:rsidR="008019CC" w:rsidRPr="007E0701" w:rsidRDefault="008019CC" w:rsidP="00062EF1">
      <w:pPr>
        <w:numPr>
          <w:ilvl w:val="1"/>
          <w:numId w:val="12"/>
        </w:numPr>
        <w:spacing w:after="200" w:line="276" w:lineRule="auto"/>
        <w:contextualSpacing/>
        <w:jc w:val="both"/>
        <w:rPr>
          <w:rFonts w:ascii="Arial" w:hAnsi="Arial" w:cs="Arial"/>
          <w:sz w:val="24"/>
          <w:szCs w:val="24"/>
        </w:rPr>
      </w:pPr>
      <w:r w:rsidRPr="007E0701">
        <w:rPr>
          <w:rFonts w:ascii="Arial" w:hAnsi="Arial" w:cs="Arial"/>
          <w:sz w:val="24"/>
          <w:szCs w:val="24"/>
        </w:rPr>
        <w:t xml:space="preserve"> «палатка»– нестационарный торговый объект, представляющий собой оснащенную прилавком легковозводимую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8019CC" w:rsidRPr="007E0701" w:rsidRDefault="008019CC" w:rsidP="00062EF1">
      <w:pPr>
        <w:numPr>
          <w:ilvl w:val="1"/>
          <w:numId w:val="12"/>
        </w:numPr>
        <w:spacing w:after="200" w:line="276" w:lineRule="auto"/>
        <w:contextualSpacing/>
        <w:jc w:val="both"/>
        <w:rPr>
          <w:rFonts w:ascii="Arial" w:hAnsi="Arial" w:cs="Arial"/>
          <w:sz w:val="24"/>
          <w:szCs w:val="24"/>
        </w:rPr>
      </w:pPr>
      <w:proofErr w:type="spellStart"/>
      <w:r w:rsidRPr="007E0701">
        <w:rPr>
          <w:rFonts w:ascii="Arial" w:hAnsi="Arial" w:cs="Arial"/>
          <w:sz w:val="24"/>
          <w:szCs w:val="24"/>
        </w:rPr>
        <w:t>бахчевый</w:t>
      </w:r>
      <w:proofErr w:type="spellEnd"/>
      <w:r w:rsidRPr="007E0701">
        <w:rPr>
          <w:rFonts w:ascii="Arial" w:hAnsi="Arial" w:cs="Arial"/>
          <w:sz w:val="24"/>
          <w:szCs w:val="24"/>
        </w:rPr>
        <w:t xml:space="preserve"> развал – нестационарный торговый объект, представляющий собой специально оборудованную временную конструкцию в виде легковозводимой сборно-разборной конструкции для продажи бахчевых культур;</w:t>
      </w:r>
    </w:p>
    <w:p w:rsidR="008019CC" w:rsidRPr="007E0701" w:rsidRDefault="008019CC" w:rsidP="00062EF1">
      <w:pPr>
        <w:numPr>
          <w:ilvl w:val="1"/>
          <w:numId w:val="12"/>
        </w:numPr>
        <w:spacing w:after="200" w:line="276" w:lineRule="auto"/>
        <w:contextualSpacing/>
        <w:jc w:val="both"/>
        <w:rPr>
          <w:rFonts w:ascii="Arial" w:hAnsi="Arial" w:cs="Arial"/>
          <w:sz w:val="24"/>
          <w:szCs w:val="24"/>
        </w:rPr>
      </w:pPr>
      <w:r w:rsidRPr="007E0701">
        <w:rPr>
          <w:rFonts w:ascii="Arial" w:hAnsi="Arial" w:cs="Arial"/>
          <w:sz w:val="24"/>
          <w:szCs w:val="24"/>
        </w:rPr>
        <w:t>остановочный комплекс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 и входящего в состав остановочного пункта транспортных средств.</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Специализация нестационарного торгового объекта – вид торговой деятельности, при которой более 80% от количества всех предлагаемых к продаже товаров (услуг), представленных на витринах, прилавках, выставленных на продажу в визуально доступных для покупателя местах, составляют товары одной товарной группы (для торговли печатной продукцией – более 50%).</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Специализации нестационарных торговых объектов:</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бытовые услуги (ремонт обуви, ремонт часов, ремонт сотовых телефонов, чистка пухо-перовых изделий, прием стеклотары);</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продажа билетов;</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молоко и молочные товары;</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мороженое;</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непродовольственные товары (хозяйственные товары, бытовая химия, галантерея, парфюмерия, косметика, электротовары, автотовары, товары для сада, фототовары и др.);</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овощи, фрукты, бахчевые культуры, плодово-ягодная продукция;</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печатная продукция;</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квас;</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искусственные цветы и живые;</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продовольственные товары;</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прудовая рыба;</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прием за услуги сотовой связи;</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цветочная рассада;</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ритуальные услуги;</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хвойные деревья;</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яйцо, мясо птицы.</w:t>
      </w:r>
    </w:p>
    <w:p w:rsidR="008019CC" w:rsidRPr="007E0701" w:rsidRDefault="008019CC" w:rsidP="007B7181">
      <w:pPr>
        <w:numPr>
          <w:ilvl w:val="0"/>
          <w:numId w:val="3"/>
        </w:numPr>
        <w:spacing w:after="200" w:line="276" w:lineRule="auto"/>
        <w:ind w:firstLine="851"/>
        <w:contextualSpacing/>
        <w:jc w:val="both"/>
        <w:rPr>
          <w:rFonts w:ascii="Arial" w:hAnsi="Arial" w:cs="Arial"/>
          <w:sz w:val="24"/>
          <w:szCs w:val="24"/>
        </w:rPr>
      </w:pPr>
      <w:r w:rsidRPr="007E0701">
        <w:rPr>
          <w:rFonts w:ascii="Arial" w:hAnsi="Arial" w:cs="Arial"/>
          <w:sz w:val="24"/>
          <w:szCs w:val="24"/>
        </w:rPr>
        <w:t xml:space="preserve">Размещение нестационарных торговых объектов на территории муниципального образования </w:t>
      </w:r>
      <w:r w:rsidR="007B7181" w:rsidRPr="007E0701">
        <w:rPr>
          <w:rFonts w:ascii="Arial" w:hAnsi="Arial" w:cs="Arial"/>
          <w:sz w:val="24"/>
          <w:szCs w:val="24"/>
        </w:rPr>
        <w:t xml:space="preserve">Ефремовский муниципальный округ Тульской области </w:t>
      </w:r>
      <w:r w:rsidRPr="007E0701">
        <w:rPr>
          <w:rFonts w:ascii="Arial" w:hAnsi="Arial" w:cs="Arial"/>
          <w:sz w:val="24"/>
          <w:szCs w:val="24"/>
        </w:rPr>
        <w:t xml:space="preserve">осуществляется в соответствии со Схемой размещения нестационарных </w:t>
      </w:r>
      <w:r w:rsidRPr="007E0701">
        <w:rPr>
          <w:rFonts w:ascii="Arial" w:hAnsi="Arial" w:cs="Arial"/>
          <w:sz w:val="24"/>
          <w:szCs w:val="24"/>
        </w:rPr>
        <w:lastRenderedPageBreak/>
        <w:t xml:space="preserve">торговых объектов, утвержденной Постановлением администрации муниципального образования </w:t>
      </w:r>
      <w:r w:rsidR="007B7181" w:rsidRPr="007E0701">
        <w:rPr>
          <w:rFonts w:ascii="Arial" w:hAnsi="Arial" w:cs="Arial"/>
          <w:sz w:val="24"/>
          <w:szCs w:val="24"/>
        </w:rPr>
        <w:t>Ефремовский муниципальный округ Тульской области</w:t>
      </w:r>
      <w:r w:rsidRPr="007E0701">
        <w:rPr>
          <w:rFonts w:ascii="Arial" w:hAnsi="Arial" w:cs="Arial"/>
          <w:sz w:val="24"/>
          <w:szCs w:val="24"/>
        </w:rPr>
        <w:t>.</w:t>
      </w:r>
    </w:p>
    <w:p w:rsidR="007B7181" w:rsidRPr="007E0701" w:rsidRDefault="007B7181" w:rsidP="008019CC">
      <w:pPr>
        <w:keepNext/>
        <w:keepLines/>
        <w:spacing w:line="276" w:lineRule="auto"/>
        <w:outlineLvl w:val="2"/>
        <w:rPr>
          <w:rFonts w:ascii="Arial" w:eastAsiaTheme="majorEastAsia" w:hAnsi="Arial" w:cs="Arial"/>
          <w:bCs/>
          <w:sz w:val="24"/>
          <w:szCs w:val="24"/>
        </w:rPr>
      </w:pPr>
    </w:p>
    <w:p w:rsidR="008019CC" w:rsidRPr="007E0701" w:rsidRDefault="008019CC" w:rsidP="008019CC">
      <w:pPr>
        <w:keepNext/>
        <w:keepLines/>
        <w:spacing w:line="276" w:lineRule="auto"/>
        <w:outlineLvl w:val="2"/>
        <w:rPr>
          <w:rFonts w:ascii="Arial" w:eastAsiaTheme="majorEastAsia" w:hAnsi="Arial" w:cs="Arial"/>
          <w:b/>
          <w:bCs/>
          <w:sz w:val="24"/>
          <w:szCs w:val="24"/>
        </w:rPr>
      </w:pPr>
      <w:r w:rsidRPr="007E0701">
        <w:rPr>
          <w:rFonts w:ascii="Arial" w:eastAsiaTheme="majorEastAsia" w:hAnsi="Arial" w:cs="Arial"/>
          <w:b/>
          <w:sz w:val="24"/>
          <w:szCs w:val="24"/>
        </w:rPr>
        <w:t>Требования к Схеме размещения нестационарных торговых объектов</w:t>
      </w:r>
      <w:r w:rsidRPr="007E0701">
        <w:rPr>
          <w:rFonts w:ascii="Arial" w:eastAsiaTheme="majorEastAsia" w:hAnsi="Arial" w:cs="Arial"/>
          <w:b/>
          <w:sz w:val="24"/>
          <w:szCs w:val="24"/>
        </w:rPr>
        <w:br/>
        <w:t xml:space="preserve">на территории муниципального образования </w:t>
      </w:r>
      <w:r w:rsidR="007B7181" w:rsidRPr="007E0701">
        <w:rPr>
          <w:rFonts w:ascii="Arial" w:hAnsi="Arial" w:cs="Arial"/>
          <w:b/>
          <w:bCs/>
          <w:sz w:val="24"/>
          <w:szCs w:val="24"/>
        </w:rPr>
        <w:t>Ефремовский муниципальный округ Тульской области</w:t>
      </w:r>
    </w:p>
    <w:p w:rsidR="008019CC" w:rsidRPr="007E0701" w:rsidRDefault="008019CC" w:rsidP="008019CC">
      <w:pPr>
        <w:spacing w:after="200" w:line="276" w:lineRule="auto"/>
        <w:ind w:firstLine="709"/>
        <w:contextualSpacing/>
        <w:jc w:val="both"/>
        <w:rPr>
          <w:rFonts w:ascii="Arial" w:hAnsi="Arial" w:cs="Arial"/>
          <w:sz w:val="24"/>
          <w:szCs w:val="24"/>
        </w:rPr>
      </w:pP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 xml:space="preserve">Схема размещения нестационарных торговых объектов на территории муниципального образования </w:t>
      </w:r>
      <w:r w:rsidR="00ED770E" w:rsidRPr="007E0701">
        <w:rPr>
          <w:rFonts w:ascii="Arial" w:hAnsi="Arial" w:cs="Arial"/>
          <w:sz w:val="24"/>
          <w:szCs w:val="24"/>
        </w:rPr>
        <w:t>Ефремовский муниципальный округ Тульской области</w:t>
      </w:r>
      <w:r w:rsidRPr="007E0701">
        <w:rPr>
          <w:rFonts w:ascii="Arial" w:hAnsi="Arial" w:cs="Arial"/>
          <w:sz w:val="24"/>
          <w:szCs w:val="24"/>
        </w:rPr>
        <w:t xml:space="preserve"> (далее – Схема размещения НТО) должна содержать:</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eastAsia="Calibri" w:hAnsi="Arial" w:cs="Arial"/>
          <w:sz w:val="24"/>
          <w:szCs w:val="24"/>
        </w:rPr>
        <w:t>адрес места размещения НТО;</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eastAsia="Calibri" w:hAnsi="Arial" w:cs="Arial"/>
          <w:sz w:val="24"/>
          <w:szCs w:val="24"/>
        </w:rPr>
        <w:t>тип НТО;</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eastAsia="Calibri" w:hAnsi="Arial" w:cs="Arial"/>
          <w:sz w:val="24"/>
          <w:szCs w:val="24"/>
        </w:rPr>
        <w:t>специализацию НТО;</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eastAsia="Calibri" w:hAnsi="Arial" w:cs="Arial"/>
          <w:sz w:val="24"/>
          <w:szCs w:val="24"/>
        </w:rPr>
        <w:t>площадь НТО;</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eastAsia="Calibri" w:hAnsi="Arial" w:cs="Arial"/>
          <w:sz w:val="24"/>
          <w:szCs w:val="24"/>
        </w:rPr>
        <w:t>период размещения НТО.</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eastAsia="Calibri" w:hAnsi="Arial" w:cs="Arial"/>
          <w:sz w:val="24"/>
          <w:szCs w:val="24"/>
        </w:rPr>
        <w:t>широта, долгота нестационарного торгового объекта;</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eastAsia="Calibri" w:hAnsi="Arial" w:cs="Arial"/>
          <w:sz w:val="24"/>
          <w:szCs w:val="24"/>
        </w:rPr>
        <w:t>размещение нестационарного торгового объекта субъектам малого и среднего предпринимательства (да/нет).</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Не допускается включать в Схему размещения НТО места размещения, предусматривающие расположение:</w:t>
      </w:r>
    </w:p>
    <w:p w:rsidR="008019CC" w:rsidRPr="007E0701" w:rsidRDefault="008019CC" w:rsidP="00062EF1">
      <w:pPr>
        <w:numPr>
          <w:ilvl w:val="1"/>
          <w:numId w:val="11"/>
        </w:numPr>
        <w:spacing w:after="200" w:line="276" w:lineRule="auto"/>
        <w:ind w:left="0"/>
        <w:contextualSpacing/>
        <w:jc w:val="both"/>
        <w:rPr>
          <w:rFonts w:ascii="Arial" w:hAnsi="Arial" w:cs="Arial"/>
          <w:sz w:val="24"/>
          <w:szCs w:val="24"/>
        </w:rPr>
      </w:pPr>
      <w:r w:rsidRPr="007E0701">
        <w:rPr>
          <w:rFonts w:ascii="Arial" w:hAnsi="Arial" w:cs="Arial"/>
          <w:sz w:val="24"/>
          <w:szCs w:val="24"/>
        </w:rPr>
        <w:t>под козырьками вестибюлей, в арках зданий;</w:t>
      </w:r>
    </w:p>
    <w:p w:rsidR="008019CC" w:rsidRPr="007E0701" w:rsidRDefault="008019CC" w:rsidP="00062EF1">
      <w:pPr>
        <w:numPr>
          <w:ilvl w:val="1"/>
          <w:numId w:val="11"/>
        </w:numPr>
        <w:spacing w:after="200" w:line="276" w:lineRule="auto"/>
        <w:ind w:left="0"/>
        <w:contextualSpacing/>
        <w:jc w:val="both"/>
        <w:rPr>
          <w:rFonts w:ascii="Arial" w:hAnsi="Arial" w:cs="Arial"/>
          <w:sz w:val="24"/>
          <w:szCs w:val="24"/>
        </w:rPr>
      </w:pPr>
      <w:r w:rsidRPr="007E0701">
        <w:rPr>
          <w:rFonts w:ascii="Arial" w:hAnsi="Arial" w:cs="Arial"/>
          <w:sz w:val="24"/>
          <w:szCs w:val="24"/>
        </w:rPr>
        <w:t>на газонах;</w:t>
      </w:r>
    </w:p>
    <w:p w:rsidR="008019CC" w:rsidRPr="007E0701" w:rsidRDefault="008019CC" w:rsidP="00062EF1">
      <w:pPr>
        <w:numPr>
          <w:ilvl w:val="1"/>
          <w:numId w:val="11"/>
        </w:numPr>
        <w:spacing w:after="200" w:line="276" w:lineRule="auto"/>
        <w:ind w:left="0"/>
        <w:contextualSpacing/>
        <w:jc w:val="both"/>
        <w:rPr>
          <w:rFonts w:ascii="Arial" w:hAnsi="Arial" w:cs="Arial"/>
          <w:sz w:val="24"/>
          <w:szCs w:val="24"/>
        </w:rPr>
      </w:pPr>
      <w:r w:rsidRPr="007E0701">
        <w:rPr>
          <w:rFonts w:ascii="Arial" w:hAnsi="Arial" w:cs="Arial"/>
          <w:sz w:val="24"/>
          <w:szCs w:val="24"/>
        </w:rPr>
        <w:t>на детских площадках;</w:t>
      </w:r>
    </w:p>
    <w:p w:rsidR="008019CC" w:rsidRPr="007E0701" w:rsidRDefault="008019CC" w:rsidP="00062EF1">
      <w:pPr>
        <w:numPr>
          <w:ilvl w:val="1"/>
          <w:numId w:val="11"/>
        </w:numPr>
        <w:spacing w:after="200" w:line="276" w:lineRule="auto"/>
        <w:ind w:left="0"/>
        <w:contextualSpacing/>
        <w:jc w:val="both"/>
        <w:rPr>
          <w:rFonts w:ascii="Arial" w:hAnsi="Arial" w:cs="Arial"/>
          <w:sz w:val="24"/>
          <w:szCs w:val="24"/>
        </w:rPr>
      </w:pPr>
      <w:r w:rsidRPr="007E0701">
        <w:rPr>
          <w:rFonts w:ascii="Arial" w:hAnsi="Arial" w:cs="Arial"/>
          <w:sz w:val="24"/>
          <w:szCs w:val="24"/>
        </w:rPr>
        <w:t>на спортивных площадках;</w:t>
      </w:r>
    </w:p>
    <w:p w:rsidR="008019CC" w:rsidRPr="007E0701" w:rsidRDefault="008019CC" w:rsidP="00062EF1">
      <w:pPr>
        <w:numPr>
          <w:ilvl w:val="1"/>
          <w:numId w:val="11"/>
        </w:numPr>
        <w:spacing w:after="200" w:line="276" w:lineRule="auto"/>
        <w:ind w:left="0"/>
        <w:contextualSpacing/>
        <w:jc w:val="both"/>
        <w:rPr>
          <w:rFonts w:ascii="Arial" w:hAnsi="Arial" w:cs="Arial"/>
          <w:sz w:val="24"/>
          <w:szCs w:val="24"/>
        </w:rPr>
      </w:pPr>
      <w:r w:rsidRPr="007E0701">
        <w:rPr>
          <w:rFonts w:ascii="Arial" w:hAnsi="Arial" w:cs="Arial"/>
          <w:sz w:val="24"/>
          <w:szCs w:val="24"/>
        </w:rPr>
        <w:t>на площадках отдыха;</w:t>
      </w:r>
    </w:p>
    <w:p w:rsidR="008019CC" w:rsidRPr="007E0701" w:rsidRDefault="008019CC" w:rsidP="00062EF1">
      <w:pPr>
        <w:numPr>
          <w:ilvl w:val="1"/>
          <w:numId w:val="11"/>
        </w:numPr>
        <w:spacing w:after="200" w:line="276" w:lineRule="auto"/>
        <w:ind w:left="0"/>
        <w:contextualSpacing/>
        <w:jc w:val="both"/>
        <w:rPr>
          <w:rFonts w:ascii="Arial" w:hAnsi="Arial" w:cs="Arial"/>
          <w:sz w:val="24"/>
          <w:szCs w:val="24"/>
        </w:rPr>
      </w:pPr>
      <w:r w:rsidRPr="007E0701">
        <w:rPr>
          <w:rFonts w:ascii="Arial" w:hAnsi="Arial" w:cs="Arial"/>
          <w:sz w:val="24"/>
          <w:szCs w:val="24"/>
        </w:rPr>
        <w:t>на площадках транспортных стоянок;</w:t>
      </w:r>
    </w:p>
    <w:p w:rsidR="008019CC" w:rsidRPr="007E0701" w:rsidRDefault="008019CC" w:rsidP="00062EF1">
      <w:pPr>
        <w:numPr>
          <w:ilvl w:val="1"/>
          <w:numId w:val="11"/>
        </w:numPr>
        <w:spacing w:after="200" w:line="276" w:lineRule="auto"/>
        <w:ind w:left="0"/>
        <w:contextualSpacing/>
        <w:jc w:val="both"/>
        <w:rPr>
          <w:rFonts w:ascii="Arial" w:hAnsi="Arial" w:cs="Arial"/>
          <w:sz w:val="24"/>
          <w:szCs w:val="24"/>
        </w:rPr>
      </w:pPr>
      <w:r w:rsidRPr="007E0701">
        <w:rPr>
          <w:rFonts w:ascii="Arial" w:hAnsi="Arial" w:cs="Arial"/>
          <w:sz w:val="24"/>
          <w:szCs w:val="24"/>
        </w:rPr>
        <w:t>ближе 25 м от вентиляционных шахт;</w:t>
      </w:r>
    </w:p>
    <w:p w:rsidR="008019CC" w:rsidRPr="007E0701" w:rsidRDefault="008019CC" w:rsidP="00062EF1">
      <w:pPr>
        <w:numPr>
          <w:ilvl w:val="1"/>
          <w:numId w:val="11"/>
        </w:numPr>
        <w:spacing w:after="200" w:line="276" w:lineRule="auto"/>
        <w:ind w:left="0"/>
        <w:contextualSpacing/>
        <w:jc w:val="both"/>
        <w:rPr>
          <w:rFonts w:ascii="Arial" w:hAnsi="Arial" w:cs="Arial"/>
          <w:sz w:val="24"/>
          <w:szCs w:val="24"/>
        </w:rPr>
      </w:pPr>
      <w:r w:rsidRPr="007E0701">
        <w:rPr>
          <w:rFonts w:ascii="Arial" w:hAnsi="Arial" w:cs="Arial"/>
          <w:sz w:val="24"/>
          <w:szCs w:val="24"/>
        </w:rPr>
        <w:t>ближе 10 м от окон жилых помещений;</w:t>
      </w:r>
    </w:p>
    <w:p w:rsidR="008019CC" w:rsidRPr="007E0701" w:rsidRDefault="008019CC" w:rsidP="00062EF1">
      <w:pPr>
        <w:numPr>
          <w:ilvl w:val="1"/>
          <w:numId w:val="11"/>
        </w:numPr>
        <w:spacing w:after="200" w:line="276" w:lineRule="auto"/>
        <w:ind w:left="0"/>
        <w:contextualSpacing/>
        <w:jc w:val="both"/>
        <w:rPr>
          <w:rFonts w:ascii="Arial" w:hAnsi="Arial" w:cs="Arial"/>
          <w:sz w:val="24"/>
          <w:szCs w:val="24"/>
        </w:rPr>
      </w:pPr>
      <w:r w:rsidRPr="007E0701">
        <w:rPr>
          <w:rFonts w:ascii="Arial" w:hAnsi="Arial" w:cs="Arial"/>
          <w:sz w:val="24"/>
          <w:szCs w:val="24"/>
        </w:rPr>
        <w:t xml:space="preserve">ближе 10 м </w:t>
      </w:r>
      <w:proofErr w:type="gramStart"/>
      <w:r w:rsidRPr="007E0701">
        <w:rPr>
          <w:rFonts w:ascii="Arial" w:hAnsi="Arial" w:cs="Arial"/>
          <w:sz w:val="24"/>
          <w:szCs w:val="24"/>
        </w:rPr>
        <w:t>перед витринам</w:t>
      </w:r>
      <w:proofErr w:type="gramEnd"/>
      <w:r w:rsidRPr="007E0701">
        <w:rPr>
          <w:rFonts w:ascii="Arial" w:hAnsi="Arial" w:cs="Arial"/>
          <w:sz w:val="24"/>
          <w:szCs w:val="24"/>
        </w:rPr>
        <w:t xml:space="preserve"> и торговых предприятий;</w:t>
      </w:r>
    </w:p>
    <w:p w:rsidR="008019CC" w:rsidRPr="007E0701" w:rsidRDefault="008019CC" w:rsidP="00062EF1">
      <w:pPr>
        <w:numPr>
          <w:ilvl w:val="1"/>
          <w:numId w:val="11"/>
        </w:numPr>
        <w:spacing w:after="200" w:line="276" w:lineRule="auto"/>
        <w:ind w:left="0"/>
        <w:contextualSpacing/>
        <w:jc w:val="both"/>
        <w:rPr>
          <w:rFonts w:ascii="Arial" w:hAnsi="Arial" w:cs="Arial"/>
          <w:sz w:val="24"/>
          <w:szCs w:val="24"/>
        </w:rPr>
      </w:pPr>
      <w:r w:rsidRPr="007E0701">
        <w:rPr>
          <w:rFonts w:ascii="Arial" w:hAnsi="Arial" w:cs="Arial"/>
          <w:sz w:val="24"/>
          <w:szCs w:val="24"/>
        </w:rPr>
        <w:t>ближе 1 м от ствола дерева.</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Не допускается включать в Схему размещения НТО места размещения, нарушающие противопожарные требования.</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Изменения в Схему размещения НТО вносятся не более одного раза в месяц.</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 xml:space="preserve">Включение новых мест размещения в Схему размещения НТО, исключение существующих мест размещения из Схемы размещения НТО, а также изменение специализации, типа, площади и адреса размещения нестационарных торговых объектов, включенных в Схему размещения НТО, осуществляется в соответствии с порядком работы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w:t>
      </w:r>
      <w:r w:rsidR="00ED770E" w:rsidRPr="007E0701">
        <w:rPr>
          <w:rFonts w:ascii="Arial" w:hAnsi="Arial" w:cs="Arial"/>
          <w:sz w:val="24"/>
          <w:szCs w:val="24"/>
        </w:rPr>
        <w:t>Ефремовский муниципальный округ Тульской области</w:t>
      </w:r>
      <w:r w:rsidRPr="007E0701">
        <w:rPr>
          <w:rFonts w:ascii="Arial" w:hAnsi="Arial" w:cs="Arial"/>
          <w:sz w:val="24"/>
          <w:szCs w:val="24"/>
        </w:rPr>
        <w:t xml:space="preserve">, утвержденной  Постановлением администрации муниципального образования </w:t>
      </w:r>
      <w:r w:rsidR="00ED770E" w:rsidRPr="007E0701">
        <w:rPr>
          <w:rFonts w:ascii="Arial" w:hAnsi="Arial" w:cs="Arial"/>
          <w:sz w:val="24"/>
          <w:szCs w:val="24"/>
        </w:rPr>
        <w:t>Ефремовский муниципальный округ Тульской области.</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lastRenderedPageBreak/>
        <w:t xml:space="preserve">Изменение адреса места размещения нестационарного торгового объекта в Схеме размещения НТО допускается только в случаях присвоения объекту нового адреса, согласно данным Федеральной службы государственной регистрации, кадастра и картографии, изменения </w:t>
      </w:r>
      <w:proofErr w:type="gramStart"/>
      <w:r w:rsidRPr="007E0701">
        <w:rPr>
          <w:rFonts w:ascii="Arial" w:hAnsi="Arial" w:cs="Arial"/>
          <w:sz w:val="24"/>
          <w:szCs w:val="24"/>
        </w:rPr>
        <w:t>названия  рядом</w:t>
      </w:r>
      <w:proofErr w:type="gramEnd"/>
      <w:r w:rsidRPr="007E0701">
        <w:rPr>
          <w:rFonts w:ascii="Arial" w:hAnsi="Arial" w:cs="Arial"/>
          <w:sz w:val="24"/>
          <w:szCs w:val="24"/>
        </w:rPr>
        <w:t xml:space="preserve"> стоящего объекта, указанного как ориентир для торгового нестационарного объекта, либо  выявления ранее допущенных технических ошибок в указании адреса, при условии, что фактическое местоположение места размещения не меняется. При этом повторное проведение аукциона не требуется.</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Исключение места размещения нестационарного торгового объекта из Схемы размещения НТО допускается в следующих случаях:</w:t>
      </w:r>
    </w:p>
    <w:p w:rsidR="008019CC" w:rsidRPr="007E0701" w:rsidRDefault="008019CC" w:rsidP="00062EF1">
      <w:pPr>
        <w:numPr>
          <w:ilvl w:val="1"/>
          <w:numId w:val="4"/>
        </w:numPr>
        <w:spacing w:line="276" w:lineRule="auto"/>
        <w:contextualSpacing/>
        <w:jc w:val="both"/>
        <w:rPr>
          <w:rFonts w:ascii="Arial" w:hAnsi="Arial" w:cs="Arial"/>
          <w:sz w:val="24"/>
          <w:szCs w:val="24"/>
        </w:rPr>
      </w:pPr>
      <w:r w:rsidRPr="007E0701">
        <w:rPr>
          <w:rFonts w:ascii="Arial" w:hAnsi="Arial" w:cs="Arial"/>
          <w:sz w:val="24"/>
          <w:szCs w:val="24"/>
        </w:rPr>
        <w:t xml:space="preserve">в случае изменения градостроительной ситуации (планируемое капитальное строительство; проведение работ по реконструкции, благоустройство территории; строительство новых или изменение существующих автомобильных дорог и т.д.); </w:t>
      </w:r>
    </w:p>
    <w:p w:rsidR="008019CC" w:rsidRPr="007E0701" w:rsidRDefault="008019CC" w:rsidP="00062EF1">
      <w:pPr>
        <w:numPr>
          <w:ilvl w:val="1"/>
          <w:numId w:val="4"/>
        </w:numPr>
        <w:spacing w:line="276" w:lineRule="auto"/>
        <w:contextualSpacing/>
        <w:jc w:val="both"/>
        <w:rPr>
          <w:rFonts w:ascii="Arial" w:hAnsi="Arial" w:cs="Arial"/>
          <w:sz w:val="24"/>
          <w:szCs w:val="24"/>
        </w:rPr>
      </w:pPr>
      <w:r w:rsidRPr="007E0701">
        <w:rPr>
          <w:rFonts w:ascii="Arial" w:hAnsi="Arial" w:cs="Arial"/>
          <w:sz w:val="24"/>
          <w:szCs w:val="24"/>
        </w:rPr>
        <w:t xml:space="preserve">в случае изъятия земельного участка, на котором расположено место размещения НТО, для государственных или муниципальных нужд; </w:t>
      </w:r>
    </w:p>
    <w:p w:rsidR="008019CC" w:rsidRPr="007E0701" w:rsidRDefault="008019CC" w:rsidP="00062EF1">
      <w:pPr>
        <w:numPr>
          <w:ilvl w:val="1"/>
          <w:numId w:val="4"/>
        </w:numPr>
        <w:spacing w:line="276" w:lineRule="auto"/>
        <w:contextualSpacing/>
        <w:jc w:val="both"/>
        <w:rPr>
          <w:rFonts w:ascii="Arial" w:hAnsi="Arial" w:cs="Arial"/>
          <w:sz w:val="24"/>
          <w:szCs w:val="24"/>
        </w:rPr>
      </w:pPr>
      <w:r w:rsidRPr="007E0701">
        <w:rPr>
          <w:rFonts w:ascii="Arial" w:hAnsi="Arial" w:cs="Arial"/>
          <w:sz w:val="24"/>
          <w:szCs w:val="24"/>
        </w:rPr>
        <w:t xml:space="preserve">в случаях исполнения предписаний органов муниципального и государственного контроля (надзора) об устранении нарушений требований к размещению НТО; </w:t>
      </w:r>
    </w:p>
    <w:p w:rsidR="008019CC" w:rsidRPr="007E0701" w:rsidRDefault="008019CC" w:rsidP="00062EF1">
      <w:pPr>
        <w:numPr>
          <w:ilvl w:val="1"/>
          <w:numId w:val="4"/>
        </w:numPr>
        <w:spacing w:line="276" w:lineRule="auto"/>
        <w:contextualSpacing/>
        <w:jc w:val="both"/>
        <w:rPr>
          <w:rFonts w:ascii="Arial" w:hAnsi="Arial" w:cs="Arial"/>
          <w:sz w:val="24"/>
          <w:szCs w:val="24"/>
        </w:rPr>
      </w:pPr>
      <w:r w:rsidRPr="007E0701">
        <w:rPr>
          <w:rFonts w:ascii="Arial" w:hAnsi="Arial" w:cs="Arial"/>
          <w:sz w:val="24"/>
          <w:szCs w:val="24"/>
        </w:rPr>
        <w:t xml:space="preserve">в случаях разграничения права собственности на земельный участок, который на момент размещения на нём нестационарного торгового объекта относился к категории земель «неразграниченные земельные участки», и невозможности дальнейшего размещения нестационарного торгового объекта в результате проведённого разграничения; </w:t>
      </w:r>
    </w:p>
    <w:p w:rsidR="008019CC" w:rsidRPr="007E0701" w:rsidRDefault="008019CC" w:rsidP="00062EF1">
      <w:pPr>
        <w:numPr>
          <w:ilvl w:val="1"/>
          <w:numId w:val="4"/>
        </w:numPr>
        <w:spacing w:line="276" w:lineRule="auto"/>
        <w:contextualSpacing/>
        <w:jc w:val="both"/>
        <w:rPr>
          <w:rFonts w:ascii="Arial" w:hAnsi="Arial" w:cs="Arial"/>
          <w:sz w:val="24"/>
          <w:szCs w:val="24"/>
        </w:rPr>
      </w:pPr>
      <w:r w:rsidRPr="007E0701">
        <w:rPr>
          <w:rFonts w:ascii="Arial" w:hAnsi="Arial" w:cs="Arial"/>
          <w:sz w:val="24"/>
          <w:szCs w:val="24"/>
        </w:rPr>
        <w:t>в случае отсутствия востребованности на аукционе и отсутствия заявок со стороны юридических лиц и индивидуальных предпринимателей на повторное проведение аукциона на рекомендуемое к исключению место размещения нестационарного торгового объекта, либо заявок на изменение специализации нестационарного торгового объекта более 1 года с момента проведения последнего аукциона.</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У</w:t>
      </w:r>
      <w:r w:rsidRPr="007E0701">
        <w:rPr>
          <w:rFonts w:ascii="Arial" w:hAnsi="Arial" w:cs="Arial"/>
          <w:bCs/>
          <w:sz w:val="24"/>
          <w:szCs w:val="24"/>
        </w:rPr>
        <w:t xml:space="preserve">полномоченным органом администрации муниципального образования </w:t>
      </w:r>
      <w:r w:rsidR="00ED770E" w:rsidRPr="007E0701">
        <w:rPr>
          <w:rFonts w:ascii="Arial" w:hAnsi="Arial" w:cs="Arial"/>
          <w:sz w:val="24"/>
          <w:szCs w:val="24"/>
        </w:rPr>
        <w:t>Ефремовский муниципальный округ Тульской области</w:t>
      </w:r>
      <w:r w:rsidRPr="007E0701">
        <w:rPr>
          <w:rFonts w:ascii="Arial" w:hAnsi="Arial" w:cs="Arial"/>
          <w:bCs/>
          <w:sz w:val="24"/>
          <w:szCs w:val="24"/>
        </w:rPr>
        <w:t xml:space="preserve">, обеспечивающим формирование Схемы размещения НТО на территории муниципального образования </w:t>
      </w:r>
      <w:r w:rsidR="00ED770E" w:rsidRPr="007E0701">
        <w:rPr>
          <w:rFonts w:ascii="Arial" w:hAnsi="Arial" w:cs="Arial"/>
          <w:sz w:val="24"/>
          <w:szCs w:val="24"/>
        </w:rPr>
        <w:t xml:space="preserve">Ефремовский муниципальный округ Тульской области </w:t>
      </w:r>
      <w:r w:rsidRPr="007E0701">
        <w:rPr>
          <w:rFonts w:ascii="Arial" w:hAnsi="Arial" w:cs="Arial"/>
          <w:bCs/>
          <w:sz w:val="24"/>
          <w:szCs w:val="24"/>
        </w:rPr>
        <w:t xml:space="preserve">и внесение в неё изменений, является Комитет по экономике, развитию малого и среднего бизнеса администрации муниципального образования </w:t>
      </w:r>
      <w:r w:rsidR="00ED770E" w:rsidRPr="007E0701">
        <w:rPr>
          <w:rFonts w:ascii="Arial" w:hAnsi="Arial" w:cs="Arial"/>
          <w:sz w:val="24"/>
          <w:szCs w:val="24"/>
        </w:rPr>
        <w:t xml:space="preserve">Ефремовский муниципальный округ Тульской области </w:t>
      </w:r>
      <w:r w:rsidRPr="007E0701">
        <w:rPr>
          <w:rFonts w:ascii="Arial" w:hAnsi="Arial" w:cs="Arial"/>
          <w:bCs/>
          <w:sz w:val="24"/>
          <w:szCs w:val="24"/>
        </w:rPr>
        <w:t>(далее – Комитет).</w:t>
      </w:r>
    </w:p>
    <w:p w:rsidR="00ED770E" w:rsidRPr="007E0701" w:rsidRDefault="00ED770E" w:rsidP="00ED770E">
      <w:pPr>
        <w:spacing w:after="200" w:line="276" w:lineRule="auto"/>
        <w:ind w:left="709"/>
        <w:contextualSpacing/>
        <w:jc w:val="both"/>
        <w:rPr>
          <w:rFonts w:ascii="Arial" w:hAnsi="Arial" w:cs="Arial"/>
          <w:sz w:val="24"/>
          <w:szCs w:val="24"/>
        </w:rPr>
      </w:pPr>
    </w:p>
    <w:p w:rsidR="008019CC" w:rsidRPr="007E0701" w:rsidRDefault="008019CC" w:rsidP="008019CC">
      <w:pPr>
        <w:keepNext/>
        <w:keepLines/>
        <w:spacing w:line="276" w:lineRule="auto"/>
        <w:outlineLvl w:val="2"/>
        <w:rPr>
          <w:rFonts w:ascii="Arial" w:eastAsiaTheme="majorEastAsia" w:hAnsi="Arial" w:cs="Arial"/>
          <w:b/>
          <w:sz w:val="24"/>
          <w:szCs w:val="24"/>
        </w:rPr>
      </w:pPr>
      <w:r w:rsidRPr="007E0701">
        <w:rPr>
          <w:rFonts w:ascii="Arial" w:eastAsiaTheme="majorEastAsia" w:hAnsi="Arial" w:cs="Arial"/>
          <w:b/>
          <w:sz w:val="24"/>
          <w:szCs w:val="24"/>
        </w:rPr>
        <w:t>Требования к нестационарным торговым объектам,</w:t>
      </w:r>
      <w:r w:rsidRPr="007E0701">
        <w:rPr>
          <w:rFonts w:ascii="Arial" w:eastAsiaTheme="majorEastAsia" w:hAnsi="Arial" w:cs="Arial"/>
          <w:b/>
          <w:sz w:val="24"/>
          <w:szCs w:val="24"/>
        </w:rPr>
        <w:br/>
        <w:t>их установке и эксплуатации</w:t>
      </w:r>
    </w:p>
    <w:p w:rsidR="008019CC" w:rsidRPr="007E0701" w:rsidRDefault="008019CC" w:rsidP="008019CC">
      <w:pPr>
        <w:spacing w:after="200" w:line="276" w:lineRule="auto"/>
        <w:ind w:left="709"/>
        <w:contextualSpacing/>
        <w:jc w:val="both"/>
        <w:rPr>
          <w:rFonts w:ascii="Arial" w:hAnsi="Arial" w:cs="Arial"/>
          <w:sz w:val="24"/>
          <w:szCs w:val="24"/>
        </w:rPr>
      </w:pP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Установка и эксплуатация НТО на территориях и объектах, в отношении которых утверждена Схема размещения НТО, допускается исключительно в соответствии с указанной Схемой.</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lastRenderedPageBreak/>
        <w:t xml:space="preserve">Нестационарные торговые объекты, включенные в Схему размещения НТО, размещаются на территории муниципального образования </w:t>
      </w:r>
      <w:r w:rsidR="00ED770E" w:rsidRPr="007E0701">
        <w:rPr>
          <w:rFonts w:ascii="Arial" w:hAnsi="Arial" w:cs="Arial"/>
          <w:sz w:val="24"/>
          <w:szCs w:val="24"/>
        </w:rPr>
        <w:t xml:space="preserve">Ефремовский муниципальный округ Тульской области </w:t>
      </w:r>
      <w:r w:rsidRPr="007E0701">
        <w:rPr>
          <w:rFonts w:ascii="Arial" w:hAnsi="Arial" w:cs="Arial"/>
          <w:sz w:val="24"/>
          <w:szCs w:val="24"/>
        </w:rPr>
        <w:t xml:space="preserve">на основании договоров на размещение НТО, заключаемых по результатам аукционов, проводимых в соответствии с Положением об организации и проведении торгов в форме аукционов на право заключения договора на размещение нестационарного торгового объекта на территории муниципального образования </w:t>
      </w:r>
      <w:r w:rsidR="00ED770E" w:rsidRPr="007E0701">
        <w:rPr>
          <w:rFonts w:ascii="Arial" w:hAnsi="Arial" w:cs="Arial"/>
          <w:sz w:val="24"/>
          <w:szCs w:val="24"/>
        </w:rPr>
        <w:t>Ефремовский муниципальный округ Тульской области</w:t>
      </w:r>
      <w:r w:rsidRPr="007E0701">
        <w:rPr>
          <w:rFonts w:ascii="Arial" w:hAnsi="Arial" w:cs="Arial"/>
          <w:sz w:val="24"/>
          <w:szCs w:val="24"/>
        </w:rPr>
        <w:t>.</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Нестационарные торговые объекты должны соответствовать техническим нормам и требованиям по безопасности, проектированию, изготовлению и установке, существующим строительным нормам и правилам, ГОСТам, ПУЭ, техническим регламентам и другим нормативным актам, содержащим требования для конструкций определенного типа.</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Материалы, используемые при изготовлении НТО, должны отвечать требованиям, установленным законод</w:t>
      </w:r>
      <w:r w:rsidR="00B55D64" w:rsidRPr="007E0701">
        <w:rPr>
          <w:rFonts w:ascii="Arial" w:hAnsi="Arial" w:cs="Arial"/>
          <w:sz w:val="24"/>
          <w:szCs w:val="24"/>
        </w:rPr>
        <w:t>ательством Российской Федерации и настоящим Положением.</w:t>
      </w:r>
      <w:r w:rsidRPr="007E0701">
        <w:rPr>
          <w:rFonts w:ascii="Arial" w:hAnsi="Arial" w:cs="Arial"/>
          <w:sz w:val="24"/>
          <w:szCs w:val="24"/>
        </w:rPr>
        <w:t xml:space="preserve"> Устройство НТО должно соответствовать техническим нормам и требованиям к устройствам соответствующего типа, должно быть безопасно спроектировано, изготовлено и установлено в соответствии с действующим законодательством Российской Федерации, государственными отраслевыми стандартами и правилами.</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Расходы по благоустройству места установки и эксплуатации, а также демонтажу НТО несет лицо, с которым заключен договор на размещение НТО.</w:t>
      </w:r>
    </w:p>
    <w:p w:rsidR="008019CC" w:rsidRPr="007E0701" w:rsidRDefault="008019CC" w:rsidP="008019CC">
      <w:pPr>
        <w:numPr>
          <w:ilvl w:val="0"/>
          <w:numId w:val="3"/>
        </w:numPr>
        <w:spacing w:after="200" w:line="276" w:lineRule="auto"/>
        <w:contextualSpacing/>
        <w:jc w:val="both"/>
        <w:rPr>
          <w:rFonts w:ascii="Arial" w:hAnsi="Arial" w:cs="Arial"/>
          <w:color w:val="FF0000"/>
          <w:sz w:val="24"/>
          <w:szCs w:val="24"/>
        </w:rPr>
      </w:pPr>
      <w:r w:rsidRPr="007E0701">
        <w:rPr>
          <w:rFonts w:ascii="Arial" w:hAnsi="Arial" w:cs="Arial"/>
          <w:sz w:val="24"/>
          <w:szCs w:val="24"/>
        </w:rPr>
        <w:t>Не допускается передача НТО в субаренду, а также передача или уступка прав по договору на размещение НТО третьим лицам. Указанные факты являются основанием для расторжения договора на размещение НТО.</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Нестационарные торговые объекты должны постоянно находиться в надлежащем состоянии. Не допускается наличие на стенах и иных поверхностях НТО повреждений, загрязнений, граффити (изображений, рисунков, надписей, нанесенных красками, аэрозолями, спреями, чернилами), нацарапанных надписей и рисунков.</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 xml:space="preserve">Хозяйствующие </w:t>
      </w:r>
      <w:proofErr w:type="gramStart"/>
      <w:r w:rsidRPr="007E0701">
        <w:rPr>
          <w:rFonts w:ascii="Arial" w:hAnsi="Arial" w:cs="Arial"/>
          <w:sz w:val="24"/>
          <w:szCs w:val="24"/>
        </w:rPr>
        <w:t>субъекты  при</w:t>
      </w:r>
      <w:proofErr w:type="gramEnd"/>
      <w:r w:rsidRPr="007E0701">
        <w:rPr>
          <w:rFonts w:ascii="Arial" w:hAnsi="Arial" w:cs="Arial"/>
          <w:sz w:val="24"/>
          <w:szCs w:val="24"/>
        </w:rPr>
        <w:t xml:space="preserve"> размещении НТО обязаны:</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размещать НТО по адресу (адресному ориентиру), указанному в договоре на размещение НТО, в месте размещения, установленном Схемой размещения НТО и определенного договором на размещение НТО;</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сохранять тип НТО, специализацию, местоположение и размеры (площадь) НТО в течение всего периода размещения, установленного договором на размещение НТО;</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eastAsia="Calibri" w:hAnsi="Arial" w:cs="Arial"/>
          <w:sz w:val="24"/>
          <w:szCs w:val="24"/>
        </w:rPr>
        <w:t>после установки НТО восстановить благоустройство места установки: восстановить газоны, асфальтовое покрытие и т.п. в срок, не превышающий 10 суток с момента установки НТО;</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не допускать размещение НТО, изготовленных из материалов, качество и безопасность которых не подтверждены документами, установленными законодательством Российской Федерации для соответствующего вида материала.</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Хозяйствующие субъекты при осуществлении предпринимательской деятельности с использованием НТО обязаны:</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lastRenderedPageBreak/>
        <w:t>обеспечить надлежащее состояние НТО в соответствии с договором на размещение НТО и обеспечить установку в доступном для потребителя месте таблички с наименованием (фирменным наименованием) хозяйствующего субъекта, местом их нахождения (юридическим адресом), режимом работы, размещенном в доступном для потребителя месте;</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eastAsia="Calibri" w:hAnsi="Arial" w:cs="Arial"/>
          <w:sz w:val="24"/>
          <w:szCs w:val="24"/>
        </w:rPr>
        <w:t>обеспечить праздничное оформление НТО к государственным праздничным дням Российской Федерации, праздничным дням Тульской области и муниципального образования</w:t>
      </w:r>
      <w:r w:rsidR="00ED770E" w:rsidRPr="007E0701">
        <w:rPr>
          <w:rFonts w:ascii="Arial" w:hAnsi="Arial" w:cs="Arial"/>
          <w:sz w:val="24"/>
          <w:szCs w:val="24"/>
        </w:rPr>
        <w:t xml:space="preserve"> Ефремовский муниципальный округ Тульской области</w:t>
      </w:r>
      <w:r w:rsidRPr="007E0701">
        <w:rPr>
          <w:rFonts w:ascii="Arial" w:eastAsia="Calibri" w:hAnsi="Arial" w:cs="Arial"/>
          <w:sz w:val="24"/>
          <w:szCs w:val="24"/>
        </w:rPr>
        <w:t>;</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обеспечить соблюдение санитарных норм и правил, вывоз ТБО и иных отходов от использования объекта;</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соблюдать при размещении НТО требования строительных, экологических, санитарно-гигиенических, противопожарных правил;</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соблюдать правила продажи отдельных видов товаров (в том числе табачной, алкогольной и спиртосодержащей продукции), установленных законодательством Российской Федерации;</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не допускать подключение НТО к городским коммуникациям (водоснабжению, канализации, электрическим сетям) без заключения договора с ресурсоснабжающими организациями;</w:t>
      </w:r>
    </w:p>
    <w:p w:rsidR="008019CC" w:rsidRPr="007E0701" w:rsidRDefault="008019CC" w:rsidP="008019CC">
      <w:pPr>
        <w:numPr>
          <w:ilvl w:val="1"/>
          <w:numId w:val="3"/>
        </w:numPr>
        <w:spacing w:after="200" w:line="276" w:lineRule="auto"/>
        <w:contextualSpacing/>
        <w:jc w:val="both"/>
        <w:rPr>
          <w:rFonts w:ascii="Arial" w:hAnsi="Arial" w:cs="Arial"/>
          <w:sz w:val="24"/>
          <w:szCs w:val="24"/>
        </w:rPr>
      </w:pPr>
      <w:r w:rsidRPr="007E0701">
        <w:rPr>
          <w:rFonts w:ascii="Arial" w:hAnsi="Arial" w:cs="Arial"/>
          <w:sz w:val="24"/>
          <w:szCs w:val="24"/>
        </w:rPr>
        <w:t>обеспечить наличие урн для сбора мусора.</w:t>
      </w:r>
    </w:p>
    <w:p w:rsidR="00B55D64" w:rsidRPr="007E0701" w:rsidRDefault="00B55D64" w:rsidP="00B55D64">
      <w:pPr>
        <w:spacing w:after="200" w:line="276" w:lineRule="auto"/>
        <w:ind w:left="710"/>
        <w:contextualSpacing/>
        <w:jc w:val="both"/>
        <w:rPr>
          <w:rFonts w:ascii="Arial" w:hAnsi="Arial" w:cs="Arial"/>
          <w:sz w:val="24"/>
          <w:szCs w:val="24"/>
        </w:rPr>
      </w:pPr>
    </w:p>
    <w:p w:rsidR="00B55D64" w:rsidRPr="007E0701" w:rsidRDefault="00B55D64" w:rsidP="00B55D64">
      <w:pPr>
        <w:spacing w:after="200" w:line="276" w:lineRule="auto"/>
        <w:ind w:left="710"/>
        <w:contextualSpacing/>
        <w:jc w:val="both"/>
        <w:rPr>
          <w:rFonts w:ascii="Arial" w:hAnsi="Arial" w:cs="Arial"/>
          <w:b/>
          <w:sz w:val="24"/>
          <w:szCs w:val="24"/>
        </w:rPr>
      </w:pPr>
      <w:r w:rsidRPr="007E0701">
        <w:rPr>
          <w:rFonts w:ascii="Arial" w:hAnsi="Arial" w:cs="Arial"/>
          <w:b/>
          <w:sz w:val="24"/>
          <w:szCs w:val="24"/>
        </w:rPr>
        <w:t>Типовые архитектурные решения нестационарных торговых объектов</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Предлагаемая система объемно-пространственной организации (типовых архитектурных решений) нестационарных торговых объектов не является проектом                                                                                                                                                                                                                                                                                                                                                конкретного объекта. Система предлагает основу для дальнейшего проектирования объекта с учетом конкретной ситуации планируемого участка.</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Проектные модули являются конструктивными модулями, позволяющими компоновать различные по площади и конфигурации объекты. Система предполагает изменения внутренней планировки с добавлением или удалением перегородок, окон, дверей и функционального оборудования, а также различные возможности внутренней отделки и внешнего оформления (стилевого решения) в зависимости от типа, функционального назначения нестационарного торгового объекта и внешнего архитектурно-художественного облика сложившейся застройки.</w:t>
      </w:r>
    </w:p>
    <w:p w:rsidR="00B55D64" w:rsidRPr="007E0701" w:rsidRDefault="00B55D64" w:rsidP="00B55D64">
      <w:pPr>
        <w:jc w:val="both"/>
        <w:rPr>
          <w:rFonts w:ascii="Arial" w:hAnsi="Arial" w:cs="Arial"/>
          <w:sz w:val="24"/>
          <w:szCs w:val="24"/>
        </w:rPr>
      </w:pPr>
      <w:r w:rsidRPr="007E0701">
        <w:rPr>
          <w:rFonts w:ascii="Arial" w:hAnsi="Arial" w:cs="Arial"/>
          <w:sz w:val="24"/>
          <w:szCs w:val="24"/>
        </w:rPr>
        <w:t xml:space="preserve">                Площадь, занимаемая нестационарным торговым объектом, определяется </w:t>
      </w:r>
      <w:hyperlink r:id="rId8" w:history="1">
        <w:r w:rsidRPr="007E0701">
          <w:rPr>
            <w:rFonts w:ascii="Arial" w:hAnsi="Arial" w:cs="Arial"/>
            <w:sz w:val="24"/>
            <w:szCs w:val="24"/>
          </w:rPr>
          <w:t>схемой</w:t>
        </w:r>
      </w:hyperlink>
      <w:r w:rsidRPr="007E0701">
        <w:rPr>
          <w:rFonts w:ascii="Arial" w:hAnsi="Arial" w:cs="Arial"/>
          <w:sz w:val="24"/>
          <w:szCs w:val="24"/>
        </w:rPr>
        <w:t xml:space="preserve"> размещения нестационарных торговых объектов, утвержденной постановлением администрации муниципального Ефремовский муниципальный округ Тульской области от 16.12.2024 г. № 2387 «Об утверждении схемы размещения нестационарных торговых объектов на территории муниципального образования Ефремовский муниципальный округ Тульской области».</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Конструкция нестационарного торгового объекта (далее - НТО) должна состоять из модульных элементов заводского изготовления, предусматривающих возможность его перемещения либо демонтажа с возобновлением конструктивной целостности и возможность дальнейшей эксплуатации.</w:t>
      </w:r>
    </w:p>
    <w:p w:rsidR="00B55D64" w:rsidRPr="007E0701" w:rsidRDefault="00B55D64" w:rsidP="00B55D64">
      <w:pPr>
        <w:pStyle w:val="afe"/>
        <w:ind w:firstLine="709"/>
        <w:jc w:val="both"/>
        <w:rPr>
          <w:rFonts w:ascii="Arial" w:hAnsi="Arial" w:cs="Arial"/>
          <w:bCs/>
          <w:sz w:val="24"/>
          <w:szCs w:val="24"/>
        </w:rPr>
      </w:pPr>
      <w:r w:rsidRPr="007E0701">
        <w:rPr>
          <w:rFonts w:ascii="Arial" w:hAnsi="Arial" w:cs="Arial"/>
          <w:sz w:val="24"/>
          <w:szCs w:val="24"/>
        </w:rPr>
        <w:t xml:space="preserve">Для изготовления (модернизации) нестационарных торговых объектов и их отделки должны применяться современные сертифицированные (в </w:t>
      </w:r>
      <w:proofErr w:type="spellStart"/>
      <w:r w:rsidRPr="007E0701">
        <w:rPr>
          <w:rFonts w:ascii="Arial" w:hAnsi="Arial" w:cs="Arial"/>
          <w:sz w:val="24"/>
          <w:szCs w:val="24"/>
        </w:rPr>
        <w:t>т.ч</w:t>
      </w:r>
      <w:proofErr w:type="spellEnd"/>
      <w:r w:rsidRPr="007E0701">
        <w:rPr>
          <w:rFonts w:ascii="Arial" w:hAnsi="Arial" w:cs="Arial"/>
          <w:sz w:val="24"/>
          <w:szCs w:val="24"/>
        </w:rPr>
        <w:t xml:space="preserve">. в части пожарной безопасности) материалы, имеющие качественную и прочную окраску, </w:t>
      </w:r>
      <w:r w:rsidRPr="007E0701">
        <w:rPr>
          <w:rFonts w:ascii="Arial" w:hAnsi="Arial" w:cs="Arial"/>
          <w:sz w:val="24"/>
          <w:szCs w:val="24"/>
        </w:rPr>
        <w:lastRenderedPageBreak/>
        <w:t>отделку и не изменяющие своих эстетических и эксплуатационных качеств в течение всего срока эксплуатации.</w:t>
      </w:r>
      <w:r w:rsidRPr="007E0701">
        <w:rPr>
          <w:rFonts w:ascii="Arial" w:hAnsi="Arial" w:cs="Arial"/>
          <w:bCs/>
          <w:sz w:val="24"/>
          <w:szCs w:val="24"/>
        </w:rPr>
        <w:t xml:space="preserve"> </w:t>
      </w:r>
    </w:p>
    <w:p w:rsidR="00B55D64" w:rsidRPr="007E0701" w:rsidRDefault="00B55D64" w:rsidP="00B55D64">
      <w:pPr>
        <w:pStyle w:val="afe"/>
        <w:ind w:firstLine="709"/>
        <w:jc w:val="both"/>
        <w:rPr>
          <w:rFonts w:ascii="Arial" w:hAnsi="Arial" w:cs="Arial"/>
          <w:bCs/>
          <w:sz w:val="24"/>
          <w:szCs w:val="24"/>
        </w:rPr>
      </w:pPr>
    </w:p>
    <w:p w:rsidR="00B55D64" w:rsidRPr="007E0701" w:rsidRDefault="00B55D64" w:rsidP="00A60CF4">
      <w:pPr>
        <w:pStyle w:val="afe"/>
        <w:ind w:firstLine="709"/>
        <w:jc w:val="center"/>
        <w:rPr>
          <w:rFonts w:ascii="Arial" w:hAnsi="Arial" w:cs="Arial"/>
          <w:bCs/>
          <w:sz w:val="24"/>
          <w:szCs w:val="24"/>
        </w:rPr>
      </w:pPr>
      <w:r w:rsidRPr="007E0701">
        <w:rPr>
          <w:rFonts w:ascii="Arial" w:hAnsi="Arial" w:cs="Arial"/>
          <w:bCs/>
          <w:sz w:val="24"/>
          <w:szCs w:val="24"/>
        </w:rPr>
        <w:t>1.Нестационарный торговый объект - киоск</w:t>
      </w:r>
    </w:p>
    <w:p w:rsidR="00B55D64" w:rsidRPr="007E0701" w:rsidRDefault="00B55D64" w:rsidP="00B55D64">
      <w:pPr>
        <w:autoSpaceDE w:val="0"/>
        <w:autoSpaceDN w:val="0"/>
        <w:adjustRightInd w:val="0"/>
        <w:ind w:firstLine="709"/>
        <w:jc w:val="both"/>
        <w:outlineLvl w:val="1"/>
        <w:rPr>
          <w:rFonts w:ascii="Arial" w:hAnsi="Arial" w:cs="Arial"/>
          <w:bCs/>
          <w:sz w:val="24"/>
          <w:szCs w:val="24"/>
        </w:rPr>
      </w:pPr>
    </w:p>
    <w:p w:rsidR="00B55D64" w:rsidRPr="007E0701" w:rsidRDefault="00B55D64" w:rsidP="00B55D64">
      <w:pPr>
        <w:autoSpaceDE w:val="0"/>
        <w:autoSpaceDN w:val="0"/>
        <w:adjustRightInd w:val="0"/>
        <w:jc w:val="both"/>
        <w:outlineLvl w:val="1"/>
        <w:rPr>
          <w:rFonts w:ascii="Arial" w:hAnsi="Arial" w:cs="Arial"/>
          <w:sz w:val="24"/>
          <w:szCs w:val="24"/>
        </w:rPr>
      </w:pPr>
      <w:r w:rsidRPr="007E0701">
        <w:rPr>
          <w:rFonts w:ascii="Arial" w:hAnsi="Arial" w:cs="Arial"/>
          <w:bCs/>
          <w:sz w:val="24"/>
          <w:szCs w:val="24"/>
        </w:rPr>
        <w:t xml:space="preserve"> </w:t>
      </w:r>
      <w:r w:rsidRPr="007E0701">
        <w:rPr>
          <w:rFonts w:ascii="Arial" w:hAnsi="Arial" w:cs="Arial"/>
          <w:noProof/>
          <w:sz w:val="24"/>
          <w:szCs w:val="24"/>
          <w:lang w:eastAsia="ru-RU"/>
        </w:rPr>
        <w:drawing>
          <wp:anchor distT="0" distB="0" distL="63500" distR="63500" simplePos="0" relativeHeight="251659264" behindDoc="1" locked="0" layoutInCell="1" allowOverlap="1">
            <wp:simplePos x="0" y="0"/>
            <wp:positionH relativeFrom="margin">
              <wp:posOffset>217170</wp:posOffset>
            </wp:positionH>
            <wp:positionV relativeFrom="paragraph">
              <wp:posOffset>68580</wp:posOffset>
            </wp:positionV>
            <wp:extent cx="1798320" cy="1524000"/>
            <wp:effectExtent l="0" t="0" r="0" b="0"/>
            <wp:wrapNone/>
            <wp:docPr id="5" name="Рисунок 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8320" cy="1524000"/>
                    </a:xfrm>
                    <a:prstGeom prst="rect">
                      <a:avLst/>
                    </a:prstGeom>
                    <a:noFill/>
                  </pic:spPr>
                </pic:pic>
              </a:graphicData>
            </a:graphic>
            <wp14:sizeRelH relativeFrom="page">
              <wp14:pctWidth>0</wp14:pctWidth>
            </wp14:sizeRelH>
            <wp14:sizeRelV relativeFrom="page">
              <wp14:pctHeight>0</wp14:pctHeight>
            </wp14:sizeRelV>
          </wp:anchor>
        </w:drawing>
      </w:r>
    </w:p>
    <w:p w:rsidR="00B55D64" w:rsidRPr="007E0701" w:rsidRDefault="00B55D64" w:rsidP="00B55D64">
      <w:pPr>
        <w:pStyle w:val="a8"/>
        <w:autoSpaceDE w:val="0"/>
        <w:autoSpaceDN w:val="0"/>
        <w:adjustRightInd w:val="0"/>
        <w:outlineLvl w:val="1"/>
        <w:rPr>
          <w:rFonts w:ascii="Arial" w:hAnsi="Arial" w:cs="Arial"/>
          <w:sz w:val="24"/>
          <w:szCs w:val="24"/>
        </w:rPr>
      </w:pPr>
    </w:p>
    <w:p w:rsidR="00B55D64" w:rsidRPr="007E0701" w:rsidRDefault="00B55D64" w:rsidP="00B55D64">
      <w:pPr>
        <w:pStyle w:val="a8"/>
        <w:autoSpaceDE w:val="0"/>
        <w:autoSpaceDN w:val="0"/>
        <w:adjustRightInd w:val="0"/>
        <w:outlineLvl w:val="1"/>
        <w:rPr>
          <w:rFonts w:ascii="Arial" w:hAnsi="Arial" w:cs="Arial"/>
          <w:sz w:val="24"/>
          <w:szCs w:val="24"/>
        </w:rPr>
      </w:pPr>
    </w:p>
    <w:p w:rsidR="00B55D64" w:rsidRPr="007E0701" w:rsidRDefault="00B55D64" w:rsidP="00B55D64">
      <w:pPr>
        <w:pStyle w:val="a8"/>
        <w:autoSpaceDE w:val="0"/>
        <w:autoSpaceDN w:val="0"/>
        <w:adjustRightInd w:val="0"/>
        <w:outlineLvl w:val="1"/>
        <w:rPr>
          <w:rFonts w:ascii="Arial" w:hAnsi="Arial" w:cs="Arial"/>
          <w:sz w:val="24"/>
          <w:szCs w:val="24"/>
        </w:rPr>
      </w:pPr>
    </w:p>
    <w:p w:rsidR="00B55D64" w:rsidRPr="007E0701" w:rsidRDefault="00B55D64" w:rsidP="00B55D64">
      <w:pPr>
        <w:pStyle w:val="a8"/>
        <w:autoSpaceDE w:val="0"/>
        <w:autoSpaceDN w:val="0"/>
        <w:adjustRightInd w:val="0"/>
        <w:outlineLvl w:val="1"/>
        <w:rPr>
          <w:rFonts w:ascii="Arial" w:hAnsi="Arial" w:cs="Arial"/>
          <w:sz w:val="24"/>
          <w:szCs w:val="24"/>
        </w:rPr>
      </w:pPr>
    </w:p>
    <w:p w:rsidR="00B55D64" w:rsidRPr="007E0701" w:rsidRDefault="00B55D64" w:rsidP="00B55D64">
      <w:pPr>
        <w:pStyle w:val="a8"/>
        <w:autoSpaceDE w:val="0"/>
        <w:autoSpaceDN w:val="0"/>
        <w:adjustRightInd w:val="0"/>
        <w:outlineLvl w:val="1"/>
        <w:rPr>
          <w:rFonts w:ascii="Arial" w:hAnsi="Arial" w:cs="Arial"/>
          <w:sz w:val="24"/>
          <w:szCs w:val="24"/>
        </w:rPr>
      </w:pPr>
    </w:p>
    <w:p w:rsidR="00B55D64" w:rsidRPr="007E0701" w:rsidRDefault="00B55D64" w:rsidP="00B55D64">
      <w:pPr>
        <w:pStyle w:val="a8"/>
        <w:autoSpaceDE w:val="0"/>
        <w:autoSpaceDN w:val="0"/>
        <w:adjustRightInd w:val="0"/>
        <w:outlineLvl w:val="1"/>
        <w:rPr>
          <w:rFonts w:ascii="Arial" w:hAnsi="Arial" w:cs="Arial"/>
          <w:bCs/>
          <w:sz w:val="24"/>
          <w:szCs w:val="24"/>
        </w:rPr>
      </w:pPr>
    </w:p>
    <w:p w:rsidR="00B55D64" w:rsidRPr="007E0701" w:rsidRDefault="00B55D64" w:rsidP="00B55D64">
      <w:pPr>
        <w:pStyle w:val="a8"/>
        <w:autoSpaceDE w:val="0"/>
        <w:autoSpaceDN w:val="0"/>
        <w:adjustRightInd w:val="0"/>
        <w:ind w:left="0"/>
        <w:outlineLvl w:val="1"/>
        <w:rPr>
          <w:rFonts w:ascii="Arial" w:hAnsi="Arial" w:cs="Arial"/>
          <w:bCs/>
          <w:sz w:val="24"/>
          <w:szCs w:val="24"/>
        </w:rPr>
      </w:pPr>
    </w:p>
    <w:p w:rsidR="00B55D64" w:rsidRPr="007E0701" w:rsidRDefault="00B55D64" w:rsidP="00B55D64">
      <w:pPr>
        <w:autoSpaceDE w:val="0"/>
        <w:autoSpaceDN w:val="0"/>
        <w:adjustRightInd w:val="0"/>
        <w:ind w:firstLine="709"/>
        <w:jc w:val="both"/>
        <w:rPr>
          <w:rFonts w:ascii="Arial" w:hAnsi="Arial" w:cs="Arial"/>
          <w:sz w:val="24"/>
          <w:szCs w:val="24"/>
        </w:rPr>
      </w:pPr>
    </w:p>
    <w:p w:rsidR="00B55D64" w:rsidRPr="007E0701" w:rsidRDefault="00B55D64" w:rsidP="00B55D64">
      <w:pPr>
        <w:autoSpaceDE w:val="0"/>
        <w:autoSpaceDN w:val="0"/>
        <w:adjustRightInd w:val="0"/>
        <w:ind w:firstLine="709"/>
        <w:jc w:val="both"/>
        <w:rPr>
          <w:rFonts w:ascii="Arial" w:hAnsi="Arial" w:cs="Arial"/>
          <w:sz w:val="24"/>
          <w:szCs w:val="24"/>
        </w:rPr>
      </w:pPr>
    </w:p>
    <w:p w:rsidR="00B55D64" w:rsidRPr="007E0701" w:rsidRDefault="00B55D64" w:rsidP="00B55D64">
      <w:pPr>
        <w:autoSpaceDE w:val="0"/>
        <w:autoSpaceDN w:val="0"/>
        <w:adjustRightInd w:val="0"/>
        <w:ind w:firstLine="709"/>
        <w:jc w:val="both"/>
        <w:rPr>
          <w:rFonts w:ascii="Arial" w:hAnsi="Arial" w:cs="Arial"/>
          <w:sz w:val="24"/>
          <w:szCs w:val="24"/>
        </w:rPr>
      </w:pPr>
      <w:r w:rsidRPr="007E0701">
        <w:rPr>
          <w:rFonts w:ascii="Arial" w:hAnsi="Arial" w:cs="Arial"/>
          <w:sz w:val="24"/>
          <w:szCs w:val="24"/>
        </w:rPr>
        <w:t xml:space="preserve">Торговый 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осуществляется хранение товарного запаса. </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 xml:space="preserve">Внешний вид киоска определяется с учетом его специализации. Базовым для всех видов специализаций торговой деятельности является вариант киоска с </w:t>
      </w:r>
      <w:r w:rsidR="00795C4E" w:rsidRPr="007E0701">
        <w:rPr>
          <w:rFonts w:ascii="Arial" w:hAnsi="Arial" w:cs="Arial"/>
          <w:sz w:val="24"/>
          <w:szCs w:val="24"/>
        </w:rPr>
        <w:t xml:space="preserve">частичным </w:t>
      </w:r>
      <w:r w:rsidRPr="007E0701">
        <w:rPr>
          <w:rFonts w:ascii="Arial" w:hAnsi="Arial" w:cs="Arial"/>
          <w:sz w:val="24"/>
          <w:szCs w:val="24"/>
        </w:rPr>
        <w:t xml:space="preserve">остеклением лицевого фасада. </w:t>
      </w:r>
    </w:p>
    <w:p w:rsidR="00B55D64" w:rsidRPr="007E0701" w:rsidRDefault="00B55D64" w:rsidP="00B55D64">
      <w:pPr>
        <w:autoSpaceDE w:val="0"/>
        <w:autoSpaceDN w:val="0"/>
        <w:adjustRightInd w:val="0"/>
        <w:ind w:firstLine="709"/>
        <w:jc w:val="both"/>
        <w:rPr>
          <w:rFonts w:ascii="Arial" w:hAnsi="Arial" w:cs="Arial"/>
          <w:sz w:val="24"/>
          <w:szCs w:val="24"/>
        </w:rPr>
      </w:pPr>
      <w:r w:rsidRPr="007E0701">
        <w:rPr>
          <w:rFonts w:ascii="Arial" w:hAnsi="Arial" w:cs="Arial"/>
          <w:sz w:val="24"/>
          <w:szCs w:val="24"/>
        </w:rPr>
        <w:t xml:space="preserve">Для таких видов специализации как </w:t>
      </w:r>
      <w:r w:rsidR="00795C4E" w:rsidRPr="007E0701">
        <w:rPr>
          <w:rFonts w:ascii="Arial" w:hAnsi="Arial" w:cs="Arial"/>
          <w:sz w:val="24"/>
          <w:szCs w:val="24"/>
        </w:rPr>
        <w:t>услуги бытового обслуживания</w:t>
      </w:r>
      <w:r w:rsidRPr="007E0701">
        <w:rPr>
          <w:rFonts w:ascii="Arial" w:hAnsi="Arial" w:cs="Arial"/>
          <w:sz w:val="24"/>
          <w:szCs w:val="24"/>
        </w:rPr>
        <w:t xml:space="preserve"> возможно применение варианта торгового объекта с глухими торцевыми фасадами. </w:t>
      </w:r>
    </w:p>
    <w:p w:rsidR="00B55D64" w:rsidRPr="007E0701" w:rsidRDefault="00795C4E" w:rsidP="00B55D64">
      <w:pPr>
        <w:pStyle w:val="afe"/>
        <w:ind w:firstLine="709"/>
        <w:jc w:val="both"/>
        <w:rPr>
          <w:rFonts w:ascii="Arial" w:hAnsi="Arial" w:cs="Arial"/>
          <w:sz w:val="24"/>
          <w:szCs w:val="24"/>
        </w:rPr>
      </w:pPr>
      <w:r w:rsidRPr="007E0701">
        <w:rPr>
          <w:rFonts w:ascii="Arial" w:hAnsi="Arial" w:cs="Arial"/>
          <w:sz w:val="24"/>
          <w:szCs w:val="24"/>
        </w:rPr>
        <w:t>Для облицовки фасадов использую</w:t>
      </w:r>
      <w:r w:rsidR="00B55D64" w:rsidRPr="007E0701">
        <w:rPr>
          <w:rFonts w:ascii="Arial" w:hAnsi="Arial" w:cs="Arial"/>
          <w:sz w:val="24"/>
          <w:szCs w:val="24"/>
        </w:rPr>
        <w:t xml:space="preserve">тся </w:t>
      </w:r>
      <w:r w:rsidRPr="007E0701">
        <w:rPr>
          <w:rFonts w:ascii="Arial" w:hAnsi="Arial" w:cs="Arial"/>
          <w:sz w:val="24"/>
          <w:szCs w:val="24"/>
        </w:rPr>
        <w:t>современные</w:t>
      </w:r>
      <w:r w:rsidR="00B55D64" w:rsidRPr="007E0701">
        <w:rPr>
          <w:rFonts w:ascii="Arial" w:hAnsi="Arial" w:cs="Arial"/>
          <w:sz w:val="24"/>
          <w:szCs w:val="24"/>
        </w:rPr>
        <w:t xml:space="preserve"> композитная панель российск</w:t>
      </w:r>
      <w:r w:rsidRPr="007E0701">
        <w:rPr>
          <w:rFonts w:ascii="Arial" w:hAnsi="Arial" w:cs="Arial"/>
          <w:sz w:val="24"/>
          <w:szCs w:val="24"/>
        </w:rPr>
        <w:t>ого</w:t>
      </w:r>
      <w:r w:rsidR="00B55D64" w:rsidRPr="007E0701">
        <w:rPr>
          <w:rFonts w:ascii="Arial" w:hAnsi="Arial" w:cs="Arial"/>
          <w:sz w:val="24"/>
          <w:szCs w:val="24"/>
        </w:rPr>
        <w:t xml:space="preserve"> </w:t>
      </w:r>
      <w:r w:rsidRPr="007E0701">
        <w:rPr>
          <w:rFonts w:ascii="Arial" w:hAnsi="Arial" w:cs="Arial"/>
          <w:sz w:val="24"/>
          <w:szCs w:val="24"/>
        </w:rPr>
        <w:t>производства</w:t>
      </w:r>
      <w:r w:rsidR="00B55D64" w:rsidRPr="007E0701">
        <w:rPr>
          <w:rFonts w:ascii="Arial" w:hAnsi="Arial" w:cs="Arial"/>
          <w:sz w:val="24"/>
          <w:szCs w:val="24"/>
        </w:rPr>
        <w:t>.</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Размещение дверей возможно с одного из торцевых или заднего фасадов, исходя из расположения киоска.</w:t>
      </w:r>
    </w:p>
    <w:p w:rsidR="00B55D64" w:rsidRPr="007E0701" w:rsidRDefault="00B55D64" w:rsidP="00B55D64">
      <w:pPr>
        <w:autoSpaceDE w:val="0"/>
        <w:autoSpaceDN w:val="0"/>
        <w:adjustRightInd w:val="0"/>
        <w:ind w:firstLine="709"/>
        <w:jc w:val="both"/>
        <w:rPr>
          <w:rFonts w:ascii="Arial" w:hAnsi="Arial" w:cs="Arial"/>
          <w:sz w:val="24"/>
          <w:szCs w:val="24"/>
        </w:rPr>
      </w:pPr>
      <w:r w:rsidRPr="007E0701">
        <w:rPr>
          <w:rFonts w:ascii="Arial" w:hAnsi="Arial" w:cs="Arial"/>
          <w:sz w:val="24"/>
          <w:szCs w:val="24"/>
        </w:rPr>
        <w:t>Цветовое решение киоска: комбинация цвета серый (серебристый) металлик, светлых и темных оттенков белого, бежевого, серого</w:t>
      </w:r>
      <w:r w:rsidR="00795C4E" w:rsidRPr="007E0701">
        <w:rPr>
          <w:rFonts w:ascii="Arial" w:hAnsi="Arial" w:cs="Arial"/>
          <w:sz w:val="24"/>
          <w:szCs w:val="24"/>
        </w:rPr>
        <w:t>, а также красно-бордовое вкрапление в основное цветовое решение</w:t>
      </w:r>
      <w:r w:rsidRPr="007E0701">
        <w:rPr>
          <w:rFonts w:ascii="Arial" w:hAnsi="Arial" w:cs="Arial"/>
          <w:sz w:val="24"/>
          <w:szCs w:val="24"/>
        </w:rPr>
        <w:t>.</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 xml:space="preserve">На фризе киоска с лицевой и торцевых сторон размещается наименование специализации киоска. Фриз киоска </w:t>
      </w:r>
      <w:r w:rsidR="00795C4E" w:rsidRPr="007E0701">
        <w:rPr>
          <w:rFonts w:ascii="Arial" w:hAnsi="Arial" w:cs="Arial"/>
          <w:sz w:val="24"/>
          <w:szCs w:val="24"/>
        </w:rPr>
        <w:t>подразумевает возможность</w:t>
      </w:r>
      <w:r w:rsidRPr="007E0701">
        <w:rPr>
          <w:rFonts w:ascii="Arial" w:hAnsi="Arial" w:cs="Arial"/>
          <w:sz w:val="24"/>
          <w:szCs w:val="24"/>
        </w:rPr>
        <w:t xml:space="preserve"> внутреннюю </w:t>
      </w:r>
      <w:r w:rsidR="00795C4E" w:rsidRPr="007E0701">
        <w:rPr>
          <w:rFonts w:ascii="Arial" w:hAnsi="Arial" w:cs="Arial"/>
          <w:sz w:val="24"/>
          <w:szCs w:val="24"/>
        </w:rPr>
        <w:t>подсветку</w:t>
      </w:r>
      <w:r w:rsidRPr="007E0701">
        <w:rPr>
          <w:rFonts w:ascii="Arial" w:hAnsi="Arial" w:cs="Arial"/>
          <w:sz w:val="24"/>
          <w:szCs w:val="24"/>
        </w:rPr>
        <w:t xml:space="preserve"> в вечернее время.</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 xml:space="preserve">Крыша киоска плоская. Углы крыши выполняются </w:t>
      </w:r>
      <w:r w:rsidR="00795C4E" w:rsidRPr="007E0701">
        <w:rPr>
          <w:rFonts w:ascii="Arial" w:hAnsi="Arial" w:cs="Arial"/>
          <w:sz w:val="24"/>
          <w:szCs w:val="24"/>
        </w:rPr>
        <w:t>произвольной формы</w:t>
      </w:r>
      <w:r w:rsidRPr="007E0701">
        <w:rPr>
          <w:rFonts w:ascii="Arial" w:hAnsi="Arial" w:cs="Arial"/>
          <w:sz w:val="24"/>
          <w:szCs w:val="24"/>
        </w:rPr>
        <w:t xml:space="preserve">. Подоконник на окне может быть размещен как изнутри, так и снаружи. </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Киоск может быть выполнен с козырьком над зоной обслуживания.</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При этом козырек:</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 xml:space="preserve">- изготавливается из </w:t>
      </w:r>
      <w:r w:rsidR="00795C4E" w:rsidRPr="007E0701">
        <w:rPr>
          <w:rFonts w:ascii="Arial" w:hAnsi="Arial" w:cs="Arial"/>
          <w:sz w:val="24"/>
          <w:szCs w:val="24"/>
        </w:rPr>
        <w:t>материалов</w:t>
      </w:r>
      <w:r w:rsidRPr="007E0701">
        <w:rPr>
          <w:rFonts w:ascii="Arial" w:hAnsi="Arial" w:cs="Arial"/>
          <w:sz w:val="24"/>
          <w:szCs w:val="24"/>
        </w:rPr>
        <w:t xml:space="preserve"> поликарбоната или другого </w:t>
      </w:r>
      <w:proofErr w:type="spellStart"/>
      <w:r w:rsidRPr="007E0701">
        <w:rPr>
          <w:rFonts w:ascii="Arial" w:hAnsi="Arial" w:cs="Arial"/>
          <w:sz w:val="24"/>
          <w:szCs w:val="24"/>
        </w:rPr>
        <w:t>светопрозрачного</w:t>
      </w:r>
      <w:proofErr w:type="spellEnd"/>
      <w:r w:rsidRPr="007E0701">
        <w:rPr>
          <w:rFonts w:ascii="Arial" w:hAnsi="Arial" w:cs="Arial"/>
          <w:sz w:val="24"/>
          <w:szCs w:val="24"/>
        </w:rPr>
        <w:t xml:space="preserve"> материала;</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 вынос козырька составляет 50 см.</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Параметры, по которым определяется соответствие внешнего вида киоска типовому архитектурному решению:</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1. Габариты киоска (длина, ширина, высота).</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2. Цвет.</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3. Расположение дверей и окон.</w:t>
      </w:r>
    </w:p>
    <w:p w:rsidR="00B55D64" w:rsidRPr="007E0701" w:rsidRDefault="00795C4E" w:rsidP="00B55D64">
      <w:pPr>
        <w:pStyle w:val="afe"/>
        <w:ind w:firstLine="709"/>
        <w:jc w:val="both"/>
        <w:rPr>
          <w:rFonts w:ascii="Arial" w:hAnsi="Arial" w:cs="Arial"/>
          <w:sz w:val="24"/>
          <w:szCs w:val="24"/>
        </w:rPr>
      </w:pPr>
      <w:r w:rsidRPr="007E0701">
        <w:rPr>
          <w:rFonts w:ascii="Arial" w:hAnsi="Arial" w:cs="Arial"/>
          <w:sz w:val="24"/>
          <w:szCs w:val="24"/>
        </w:rPr>
        <w:t>4</w:t>
      </w:r>
      <w:r w:rsidR="00B55D64" w:rsidRPr="007E0701">
        <w:rPr>
          <w:rFonts w:ascii="Arial" w:hAnsi="Arial" w:cs="Arial"/>
          <w:sz w:val="24"/>
          <w:szCs w:val="24"/>
        </w:rPr>
        <w:t>. Оформление фриза.</w:t>
      </w:r>
    </w:p>
    <w:p w:rsidR="00B55D64" w:rsidRPr="007E0701" w:rsidRDefault="00B55D64" w:rsidP="00B55D64">
      <w:pPr>
        <w:pStyle w:val="afe"/>
        <w:ind w:firstLine="709"/>
        <w:jc w:val="both"/>
        <w:rPr>
          <w:rFonts w:ascii="Arial" w:hAnsi="Arial" w:cs="Arial"/>
          <w:sz w:val="24"/>
          <w:szCs w:val="24"/>
        </w:rPr>
      </w:pPr>
    </w:p>
    <w:p w:rsidR="00B55D64" w:rsidRPr="007E0701" w:rsidRDefault="00B55D64" w:rsidP="00B55D64">
      <w:pPr>
        <w:pStyle w:val="afe"/>
        <w:jc w:val="both"/>
        <w:rPr>
          <w:rFonts w:ascii="Arial" w:hAnsi="Arial" w:cs="Arial"/>
          <w:sz w:val="24"/>
          <w:szCs w:val="24"/>
        </w:rPr>
      </w:pPr>
    </w:p>
    <w:p w:rsidR="00B55D64" w:rsidRPr="007E0701" w:rsidRDefault="00795C4E" w:rsidP="00062EF1">
      <w:pPr>
        <w:pStyle w:val="afe"/>
        <w:numPr>
          <w:ilvl w:val="0"/>
          <w:numId w:val="4"/>
        </w:numPr>
        <w:jc w:val="center"/>
        <w:rPr>
          <w:rFonts w:ascii="Arial" w:hAnsi="Arial" w:cs="Arial"/>
          <w:sz w:val="24"/>
          <w:szCs w:val="24"/>
          <w:u w:val="single"/>
        </w:rPr>
      </w:pPr>
      <w:r w:rsidRPr="007E0701">
        <w:rPr>
          <w:rFonts w:ascii="Arial" w:hAnsi="Arial" w:cs="Arial"/>
          <w:sz w:val="24"/>
          <w:szCs w:val="24"/>
          <w:u w:val="single"/>
        </w:rPr>
        <w:t xml:space="preserve">Нестационарный торговый объект -Палатка </w:t>
      </w:r>
    </w:p>
    <w:p w:rsidR="00A60CF4" w:rsidRPr="007E0701" w:rsidRDefault="00A60CF4" w:rsidP="00A60CF4">
      <w:pPr>
        <w:pStyle w:val="afe"/>
        <w:ind w:left="709"/>
        <w:rPr>
          <w:rFonts w:ascii="Arial" w:hAnsi="Arial" w:cs="Arial"/>
          <w:sz w:val="24"/>
          <w:szCs w:val="24"/>
          <w:u w:val="single"/>
        </w:rPr>
      </w:pPr>
    </w:p>
    <w:p w:rsidR="00B55D64" w:rsidRPr="007E0701" w:rsidRDefault="00B55D64" w:rsidP="00B55D64">
      <w:pPr>
        <w:pStyle w:val="afe"/>
        <w:rPr>
          <w:rFonts w:ascii="Arial" w:hAnsi="Arial" w:cs="Arial"/>
          <w:noProof/>
          <w:sz w:val="24"/>
          <w:szCs w:val="24"/>
          <w:lang w:eastAsia="ru-RU"/>
        </w:rPr>
      </w:pPr>
    </w:p>
    <w:p w:rsidR="00795C4E" w:rsidRPr="007E0701" w:rsidRDefault="00795C4E" w:rsidP="00B55D64">
      <w:pPr>
        <w:pStyle w:val="afe"/>
        <w:rPr>
          <w:rFonts w:ascii="Arial" w:hAnsi="Arial" w:cs="Arial"/>
          <w:noProof/>
          <w:sz w:val="24"/>
          <w:szCs w:val="24"/>
          <w:lang w:eastAsia="ru-RU"/>
        </w:rPr>
      </w:pPr>
      <w:r w:rsidRPr="007E0701">
        <w:rPr>
          <w:rFonts w:ascii="Arial" w:hAnsi="Arial" w:cs="Arial"/>
          <w:noProof/>
          <w:sz w:val="24"/>
          <w:szCs w:val="24"/>
          <w:lang w:eastAsia="ru-RU"/>
        </w:rPr>
        <w:lastRenderedPageBreak/>
        <w:drawing>
          <wp:inline distT="0" distB="0" distL="0" distR="0">
            <wp:extent cx="2074460" cy="192405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0199" cy="1957198"/>
                    </a:xfrm>
                    <a:prstGeom prst="rect">
                      <a:avLst/>
                    </a:prstGeom>
                    <a:noFill/>
                    <a:ln>
                      <a:noFill/>
                    </a:ln>
                  </pic:spPr>
                </pic:pic>
              </a:graphicData>
            </a:graphic>
          </wp:inline>
        </w:drawing>
      </w:r>
    </w:p>
    <w:p w:rsidR="00795C4E" w:rsidRPr="007E0701" w:rsidRDefault="00795C4E" w:rsidP="00B55D64">
      <w:pPr>
        <w:pStyle w:val="afe"/>
        <w:rPr>
          <w:rFonts w:ascii="Arial" w:hAnsi="Arial" w:cs="Arial"/>
          <w:sz w:val="24"/>
          <w:szCs w:val="24"/>
        </w:rPr>
      </w:pPr>
    </w:p>
    <w:p w:rsidR="00B55D64" w:rsidRPr="007E0701" w:rsidRDefault="00B55D64" w:rsidP="00B55D64">
      <w:pPr>
        <w:autoSpaceDE w:val="0"/>
        <w:autoSpaceDN w:val="0"/>
        <w:adjustRightInd w:val="0"/>
        <w:ind w:firstLine="709"/>
        <w:jc w:val="both"/>
        <w:rPr>
          <w:rFonts w:ascii="Arial" w:hAnsi="Arial" w:cs="Arial"/>
          <w:sz w:val="24"/>
          <w:szCs w:val="24"/>
        </w:rPr>
      </w:pPr>
      <w:r w:rsidRPr="007E0701">
        <w:rPr>
          <w:rFonts w:ascii="Arial" w:hAnsi="Arial" w:cs="Arial"/>
          <w:sz w:val="24"/>
          <w:szCs w:val="24"/>
        </w:rPr>
        <w:t>Палатка - нестационарный торговый объект, представляющий собой</w:t>
      </w:r>
      <w:r w:rsidR="00795C4E" w:rsidRPr="007E0701">
        <w:rPr>
          <w:rFonts w:ascii="Arial" w:hAnsi="Arial" w:cs="Arial"/>
          <w:sz w:val="24"/>
          <w:szCs w:val="24"/>
        </w:rPr>
        <w:t xml:space="preserve"> временное сооружение из </w:t>
      </w:r>
      <w:r w:rsidR="00270823" w:rsidRPr="007E0701">
        <w:rPr>
          <w:rFonts w:ascii="Arial" w:hAnsi="Arial" w:cs="Arial"/>
          <w:sz w:val="24"/>
          <w:szCs w:val="24"/>
        </w:rPr>
        <w:t>материалов полиамидных</w:t>
      </w:r>
      <w:r w:rsidR="00270823" w:rsidRPr="007E0701">
        <w:rPr>
          <w:rFonts w:ascii="Arial" w:hAnsi="Arial" w:cs="Arial"/>
          <w:color w:val="000000"/>
          <w:sz w:val="24"/>
          <w:szCs w:val="24"/>
        </w:rPr>
        <w:t>, полиэфирных и смесовых тканей (с добавлением хлопка)</w:t>
      </w:r>
      <w:r w:rsidR="00270823" w:rsidRPr="007E0701">
        <w:rPr>
          <w:rFonts w:ascii="Arial" w:hAnsi="Arial" w:cs="Arial"/>
          <w:sz w:val="24"/>
          <w:szCs w:val="24"/>
        </w:rPr>
        <w:t xml:space="preserve">.  Палатка без </w:t>
      </w:r>
      <w:r w:rsidRPr="007E0701">
        <w:rPr>
          <w:rFonts w:ascii="Arial" w:hAnsi="Arial" w:cs="Arial"/>
          <w:sz w:val="24"/>
          <w:szCs w:val="24"/>
        </w:rPr>
        <w:t xml:space="preserve">торгового зала </w:t>
      </w:r>
      <w:r w:rsidR="00270823" w:rsidRPr="007E0701">
        <w:rPr>
          <w:rFonts w:ascii="Arial" w:hAnsi="Arial" w:cs="Arial"/>
          <w:sz w:val="24"/>
          <w:szCs w:val="24"/>
        </w:rPr>
        <w:t xml:space="preserve">без оборудования </w:t>
      </w:r>
      <w:r w:rsidRPr="007E0701">
        <w:rPr>
          <w:rFonts w:ascii="Arial" w:hAnsi="Arial" w:cs="Arial"/>
          <w:sz w:val="24"/>
          <w:szCs w:val="24"/>
        </w:rPr>
        <w:t>внутри рабоче</w:t>
      </w:r>
      <w:r w:rsidR="00270823" w:rsidRPr="007E0701">
        <w:rPr>
          <w:rFonts w:ascii="Arial" w:hAnsi="Arial" w:cs="Arial"/>
          <w:sz w:val="24"/>
          <w:szCs w:val="24"/>
        </w:rPr>
        <w:t>го места</w:t>
      </w:r>
      <w:r w:rsidRPr="007E0701">
        <w:rPr>
          <w:rFonts w:ascii="Arial" w:hAnsi="Arial" w:cs="Arial"/>
          <w:sz w:val="24"/>
          <w:szCs w:val="24"/>
        </w:rPr>
        <w:t xml:space="preserve"> продавца</w:t>
      </w:r>
      <w:r w:rsidR="00270823" w:rsidRPr="007E0701">
        <w:rPr>
          <w:rFonts w:ascii="Arial" w:hAnsi="Arial" w:cs="Arial"/>
          <w:sz w:val="24"/>
          <w:szCs w:val="24"/>
        </w:rPr>
        <w:t>.</w:t>
      </w:r>
      <w:r w:rsidRPr="007E0701">
        <w:rPr>
          <w:rFonts w:ascii="Arial" w:hAnsi="Arial" w:cs="Arial"/>
          <w:sz w:val="24"/>
          <w:szCs w:val="24"/>
        </w:rPr>
        <w:t xml:space="preserve"> </w:t>
      </w:r>
      <w:r w:rsidR="00270823" w:rsidRPr="007E0701">
        <w:rPr>
          <w:rFonts w:ascii="Arial" w:hAnsi="Arial" w:cs="Arial"/>
          <w:sz w:val="24"/>
          <w:szCs w:val="24"/>
        </w:rPr>
        <w:t>Х</w:t>
      </w:r>
      <w:r w:rsidRPr="007E0701">
        <w:rPr>
          <w:rFonts w:ascii="Arial" w:hAnsi="Arial" w:cs="Arial"/>
          <w:sz w:val="24"/>
          <w:szCs w:val="24"/>
        </w:rPr>
        <w:t>ранение товарного запаса</w:t>
      </w:r>
      <w:r w:rsidR="00270823" w:rsidRPr="007E0701">
        <w:rPr>
          <w:rFonts w:ascii="Arial" w:hAnsi="Arial" w:cs="Arial"/>
          <w:sz w:val="24"/>
          <w:szCs w:val="24"/>
        </w:rPr>
        <w:t xml:space="preserve"> не предусмотрено</w:t>
      </w:r>
      <w:r w:rsidRPr="007E0701">
        <w:rPr>
          <w:rFonts w:ascii="Arial" w:hAnsi="Arial" w:cs="Arial"/>
          <w:sz w:val="24"/>
          <w:szCs w:val="24"/>
        </w:rPr>
        <w:t xml:space="preserve">. </w:t>
      </w:r>
    </w:p>
    <w:p w:rsidR="00270823" w:rsidRPr="007E0701" w:rsidRDefault="00270823" w:rsidP="00270823">
      <w:pPr>
        <w:autoSpaceDE w:val="0"/>
        <w:autoSpaceDN w:val="0"/>
        <w:adjustRightInd w:val="0"/>
        <w:ind w:firstLine="709"/>
        <w:jc w:val="both"/>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E0701">
        <w:rPr>
          <w:rFonts w:ascii="Arial" w:hAnsi="Arial" w:cs="Arial"/>
          <w:sz w:val="24"/>
          <w:szCs w:val="24"/>
        </w:rPr>
        <w:t>Каркас палаток может быть изготовлен в двух основных вариантах: </w:t>
      </w:r>
      <w:r w:rsidRPr="007E0701">
        <w:rPr>
          <w:rFonts w:ascii="Arial" w:hAnsi="Arial" w:cs="Arial"/>
          <w:bCs/>
          <w:sz w:val="24"/>
          <w:szCs w:val="24"/>
        </w:rPr>
        <w:t>металлические</w:t>
      </w:r>
      <w:r w:rsidRPr="007E0701">
        <w:rPr>
          <w:rFonts w:ascii="Arial" w:hAnsi="Arial" w:cs="Arial"/>
          <w:sz w:val="24"/>
          <w:szCs w:val="24"/>
        </w:rPr>
        <w:t> (алюминиевые, из сплавов алюминия различных марок) и </w:t>
      </w:r>
      <w:r w:rsidRPr="007E0701">
        <w:rPr>
          <w:rFonts w:ascii="Arial" w:hAnsi="Arial" w:cs="Arial"/>
          <w:bCs/>
          <w:sz w:val="24"/>
          <w:szCs w:val="24"/>
        </w:rPr>
        <w:t>стеклопластиковые</w:t>
      </w:r>
      <w:r w:rsidRPr="007E0701">
        <w:rPr>
          <w:rFonts w:ascii="Arial" w:hAnsi="Arial" w:cs="Arial"/>
          <w:sz w:val="24"/>
          <w:szCs w:val="24"/>
        </w:rPr>
        <w:t> (</w:t>
      </w:r>
      <w:proofErr w:type="spellStart"/>
      <w:r w:rsidRPr="007E0701">
        <w:rPr>
          <w:rFonts w:ascii="Arial" w:hAnsi="Arial" w:cs="Arial"/>
          <w:sz w:val="24"/>
          <w:szCs w:val="24"/>
        </w:rPr>
        <w:t>фибергласовые</w:t>
      </w:r>
      <w:proofErr w:type="spellEnd"/>
      <w:r w:rsidRPr="007E0701">
        <w:rPr>
          <w:rFonts w:ascii="Arial" w:hAnsi="Arial" w:cs="Arial"/>
          <w:sz w:val="24"/>
          <w:szCs w:val="24"/>
        </w:rPr>
        <w:t xml:space="preserve">). Трубки, из которых собирается дуга каркаса, для удобства нанизываются на резинку. </w:t>
      </w:r>
      <w:r w:rsidRPr="007E0701">
        <w:rPr>
          <w:rFonts w:ascii="Arial" w:hAnsi="Arial" w:cs="Arial"/>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Чехол тент изготовлен из прочной непромокаемой синтетической ткани. Основное предназначение - уличная торговля. </w:t>
      </w:r>
    </w:p>
    <w:p w:rsidR="00B55D64" w:rsidRPr="007E0701" w:rsidRDefault="00B55D64" w:rsidP="00B55D64">
      <w:pPr>
        <w:autoSpaceDE w:val="0"/>
        <w:autoSpaceDN w:val="0"/>
        <w:adjustRightInd w:val="0"/>
        <w:ind w:firstLine="709"/>
        <w:jc w:val="both"/>
        <w:rPr>
          <w:rFonts w:ascii="Arial" w:hAnsi="Arial" w:cs="Arial"/>
          <w:sz w:val="24"/>
          <w:szCs w:val="24"/>
        </w:rPr>
      </w:pPr>
      <w:r w:rsidRPr="007E0701">
        <w:rPr>
          <w:rFonts w:ascii="Arial" w:hAnsi="Arial" w:cs="Arial"/>
          <w:sz w:val="24"/>
          <w:szCs w:val="24"/>
        </w:rPr>
        <w:t xml:space="preserve">Цветовое решение палатки: </w:t>
      </w:r>
      <w:r w:rsidR="008C5143" w:rsidRPr="007E0701">
        <w:rPr>
          <w:rFonts w:ascii="Arial" w:hAnsi="Arial" w:cs="Arial"/>
          <w:sz w:val="24"/>
          <w:szCs w:val="24"/>
        </w:rPr>
        <w:t>синего, зеленого, красного, белого.</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Параметры, по которым определяется соответствие внешнего вида палатки типовому архитектурному решению:</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1. Габариты палатки (длина, ширина, высота).</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2. Цвет.</w:t>
      </w:r>
    </w:p>
    <w:p w:rsidR="00B55D64" w:rsidRPr="007E0701" w:rsidRDefault="00B55D64" w:rsidP="00B55D64">
      <w:pPr>
        <w:pStyle w:val="afe"/>
        <w:ind w:firstLine="709"/>
        <w:jc w:val="both"/>
        <w:rPr>
          <w:rFonts w:ascii="Arial" w:hAnsi="Arial" w:cs="Arial"/>
          <w:sz w:val="24"/>
          <w:szCs w:val="24"/>
        </w:rPr>
      </w:pPr>
    </w:p>
    <w:p w:rsidR="00A60CF4" w:rsidRPr="007E0701" w:rsidRDefault="00A60CF4" w:rsidP="00B55D64">
      <w:pPr>
        <w:pStyle w:val="afe"/>
        <w:ind w:firstLine="709"/>
        <w:jc w:val="both"/>
        <w:rPr>
          <w:rFonts w:ascii="Arial" w:hAnsi="Arial" w:cs="Arial"/>
          <w:sz w:val="24"/>
          <w:szCs w:val="24"/>
        </w:rPr>
      </w:pPr>
    </w:p>
    <w:p w:rsidR="00B55D64" w:rsidRPr="007E0701" w:rsidRDefault="008C5143" w:rsidP="00062EF1">
      <w:pPr>
        <w:pStyle w:val="afe"/>
        <w:numPr>
          <w:ilvl w:val="0"/>
          <w:numId w:val="4"/>
        </w:numPr>
        <w:ind w:firstLine="0"/>
        <w:jc w:val="center"/>
        <w:rPr>
          <w:rFonts w:ascii="Arial" w:hAnsi="Arial" w:cs="Arial"/>
          <w:sz w:val="24"/>
          <w:szCs w:val="24"/>
          <w:u w:val="single"/>
        </w:rPr>
      </w:pPr>
      <w:r w:rsidRPr="007E0701">
        <w:rPr>
          <w:rFonts w:ascii="Arial" w:hAnsi="Arial" w:cs="Arial"/>
          <w:sz w:val="24"/>
          <w:szCs w:val="24"/>
          <w:u w:val="single"/>
        </w:rPr>
        <w:t xml:space="preserve">Нестационарный торговый объект - Павильон </w:t>
      </w:r>
    </w:p>
    <w:p w:rsidR="00B55D64" w:rsidRPr="007E0701" w:rsidRDefault="00B55D64" w:rsidP="00B55D64">
      <w:pPr>
        <w:pStyle w:val="afe"/>
        <w:ind w:left="720"/>
        <w:rPr>
          <w:rFonts w:ascii="Arial" w:hAnsi="Arial" w:cs="Arial"/>
          <w:sz w:val="24"/>
          <w:szCs w:val="24"/>
        </w:rPr>
      </w:pPr>
      <w:r w:rsidRPr="007E0701">
        <w:rPr>
          <w:rFonts w:ascii="Arial" w:hAnsi="Arial" w:cs="Arial"/>
          <w:noProof/>
          <w:sz w:val="24"/>
          <w:szCs w:val="24"/>
          <w:lang w:eastAsia="ru-RU"/>
        </w:rPr>
        <w:drawing>
          <wp:inline distT="0" distB="0" distL="0" distR="0">
            <wp:extent cx="5069840" cy="2477135"/>
            <wp:effectExtent l="0" t="0" r="0" b="0"/>
            <wp:docPr id="3" name="Рисунок 3" descr="f245a6facdd8b7ab8d87147d6a49b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45a6facdd8b7ab8d87147d6a49b3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69840" cy="2477135"/>
                    </a:xfrm>
                    <a:prstGeom prst="rect">
                      <a:avLst/>
                    </a:prstGeom>
                    <a:noFill/>
                    <a:ln>
                      <a:noFill/>
                    </a:ln>
                  </pic:spPr>
                </pic:pic>
              </a:graphicData>
            </a:graphic>
          </wp:inline>
        </w:drawing>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 xml:space="preserve">Конструкция НТО состоит из модульных элементов заводского изготовления, предусматривающих возможность его перемещения либо демонтажа с </w:t>
      </w:r>
      <w:r w:rsidRPr="007E0701">
        <w:rPr>
          <w:rFonts w:ascii="Arial" w:hAnsi="Arial" w:cs="Arial"/>
          <w:sz w:val="24"/>
          <w:szCs w:val="24"/>
        </w:rPr>
        <w:lastRenderedPageBreak/>
        <w:t>возобновлением конструктивной целостности и возможность дальнейшей эксплуатации.</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Проектные модули являются конструктивными модулями, позволяющими компоновать различные по площади и конфигурации объекты. Возможны различные варианты компоновки стеновых панелей, окон, дверей.</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Комплектация:</w:t>
      </w:r>
    </w:p>
    <w:p w:rsidR="00B55D64" w:rsidRPr="007E0701" w:rsidRDefault="00B55D64" w:rsidP="00B55D64">
      <w:pPr>
        <w:widowControl w:val="0"/>
        <w:autoSpaceDE w:val="0"/>
        <w:autoSpaceDN w:val="0"/>
        <w:adjustRightInd w:val="0"/>
        <w:spacing w:line="249" w:lineRule="exact"/>
        <w:ind w:right="71" w:firstLine="709"/>
        <w:jc w:val="both"/>
        <w:rPr>
          <w:rFonts w:ascii="Arial" w:hAnsi="Arial" w:cs="Arial"/>
          <w:color w:val="000000"/>
          <w:sz w:val="24"/>
          <w:szCs w:val="24"/>
        </w:rPr>
      </w:pPr>
      <w:r w:rsidRPr="007E0701">
        <w:rPr>
          <w:rFonts w:ascii="Arial" w:hAnsi="Arial" w:cs="Arial"/>
          <w:bCs/>
          <w:color w:val="1B1B1F"/>
          <w:sz w:val="24"/>
          <w:szCs w:val="24"/>
        </w:rPr>
        <w:t>Корп</w:t>
      </w:r>
      <w:r w:rsidRPr="007E0701">
        <w:rPr>
          <w:rFonts w:ascii="Arial" w:hAnsi="Arial" w:cs="Arial"/>
          <w:bCs/>
          <w:color w:val="1B1B1F"/>
          <w:spacing w:val="2"/>
          <w:sz w:val="24"/>
          <w:szCs w:val="24"/>
        </w:rPr>
        <w:t>у</w:t>
      </w:r>
      <w:r w:rsidRPr="007E0701">
        <w:rPr>
          <w:rFonts w:ascii="Arial" w:hAnsi="Arial" w:cs="Arial"/>
          <w:bCs/>
          <w:color w:val="1B1B1F"/>
          <w:sz w:val="24"/>
          <w:szCs w:val="24"/>
        </w:rPr>
        <w:t>с</w:t>
      </w:r>
      <w:r w:rsidRPr="007E0701">
        <w:rPr>
          <w:rFonts w:ascii="Arial" w:hAnsi="Arial" w:cs="Arial"/>
          <w:bCs/>
          <w:color w:val="1B1B1F"/>
          <w:spacing w:val="28"/>
          <w:sz w:val="24"/>
          <w:szCs w:val="24"/>
        </w:rPr>
        <w:t xml:space="preserve"> </w:t>
      </w:r>
      <w:r w:rsidRPr="007E0701">
        <w:rPr>
          <w:rFonts w:ascii="Arial" w:hAnsi="Arial" w:cs="Arial"/>
          <w:bCs/>
          <w:color w:val="1B1B1F"/>
          <w:sz w:val="24"/>
          <w:szCs w:val="24"/>
        </w:rPr>
        <w:t>п</w:t>
      </w:r>
      <w:r w:rsidRPr="007E0701">
        <w:rPr>
          <w:rFonts w:ascii="Arial" w:hAnsi="Arial" w:cs="Arial"/>
          <w:bCs/>
          <w:color w:val="1B1B1F"/>
          <w:spacing w:val="1"/>
          <w:sz w:val="24"/>
          <w:szCs w:val="24"/>
        </w:rPr>
        <w:t>а</w:t>
      </w:r>
      <w:r w:rsidRPr="007E0701">
        <w:rPr>
          <w:rFonts w:ascii="Arial" w:hAnsi="Arial" w:cs="Arial"/>
          <w:bCs/>
          <w:color w:val="1B1B1F"/>
          <w:sz w:val="24"/>
          <w:szCs w:val="24"/>
        </w:rPr>
        <w:t>виль</w:t>
      </w:r>
      <w:r w:rsidRPr="007E0701">
        <w:rPr>
          <w:rFonts w:ascii="Arial" w:hAnsi="Arial" w:cs="Arial"/>
          <w:bCs/>
          <w:color w:val="1B1B1F"/>
          <w:spacing w:val="1"/>
          <w:sz w:val="24"/>
          <w:szCs w:val="24"/>
        </w:rPr>
        <w:t>о</w:t>
      </w:r>
      <w:r w:rsidRPr="007E0701">
        <w:rPr>
          <w:rFonts w:ascii="Arial" w:hAnsi="Arial" w:cs="Arial"/>
          <w:bCs/>
          <w:color w:val="1B1B1F"/>
          <w:spacing w:val="-1"/>
          <w:sz w:val="24"/>
          <w:szCs w:val="24"/>
        </w:rPr>
        <w:t>н</w:t>
      </w:r>
      <w:r w:rsidRPr="007E0701">
        <w:rPr>
          <w:rFonts w:ascii="Arial" w:hAnsi="Arial" w:cs="Arial"/>
          <w:bCs/>
          <w:color w:val="1B1B1F"/>
          <w:spacing w:val="1"/>
          <w:sz w:val="24"/>
          <w:szCs w:val="24"/>
        </w:rPr>
        <w:t>а</w:t>
      </w:r>
      <w:r w:rsidRPr="007E0701">
        <w:rPr>
          <w:rFonts w:ascii="Arial" w:hAnsi="Arial" w:cs="Arial"/>
          <w:bCs/>
          <w:color w:val="1B1B1F"/>
          <w:sz w:val="24"/>
          <w:szCs w:val="24"/>
        </w:rPr>
        <w:t>:</w:t>
      </w:r>
      <w:r w:rsidRPr="007E0701">
        <w:rPr>
          <w:rFonts w:ascii="Arial" w:hAnsi="Arial" w:cs="Arial"/>
          <w:bCs/>
          <w:color w:val="1B1B1F"/>
          <w:spacing w:val="27"/>
          <w:sz w:val="24"/>
          <w:szCs w:val="24"/>
        </w:rPr>
        <w:t xml:space="preserve"> </w:t>
      </w:r>
      <w:r w:rsidRPr="007E0701">
        <w:rPr>
          <w:rFonts w:ascii="Arial" w:hAnsi="Arial" w:cs="Arial"/>
          <w:color w:val="1B1B1F"/>
          <w:sz w:val="24"/>
          <w:szCs w:val="24"/>
        </w:rPr>
        <w:t>ст</w:t>
      </w:r>
      <w:r w:rsidRPr="007E0701">
        <w:rPr>
          <w:rFonts w:ascii="Arial" w:hAnsi="Arial" w:cs="Arial"/>
          <w:color w:val="1B1B1F"/>
          <w:spacing w:val="1"/>
          <w:sz w:val="24"/>
          <w:szCs w:val="24"/>
        </w:rPr>
        <w:t>а</w:t>
      </w:r>
      <w:r w:rsidRPr="007E0701">
        <w:rPr>
          <w:rFonts w:ascii="Arial" w:hAnsi="Arial" w:cs="Arial"/>
          <w:color w:val="1B1B1F"/>
          <w:sz w:val="24"/>
          <w:szCs w:val="24"/>
        </w:rPr>
        <w:t>льной</w:t>
      </w:r>
      <w:r w:rsidRPr="007E0701">
        <w:rPr>
          <w:rFonts w:ascii="Arial" w:hAnsi="Arial" w:cs="Arial"/>
          <w:color w:val="1B1B1F"/>
          <w:spacing w:val="25"/>
          <w:sz w:val="24"/>
          <w:szCs w:val="24"/>
        </w:rPr>
        <w:t xml:space="preserve"> </w:t>
      </w:r>
      <w:r w:rsidRPr="007E0701">
        <w:rPr>
          <w:rFonts w:ascii="Arial" w:hAnsi="Arial" w:cs="Arial"/>
          <w:color w:val="1B1B1F"/>
          <w:sz w:val="24"/>
          <w:szCs w:val="24"/>
        </w:rPr>
        <w:t>карка</w:t>
      </w:r>
      <w:r w:rsidRPr="007E0701">
        <w:rPr>
          <w:rFonts w:ascii="Arial" w:hAnsi="Arial" w:cs="Arial"/>
          <w:color w:val="1B1B1F"/>
          <w:spacing w:val="-1"/>
          <w:sz w:val="24"/>
          <w:szCs w:val="24"/>
        </w:rPr>
        <w:t>с</w:t>
      </w:r>
      <w:r w:rsidRPr="007E0701">
        <w:rPr>
          <w:rFonts w:ascii="Arial" w:hAnsi="Arial" w:cs="Arial"/>
          <w:color w:val="1B1B1F"/>
          <w:sz w:val="24"/>
          <w:szCs w:val="24"/>
        </w:rPr>
        <w:t>,</w:t>
      </w:r>
      <w:r w:rsidRPr="007E0701">
        <w:rPr>
          <w:rFonts w:ascii="Arial" w:hAnsi="Arial" w:cs="Arial"/>
          <w:color w:val="1B1B1F"/>
          <w:spacing w:val="23"/>
          <w:sz w:val="24"/>
          <w:szCs w:val="24"/>
        </w:rPr>
        <w:t xml:space="preserve"> </w:t>
      </w:r>
      <w:r w:rsidRPr="007E0701">
        <w:rPr>
          <w:rFonts w:ascii="Arial" w:hAnsi="Arial" w:cs="Arial"/>
          <w:color w:val="1B1B1F"/>
          <w:sz w:val="24"/>
          <w:szCs w:val="24"/>
        </w:rPr>
        <w:t>соответств</w:t>
      </w:r>
      <w:r w:rsidRPr="007E0701">
        <w:rPr>
          <w:rFonts w:ascii="Arial" w:hAnsi="Arial" w:cs="Arial"/>
          <w:color w:val="1B1B1F"/>
          <w:spacing w:val="2"/>
          <w:sz w:val="24"/>
          <w:szCs w:val="24"/>
        </w:rPr>
        <w:t>у</w:t>
      </w:r>
      <w:r w:rsidRPr="007E0701">
        <w:rPr>
          <w:rFonts w:ascii="Arial" w:hAnsi="Arial" w:cs="Arial"/>
          <w:color w:val="1B1B1F"/>
          <w:sz w:val="24"/>
          <w:szCs w:val="24"/>
        </w:rPr>
        <w:t>ющим</w:t>
      </w:r>
      <w:r w:rsidRPr="007E0701">
        <w:rPr>
          <w:rFonts w:ascii="Arial" w:hAnsi="Arial" w:cs="Arial"/>
          <w:color w:val="1B1B1F"/>
          <w:spacing w:val="19"/>
          <w:sz w:val="24"/>
          <w:szCs w:val="24"/>
        </w:rPr>
        <w:t xml:space="preserve"> </w:t>
      </w:r>
      <w:r w:rsidRPr="007E0701">
        <w:rPr>
          <w:rFonts w:ascii="Arial" w:hAnsi="Arial" w:cs="Arial"/>
          <w:color w:val="1B1B1F"/>
          <w:sz w:val="24"/>
          <w:szCs w:val="24"/>
        </w:rPr>
        <w:t>об</w:t>
      </w:r>
      <w:r w:rsidRPr="007E0701">
        <w:rPr>
          <w:rFonts w:ascii="Arial" w:hAnsi="Arial" w:cs="Arial"/>
          <w:color w:val="1B1B1F"/>
          <w:spacing w:val="-1"/>
          <w:sz w:val="24"/>
          <w:szCs w:val="24"/>
        </w:rPr>
        <w:t>р</w:t>
      </w:r>
      <w:r w:rsidRPr="007E0701">
        <w:rPr>
          <w:rFonts w:ascii="Arial" w:hAnsi="Arial" w:cs="Arial"/>
          <w:color w:val="1B1B1F"/>
          <w:sz w:val="24"/>
          <w:szCs w:val="24"/>
        </w:rPr>
        <w:t>азом</w:t>
      </w:r>
      <w:r w:rsidRPr="007E0701">
        <w:rPr>
          <w:rFonts w:ascii="Arial" w:hAnsi="Arial" w:cs="Arial"/>
          <w:color w:val="1B1B1F"/>
          <w:spacing w:val="23"/>
          <w:sz w:val="24"/>
          <w:szCs w:val="24"/>
        </w:rPr>
        <w:t xml:space="preserve"> </w:t>
      </w:r>
      <w:r w:rsidRPr="007E0701">
        <w:rPr>
          <w:rFonts w:ascii="Arial" w:hAnsi="Arial" w:cs="Arial"/>
          <w:color w:val="1B1B1F"/>
          <w:spacing w:val="2"/>
          <w:sz w:val="24"/>
          <w:szCs w:val="24"/>
        </w:rPr>
        <w:t>у</w:t>
      </w:r>
      <w:r w:rsidRPr="007E0701">
        <w:rPr>
          <w:rFonts w:ascii="Arial" w:hAnsi="Arial" w:cs="Arial"/>
          <w:color w:val="1B1B1F"/>
          <w:sz w:val="24"/>
          <w:szCs w:val="24"/>
        </w:rPr>
        <w:t>тепленный</w:t>
      </w:r>
      <w:r w:rsidRPr="007E0701">
        <w:rPr>
          <w:rFonts w:ascii="Arial" w:hAnsi="Arial" w:cs="Arial"/>
          <w:color w:val="1B1B1F"/>
          <w:spacing w:val="28"/>
          <w:sz w:val="24"/>
          <w:szCs w:val="24"/>
        </w:rPr>
        <w:t xml:space="preserve"> </w:t>
      </w:r>
      <w:r w:rsidRPr="007E0701">
        <w:rPr>
          <w:rFonts w:ascii="Arial" w:hAnsi="Arial" w:cs="Arial"/>
          <w:color w:val="1B1B1F"/>
          <w:sz w:val="24"/>
          <w:szCs w:val="24"/>
        </w:rPr>
        <w:t>и обшитый</w:t>
      </w:r>
      <w:r w:rsidRPr="007E0701">
        <w:rPr>
          <w:rFonts w:ascii="Arial" w:hAnsi="Arial" w:cs="Arial"/>
          <w:color w:val="1B1B1F"/>
          <w:spacing w:val="-14"/>
          <w:sz w:val="24"/>
          <w:szCs w:val="24"/>
        </w:rPr>
        <w:t xml:space="preserve"> </w:t>
      </w:r>
      <w:r w:rsidRPr="007E0701">
        <w:rPr>
          <w:rFonts w:ascii="Arial" w:hAnsi="Arial" w:cs="Arial"/>
          <w:color w:val="1B1B1F"/>
          <w:sz w:val="24"/>
          <w:szCs w:val="24"/>
        </w:rPr>
        <w:t>отделочными</w:t>
      </w:r>
      <w:r w:rsidRPr="007E0701">
        <w:rPr>
          <w:rFonts w:ascii="Arial" w:hAnsi="Arial" w:cs="Arial"/>
          <w:color w:val="1B1B1F"/>
          <w:spacing w:val="-11"/>
          <w:sz w:val="24"/>
          <w:szCs w:val="24"/>
        </w:rPr>
        <w:t xml:space="preserve"> </w:t>
      </w:r>
      <w:r w:rsidRPr="007E0701">
        <w:rPr>
          <w:rFonts w:ascii="Arial" w:hAnsi="Arial" w:cs="Arial"/>
          <w:color w:val="1B1B1F"/>
          <w:sz w:val="24"/>
          <w:szCs w:val="24"/>
        </w:rPr>
        <w:t>материалами</w:t>
      </w:r>
      <w:r w:rsidRPr="007E0701">
        <w:rPr>
          <w:rFonts w:ascii="Arial" w:hAnsi="Arial" w:cs="Arial"/>
          <w:color w:val="1B1B1F"/>
          <w:spacing w:val="-10"/>
          <w:sz w:val="24"/>
          <w:szCs w:val="24"/>
        </w:rPr>
        <w:t xml:space="preserve"> </w:t>
      </w:r>
      <w:r w:rsidRPr="007E0701">
        <w:rPr>
          <w:rFonts w:ascii="Arial" w:hAnsi="Arial" w:cs="Arial"/>
          <w:color w:val="1B1B1F"/>
          <w:sz w:val="24"/>
          <w:szCs w:val="24"/>
        </w:rPr>
        <w:t>изн</w:t>
      </w:r>
      <w:r w:rsidRPr="007E0701">
        <w:rPr>
          <w:rFonts w:ascii="Arial" w:hAnsi="Arial" w:cs="Arial"/>
          <w:color w:val="1B1B1F"/>
          <w:spacing w:val="2"/>
          <w:sz w:val="24"/>
          <w:szCs w:val="24"/>
        </w:rPr>
        <w:t>у</w:t>
      </w:r>
      <w:r w:rsidRPr="007E0701">
        <w:rPr>
          <w:rFonts w:ascii="Arial" w:hAnsi="Arial" w:cs="Arial"/>
          <w:color w:val="1B1B1F"/>
          <w:sz w:val="24"/>
          <w:szCs w:val="24"/>
        </w:rPr>
        <w:t>три</w:t>
      </w:r>
      <w:r w:rsidRPr="007E0701">
        <w:rPr>
          <w:rFonts w:ascii="Arial" w:hAnsi="Arial" w:cs="Arial"/>
          <w:color w:val="1B1B1F"/>
          <w:spacing w:val="-3"/>
          <w:sz w:val="24"/>
          <w:szCs w:val="24"/>
        </w:rPr>
        <w:t xml:space="preserve"> </w:t>
      </w:r>
      <w:r w:rsidRPr="007E0701">
        <w:rPr>
          <w:rFonts w:ascii="Arial" w:hAnsi="Arial" w:cs="Arial"/>
          <w:color w:val="1B1B1F"/>
          <w:sz w:val="24"/>
          <w:szCs w:val="24"/>
        </w:rPr>
        <w:t>и</w:t>
      </w:r>
      <w:r w:rsidRPr="007E0701">
        <w:rPr>
          <w:rFonts w:ascii="Arial" w:hAnsi="Arial" w:cs="Arial"/>
          <w:color w:val="1B1B1F"/>
          <w:spacing w:val="-1"/>
          <w:sz w:val="24"/>
          <w:szCs w:val="24"/>
        </w:rPr>
        <w:t xml:space="preserve"> с</w:t>
      </w:r>
      <w:r w:rsidRPr="007E0701">
        <w:rPr>
          <w:rFonts w:ascii="Arial" w:hAnsi="Arial" w:cs="Arial"/>
          <w:color w:val="1B1B1F"/>
          <w:sz w:val="24"/>
          <w:szCs w:val="24"/>
        </w:rPr>
        <w:t>на</w:t>
      </w:r>
      <w:r w:rsidRPr="007E0701">
        <w:rPr>
          <w:rFonts w:ascii="Arial" w:hAnsi="Arial" w:cs="Arial"/>
          <w:color w:val="1B1B1F"/>
          <w:spacing w:val="1"/>
          <w:sz w:val="24"/>
          <w:szCs w:val="24"/>
        </w:rPr>
        <w:t>р</w:t>
      </w:r>
      <w:r w:rsidRPr="007E0701">
        <w:rPr>
          <w:rFonts w:ascii="Arial" w:hAnsi="Arial" w:cs="Arial"/>
          <w:color w:val="1B1B1F"/>
          <w:spacing w:val="2"/>
          <w:sz w:val="24"/>
          <w:szCs w:val="24"/>
        </w:rPr>
        <w:t>у</w:t>
      </w:r>
      <w:r w:rsidRPr="007E0701">
        <w:rPr>
          <w:rFonts w:ascii="Arial" w:hAnsi="Arial" w:cs="Arial"/>
          <w:color w:val="1B1B1F"/>
          <w:spacing w:val="-1"/>
          <w:sz w:val="24"/>
          <w:szCs w:val="24"/>
        </w:rPr>
        <w:t>ж</w:t>
      </w:r>
      <w:r w:rsidRPr="007E0701">
        <w:rPr>
          <w:rFonts w:ascii="Arial" w:hAnsi="Arial" w:cs="Arial"/>
          <w:color w:val="1B1B1F"/>
          <w:sz w:val="24"/>
          <w:szCs w:val="24"/>
        </w:rPr>
        <w:t>и.</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bCs/>
          <w:color w:val="1B1B1F"/>
          <w:sz w:val="24"/>
          <w:szCs w:val="24"/>
        </w:rPr>
        <w:t>Вход</w:t>
      </w:r>
      <w:r w:rsidRPr="007E0701">
        <w:rPr>
          <w:rFonts w:ascii="Arial" w:hAnsi="Arial" w:cs="Arial"/>
          <w:bCs/>
          <w:color w:val="1B1B1F"/>
          <w:spacing w:val="-1"/>
          <w:sz w:val="24"/>
          <w:szCs w:val="24"/>
        </w:rPr>
        <w:t>н</w:t>
      </w:r>
      <w:r w:rsidRPr="007E0701">
        <w:rPr>
          <w:rFonts w:ascii="Arial" w:hAnsi="Arial" w:cs="Arial"/>
          <w:bCs/>
          <w:color w:val="1B1B1F"/>
          <w:spacing w:val="1"/>
          <w:sz w:val="24"/>
          <w:szCs w:val="24"/>
        </w:rPr>
        <w:t>а</w:t>
      </w:r>
      <w:r w:rsidRPr="007E0701">
        <w:rPr>
          <w:rFonts w:ascii="Arial" w:hAnsi="Arial" w:cs="Arial"/>
          <w:bCs/>
          <w:color w:val="1B1B1F"/>
          <w:sz w:val="24"/>
          <w:szCs w:val="24"/>
        </w:rPr>
        <w:t>я</w:t>
      </w:r>
      <w:r w:rsidRPr="007E0701">
        <w:rPr>
          <w:rFonts w:ascii="Arial" w:hAnsi="Arial" w:cs="Arial"/>
          <w:bCs/>
          <w:color w:val="1B1B1F"/>
          <w:sz w:val="24"/>
          <w:szCs w:val="24"/>
        </w:rPr>
        <w:tab/>
        <w:t>гр</w:t>
      </w:r>
      <w:r w:rsidRPr="007E0701">
        <w:rPr>
          <w:rFonts w:ascii="Arial" w:hAnsi="Arial" w:cs="Arial"/>
          <w:bCs/>
          <w:color w:val="1B1B1F"/>
          <w:spacing w:val="2"/>
          <w:sz w:val="24"/>
          <w:szCs w:val="24"/>
        </w:rPr>
        <w:t>у</w:t>
      </w:r>
      <w:r w:rsidRPr="007E0701">
        <w:rPr>
          <w:rFonts w:ascii="Arial" w:hAnsi="Arial" w:cs="Arial"/>
          <w:bCs/>
          <w:color w:val="1B1B1F"/>
          <w:sz w:val="24"/>
          <w:szCs w:val="24"/>
        </w:rPr>
        <w:t>пп</w:t>
      </w:r>
      <w:r w:rsidRPr="007E0701">
        <w:rPr>
          <w:rFonts w:ascii="Arial" w:hAnsi="Arial" w:cs="Arial"/>
          <w:bCs/>
          <w:color w:val="1B1B1F"/>
          <w:spacing w:val="1"/>
          <w:sz w:val="24"/>
          <w:szCs w:val="24"/>
        </w:rPr>
        <w:t>а</w:t>
      </w:r>
      <w:r w:rsidRPr="007E0701">
        <w:rPr>
          <w:rFonts w:ascii="Arial" w:hAnsi="Arial" w:cs="Arial"/>
          <w:bCs/>
          <w:color w:val="1B1B1F"/>
          <w:sz w:val="24"/>
          <w:szCs w:val="24"/>
        </w:rPr>
        <w:t>:</w:t>
      </w:r>
      <w:r w:rsidRPr="007E0701">
        <w:rPr>
          <w:rFonts w:ascii="Arial" w:hAnsi="Arial" w:cs="Arial"/>
          <w:bCs/>
          <w:color w:val="1B1B1F"/>
          <w:sz w:val="24"/>
          <w:szCs w:val="24"/>
        </w:rPr>
        <w:tab/>
      </w:r>
      <w:r w:rsidRPr="007E0701">
        <w:rPr>
          <w:rFonts w:ascii="Arial" w:hAnsi="Arial" w:cs="Arial"/>
          <w:color w:val="1B1B1F"/>
          <w:sz w:val="24"/>
          <w:szCs w:val="24"/>
        </w:rPr>
        <w:t>в</w:t>
      </w:r>
      <w:r w:rsidRPr="007E0701">
        <w:rPr>
          <w:rFonts w:ascii="Arial" w:hAnsi="Arial" w:cs="Arial"/>
          <w:color w:val="1B1B1F"/>
          <w:spacing w:val="1"/>
          <w:sz w:val="24"/>
          <w:szCs w:val="24"/>
        </w:rPr>
        <w:t>ы</w:t>
      </w:r>
      <w:r w:rsidRPr="007E0701">
        <w:rPr>
          <w:rFonts w:ascii="Arial" w:hAnsi="Arial" w:cs="Arial"/>
          <w:color w:val="1B1B1F"/>
          <w:sz w:val="24"/>
          <w:szCs w:val="24"/>
        </w:rPr>
        <w:t>полняе</w:t>
      </w:r>
      <w:r w:rsidRPr="007E0701">
        <w:rPr>
          <w:rFonts w:ascii="Arial" w:hAnsi="Arial" w:cs="Arial"/>
          <w:color w:val="1B1B1F"/>
          <w:spacing w:val="1"/>
          <w:sz w:val="24"/>
          <w:szCs w:val="24"/>
        </w:rPr>
        <w:t>т</w:t>
      </w:r>
      <w:r w:rsidRPr="007E0701">
        <w:rPr>
          <w:rFonts w:ascii="Arial" w:hAnsi="Arial" w:cs="Arial"/>
          <w:color w:val="1B1B1F"/>
          <w:sz w:val="24"/>
          <w:szCs w:val="24"/>
        </w:rPr>
        <w:t>ся</w:t>
      </w:r>
      <w:r w:rsidRPr="007E0701">
        <w:rPr>
          <w:rFonts w:ascii="Arial" w:hAnsi="Arial" w:cs="Arial"/>
          <w:color w:val="1B1B1F"/>
          <w:sz w:val="24"/>
          <w:szCs w:val="24"/>
        </w:rPr>
        <w:tab/>
        <w:t>из</w:t>
      </w:r>
      <w:r w:rsidRPr="007E0701">
        <w:rPr>
          <w:rFonts w:ascii="Arial" w:hAnsi="Arial" w:cs="Arial"/>
          <w:color w:val="1B1B1F"/>
          <w:sz w:val="24"/>
          <w:szCs w:val="24"/>
        </w:rPr>
        <w:tab/>
        <w:t>алюми</w:t>
      </w:r>
      <w:r w:rsidRPr="007E0701">
        <w:rPr>
          <w:rFonts w:ascii="Arial" w:hAnsi="Arial" w:cs="Arial"/>
          <w:color w:val="1B1B1F"/>
          <w:spacing w:val="1"/>
          <w:sz w:val="24"/>
          <w:szCs w:val="24"/>
        </w:rPr>
        <w:t>н</w:t>
      </w:r>
      <w:r w:rsidRPr="007E0701">
        <w:rPr>
          <w:rFonts w:ascii="Arial" w:hAnsi="Arial" w:cs="Arial"/>
          <w:color w:val="1B1B1F"/>
          <w:sz w:val="24"/>
          <w:szCs w:val="24"/>
        </w:rPr>
        <w:t>иевой</w:t>
      </w:r>
      <w:r w:rsidR="008C5143" w:rsidRPr="007E0701">
        <w:rPr>
          <w:rFonts w:ascii="Arial" w:hAnsi="Arial" w:cs="Arial"/>
          <w:color w:val="1B1B1F"/>
          <w:sz w:val="24"/>
          <w:szCs w:val="24"/>
        </w:rPr>
        <w:t xml:space="preserve"> </w:t>
      </w:r>
      <w:r w:rsidRPr="007E0701">
        <w:rPr>
          <w:rFonts w:ascii="Arial" w:hAnsi="Arial" w:cs="Arial"/>
          <w:color w:val="1B1B1F"/>
          <w:sz w:val="24"/>
          <w:szCs w:val="24"/>
        </w:rPr>
        <w:tab/>
      </w:r>
      <w:r w:rsidRPr="007E0701">
        <w:rPr>
          <w:rFonts w:ascii="Arial" w:hAnsi="Arial" w:cs="Arial"/>
          <w:color w:val="1B1B1F"/>
          <w:spacing w:val="1"/>
          <w:sz w:val="24"/>
          <w:szCs w:val="24"/>
        </w:rPr>
        <w:t>рам</w:t>
      </w:r>
      <w:r w:rsidRPr="007E0701">
        <w:rPr>
          <w:rFonts w:ascii="Arial" w:hAnsi="Arial" w:cs="Arial"/>
          <w:color w:val="1B1B1F"/>
          <w:sz w:val="24"/>
          <w:szCs w:val="24"/>
        </w:rPr>
        <w:t>ы с</w:t>
      </w:r>
      <w:r w:rsidRPr="007E0701">
        <w:rPr>
          <w:rFonts w:ascii="Arial" w:hAnsi="Arial" w:cs="Arial"/>
          <w:color w:val="1B1B1F"/>
          <w:sz w:val="24"/>
          <w:szCs w:val="24"/>
        </w:rPr>
        <w:tab/>
        <w:t>ос</w:t>
      </w:r>
      <w:r w:rsidRPr="007E0701">
        <w:rPr>
          <w:rFonts w:ascii="Arial" w:hAnsi="Arial" w:cs="Arial"/>
          <w:color w:val="1B1B1F"/>
          <w:spacing w:val="1"/>
          <w:sz w:val="24"/>
          <w:szCs w:val="24"/>
        </w:rPr>
        <w:t>т</w:t>
      </w:r>
      <w:r w:rsidRPr="007E0701">
        <w:rPr>
          <w:rFonts w:ascii="Arial" w:hAnsi="Arial" w:cs="Arial"/>
          <w:color w:val="1B1B1F"/>
          <w:sz w:val="24"/>
          <w:szCs w:val="24"/>
        </w:rPr>
        <w:t>е</w:t>
      </w:r>
      <w:r w:rsidRPr="007E0701">
        <w:rPr>
          <w:rFonts w:ascii="Arial" w:hAnsi="Arial" w:cs="Arial"/>
          <w:color w:val="1B1B1F"/>
          <w:spacing w:val="1"/>
          <w:sz w:val="24"/>
          <w:szCs w:val="24"/>
        </w:rPr>
        <w:t>к</w:t>
      </w:r>
      <w:r w:rsidRPr="007E0701">
        <w:rPr>
          <w:rFonts w:ascii="Arial" w:hAnsi="Arial" w:cs="Arial"/>
          <w:color w:val="1B1B1F"/>
          <w:sz w:val="24"/>
          <w:szCs w:val="24"/>
        </w:rPr>
        <w:t>лением (стекло</w:t>
      </w:r>
      <w:r w:rsidRPr="007E0701">
        <w:rPr>
          <w:rFonts w:ascii="Arial" w:hAnsi="Arial" w:cs="Arial"/>
          <w:color w:val="1B1B1F"/>
          <w:spacing w:val="1"/>
          <w:sz w:val="24"/>
          <w:szCs w:val="24"/>
        </w:rPr>
        <w:t>п</w:t>
      </w:r>
      <w:r w:rsidRPr="007E0701">
        <w:rPr>
          <w:rFonts w:ascii="Arial" w:hAnsi="Arial" w:cs="Arial"/>
          <w:color w:val="1B1B1F"/>
          <w:sz w:val="24"/>
          <w:szCs w:val="24"/>
        </w:rPr>
        <w:t>аке</w:t>
      </w:r>
      <w:r w:rsidRPr="007E0701">
        <w:rPr>
          <w:rFonts w:ascii="Arial" w:hAnsi="Arial" w:cs="Arial"/>
          <w:color w:val="1B1B1F"/>
          <w:spacing w:val="1"/>
          <w:sz w:val="24"/>
          <w:szCs w:val="24"/>
        </w:rPr>
        <w:t>т</w:t>
      </w:r>
      <w:r w:rsidR="008C5143" w:rsidRPr="007E0701">
        <w:rPr>
          <w:rFonts w:ascii="Arial" w:hAnsi="Arial" w:cs="Arial"/>
          <w:color w:val="1B1B1F"/>
          <w:sz w:val="24"/>
          <w:szCs w:val="24"/>
        </w:rPr>
        <w:t>)</w:t>
      </w:r>
      <w:r w:rsidRPr="007E0701">
        <w:rPr>
          <w:rFonts w:ascii="Arial" w:hAnsi="Arial" w:cs="Arial"/>
          <w:color w:val="1B1B1F"/>
          <w:sz w:val="24"/>
          <w:szCs w:val="24"/>
        </w:rPr>
        <w:t>.</w:t>
      </w:r>
      <w:r w:rsidRPr="007E0701">
        <w:rPr>
          <w:rFonts w:ascii="Arial" w:hAnsi="Arial" w:cs="Arial"/>
          <w:color w:val="1B1B1F"/>
          <w:spacing w:val="14"/>
          <w:sz w:val="24"/>
          <w:szCs w:val="24"/>
        </w:rPr>
        <w:t xml:space="preserve"> </w:t>
      </w:r>
      <w:r w:rsidRPr="007E0701">
        <w:rPr>
          <w:rFonts w:ascii="Arial" w:hAnsi="Arial" w:cs="Arial"/>
          <w:color w:val="1B1B1F"/>
          <w:sz w:val="24"/>
          <w:szCs w:val="24"/>
        </w:rPr>
        <w:t>Осте</w:t>
      </w:r>
      <w:r w:rsidRPr="007E0701">
        <w:rPr>
          <w:rFonts w:ascii="Arial" w:hAnsi="Arial" w:cs="Arial"/>
          <w:color w:val="1B1B1F"/>
          <w:spacing w:val="1"/>
          <w:sz w:val="24"/>
          <w:szCs w:val="24"/>
        </w:rPr>
        <w:t>к</w:t>
      </w:r>
      <w:r w:rsidRPr="007E0701">
        <w:rPr>
          <w:rFonts w:ascii="Arial" w:hAnsi="Arial" w:cs="Arial"/>
          <w:color w:val="1B1B1F"/>
          <w:sz w:val="24"/>
          <w:szCs w:val="24"/>
        </w:rPr>
        <w:t>лен</w:t>
      </w:r>
      <w:r w:rsidRPr="007E0701">
        <w:rPr>
          <w:rFonts w:ascii="Arial" w:hAnsi="Arial" w:cs="Arial"/>
          <w:color w:val="1B1B1F"/>
          <w:spacing w:val="1"/>
          <w:sz w:val="24"/>
          <w:szCs w:val="24"/>
        </w:rPr>
        <w:t>и</w:t>
      </w:r>
      <w:r w:rsidRPr="007E0701">
        <w:rPr>
          <w:rFonts w:ascii="Arial" w:hAnsi="Arial" w:cs="Arial"/>
          <w:color w:val="1B1B1F"/>
          <w:sz w:val="24"/>
          <w:szCs w:val="24"/>
        </w:rPr>
        <w:t>е</w:t>
      </w:r>
      <w:r w:rsidRPr="007E0701">
        <w:rPr>
          <w:rFonts w:ascii="Arial" w:hAnsi="Arial" w:cs="Arial"/>
          <w:color w:val="1B1B1F"/>
          <w:spacing w:val="15"/>
          <w:sz w:val="24"/>
          <w:szCs w:val="24"/>
        </w:rPr>
        <w:t xml:space="preserve"> </w:t>
      </w:r>
      <w:r w:rsidRPr="007E0701">
        <w:rPr>
          <w:rFonts w:ascii="Arial" w:hAnsi="Arial" w:cs="Arial"/>
          <w:color w:val="1B1B1F"/>
          <w:sz w:val="24"/>
          <w:szCs w:val="24"/>
        </w:rPr>
        <w:t>входной</w:t>
      </w:r>
      <w:r w:rsidRPr="007E0701">
        <w:rPr>
          <w:rFonts w:ascii="Arial" w:hAnsi="Arial" w:cs="Arial"/>
          <w:color w:val="1B1B1F"/>
          <w:spacing w:val="11"/>
          <w:sz w:val="24"/>
          <w:szCs w:val="24"/>
        </w:rPr>
        <w:t xml:space="preserve"> </w:t>
      </w:r>
      <w:r w:rsidRPr="007E0701">
        <w:rPr>
          <w:rFonts w:ascii="Arial" w:hAnsi="Arial" w:cs="Arial"/>
          <w:color w:val="1B1B1F"/>
          <w:sz w:val="24"/>
          <w:szCs w:val="24"/>
        </w:rPr>
        <w:t>гр</w:t>
      </w:r>
      <w:r w:rsidRPr="007E0701">
        <w:rPr>
          <w:rFonts w:ascii="Arial" w:hAnsi="Arial" w:cs="Arial"/>
          <w:color w:val="1B1B1F"/>
          <w:spacing w:val="2"/>
          <w:sz w:val="24"/>
          <w:szCs w:val="24"/>
        </w:rPr>
        <w:t>у</w:t>
      </w:r>
      <w:r w:rsidRPr="007E0701">
        <w:rPr>
          <w:rFonts w:ascii="Arial" w:hAnsi="Arial" w:cs="Arial"/>
          <w:color w:val="1B1B1F"/>
          <w:sz w:val="24"/>
          <w:szCs w:val="24"/>
        </w:rPr>
        <w:t>ппы</w:t>
      </w:r>
      <w:r w:rsidRPr="007E0701">
        <w:rPr>
          <w:rFonts w:ascii="Arial" w:hAnsi="Arial" w:cs="Arial"/>
          <w:color w:val="1B1B1F"/>
          <w:spacing w:val="16"/>
          <w:sz w:val="24"/>
          <w:szCs w:val="24"/>
        </w:rPr>
        <w:t xml:space="preserve"> </w:t>
      </w:r>
      <w:r w:rsidRPr="007E0701">
        <w:rPr>
          <w:rFonts w:ascii="Arial" w:hAnsi="Arial" w:cs="Arial"/>
          <w:color w:val="1B1B1F"/>
          <w:sz w:val="24"/>
          <w:szCs w:val="24"/>
        </w:rPr>
        <w:t>выполнено</w:t>
      </w:r>
      <w:r w:rsidRPr="007E0701">
        <w:rPr>
          <w:rFonts w:ascii="Arial" w:hAnsi="Arial" w:cs="Arial"/>
          <w:color w:val="1B1B1F"/>
          <w:spacing w:val="10"/>
          <w:sz w:val="24"/>
          <w:szCs w:val="24"/>
        </w:rPr>
        <w:t xml:space="preserve"> </w:t>
      </w:r>
      <w:r w:rsidRPr="007E0701">
        <w:rPr>
          <w:rFonts w:ascii="Arial" w:hAnsi="Arial" w:cs="Arial"/>
          <w:color w:val="1B1B1F"/>
          <w:sz w:val="24"/>
          <w:szCs w:val="24"/>
        </w:rPr>
        <w:t xml:space="preserve">с </w:t>
      </w:r>
      <w:r w:rsidRPr="007E0701">
        <w:rPr>
          <w:rFonts w:ascii="Arial" w:hAnsi="Arial" w:cs="Arial"/>
          <w:color w:val="1B1B1F"/>
          <w:w w:val="99"/>
          <w:sz w:val="24"/>
          <w:szCs w:val="24"/>
        </w:rPr>
        <w:t>защитой</w:t>
      </w:r>
      <w:r w:rsidRPr="007E0701">
        <w:rPr>
          <w:rFonts w:ascii="Arial" w:hAnsi="Arial" w:cs="Arial"/>
          <w:color w:val="1B1B1F"/>
          <w:sz w:val="24"/>
          <w:szCs w:val="24"/>
        </w:rPr>
        <w:t xml:space="preserve"> </w:t>
      </w:r>
      <w:r w:rsidRPr="007E0701">
        <w:rPr>
          <w:rFonts w:ascii="Arial" w:hAnsi="Arial" w:cs="Arial"/>
          <w:color w:val="1B1B1F"/>
          <w:spacing w:val="1"/>
          <w:sz w:val="24"/>
          <w:szCs w:val="24"/>
        </w:rPr>
        <w:t>о</w:t>
      </w:r>
      <w:r w:rsidRPr="007E0701">
        <w:rPr>
          <w:rFonts w:ascii="Arial" w:hAnsi="Arial" w:cs="Arial"/>
          <w:color w:val="1B1B1F"/>
          <w:sz w:val="24"/>
          <w:szCs w:val="24"/>
        </w:rPr>
        <w:t>т</w:t>
      </w:r>
      <w:r w:rsidRPr="007E0701">
        <w:rPr>
          <w:rFonts w:ascii="Arial" w:hAnsi="Arial" w:cs="Arial"/>
          <w:color w:val="1B1B1F"/>
          <w:spacing w:val="-1"/>
          <w:sz w:val="24"/>
          <w:szCs w:val="24"/>
        </w:rPr>
        <w:t xml:space="preserve"> </w:t>
      </w:r>
      <w:r w:rsidRPr="007E0701">
        <w:rPr>
          <w:rFonts w:ascii="Arial" w:hAnsi="Arial" w:cs="Arial"/>
          <w:color w:val="1B1B1F"/>
          <w:spacing w:val="1"/>
          <w:sz w:val="24"/>
          <w:szCs w:val="24"/>
        </w:rPr>
        <w:t>р</w:t>
      </w:r>
      <w:r w:rsidRPr="007E0701">
        <w:rPr>
          <w:rFonts w:ascii="Arial" w:hAnsi="Arial" w:cs="Arial"/>
          <w:color w:val="1B1B1F"/>
          <w:sz w:val="24"/>
          <w:szCs w:val="24"/>
        </w:rPr>
        <w:t>азб</w:t>
      </w:r>
      <w:r w:rsidRPr="007E0701">
        <w:rPr>
          <w:rFonts w:ascii="Arial" w:hAnsi="Arial" w:cs="Arial"/>
          <w:color w:val="1B1B1F"/>
          <w:spacing w:val="1"/>
          <w:sz w:val="24"/>
          <w:szCs w:val="24"/>
        </w:rPr>
        <w:t>и</w:t>
      </w:r>
      <w:r w:rsidRPr="007E0701">
        <w:rPr>
          <w:rFonts w:ascii="Arial" w:hAnsi="Arial" w:cs="Arial"/>
          <w:color w:val="1B1B1F"/>
          <w:sz w:val="24"/>
          <w:szCs w:val="24"/>
        </w:rPr>
        <w:t>ван</w:t>
      </w:r>
      <w:r w:rsidRPr="007E0701">
        <w:rPr>
          <w:rFonts w:ascii="Arial" w:hAnsi="Arial" w:cs="Arial"/>
          <w:color w:val="1B1B1F"/>
          <w:spacing w:val="1"/>
          <w:sz w:val="24"/>
          <w:szCs w:val="24"/>
        </w:rPr>
        <w:t>и</w:t>
      </w:r>
      <w:r w:rsidRPr="007E0701">
        <w:rPr>
          <w:rFonts w:ascii="Arial" w:hAnsi="Arial" w:cs="Arial"/>
          <w:color w:val="1B1B1F"/>
          <w:sz w:val="24"/>
          <w:szCs w:val="24"/>
        </w:rPr>
        <w:t>я</w:t>
      </w:r>
      <w:r w:rsidRPr="007E0701">
        <w:rPr>
          <w:rFonts w:ascii="Arial" w:hAnsi="Arial" w:cs="Arial"/>
          <w:color w:val="1B1B1F"/>
          <w:spacing w:val="-3"/>
          <w:sz w:val="24"/>
          <w:szCs w:val="24"/>
        </w:rPr>
        <w:t xml:space="preserve"> </w:t>
      </w:r>
      <w:r w:rsidRPr="007E0701">
        <w:rPr>
          <w:rFonts w:ascii="Arial" w:hAnsi="Arial" w:cs="Arial"/>
          <w:color w:val="1B1B1F"/>
          <w:spacing w:val="1"/>
          <w:sz w:val="24"/>
          <w:szCs w:val="24"/>
        </w:rPr>
        <w:t>п</w:t>
      </w:r>
      <w:r w:rsidRPr="007E0701">
        <w:rPr>
          <w:rFonts w:ascii="Arial" w:hAnsi="Arial" w:cs="Arial"/>
          <w:color w:val="1B1B1F"/>
          <w:sz w:val="24"/>
          <w:szCs w:val="24"/>
        </w:rPr>
        <w:t>о классу</w:t>
      </w:r>
      <w:r w:rsidRPr="007E0701">
        <w:rPr>
          <w:rFonts w:ascii="Arial" w:hAnsi="Arial" w:cs="Arial"/>
          <w:color w:val="1B1B1F"/>
          <w:spacing w:val="-4"/>
          <w:sz w:val="24"/>
          <w:szCs w:val="24"/>
        </w:rPr>
        <w:t xml:space="preserve"> </w:t>
      </w:r>
      <w:r w:rsidRPr="007E0701">
        <w:rPr>
          <w:rFonts w:ascii="Arial" w:hAnsi="Arial" w:cs="Arial"/>
          <w:color w:val="1B1B1F"/>
          <w:sz w:val="24"/>
          <w:szCs w:val="24"/>
        </w:rPr>
        <w:t>не</w:t>
      </w:r>
      <w:r w:rsidRPr="007E0701">
        <w:rPr>
          <w:rFonts w:ascii="Arial" w:hAnsi="Arial" w:cs="Arial"/>
          <w:color w:val="1B1B1F"/>
          <w:spacing w:val="-2"/>
          <w:sz w:val="24"/>
          <w:szCs w:val="24"/>
        </w:rPr>
        <w:t xml:space="preserve"> </w:t>
      </w:r>
      <w:r w:rsidRPr="007E0701">
        <w:rPr>
          <w:rFonts w:ascii="Arial" w:hAnsi="Arial" w:cs="Arial"/>
          <w:color w:val="1B1B1F"/>
          <w:sz w:val="24"/>
          <w:szCs w:val="24"/>
        </w:rPr>
        <w:t>ниже</w:t>
      </w:r>
      <w:r w:rsidRPr="007E0701">
        <w:rPr>
          <w:rFonts w:ascii="Arial" w:hAnsi="Arial" w:cs="Arial"/>
          <w:color w:val="1B1B1F"/>
          <w:spacing w:val="-4"/>
          <w:sz w:val="24"/>
          <w:szCs w:val="24"/>
        </w:rPr>
        <w:t xml:space="preserve"> </w:t>
      </w:r>
      <w:r w:rsidRPr="007E0701">
        <w:rPr>
          <w:rFonts w:ascii="Arial" w:hAnsi="Arial" w:cs="Arial"/>
          <w:color w:val="1B1B1F"/>
          <w:sz w:val="24"/>
          <w:szCs w:val="24"/>
        </w:rPr>
        <w:t>А2 (ГОСТ Р</w:t>
      </w:r>
      <w:r w:rsidRPr="007E0701">
        <w:rPr>
          <w:rFonts w:ascii="Arial" w:hAnsi="Arial" w:cs="Arial"/>
          <w:color w:val="1B1B1F"/>
          <w:spacing w:val="-1"/>
          <w:sz w:val="24"/>
          <w:szCs w:val="24"/>
        </w:rPr>
        <w:t xml:space="preserve"> </w:t>
      </w:r>
      <w:r w:rsidRPr="007E0701">
        <w:rPr>
          <w:rFonts w:ascii="Arial" w:hAnsi="Arial" w:cs="Arial"/>
          <w:color w:val="1B1B1F"/>
          <w:spacing w:val="1"/>
          <w:sz w:val="24"/>
          <w:szCs w:val="24"/>
        </w:rPr>
        <w:t>511</w:t>
      </w:r>
      <w:r w:rsidRPr="007E0701">
        <w:rPr>
          <w:rFonts w:ascii="Arial" w:hAnsi="Arial" w:cs="Arial"/>
          <w:color w:val="1B1B1F"/>
          <w:spacing w:val="-1"/>
          <w:sz w:val="24"/>
          <w:szCs w:val="24"/>
        </w:rPr>
        <w:t>3</w:t>
      </w:r>
      <w:r w:rsidRPr="007E0701">
        <w:rPr>
          <w:rFonts w:ascii="Arial" w:hAnsi="Arial" w:cs="Arial"/>
          <w:color w:val="1B1B1F"/>
          <w:spacing w:val="1"/>
          <w:sz w:val="24"/>
          <w:szCs w:val="24"/>
        </w:rPr>
        <w:t>6</w:t>
      </w:r>
      <w:r w:rsidRPr="007E0701">
        <w:rPr>
          <w:rFonts w:ascii="Arial" w:hAnsi="Arial" w:cs="Arial"/>
          <w:color w:val="1B1B1F"/>
          <w:spacing w:val="-1"/>
          <w:sz w:val="24"/>
          <w:szCs w:val="24"/>
        </w:rPr>
        <w:t>-</w:t>
      </w:r>
      <w:r w:rsidRPr="007E0701">
        <w:rPr>
          <w:rFonts w:ascii="Arial" w:hAnsi="Arial" w:cs="Arial"/>
          <w:color w:val="1B1B1F"/>
          <w:spacing w:val="1"/>
          <w:sz w:val="24"/>
          <w:szCs w:val="24"/>
        </w:rPr>
        <w:t xml:space="preserve">98). </w:t>
      </w:r>
      <w:r w:rsidRPr="007E0701">
        <w:rPr>
          <w:rFonts w:ascii="Arial" w:hAnsi="Arial" w:cs="Arial"/>
          <w:sz w:val="24"/>
          <w:szCs w:val="24"/>
        </w:rPr>
        <w:t>Остекление - рама из алюминиевого профиля, стеклопакет (одно- или двухкамерный).</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Дверь - остекленная (стеклопакет одно- или двухкамерный) или глухая (металлическая, утепленная).</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Парапет (баннер) - по периметру павильона (композитные алюминиевые панели).</w:t>
      </w:r>
    </w:p>
    <w:p w:rsidR="00B55D64" w:rsidRPr="007E0701" w:rsidRDefault="00B55D64" w:rsidP="00B55D64">
      <w:pPr>
        <w:widowControl w:val="0"/>
        <w:autoSpaceDE w:val="0"/>
        <w:autoSpaceDN w:val="0"/>
        <w:adjustRightInd w:val="0"/>
        <w:spacing w:line="249" w:lineRule="exact"/>
        <w:ind w:firstLine="709"/>
        <w:jc w:val="both"/>
        <w:rPr>
          <w:rFonts w:ascii="Arial" w:hAnsi="Arial" w:cs="Arial"/>
          <w:color w:val="000000"/>
          <w:sz w:val="24"/>
          <w:szCs w:val="24"/>
        </w:rPr>
      </w:pPr>
      <w:r w:rsidRPr="007E0701">
        <w:rPr>
          <w:rFonts w:ascii="Arial" w:hAnsi="Arial" w:cs="Arial"/>
          <w:color w:val="1B1B1F"/>
          <w:sz w:val="24"/>
          <w:szCs w:val="24"/>
        </w:rPr>
        <w:t>Фриз выполнен</w:t>
      </w:r>
      <w:r w:rsidRPr="007E0701">
        <w:rPr>
          <w:rFonts w:ascii="Arial" w:hAnsi="Arial" w:cs="Arial"/>
          <w:color w:val="1B1B1F"/>
          <w:spacing w:val="-14"/>
          <w:sz w:val="24"/>
          <w:szCs w:val="24"/>
        </w:rPr>
        <w:t xml:space="preserve"> </w:t>
      </w:r>
      <w:r w:rsidRPr="007E0701">
        <w:rPr>
          <w:rFonts w:ascii="Arial" w:hAnsi="Arial" w:cs="Arial"/>
          <w:color w:val="1B1B1F"/>
          <w:sz w:val="24"/>
          <w:szCs w:val="24"/>
        </w:rPr>
        <w:t>с</w:t>
      </w:r>
      <w:r w:rsidRPr="007E0701">
        <w:rPr>
          <w:rFonts w:ascii="Arial" w:hAnsi="Arial" w:cs="Arial"/>
          <w:color w:val="1B1B1F"/>
          <w:spacing w:val="1"/>
          <w:sz w:val="24"/>
          <w:szCs w:val="24"/>
        </w:rPr>
        <w:t xml:space="preserve"> </w:t>
      </w:r>
      <w:r w:rsidRPr="007E0701">
        <w:rPr>
          <w:rFonts w:ascii="Arial" w:hAnsi="Arial" w:cs="Arial"/>
          <w:color w:val="1B1B1F"/>
          <w:sz w:val="24"/>
          <w:szCs w:val="24"/>
        </w:rPr>
        <w:t>п</w:t>
      </w:r>
      <w:r w:rsidRPr="007E0701">
        <w:rPr>
          <w:rFonts w:ascii="Arial" w:hAnsi="Arial" w:cs="Arial"/>
          <w:color w:val="1B1B1F"/>
          <w:spacing w:val="2"/>
          <w:sz w:val="24"/>
          <w:szCs w:val="24"/>
        </w:rPr>
        <w:t>о</w:t>
      </w:r>
      <w:r w:rsidRPr="007E0701">
        <w:rPr>
          <w:rFonts w:ascii="Arial" w:hAnsi="Arial" w:cs="Arial"/>
          <w:color w:val="1B1B1F"/>
          <w:sz w:val="24"/>
          <w:szCs w:val="24"/>
        </w:rPr>
        <w:t>дсветкой</w:t>
      </w:r>
      <w:r w:rsidR="008C5143" w:rsidRPr="007E0701">
        <w:rPr>
          <w:rFonts w:ascii="Arial" w:hAnsi="Arial" w:cs="Arial"/>
          <w:color w:val="1B1B1F"/>
          <w:sz w:val="24"/>
          <w:szCs w:val="24"/>
        </w:rPr>
        <w:t xml:space="preserve">, подразумевающий </w:t>
      </w:r>
      <w:r w:rsidR="007D60F8" w:rsidRPr="007E0701">
        <w:rPr>
          <w:rFonts w:ascii="Arial" w:hAnsi="Arial" w:cs="Arial"/>
          <w:color w:val="1B1B1F"/>
          <w:sz w:val="24"/>
          <w:szCs w:val="24"/>
        </w:rPr>
        <w:t>освещение</w:t>
      </w:r>
      <w:r w:rsidR="007D60F8" w:rsidRPr="007E0701">
        <w:rPr>
          <w:rFonts w:ascii="Arial" w:hAnsi="Arial" w:cs="Arial"/>
          <w:color w:val="1B1B1F"/>
          <w:spacing w:val="-1"/>
          <w:sz w:val="24"/>
          <w:szCs w:val="24"/>
        </w:rPr>
        <w:t xml:space="preserve"> </w:t>
      </w:r>
      <w:r w:rsidR="007D60F8" w:rsidRPr="007E0701">
        <w:rPr>
          <w:rFonts w:ascii="Arial" w:hAnsi="Arial" w:cs="Arial"/>
          <w:color w:val="1B1B1F"/>
          <w:sz w:val="24"/>
          <w:szCs w:val="24"/>
        </w:rPr>
        <w:t>в</w:t>
      </w:r>
      <w:r w:rsidR="008C5143" w:rsidRPr="007E0701">
        <w:rPr>
          <w:rFonts w:ascii="Arial" w:hAnsi="Arial" w:cs="Arial"/>
          <w:color w:val="1B1B1F"/>
          <w:sz w:val="24"/>
          <w:szCs w:val="24"/>
        </w:rPr>
        <w:t xml:space="preserve"> вечернее время</w:t>
      </w:r>
      <w:r w:rsidRPr="007E0701">
        <w:rPr>
          <w:rFonts w:ascii="Arial" w:hAnsi="Arial" w:cs="Arial"/>
          <w:color w:val="1B1B1F"/>
          <w:sz w:val="24"/>
          <w:szCs w:val="24"/>
        </w:rPr>
        <w:t>.</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Козырек - по фасаду и торцам киоска.</w:t>
      </w:r>
    </w:p>
    <w:p w:rsidR="008C5143" w:rsidRPr="007E0701" w:rsidRDefault="00B55D64" w:rsidP="008C5143">
      <w:pPr>
        <w:autoSpaceDE w:val="0"/>
        <w:autoSpaceDN w:val="0"/>
        <w:adjustRightInd w:val="0"/>
        <w:ind w:firstLine="709"/>
        <w:jc w:val="both"/>
        <w:rPr>
          <w:rFonts w:ascii="Arial" w:hAnsi="Arial" w:cs="Arial"/>
          <w:sz w:val="24"/>
          <w:szCs w:val="24"/>
        </w:rPr>
      </w:pPr>
      <w:r w:rsidRPr="007E0701">
        <w:rPr>
          <w:rFonts w:ascii="Arial" w:hAnsi="Arial" w:cs="Arial"/>
          <w:sz w:val="24"/>
          <w:szCs w:val="24"/>
        </w:rPr>
        <w:t xml:space="preserve">Цветовое решение: </w:t>
      </w:r>
      <w:r w:rsidR="008C5143" w:rsidRPr="007E0701">
        <w:rPr>
          <w:rFonts w:ascii="Arial" w:hAnsi="Arial" w:cs="Arial"/>
          <w:sz w:val="24"/>
          <w:szCs w:val="24"/>
        </w:rPr>
        <w:t>комбинация цвета серый (серебристый) металлик, светлых и темных оттенков белого, бежевого, серого, а также красно-бордовое вкрапление в основное цветовое решение.</w:t>
      </w:r>
    </w:p>
    <w:p w:rsidR="00B55D64" w:rsidRPr="007E0701" w:rsidRDefault="00B55D64" w:rsidP="00B55D64">
      <w:pPr>
        <w:pStyle w:val="afe"/>
        <w:ind w:firstLine="709"/>
        <w:jc w:val="both"/>
        <w:rPr>
          <w:rFonts w:ascii="Arial" w:hAnsi="Arial" w:cs="Arial"/>
          <w:sz w:val="24"/>
          <w:szCs w:val="24"/>
        </w:rPr>
      </w:pPr>
    </w:p>
    <w:p w:rsidR="00B55D64" w:rsidRPr="007E0701" w:rsidRDefault="00B55D64" w:rsidP="00B55D64">
      <w:pPr>
        <w:pStyle w:val="afe"/>
        <w:ind w:firstLine="709"/>
        <w:jc w:val="both"/>
        <w:rPr>
          <w:rFonts w:ascii="Arial" w:hAnsi="Arial" w:cs="Arial"/>
          <w:sz w:val="24"/>
          <w:szCs w:val="24"/>
        </w:rPr>
      </w:pPr>
    </w:p>
    <w:p w:rsidR="00B55D64" w:rsidRPr="007E0701" w:rsidRDefault="00B55D64" w:rsidP="00B55D64">
      <w:pPr>
        <w:pStyle w:val="afe"/>
        <w:jc w:val="center"/>
        <w:rPr>
          <w:rFonts w:ascii="Arial" w:hAnsi="Arial" w:cs="Arial"/>
          <w:sz w:val="24"/>
          <w:szCs w:val="24"/>
          <w:u w:val="single"/>
        </w:rPr>
      </w:pPr>
      <w:r w:rsidRPr="007E0701">
        <w:rPr>
          <w:rFonts w:ascii="Arial" w:hAnsi="Arial" w:cs="Arial"/>
          <w:sz w:val="24"/>
          <w:szCs w:val="24"/>
        </w:rPr>
        <w:t xml:space="preserve">4. </w:t>
      </w:r>
      <w:r w:rsidR="008C5143" w:rsidRPr="007E0701">
        <w:rPr>
          <w:rFonts w:ascii="Arial" w:hAnsi="Arial" w:cs="Arial"/>
          <w:sz w:val="24"/>
          <w:szCs w:val="24"/>
          <w:u w:val="single"/>
        </w:rPr>
        <w:t>Нестационарный торговый объект- передвижной торговый объект</w:t>
      </w:r>
    </w:p>
    <w:p w:rsidR="00B55D64" w:rsidRPr="007E0701" w:rsidRDefault="00B55D64" w:rsidP="00B55D64">
      <w:pPr>
        <w:pStyle w:val="afe"/>
        <w:ind w:left="720"/>
        <w:rPr>
          <w:rFonts w:ascii="Arial" w:hAnsi="Arial" w:cs="Arial"/>
          <w:sz w:val="24"/>
          <w:szCs w:val="24"/>
        </w:rPr>
      </w:pPr>
    </w:p>
    <w:p w:rsidR="00B55D64" w:rsidRPr="007E0701" w:rsidRDefault="00B55D64" w:rsidP="00B55D64">
      <w:pPr>
        <w:pStyle w:val="afe"/>
        <w:ind w:left="720"/>
        <w:rPr>
          <w:rFonts w:ascii="Arial" w:hAnsi="Arial" w:cs="Arial"/>
          <w:sz w:val="24"/>
          <w:szCs w:val="24"/>
        </w:rPr>
      </w:pPr>
    </w:p>
    <w:p w:rsidR="008C5143" w:rsidRPr="007E0701" w:rsidRDefault="00B55D64" w:rsidP="00B55D64">
      <w:pPr>
        <w:pStyle w:val="afe"/>
        <w:rPr>
          <w:rFonts w:ascii="Arial" w:hAnsi="Arial" w:cs="Arial"/>
          <w:sz w:val="24"/>
          <w:szCs w:val="24"/>
        </w:rPr>
      </w:pPr>
      <w:r w:rsidRPr="007E0701">
        <w:rPr>
          <w:rFonts w:ascii="Arial" w:hAnsi="Arial" w:cs="Arial"/>
          <w:noProof/>
          <w:sz w:val="24"/>
          <w:szCs w:val="24"/>
          <w:lang w:eastAsia="ru-RU"/>
        </w:rPr>
        <w:drawing>
          <wp:anchor distT="0" distB="0" distL="114300" distR="114300" simplePos="0" relativeHeight="251660288" behindDoc="0" locked="0" layoutInCell="1" allowOverlap="1">
            <wp:simplePos x="1078173" y="4769893"/>
            <wp:positionH relativeFrom="column">
              <wp:align>left</wp:align>
            </wp:positionH>
            <wp:positionV relativeFrom="paragraph">
              <wp:align>top</wp:align>
            </wp:positionV>
            <wp:extent cx="2136140" cy="166497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6140" cy="1664970"/>
                    </a:xfrm>
                    <a:prstGeom prst="rect">
                      <a:avLst/>
                    </a:prstGeom>
                    <a:noFill/>
                    <a:ln>
                      <a:noFill/>
                    </a:ln>
                  </pic:spPr>
                </pic:pic>
              </a:graphicData>
            </a:graphic>
          </wp:anchor>
        </w:drawing>
      </w:r>
    </w:p>
    <w:p w:rsidR="008C5143" w:rsidRPr="007E0701" w:rsidRDefault="008C5143" w:rsidP="00B55D64">
      <w:pPr>
        <w:pStyle w:val="afe"/>
        <w:rPr>
          <w:rFonts w:ascii="Arial" w:hAnsi="Arial" w:cs="Arial"/>
          <w:sz w:val="24"/>
          <w:szCs w:val="24"/>
        </w:rPr>
      </w:pPr>
    </w:p>
    <w:p w:rsidR="00B55D64" w:rsidRPr="007E0701" w:rsidRDefault="008C5143" w:rsidP="008C5143">
      <w:pPr>
        <w:pStyle w:val="afe"/>
        <w:tabs>
          <w:tab w:val="left" w:pos="2074"/>
        </w:tabs>
        <w:rPr>
          <w:rFonts w:ascii="Arial" w:hAnsi="Arial" w:cs="Arial"/>
          <w:sz w:val="24"/>
          <w:szCs w:val="24"/>
        </w:rPr>
      </w:pPr>
      <w:r w:rsidRPr="007E0701">
        <w:rPr>
          <w:rFonts w:ascii="Arial" w:hAnsi="Arial" w:cs="Arial"/>
          <w:sz w:val="24"/>
          <w:szCs w:val="24"/>
        </w:rPr>
        <w:tab/>
      </w:r>
      <w:r w:rsidRPr="007E0701">
        <w:rPr>
          <w:rFonts w:ascii="Arial" w:hAnsi="Arial" w:cs="Arial"/>
          <w:noProof/>
          <w:sz w:val="24"/>
          <w:szCs w:val="24"/>
          <w:lang w:eastAsia="ru-RU"/>
        </w:rPr>
        <w:drawing>
          <wp:inline distT="0" distB="0" distL="0" distR="0">
            <wp:extent cx="1377950" cy="1139589"/>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8555" cy="1156630"/>
                    </a:xfrm>
                    <a:prstGeom prst="rect">
                      <a:avLst/>
                    </a:prstGeom>
                    <a:noFill/>
                    <a:ln>
                      <a:noFill/>
                    </a:ln>
                  </pic:spPr>
                </pic:pic>
              </a:graphicData>
            </a:graphic>
          </wp:inline>
        </w:drawing>
      </w:r>
      <w:r w:rsidRPr="007E0701">
        <w:rPr>
          <w:rFonts w:ascii="Arial" w:hAnsi="Arial" w:cs="Arial"/>
          <w:sz w:val="24"/>
          <w:szCs w:val="24"/>
        </w:rPr>
        <w:br w:type="textWrapping" w:clear="all"/>
      </w:r>
    </w:p>
    <w:p w:rsidR="00B55D64" w:rsidRPr="007E0701" w:rsidRDefault="00B55D64" w:rsidP="00B55D64">
      <w:pPr>
        <w:pStyle w:val="afe"/>
        <w:ind w:left="720"/>
        <w:rPr>
          <w:rFonts w:ascii="Arial" w:hAnsi="Arial" w:cs="Arial"/>
          <w:sz w:val="24"/>
          <w:szCs w:val="24"/>
        </w:rPr>
      </w:pPr>
    </w:p>
    <w:p w:rsidR="00B55D64" w:rsidRPr="007E0701" w:rsidRDefault="00A60CF4" w:rsidP="00B55D64">
      <w:pPr>
        <w:pStyle w:val="afe"/>
        <w:ind w:firstLine="709"/>
        <w:jc w:val="both"/>
        <w:rPr>
          <w:rFonts w:ascii="Arial" w:hAnsi="Arial" w:cs="Arial"/>
          <w:sz w:val="24"/>
          <w:szCs w:val="24"/>
        </w:rPr>
      </w:pPr>
      <w:r w:rsidRPr="007E0701">
        <w:rPr>
          <w:rFonts w:ascii="Arial" w:hAnsi="Arial" w:cs="Arial"/>
          <w:sz w:val="24"/>
          <w:szCs w:val="24"/>
        </w:rPr>
        <w:t>Передвижной торговый объект</w:t>
      </w:r>
      <w:r w:rsidR="00B55D64" w:rsidRPr="007E0701">
        <w:rPr>
          <w:rFonts w:ascii="Arial" w:hAnsi="Arial" w:cs="Arial"/>
          <w:sz w:val="24"/>
          <w:szCs w:val="24"/>
        </w:rPr>
        <w:t xml:space="preserve"> – нестационарный торговый объект, представляющий собой передвижное автотранспортное средство, оснащенное необходимым торговым оборудованием с ежедневным прибытием на торговое место в соответствии с режимом работы.</w:t>
      </w:r>
    </w:p>
    <w:p w:rsidR="00B55D64" w:rsidRPr="007E0701" w:rsidRDefault="00B55D64" w:rsidP="00B55D64">
      <w:pPr>
        <w:pStyle w:val="afe"/>
        <w:ind w:firstLine="709"/>
        <w:jc w:val="both"/>
        <w:rPr>
          <w:rFonts w:ascii="Arial" w:hAnsi="Arial" w:cs="Arial"/>
          <w:sz w:val="24"/>
          <w:szCs w:val="24"/>
        </w:rPr>
      </w:pPr>
      <w:r w:rsidRPr="007E0701">
        <w:rPr>
          <w:rFonts w:ascii="Arial" w:hAnsi="Arial" w:cs="Arial"/>
          <w:sz w:val="24"/>
          <w:szCs w:val="24"/>
        </w:rPr>
        <w:t>Габаритные размеры в соответствии с паспортом транспортного средства.</w:t>
      </w:r>
    </w:p>
    <w:p w:rsidR="00B55D64" w:rsidRPr="007E0701" w:rsidRDefault="00B55D64" w:rsidP="00B55D64">
      <w:pPr>
        <w:pStyle w:val="afe"/>
        <w:ind w:firstLine="709"/>
        <w:jc w:val="both"/>
        <w:rPr>
          <w:rFonts w:ascii="Arial" w:hAnsi="Arial" w:cs="Arial"/>
          <w:color w:val="000000" w:themeColor="text1"/>
          <w:spacing w:val="1"/>
          <w:sz w:val="24"/>
          <w:szCs w:val="24"/>
        </w:rPr>
      </w:pPr>
      <w:r w:rsidRPr="007E0701">
        <w:rPr>
          <w:rFonts w:ascii="Arial" w:hAnsi="Arial" w:cs="Arial"/>
          <w:color w:val="000000" w:themeColor="text1"/>
          <w:sz w:val="24"/>
          <w:szCs w:val="24"/>
        </w:rPr>
        <w:t xml:space="preserve">На объекте </w:t>
      </w:r>
      <w:r w:rsidRPr="007E0701">
        <w:rPr>
          <w:rFonts w:ascii="Arial" w:hAnsi="Arial" w:cs="Arial"/>
          <w:color w:val="000000" w:themeColor="text1"/>
          <w:spacing w:val="1"/>
          <w:sz w:val="24"/>
          <w:szCs w:val="24"/>
        </w:rPr>
        <w:t>должна быть вывеска с фирменным наименованием (наименованием) юридического лица (индивидуального предпринимателя), местом их нахождения (юридическим адресом), режимом работы.</w:t>
      </w:r>
    </w:p>
    <w:p w:rsidR="00B55D64" w:rsidRPr="007E0701" w:rsidRDefault="00B55D64" w:rsidP="00B55D64">
      <w:pPr>
        <w:pStyle w:val="afe"/>
        <w:ind w:firstLine="709"/>
        <w:jc w:val="both"/>
        <w:rPr>
          <w:rFonts w:ascii="Arial" w:hAnsi="Arial" w:cs="Arial"/>
          <w:color w:val="000000" w:themeColor="text1"/>
          <w:spacing w:val="1"/>
          <w:sz w:val="24"/>
          <w:szCs w:val="24"/>
        </w:rPr>
      </w:pPr>
      <w:r w:rsidRPr="007E0701">
        <w:rPr>
          <w:rFonts w:ascii="Arial" w:hAnsi="Arial" w:cs="Arial"/>
          <w:color w:val="000000" w:themeColor="text1"/>
          <w:spacing w:val="1"/>
          <w:sz w:val="24"/>
          <w:szCs w:val="24"/>
        </w:rPr>
        <w:t>Основной цвет нестацион</w:t>
      </w:r>
      <w:r w:rsidR="00A60CF4" w:rsidRPr="007E0701">
        <w:rPr>
          <w:rFonts w:ascii="Arial" w:hAnsi="Arial" w:cs="Arial"/>
          <w:color w:val="000000" w:themeColor="text1"/>
          <w:spacing w:val="1"/>
          <w:sz w:val="24"/>
          <w:szCs w:val="24"/>
        </w:rPr>
        <w:t>арного торгового объекта – соответствующий продаваемой группе товаров</w:t>
      </w:r>
      <w:r w:rsidRPr="007E0701">
        <w:rPr>
          <w:rFonts w:ascii="Arial" w:hAnsi="Arial" w:cs="Arial"/>
          <w:color w:val="000000" w:themeColor="text1"/>
          <w:spacing w:val="1"/>
          <w:sz w:val="24"/>
          <w:szCs w:val="24"/>
        </w:rPr>
        <w:t>.</w:t>
      </w:r>
    </w:p>
    <w:p w:rsidR="00A60CF4" w:rsidRPr="007E0701" w:rsidRDefault="00A60CF4" w:rsidP="00B55D64">
      <w:pPr>
        <w:pStyle w:val="afe"/>
        <w:ind w:firstLine="709"/>
        <w:jc w:val="both"/>
        <w:rPr>
          <w:rFonts w:ascii="Arial" w:hAnsi="Arial" w:cs="Arial"/>
          <w:color w:val="000000" w:themeColor="text1"/>
          <w:spacing w:val="1"/>
          <w:sz w:val="24"/>
          <w:szCs w:val="24"/>
        </w:rPr>
      </w:pPr>
    </w:p>
    <w:p w:rsidR="00A60CF4" w:rsidRPr="007E0701" w:rsidRDefault="00A60CF4" w:rsidP="00FD690D">
      <w:pPr>
        <w:pStyle w:val="afe"/>
        <w:jc w:val="both"/>
        <w:rPr>
          <w:rFonts w:ascii="Arial" w:hAnsi="Arial" w:cs="Arial"/>
          <w:color w:val="000000" w:themeColor="text1"/>
          <w:spacing w:val="1"/>
          <w:sz w:val="24"/>
          <w:szCs w:val="24"/>
        </w:rPr>
      </w:pPr>
    </w:p>
    <w:p w:rsidR="00FD690D" w:rsidRPr="007E0701" w:rsidRDefault="00FD690D" w:rsidP="00FD690D">
      <w:pPr>
        <w:pStyle w:val="afe"/>
        <w:jc w:val="both"/>
        <w:rPr>
          <w:rFonts w:ascii="Arial" w:hAnsi="Arial" w:cs="Arial"/>
          <w:color w:val="000000" w:themeColor="text1"/>
          <w:spacing w:val="1"/>
          <w:sz w:val="24"/>
          <w:szCs w:val="24"/>
        </w:rPr>
      </w:pPr>
    </w:p>
    <w:p w:rsidR="00A60CF4" w:rsidRPr="007E0701" w:rsidRDefault="00A60CF4" w:rsidP="00B55D64">
      <w:pPr>
        <w:pStyle w:val="afe"/>
        <w:ind w:firstLine="709"/>
        <w:jc w:val="both"/>
        <w:rPr>
          <w:rFonts w:ascii="Arial" w:hAnsi="Arial" w:cs="Arial"/>
          <w:color w:val="000000" w:themeColor="text1"/>
          <w:spacing w:val="1"/>
          <w:sz w:val="24"/>
          <w:szCs w:val="24"/>
        </w:rPr>
      </w:pPr>
    </w:p>
    <w:p w:rsidR="00A60CF4" w:rsidRPr="007E0701" w:rsidRDefault="00A60CF4" w:rsidP="00B55D64">
      <w:pPr>
        <w:pStyle w:val="afe"/>
        <w:ind w:firstLine="709"/>
        <w:jc w:val="both"/>
        <w:rPr>
          <w:rFonts w:ascii="Arial" w:hAnsi="Arial" w:cs="Arial"/>
          <w:color w:val="000000" w:themeColor="text1"/>
          <w:spacing w:val="1"/>
          <w:sz w:val="24"/>
          <w:szCs w:val="24"/>
        </w:rPr>
      </w:pPr>
    </w:p>
    <w:p w:rsidR="00A60CF4" w:rsidRPr="007E0701" w:rsidRDefault="00A60CF4" w:rsidP="00062EF1">
      <w:pPr>
        <w:pStyle w:val="afe"/>
        <w:numPr>
          <w:ilvl w:val="0"/>
          <w:numId w:val="15"/>
        </w:numPr>
        <w:jc w:val="both"/>
        <w:rPr>
          <w:rFonts w:ascii="Arial" w:hAnsi="Arial" w:cs="Arial"/>
          <w:color w:val="000000" w:themeColor="text1"/>
          <w:sz w:val="24"/>
          <w:szCs w:val="24"/>
        </w:rPr>
      </w:pPr>
      <w:r w:rsidRPr="007E0701">
        <w:rPr>
          <w:rFonts w:ascii="Arial" w:hAnsi="Arial" w:cs="Arial"/>
          <w:sz w:val="24"/>
          <w:szCs w:val="24"/>
          <w:u w:val="single"/>
        </w:rPr>
        <w:t xml:space="preserve">Нестационарный торговый объект- </w:t>
      </w:r>
      <w:proofErr w:type="spellStart"/>
      <w:r w:rsidRPr="007E0701">
        <w:rPr>
          <w:rFonts w:ascii="Arial" w:hAnsi="Arial" w:cs="Arial"/>
          <w:sz w:val="24"/>
          <w:szCs w:val="24"/>
          <w:u w:val="single"/>
        </w:rPr>
        <w:t>бахчевый</w:t>
      </w:r>
      <w:proofErr w:type="spellEnd"/>
      <w:r w:rsidRPr="007E0701">
        <w:rPr>
          <w:rFonts w:ascii="Arial" w:hAnsi="Arial" w:cs="Arial"/>
          <w:sz w:val="24"/>
          <w:szCs w:val="24"/>
          <w:u w:val="single"/>
        </w:rPr>
        <w:t xml:space="preserve"> развал</w:t>
      </w:r>
    </w:p>
    <w:p w:rsidR="00B55D64" w:rsidRPr="007E0701" w:rsidRDefault="00B55D64" w:rsidP="00B55D64">
      <w:pPr>
        <w:spacing w:after="200" w:line="276" w:lineRule="auto"/>
        <w:ind w:left="710"/>
        <w:contextualSpacing/>
        <w:jc w:val="both"/>
        <w:rPr>
          <w:rFonts w:ascii="Arial" w:hAnsi="Arial" w:cs="Arial"/>
          <w:b/>
          <w:color w:val="000000" w:themeColor="text1"/>
          <w:sz w:val="24"/>
          <w:szCs w:val="24"/>
        </w:rPr>
      </w:pPr>
    </w:p>
    <w:p w:rsidR="00A60CF4" w:rsidRPr="007E0701" w:rsidRDefault="00A60CF4" w:rsidP="00A60CF4">
      <w:pPr>
        <w:rPr>
          <w:rFonts w:ascii="Arial" w:eastAsia="Times New Roman" w:hAnsi="Arial" w:cs="Arial"/>
          <w:sz w:val="24"/>
          <w:szCs w:val="24"/>
        </w:rPr>
      </w:pPr>
    </w:p>
    <w:p w:rsidR="00A60CF4" w:rsidRPr="007E0701" w:rsidRDefault="00A60CF4" w:rsidP="00A60CF4">
      <w:pPr>
        <w:rPr>
          <w:rFonts w:ascii="Arial" w:eastAsia="Times New Roman" w:hAnsi="Arial" w:cs="Arial"/>
          <w:sz w:val="24"/>
          <w:szCs w:val="24"/>
        </w:rPr>
      </w:pPr>
      <w:r w:rsidRPr="007E0701">
        <w:rPr>
          <w:rFonts w:ascii="Arial" w:eastAsia="Times New Roman" w:hAnsi="Arial" w:cs="Arial"/>
          <w:noProof/>
          <w:sz w:val="24"/>
          <w:szCs w:val="24"/>
          <w:lang w:eastAsia="ru-RU"/>
        </w:rPr>
        <w:drawing>
          <wp:anchor distT="0" distB="0" distL="114935" distR="114935" simplePos="0" relativeHeight="251662336" behindDoc="0" locked="0" layoutInCell="1" allowOverlap="1" wp14:anchorId="1B58724A" wp14:editId="1C12C746">
            <wp:simplePos x="0" y="0"/>
            <wp:positionH relativeFrom="column">
              <wp:posOffset>-36080</wp:posOffset>
            </wp:positionH>
            <wp:positionV relativeFrom="paragraph">
              <wp:posOffset>67604</wp:posOffset>
            </wp:positionV>
            <wp:extent cx="2852382" cy="1978025"/>
            <wp:effectExtent l="0" t="0" r="5715" b="3175"/>
            <wp:wrapNone/>
            <wp:docPr id="8"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
                    <pic:cNvPicPr>
                      <a:picLocks noChangeAspect="1" noChangeArrowheads="1"/>
                    </pic:cNvPicPr>
                  </pic:nvPicPr>
                  <pic:blipFill>
                    <a:blip r:embed="rId14">
                      <a:extLst>
                        <a:ext uri="{28A0092B-C50C-407E-A947-70E740481C1C}">
                          <a14:useLocalDpi xmlns:a14="http://schemas.microsoft.com/office/drawing/2010/main" val="0"/>
                        </a:ext>
                      </a:extLst>
                    </a:blip>
                    <a:srcRect l="14163" t="38943" r="53075" b="21541"/>
                    <a:stretch>
                      <a:fillRect/>
                    </a:stretch>
                  </pic:blipFill>
                  <pic:spPr bwMode="auto">
                    <a:xfrm>
                      <a:off x="0" y="0"/>
                      <a:ext cx="2881737" cy="1998382"/>
                    </a:xfrm>
                    <a:prstGeom prst="rect">
                      <a:avLst/>
                    </a:prstGeom>
                    <a:noFill/>
                  </pic:spPr>
                </pic:pic>
              </a:graphicData>
            </a:graphic>
            <wp14:sizeRelH relativeFrom="page">
              <wp14:pctWidth>0</wp14:pctWidth>
            </wp14:sizeRelH>
            <wp14:sizeRelV relativeFrom="page">
              <wp14:pctHeight>0</wp14:pctHeight>
            </wp14:sizeRelV>
          </wp:anchor>
        </w:drawing>
      </w:r>
    </w:p>
    <w:p w:rsidR="00A60CF4" w:rsidRPr="007E0701" w:rsidRDefault="00A60CF4" w:rsidP="00A60CF4">
      <w:pPr>
        <w:rPr>
          <w:rFonts w:ascii="Arial" w:eastAsia="Times New Roman" w:hAnsi="Arial" w:cs="Arial"/>
          <w:sz w:val="24"/>
          <w:szCs w:val="24"/>
        </w:rPr>
      </w:pPr>
    </w:p>
    <w:p w:rsidR="00A60CF4" w:rsidRPr="007E0701" w:rsidRDefault="00A60CF4" w:rsidP="00A60CF4">
      <w:pPr>
        <w:rPr>
          <w:rFonts w:ascii="Arial" w:eastAsia="Times New Roman" w:hAnsi="Arial" w:cs="Arial"/>
          <w:sz w:val="24"/>
          <w:szCs w:val="24"/>
        </w:rPr>
      </w:pPr>
    </w:p>
    <w:p w:rsidR="00A60CF4" w:rsidRPr="007E0701" w:rsidRDefault="00A60CF4" w:rsidP="00A60CF4">
      <w:pPr>
        <w:rPr>
          <w:rFonts w:ascii="Arial" w:eastAsia="Times New Roman" w:hAnsi="Arial" w:cs="Arial"/>
          <w:sz w:val="24"/>
          <w:szCs w:val="24"/>
        </w:rPr>
      </w:pPr>
    </w:p>
    <w:p w:rsidR="00A60CF4" w:rsidRPr="007E0701" w:rsidRDefault="00A60CF4" w:rsidP="00A60CF4">
      <w:pPr>
        <w:rPr>
          <w:rFonts w:ascii="Arial" w:eastAsia="Times New Roman" w:hAnsi="Arial" w:cs="Arial"/>
          <w:sz w:val="24"/>
          <w:szCs w:val="24"/>
        </w:rPr>
      </w:pPr>
    </w:p>
    <w:p w:rsidR="00A60CF4" w:rsidRPr="007E0701" w:rsidRDefault="00A60CF4" w:rsidP="00A60CF4">
      <w:pPr>
        <w:rPr>
          <w:rFonts w:ascii="Arial" w:eastAsia="Times New Roman" w:hAnsi="Arial" w:cs="Arial"/>
          <w:sz w:val="24"/>
          <w:szCs w:val="24"/>
        </w:rPr>
      </w:pPr>
    </w:p>
    <w:p w:rsidR="00A60CF4" w:rsidRPr="007E0701" w:rsidRDefault="00A60CF4" w:rsidP="00A60CF4">
      <w:pPr>
        <w:rPr>
          <w:rFonts w:ascii="Arial" w:eastAsia="Times New Roman" w:hAnsi="Arial" w:cs="Arial"/>
          <w:sz w:val="24"/>
          <w:szCs w:val="24"/>
        </w:rPr>
      </w:pPr>
    </w:p>
    <w:p w:rsidR="00A60CF4" w:rsidRPr="007E0701" w:rsidRDefault="00A60CF4" w:rsidP="00A60CF4">
      <w:pPr>
        <w:rPr>
          <w:rFonts w:ascii="Arial" w:eastAsia="Times New Roman" w:hAnsi="Arial" w:cs="Arial"/>
          <w:sz w:val="24"/>
          <w:szCs w:val="24"/>
        </w:rPr>
      </w:pPr>
    </w:p>
    <w:p w:rsidR="00A60CF4" w:rsidRPr="007E0701" w:rsidRDefault="00A60CF4" w:rsidP="00A60CF4">
      <w:pPr>
        <w:rPr>
          <w:rFonts w:ascii="Arial" w:eastAsia="Times New Roman" w:hAnsi="Arial" w:cs="Arial"/>
          <w:sz w:val="24"/>
          <w:szCs w:val="24"/>
        </w:rPr>
      </w:pPr>
    </w:p>
    <w:p w:rsidR="00A60CF4" w:rsidRPr="007E0701" w:rsidRDefault="00A60CF4" w:rsidP="00A60CF4">
      <w:pPr>
        <w:rPr>
          <w:rFonts w:ascii="Arial" w:eastAsia="Times New Roman" w:hAnsi="Arial" w:cs="Arial"/>
          <w:sz w:val="24"/>
          <w:szCs w:val="24"/>
        </w:rPr>
      </w:pPr>
    </w:p>
    <w:p w:rsidR="00A60CF4" w:rsidRPr="007E0701" w:rsidRDefault="00A60CF4" w:rsidP="00A60CF4">
      <w:pPr>
        <w:rPr>
          <w:rFonts w:ascii="Arial" w:eastAsia="Times New Roman" w:hAnsi="Arial" w:cs="Arial"/>
          <w:sz w:val="24"/>
          <w:szCs w:val="24"/>
        </w:rPr>
      </w:pPr>
    </w:p>
    <w:p w:rsidR="00A60CF4" w:rsidRPr="007E0701" w:rsidRDefault="00A60CF4" w:rsidP="00A60CF4">
      <w:pPr>
        <w:autoSpaceDE w:val="0"/>
        <w:autoSpaceDN w:val="0"/>
        <w:adjustRightInd w:val="0"/>
        <w:jc w:val="left"/>
        <w:rPr>
          <w:rFonts w:ascii="Arial" w:eastAsia="Times New Roman" w:hAnsi="Arial" w:cs="Arial"/>
          <w:b/>
          <w:color w:val="000000"/>
          <w:sz w:val="24"/>
          <w:szCs w:val="24"/>
          <w:lang w:eastAsia="ru-RU"/>
        </w:rPr>
      </w:pPr>
    </w:p>
    <w:p w:rsidR="00A60CF4" w:rsidRPr="007E0701" w:rsidRDefault="00A60CF4" w:rsidP="00A60CF4">
      <w:pPr>
        <w:autoSpaceDE w:val="0"/>
        <w:autoSpaceDN w:val="0"/>
        <w:adjustRightInd w:val="0"/>
        <w:ind w:firstLine="709"/>
        <w:jc w:val="both"/>
        <w:rPr>
          <w:rFonts w:ascii="Arial" w:eastAsia="Times New Roman" w:hAnsi="Arial" w:cs="Arial"/>
          <w:color w:val="000000"/>
          <w:sz w:val="24"/>
          <w:szCs w:val="24"/>
          <w:lang w:eastAsia="ru-RU"/>
        </w:rPr>
      </w:pPr>
      <w:r w:rsidRPr="007E0701">
        <w:rPr>
          <w:rFonts w:ascii="Arial" w:eastAsia="Times New Roman" w:hAnsi="Arial" w:cs="Arial"/>
          <w:color w:val="000000"/>
          <w:sz w:val="24"/>
          <w:szCs w:val="24"/>
          <w:lang w:eastAsia="ru-RU"/>
        </w:rPr>
        <w:t xml:space="preserve"> </w:t>
      </w:r>
      <w:r w:rsidRPr="007E0701">
        <w:rPr>
          <w:rFonts w:ascii="Arial" w:eastAsia="Times New Roman" w:hAnsi="Arial" w:cs="Arial"/>
          <w:bCs/>
          <w:color w:val="000000"/>
          <w:sz w:val="24"/>
          <w:szCs w:val="24"/>
          <w:lang w:eastAsia="ru-RU"/>
        </w:rPr>
        <w:t xml:space="preserve">Описание объекта: конструкция для временного размещения товарного запаса объекта: </w:t>
      </w:r>
      <w:r w:rsidRPr="007E0701">
        <w:rPr>
          <w:rFonts w:ascii="Arial" w:eastAsia="Times New Roman" w:hAnsi="Arial" w:cs="Arial"/>
          <w:color w:val="000000"/>
          <w:sz w:val="24"/>
          <w:szCs w:val="24"/>
          <w:lang w:eastAsia="ru-RU"/>
        </w:rPr>
        <w:t xml:space="preserve">сборно-разборная металлическая конструкция, обтянутая сверху тентом. </w:t>
      </w:r>
    </w:p>
    <w:p w:rsidR="00A60CF4" w:rsidRPr="007E0701" w:rsidRDefault="00A60CF4" w:rsidP="00A60CF4">
      <w:pPr>
        <w:autoSpaceDE w:val="0"/>
        <w:autoSpaceDN w:val="0"/>
        <w:adjustRightInd w:val="0"/>
        <w:ind w:firstLine="709"/>
        <w:jc w:val="both"/>
        <w:rPr>
          <w:rFonts w:ascii="Arial" w:eastAsia="Times New Roman" w:hAnsi="Arial" w:cs="Arial"/>
          <w:color w:val="000000"/>
          <w:sz w:val="24"/>
          <w:szCs w:val="24"/>
          <w:lang w:eastAsia="ru-RU"/>
        </w:rPr>
      </w:pPr>
      <w:r w:rsidRPr="007E0701">
        <w:rPr>
          <w:rFonts w:ascii="Arial" w:eastAsia="Times New Roman" w:hAnsi="Arial" w:cs="Arial"/>
          <w:bCs/>
          <w:color w:val="000000"/>
          <w:sz w:val="24"/>
          <w:szCs w:val="24"/>
          <w:lang w:eastAsia="ru-RU"/>
        </w:rPr>
        <w:t>Витрины: с</w:t>
      </w:r>
      <w:r w:rsidRPr="007E0701">
        <w:rPr>
          <w:rFonts w:ascii="Arial" w:eastAsia="Times New Roman" w:hAnsi="Arial" w:cs="Arial"/>
          <w:color w:val="000000"/>
          <w:sz w:val="24"/>
          <w:szCs w:val="24"/>
          <w:lang w:eastAsia="ru-RU"/>
        </w:rPr>
        <w:t xml:space="preserve">пециализированное технологическое оборудование в виде вертикальных стеллажей, используемое для выкладки и демонстрации товара, устанавливаемое вдоль лицевой стороны конструкции для временного размещения товарного запаса. </w:t>
      </w:r>
    </w:p>
    <w:p w:rsidR="00A60CF4" w:rsidRPr="007E0701" w:rsidRDefault="00A60CF4" w:rsidP="00A60CF4">
      <w:pPr>
        <w:autoSpaceDE w:val="0"/>
        <w:autoSpaceDN w:val="0"/>
        <w:adjustRightInd w:val="0"/>
        <w:ind w:firstLine="709"/>
        <w:jc w:val="both"/>
        <w:rPr>
          <w:rFonts w:ascii="Arial" w:eastAsia="Times New Roman" w:hAnsi="Arial" w:cs="Arial"/>
          <w:color w:val="000000"/>
          <w:sz w:val="24"/>
          <w:szCs w:val="24"/>
          <w:lang w:eastAsia="ru-RU"/>
        </w:rPr>
      </w:pPr>
      <w:r w:rsidRPr="007E0701">
        <w:rPr>
          <w:rFonts w:ascii="Arial" w:eastAsia="Times New Roman" w:hAnsi="Arial" w:cs="Arial"/>
          <w:bCs/>
          <w:color w:val="000000"/>
          <w:sz w:val="24"/>
          <w:szCs w:val="24"/>
          <w:lang w:eastAsia="ru-RU"/>
        </w:rPr>
        <w:t>Торговое место: о</w:t>
      </w:r>
      <w:r w:rsidRPr="007E0701">
        <w:rPr>
          <w:rFonts w:ascii="Arial" w:eastAsia="Times New Roman" w:hAnsi="Arial" w:cs="Arial"/>
          <w:color w:val="000000"/>
          <w:sz w:val="24"/>
          <w:szCs w:val="24"/>
          <w:lang w:eastAsia="ru-RU"/>
        </w:rPr>
        <w:t>борудование для обслуживания и осуществления расчетов с покупателями.</w:t>
      </w:r>
    </w:p>
    <w:p w:rsidR="00A60CF4" w:rsidRPr="007E0701" w:rsidRDefault="00A60CF4" w:rsidP="00A60CF4">
      <w:pPr>
        <w:tabs>
          <w:tab w:val="left" w:pos="5966"/>
        </w:tabs>
        <w:jc w:val="both"/>
        <w:rPr>
          <w:rFonts w:ascii="Arial" w:eastAsia="Times New Roman" w:hAnsi="Arial" w:cs="Arial"/>
          <w:sz w:val="24"/>
          <w:szCs w:val="24"/>
          <w:lang w:eastAsia="ru-RU"/>
        </w:rPr>
      </w:pPr>
    </w:p>
    <w:p w:rsidR="009C6122" w:rsidRPr="007E0701" w:rsidRDefault="009C6122" w:rsidP="00062EF1">
      <w:pPr>
        <w:pStyle w:val="afe"/>
        <w:numPr>
          <w:ilvl w:val="0"/>
          <w:numId w:val="15"/>
        </w:numPr>
        <w:jc w:val="both"/>
        <w:rPr>
          <w:rFonts w:ascii="Arial" w:hAnsi="Arial" w:cs="Arial"/>
          <w:color w:val="000000" w:themeColor="text1"/>
          <w:sz w:val="24"/>
          <w:szCs w:val="24"/>
        </w:rPr>
      </w:pPr>
      <w:r w:rsidRPr="007E0701">
        <w:rPr>
          <w:rFonts w:ascii="Arial" w:hAnsi="Arial" w:cs="Arial"/>
          <w:sz w:val="24"/>
          <w:szCs w:val="24"/>
          <w:u w:val="single"/>
        </w:rPr>
        <w:t>Нестационарный торговый объект- елочный базар</w:t>
      </w:r>
    </w:p>
    <w:p w:rsidR="00A60CF4" w:rsidRPr="007E0701" w:rsidRDefault="00A60CF4" w:rsidP="00B55D64">
      <w:pPr>
        <w:spacing w:after="200" w:line="276" w:lineRule="auto"/>
        <w:ind w:left="710"/>
        <w:contextualSpacing/>
        <w:jc w:val="both"/>
        <w:rPr>
          <w:rFonts w:ascii="Arial" w:hAnsi="Arial" w:cs="Arial"/>
          <w:b/>
          <w:color w:val="000000" w:themeColor="text1"/>
          <w:sz w:val="24"/>
          <w:szCs w:val="24"/>
        </w:rPr>
      </w:pPr>
    </w:p>
    <w:p w:rsidR="009C6122" w:rsidRPr="007E0701" w:rsidRDefault="009C6122" w:rsidP="00B55D64">
      <w:pPr>
        <w:spacing w:after="200" w:line="276" w:lineRule="auto"/>
        <w:ind w:left="710"/>
        <w:contextualSpacing/>
        <w:jc w:val="both"/>
        <w:rPr>
          <w:rFonts w:ascii="Arial" w:hAnsi="Arial" w:cs="Arial"/>
          <w:b/>
          <w:color w:val="000000" w:themeColor="text1"/>
          <w:sz w:val="24"/>
          <w:szCs w:val="24"/>
        </w:rPr>
      </w:pPr>
      <w:r w:rsidRPr="007E0701">
        <w:rPr>
          <w:rFonts w:ascii="Arial" w:hAnsi="Arial" w:cs="Arial"/>
          <w:b/>
          <w:noProof/>
          <w:color w:val="000000" w:themeColor="text1"/>
          <w:sz w:val="24"/>
          <w:szCs w:val="24"/>
          <w:lang w:eastAsia="ru-RU"/>
        </w:rPr>
        <w:drawing>
          <wp:inline distT="0" distB="0" distL="0" distR="0">
            <wp:extent cx="3377821" cy="1917065"/>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2529" cy="1942439"/>
                    </a:xfrm>
                    <a:prstGeom prst="rect">
                      <a:avLst/>
                    </a:prstGeom>
                    <a:noFill/>
                    <a:ln>
                      <a:noFill/>
                    </a:ln>
                  </pic:spPr>
                </pic:pic>
              </a:graphicData>
            </a:graphic>
          </wp:inline>
        </w:drawing>
      </w:r>
    </w:p>
    <w:p w:rsidR="009303E0" w:rsidRPr="007E0701" w:rsidRDefault="009303E0" w:rsidP="00B55D64">
      <w:pPr>
        <w:spacing w:after="200" w:line="276" w:lineRule="auto"/>
        <w:ind w:left="710"/>
        <w:contextualSpacing/>
        <w:jc w:val="both"/>
        <w:rPr>
          <w:rFonts w:ascii="Arial" w:hAnsi="Arial" w:cs="Arial"/>
          <w:b/>
          <w:color w:val="000000" w:themeColor="text1"/>
          <w:sz w:val="24"/>
          <w:szCs w:val="24"/>
        </w:rPr>
      </w:pPr>
    </w:p>
    <w:p w:rsidR="009303E0" w:rsidRPr="007E0701" w:rsidRDefault="009303E0" w:rsidP="009303E0">
      <w:pPr>
        <w:autoSpaceDE w:val="0"/>
        <w:autoSpaceDN w:val="0"/>
        <w:adjustRightInd w:val="0"/>
        <w:ind w:firstLine="709"/>
        <w:jc w:val="both"/>
        <w:rPr>
          <w:rFonts w:ascii="Arial" w:eastAsia="Times New Roman" w:hAnsi="Arial" w:cs="Arial"/>
          <w:color w:val="000000"/>
          <w:sz w:val="24"/>
          <w:szCs w:val="24"/>
          <w:lang w:eastAsia="ru-RU"/>
        </w:rPr>
      </w:pPr>
      <w:r w:rsidRPr="007E0701">
        <w:rPr>
          <w:rFonts w:ascii="Arial" w:eastAsia="Times New Roman" w:hAnsi="Arial" w:cs="Arial"/>
          <w:bCs/>
          <w:color w:val="000000"/>
          <w:sz w:val="24"/>
          <w:szCs w:val="24"/>
          <w:lang w:eastAsia="ru-RU"/>
        </w:rPr>
        <w:t xml:space="preserve">Описание объекта: </w:t>
      </w:r>
      <w:r w:rsidRPr="007E0701">
        <w:rPr>
          <w:rFonts w:ascii="Arial" w:hAnsi="Arial" w:cs="Arial"/>
          <w:color w:val="333333"/>
          <w:sz w:val="24"/>
          <w:szCs w:val="24"/>
          <w:shd w:val="clear" w:color="auto" w:fill="FFFFFF"/>
        </w:rPr>
        <w:t>это временная площадка, оборудованная специально для продажи натуральных новогодних деревьев, таких как ёлки и сосны. </w:t>
      </w:r>
      <w:r w:rsidRPr="007E0701">
        <w:rPr>
          <w:rFonts w:ascii="Arial" w:eastAsia="Times New Roman" w:hAnsi="Arial" w:cs="Arial"/>
          <w:bCs/>
          <w:color w:val="000000"/>
          <w:sz w:val="24"/>
          <w:szCs w:val="24"/>
          <w:lang w:eastAsia="ru-RU"/>
        </w:rPr>
        <w:t xml:space="preserve">Конструкция </w:t>
      </w:r>
      <w:r w:rsidRPr="007E0701">
        <w:rPr>
          <w:rFonts w:ascii="Arial" w:eastAsia="Times New Roman" w:hAnsi="Arial" w:cs="Arial"/>
          <w:color w:val="000000"/>
          <w:sz w:val="24"/>
          <w:szCs w:val="24"/>
          <w:lang w:eastAsia="ru-RU"/>
        </w:rPr>
        <w:t xml:space="preserve">сборно-разборная, обтянутая по бокам тентом, с праздничным оформлением. </w:t>
      </w:r>
    </w:p>
    <w:p w:rsidR="009303E0" w:rsidRPr="007E0701" w:rsidRDefault="009303E0" w:rsidP="009303E0">
      <w:pPr>
        <w:autoSpaceDE w:val="0"/>
        <w:autoSpaceDN w:val="0"/>
        <w:adjustRightInd w:val="0"/>
        <w:ind w:firstLine="709"/>
        <w:jc w:val="both"/>
        <w:rPr>
          <w:rFonts w:ascii="Arial" w:eastAsia="Times New Roman" w:hAnsi="Arial" w:cs="Arial"/>
          <w:color w:val="000000"/>
          <w:sz w:val="24"/>
          <w:szCs w:val="24"/>
          <w:lang w:eastAsia="ru-RU"/>
        </w:rPr>
      </w:pPr>
      <w:r w:rsidRPr="007E0701">
        <w:rPr>
          <w:rFonts w:ascii="Arial" w:eastAsia="Times New Roman" w:hAnsi="Arial" w:cs="Arial"/>
          <w:bCs/>
          <w:color w:val="000000"/>
          <w:sz w:val="24"/>
          <w:szCs w:val="24"/>
          <w:lang w:eastAsia="ru-RU"/>
        </w:rPr>
        <w:t>Товар располагается</w:t>
      </w:r>
      <w:r w:rsidRPr="007E0701">
        <w:rPr>
          <w:rFonts w:ascii="Arial" w:eastAsia="Times New Roman" w:hAnsi="Arial" w:cs="Arial"/>
          <w:color w:val="000000"/>
          <w:sz w:val="24"/>
          <w:szCs w:val="24"/>
          <w:lang w:eastAsia="ru-RU"/>
        </w:rPr>
        <w:t xml:space="preserve"> по всему периметру торговой площадки.</w:t>
      </w:r>
    </w:p>
    <w:p w:rsidR="009303E0" w:rsidRPr="007E0701" w:rsidRDefault="009303E0" w:rsidP="009303E0">
      <w:pPr>
        <w:tabs>
          <w:tab w:val="left" w:pos="5966"/>
        </w:tabs>
        <w:jc w:val="both"/>
        <w:rPr>
          <w:rFonts w:ascii="Arial" w:eastAsia="Times New Roman" w:hAnsi="Arial" w:cs="Arial"/>
          <w:sz w:val="24"/>
          <w:szCs w:val="24"/>
          <w:lang w:eastAsia="ru-RU"/>
        </w:rPr>
      </w:pPr>
    </w:p>
    <w:p w:rsidR="009303E0" w:rsidRPr="007E0701" w:rsidRDefault="009303E0" w:rsidP="009303E0">
      <w:pPr>
        <w:spacing w:after="200" w:line="276" w:lineRule="auto"/>
        <w:ind w:left="710"/>
        <w:contextualSpacing/>
        <w:jc w:val="both"/>
        <w:rPr>
          <w:rFonts w:ascii="Arial" w:hAnsi="Arial" w:cs="Arial"/>
          <w:b/>
          <w:color w:val="000000" w:themeColor="text1"/>
          <w:sz w:val="24"/>
          <w:szCs w:val="24"/>
        </w:rPr>
      </w:pPr>
    </w:p>
    <w:p w:rsidR="00ED770E" w:rsidRPr="007E0701" w:rsidRDefault="00ED770E" w:rsidP="00ED770E">
      <w:pPr>
        <w:spacing w:after="200" w:line="276" w:lineRule="auto"/>
        <w:ind w:left="710"/>
        <w:contextualSpacing/>
        <w:jc w:val="both"/>
        <w:rPr>
          <w:rFonts w:ascii="Arial" w:hAnsi="Arial" w:cs="Arial"/>
          <w:sz w:val="24"/>
          <w:szCs w:val="24"/>
        </w:rPr>
      </w:pPr>
    </w:p>
    <w:p w:rsidR="008019CC" w:rsidRPr="007E0701" w:rsidRDefault="008019CC" w:rsidP="008019CC">
      <w:pPr>
        <w:keepNext/>
        <w:keepLines/>
        <w:spacing w:line="276" w:lineRule="auto"/>
        <w:outlineLvl w:val="2"/>
        <w:rPr>
          <w:rFonts w:ascii="Arial" w:eastAsiaTheme="majorEastAsia" w:hAnsi="Arial" w:cs="Arial"/>
          <w:b/>
          <w:sz w:val="24"/>
          <w:szCs w:val="24"/>
        </w:rPr>
      </w:pPr>
      <w:r w:rsidRPr="007E0701">
        <w:rPr>
          <w:rFonts w:ascii="Arial" w:eastAsiaTheme="majorEastAsia" w:hAnsi="Arial" w:cs="Arial"/>
          <w:b/>
          <w:sz w:val="24"/>
          <w:szCs w:val="24"/>
        </w:rPr>
        <w:t>Порядок заключения и переоформления договора на размещение нестационарного торгового объекта</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 xml:space="preserve">Заключение договора на размещение НТО осуществляется по итогам торгов, которые проводятся в форме аукциона в соответствии с законодательством </w:t>
      </w:r>
      <w:r w:rsidRPr="007E0701">
        <w:rPr>
          <w:rFonts w:ascii="Arial" w:hAnsi="Arial" w:cs="Arial"/>
          <w:sz w:val="24"/>
          <w:szCs w:val="24"/>
        </w:rPr>
        <w:lastRenderedPageBreak/>
        <w:t xml:space="preserve">Российской Федерации, Положением «Об организации и проведении торгов в форме аукционов на право заключения договора на размещение нестационарного торгового объекта на территории муниципального образования </w:t>
      </w:r>
      <w:r w:rsidR="007D51ED" w:rsidRPr="007E0701">
        <w:rPr>
          <w:rFonts w:ascii="Arial" w:hAnsi="Arial" w:cs="Arial"/>
          <w:sz w:val="24"/>
          <w:szCs w:val="24"/>
        </w:rPr>
        <w:t>Ефремовский муниципальный округ Тульской области</w:t>
      </w:r>
      <w:r w:rsidRPr="007E0701">
        <w:rPr>
          <w:rFonts w:ascii="Arial" w:hAnsi="Arial" w:cs="Arial"/>
          <w:sz w:val="24"/>
          <w:szCs w:val="24"/>
        </w:rPr>
        <w:t>».</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 xml:space="preserve">Торги на право заключения договора на размещение НТО проводятся в отношении нестационарных торговых объектов, указанных в Схеме размещения НТО, утвержденной Постановлением администрации муниципального образования </w:t>
      </w:r>
      <w:r w:rsidR="007D51ED" w:rsidRPr="007E0701">
        <w:rPr>
          <w:rFonts w:ascii="Arial" w:hAnsi="Arial" w:cs="Arial"/>
          <w:sz w:val="24"/>
          <w:szCs w:val="24"/>
        </w:rPr>
        <w:t>Ефремовский муниципальный округ Тульской области</w:t>
      </w:r>
      <w:r w:rsidRPr="007E0701">
        <w:rPr>
          <w:rFonts w:ascii="Arial" w:hAnsi="Arial" w:cs="Arial"/>
          <w:sz w:val="24"/>
          <w:szCs w:val="24"/>
        </w:rPr>
        <w:t>.</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 xml:space="preserve">Информация об аукционах на право заключения договоров на размещение НТО на территории муниципального образования </w:t>
      </w:r>
      <w:r w:rsidR="007D51ED" w:rsidRPr="007E0701">
        <w:rPr>
          <w:rFonts w:ascii="Arial" w:hAnsi="Arial" w:cs="Arial"/>
          <w:sz w:val="24"/>
          <w:szCs w:val="24"/>
        </w:rPr>
        <w:t xml:space="preserve">Ефремовский муниципальный округ Тульской области </w:t>
      </w:r>
      <w:r w:rsidRPr="007E0701">
        <w:rPr>
          <w:rFonts w:ascii="Arial" w:hAnsi="Arial" w:cs="Arial"/>
          <w:sz w:val="24"/>
          <w:szCs w:val="24"/>
        </w:rPr>
        <w:t xml:space="preserve">опубликовывается на официальном сайте администрации </w:t>
      </w:r>
      <w:r w:rsidR="007D51ED" w:rsidRPr="007E0701">
        <w:rPr>
          <w:rFonts w:ascii="Arial" w:hAnsi="Arial" w:cs="Arial"/>
          <w:sz w:val="24"/>
          <w:szCs w:val="24"/>
        </w:rPr>
        <w:t xml:space="preserve">Ефремовский муниципальный округ Тульской области </w:t>
      </w:r>
      <w:r w:rsidRPr="007E0701">
        <w:rPr>
          <w:rFonts w:ascii="Arial" w:hAnsi="Arial" w:cs="Arial"/>
          <w:sz w:val="24"/>
          <w:szCs w:val="24"/>
        </w:rPr>
        <w:t>в информационно-телекоммуникационной сети «Интернет», а также в периодическом печатном издании.</w:t>
      </w:r>
    </w:p>
    <w:p w:rsidR="008019CC" w:rsidRPr="007E0701" w:rsidRDefault="008019CC" w:rsidP="008019CC">
      <w:pPr>
        <w:numPr>
          <w:ilvl w:val="0"/>
          <w:numId w:val="3"/>
        </w:numPr>
        <w:spacing w:after="200" w:line="276" w:lineRule="auto"/>
        <w:contextualSpacing/>
        <w:jc w:val="both"/>
        <w:rPr>
          <w:rFonts w:ascii="Arial" w:hAnsi="Arial" w:cs="Arial"/>
          <w:sz w:val="24"/>
          <w:szCs w:val="24"/>
        </w:rPr>
      </w:pPr>
      <w:r w:rsidRPr="007E0701">
        <w:rPr>
          <w:rFonts w:ascii="Arial" w:hAnsi="Arial" w:cs="Arial"/>
          <w:sz w:val="24"/>
          <w:szCs w:val="24"/>
        </w:rPr>
        <w:t>Аукцион на право заключения договоров на размещение НТО с периодом функционирования «круглогодично», в связи с включением новых мест в Схему размещения НТО, объявляется организатором аукциона на право заключения договоров на размещение НТО не позднее 60 календарных дней с момента внесения изменений в Схему размещения НТО.</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Аукцион на право заключения договоров на размещение НТО с периодом функционирования «круглогодично» в местах размещения, не обременённых действующими договорами на размещения нестационарных торговых объектов, а также выставленных ранее и не востребованных хозяйствующими субъектами, объявляется по заявлению (приложение 1 к настоящему Положению) лица, заинтересованного в участии в аукционе на право заключения договора на размещение НТО, не позднее 60 календарных дней с даты подачи заявления, либо по инициативе администрации муниципального образования город Ефремов.</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 xml:space="preserve">Договоры на размещение НТО на территории муниципального образования город Ефремов, входящих в Схему размещения НТО, заключаются на </w:t>
      </w:r>
      <w:proofErr w:type="gramStart"/>
      <w:r w:rsidRPr="007E0701">
        <w:rPr>
          <w:rFonts w:ascii="Arial" w:hAnsi="Arial" w:cs="Arial"/>
          <w:sz w:val="24"/>
          <w:szCs w:val="24"/>
        </w:rPr>
        <w:t>срок  не</w:t>
      </w:r>
      <w:proofErr w:type="gramEnd"/>
      <w:r w:rsidRPr="007E0701">
        <w:rPr>
          <w:rFonts w:ascii="Arial" w:hAnsi="Arial" w:cs="Arial"/>
          <w:sz w:val="24"/>
          <w:szCs w:val="24"/>
        </w:rPr>
        <w:t xml:space="preserve"> более 7 (семи) лет.</w:t>
      </w:r>
    </w:p>
    <w:p w:rsidR="008019CC" w:rsidRPr="007E0701" w:rsidRDefault="008019CC" w:rsidP="008019CC">
      <w:pPr>
        <w:numPr>
          <w:ilvl w:val="0"/>
          <w:numId w:val="3"/>
        </w:numPr>
        <w:contextualSpacing/>
        <w:jc w:val="both"/>
        <w:rPr>
          <w:rFonts w:ascii="Arial" w:hAnsi="Arial" w:cs="Arial"/>
          <w:sz w:val="24"/>
          <w:szCs w:val="24"/>
        </w:rPr>
      </w:pPr>
      <w:r w:rsidRPr="007E0701">
        <w:rPr>
          <w:rFonts w:ascii="Arial" w:hAnsi="Arial" w:cs="Arial"/>
          <w:sz w:val="24"/>
          <w:szCs w:val="24"/>
        </w:rPr>
        <w:t>Хозяйствующие субъекты, имеющие действующий договор на размещение НТО с периодом функционирования объекта «круглогодично», по истечении срока действия указанного договора имеют право однократной пролонгации договора на такой же срок без проведения аукциона по заявлению хозяйствующих субъектов (приложение 2 к настоящему Положению), направленному в адрес Комитета не менее чем за 90</w:t>
      </w:r>
      <w:r w:rsidR="00FC13A8" w:rsidRPr="007E0701">
        <w:rPr>
          <w:rFonts w:ascii="Arial" w:hAnsi="Arial" w:cs="Arial"/>
          <w:sz w:val="24"/>
          <w:szCs w:val="24"/>
        </w:rPr>
        <w:t xml:space="preserve"> (девяноста) календарных</w:t>
      </w:r>
      <w:r w:rsidRPr="007E0701">
        <w:rPr>
          <w:rFonts w:ascii="Arial" w:hAnsi="Arial" w:cs="Arial"/>
          <w:sz w:val="24"/>
          <w:szCs w:val="24"/>
        </w:rPr>
        <w:t xml:space="preserve"> дней до окончания срока действия указанного договора при совокупности соблюдения условий, установленных действующим договором на размещение нестационарного торгового объекта (отсутствие задолженности по оплате, соблюдение специализации вида деятельности, соблюдение надлежащего внешнего вида нестационарного торгового объекта и др.).Стоимость права размещения НТО при пролонгации договора на размещение НТО определяется в соответствии с методикой расчета начальной цены аукциона на право заключения договора на размещение нестационарного торгового объекта на основании действующей на момент пролонгации базовой цены права размещения НТО за</w:t>
      </w:r>
      <w:r w:rsidRPr="007E0701">
        <w:rPr>
          <w:rFonts w:ascii="Arial" w:hAnsi="Arial" w:cs="Arial"/>
          <w:sz w:val="24"/>
          <w:szCs w:val="24"/>
          <w:lang w:val="en-US"/>
        </w:rPr>
        <w:t> </w:t>
      </w:r>
      <w:r w:rsidRPr="007E0701">
        <w:rPr>
          <w:rFonts w:ascii="Arial" w:hAnsi="Arial" w:cs="Arial"/>
          <w:sz w:val="24"/>
          <w:szCs w:val="24"/>
        </w:rPr>
        <w:t>1</w:t>
      </w:r>
      <w:r w:rsidRPr="007E0701">
        <w:rPr>
          <w:rFonts w:ascii="Arial" w:hAnsi="Arial" w:cs="Arial"/>
          <w:sz w:val="24"/>
          <w:szCs w:val="24"/>
          <w:lang w:val="en-US"/>
        </w:rPr>
        <w:t> </w:t>
      </w:r>
      <w:r w:rsidRPr="007E0701">
        <w:rPr>
          <w:rFonts w:ascii="Arial" w:hAnsi="Arial" w:cs="Arial"/>
          <w:sz w:val="24"/>
          <w:szCs w:val="24"/>
        </w:rPr>
        <w:t>м</w:t>
      </w:r>
      <w:r w:rsidRPr="007E0701">
        <w:rPr>
          <w:rFonts w:ascii="Arial" w:hAnsi="Arial" w:cs="Arial"/>
          <w:sz w:val="24"/>
          <w:szCs w:val="24"/>
          <w:vertAlign w:val="superscript"/>
        </w:rPr>
        <w:t>2</w:t>
      </w:r>
      <w:r w:rsidRPr="007E0701">
        <w:rPr>
          <w:rFonts w:ascii="Arial" w:hAnsi="Arial" w:cs="Arial"/>
          <w:sz w:val="24"/>
          <w:szCs w:val="24"/>
        </w:rPr>
        <w:t xml:space="preserve"> места размещения (кадастровой стоимости земельного участка) в случае, если стоимость права размещения НТО, установленная действующим договором, </w:t>
      </w:r>
      <w:r w:rsidRPr="007E0701">
        <w:rPr>
          <w:rFonts w:ascii="Arial" w:hAnsi="Arial" w:cs="Arial"/>
          <w:sz w:val="24"/>
          <w:szCs w:val="24"/>
        </w:rPr>
        <w:lastRenderedPageBreak/>
        <w:t>меньше стоимости права размещения данного НТО, определенной в соответствии с указанной методикой.</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 xml:space="preserve">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договором на размещение </w:t>
      </w:r>
      <w:proofErr w:type="gramStart"/>
      <w:r w:rsidRPr="007E0701">
        <w:rPr>
          <w:rFonts w:ascii="Arial" w:hAnsi="Arial" w:cs="Arial"/>
          <w:sz w:val="24"/>
          <w:szCs w:val="24"/>
        </w:rPr>
        <w:t>НТО,  хозяйствующий</w:t>
      </w:r>
      <w:proofErr w:type="gramEnd"/>
      <w:r w:rsidRPr="007E0701">
        <w:rPr>
          <w:rFonts w:ascii="Arial" w:hAnsi="Arial" w:cs="Arial"/>
          <w:sz w:val="24"/>
          <w:szCs w:val="24"/>
        </w:rPr>
        <w:t xml:space="preserve"> субъект, осуществляющий деятельность в данном торговом объекте, вправе обратиться в Комитет с заявлением о предоставлении равноценного по стоимости права размещения компенсационного места размещения. </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 xml:space="preserve">Комитет в течение 3 рабочих дней с даты поступления заявления обязано предложить хозяйствующему субъекту равноценное по стоимости права размещения компенсационное место размещения торгового объекта из числа свободных мест </w:t>
      </w:r>
      <w:r w:rsidR="00752723" w:rsidRPr="007E0701">
        <w:rPr>
          <w:rFonts w:ascii="Arial" w:hAnsi="Arial" w:cs="Arial"/>
          <w:sz w:val="24"/>
          <w:szCs w:val="24"/>
        </w:rPr>
        <w:t>размещения нестационарных</w:t>
      </w:r>
      <w:r w:rsidRPr="007E0701">
        <w:rPr>
          <w:rFonts w:ascii="Arial" w:hAnsi="Arial" w:cs="Arial"/>
          <w:sz w:val="24"/>
          <w:szCs w:val="24"/>
        </w:rPr>
        <w:t xml:space="preserve"> торговых объектов в соответствии со Схемой размещения НТО. </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В случае отказа хозяйствующего субъекта от предложенного компенсационного места размещения из числа свободных мест размещения договор размещения НТО расторгается в одностороннем порядке Комитетом в соответствии с условиями договора.</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В случае отсутствия на момент обращения заинтересованного хозяйствующего субъекта свободных равноценных мест размещения в Схеме размещения НТО, хозяйствующий субъект вправе обратиться в Комитет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Комитет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хозяйствующему субъекту в качестве компенсационного места размещения в соответствии с дополнительным соглашением к договору на размещение НТО. Хозяйствующий субъект обязан осуществить перенос объекта в течение 10</w:t>
      </w:r>
      <w:r w:rsidR="00FC13A8" w:rsidRPr="007E0701">
        <w:rPr>
          <w:rFonts w:ascii="Arial" w:hAnsi="Arial" w:cs="Arial"/>
          <w:sz w:val="24"/>
          <w:szCs w:val="24"/>
        </w:rPr>
        <w:t xml:space="preserve"> (десяти) календарных</w:t>
      </w:r>
      <w:r w:rsidRPr="007E0701">
        <w:rPr>
          <w:rFonts w:ascii="Arial" w:hAnsi="Arial" w:cs="Arial"/>
          <w:sz w:val="24"/>
          <w:szCs w:val="24"/>
        </w:rPr>
        <w:t xml:space="preserve"> дней с даты подписания дополнительного соглашения о предоставлении компенсационного места размещения. При этом договор на размещение НТО считается действующим, но оплата по договору не начисляется с даты фактического демонтажа торгового объекта с места </w:t>
      </w:r>
      <w:r w:rsidR="00752723" w:rsidRPr="007E0701">
        <w:rPr>
          <w:rFonts w:ascii="Arial" w:hAnsi="Arial" w:cs="Arial"/>
          <w:sz w:val="24"/>
          <w:szCs w:val="24"/>
        </w:rPr>
        <w:t>размещения,</w:t>
      </w:r>
      <w:r w:rsidRPr="007E0701">
        <w:rPr>
          <w:rFonts w:ascii="Arial" w:hAnsi="Arial" w:cs="Arial"/>
          <w:sz w:val="24"/>
          <w:szCs w:val="24"/>
        </w:rPr>
        <w:t xml:space="preserve"> определенного договором, до даты переноса торгового объекта на компенсационное место размещения, определенное дополнительным соглашением к договору размещения НТО.</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В случае отказа хозяйствующего субъекта от предложенного компенсационного места размещения, включенного в Схему размещения НТО по его заявлению, договор размещения НТО расторгается в одностороннем порядке Комитетом в соответствии с условиями договора.</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 xml:space="preserve">Хозяйствующий субъект, имеющий действующий договор на право размещения нестационарного торгового объекта на территории муниципального образования </w:t>
      </w:r>
      <w:r w:rsidR="00752723" w:rsidRPr="007E0701">
        <w:rPr>
          <w:rFonts w:ascii="Arial" w:hAnsi="Arial" w:cs="Arial"/>
          <w:sz w:val="24"/>
          <w:szCs w:val="24"/>
        </w:rPr>
        <w:t>Ефремовский муниципальный округ Тульской области</w:t>
      </w:r>
      <w:r w:rsidRPr="007E0701">
        <w:rPr>
          <w:rFonts w:ascii="Arial" w:hAnsi="Arial" w:cs="Arial"/>
          <w:sz w:val="24"/>
          <w:szCs w:val="24"/>
        </w:rPr>
        <w:t xml:space="preserve">, с периодом функционирования объекта "круглогодично", но не имеющий на момент заключения договора возможности технологического присоединения к электрическим сетям, по </w:t>
      </w:r>
      <w:r w:rsidRPr="007E0701">
        <w:rPr>
          <w:rFonts w:ascii="Arial" w:hAnsi="Arial" w:cs="Arial"/>
          <w:sz w:val="24"/>
          <w:szCs w:val="24"/>
        </w:rPr>
        <w:lastRenderedPageBreak/>
        <w:t xml:space="preserve">причинам от него не зависящим, имеет право на заключение дополнительного соглашения к действующему договору, изменяющего период размещения нестационарного торгового объекта. При этом дата начала течения нового периода размещения нестационарного торгового объекта не может быть установлена позднее 6 месяцев с даты начала течения периода размещения объекта, указанного в договоре. Период функционирования объекта не изменяется и должен соответствовать схеме размещения нестационарных торговых объектов на территории муниципального образования </w:t>
      </w:r>
      <w:r w:rsidR="00752723" w:rsidRPr="007E0701">
        <w:rPr>
          <w:rFonts w:ascii="Arial" w:hAnsi="Arial" w:cs="Arial"/>
          <w:sz w:val="24"/>
          <w:szCs w:val="24"/>
        </w:rPr>
        <w:t>Ефремовский муниципальный округ Тульской области</w:t>
      </w:r>
      <w:r w:rsidRPr="007E0701">
        <w:rPr>
          <w:rFonts w:ascii="Arial" w:hAnsi="Arial" w:cs="Arial"/>
          <w:sz w:val="24"/>
          <w:szCs w:val="24"/>
        </w:rPr>
        <w:t>.</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Дополнительное соглашение заключается на основании заявления хозяйствующего субъекта и представленного им документа организации, осуществляющей технологическое присоединение к электрическим сетям, подтверждающего отсутствие присоединения к электрическим сетям объекта, указанного в договоре, а также дату планируемого подключения объекта.</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Не допускается изменение существенных условий договора на размещение НТО, заключенного по итогам аукциона, касающихся:</w:t>
      </w:r>
    </w:p>
    <w:p w:rsidR="008019CC" w:rsidRPr="007E0701" w:rsidRDefault="008019CC" w:rsidP="008019CC">
      <w:pPr>
        <w:numPr>
          <w:ilvl w:val="3"/>
          <w:numId w:val="3"/>
        </w:numPr>
        <w:spacing w:line="276" w:lineRule="auto"/>
        <w:contextualSpacing/>
        <w:jc w:val="both"/>
        <w:rPr>
          <w:rFonts w:ascii="Arial" w:hAnsi="Arial" w:cs="Arial"/>
          <w:sz w:val="24"/>
          <w:szCs w:val="24"/>
        </w:rPr>
      </w:pPr>
      <w:r w:rsidRPr="007E0701">
        <w:rPr>
          <w:rFonts w:ascii="Arial" w:hAnsi="Arial" w:cs="Arial"/>
          <w:sz w:val="24"/>
          <w:szCs w:val="24"/>
        </w:rPr>
        <w:t>месторасположения НТО (за исключением случая предоставления компенсационного места размещения, предусмотренного пунктами 35настоящего Положения);</w:t>
      </w:r>
    </w:p>
    <w:p w:rsidR="008019CC" w:rsidRPr="007E0701" w:rsidRDefault="008019CC" w:rsidP="008019CC">
      <w:pPr>
        <w:numPr>
          <w:ilvl w:val="3"/>
          <w:numId w:val="3"/>
        </w:numPr>
        <w:spacing w:line="276" w:lineRule="auto"/>
        <w:contextualSpacing/>
        <w:jc w:val="both"/>
        <w:rPr>
          <w:rFonts w:ascii="Arial" w:hAnsi="Arial" w:cs="Arial"/>
          <w:sz w:val="24"/>
          <w:szCs w:val="24"/>
        </w:rPr>
      </w:pPr>
      <w:r w:rsidRPr="007E0701">
        <w:rPr>
          <w:rFonts w:ascii="Arial" w:hAnsi="Arial" w:cs="Arial"/>
          <w:sz w:val="24"/>
          <w:szCs w:val="24"/>
        </w:rPr>
        <w:t>площади, типа, специализации НТО;</w:t>
      </w:r>
    </w:p>
    <w:p w:rsidR="008019CC" w:rsidRPr="007E0701" w:rsidRDefault="008019CC" w:rsidP="008019CC">
      <w:pPr>
        <w:numPr>
          <w:ilvl w:val="3"/>
          <w:numId w:val="3"/>
        </w:numPr>
        <w:spacing w:line="276" w:lineRule="auto"/>
        <w:contextualSpacing/>
        <w:jc w:val="both"/>
        <w:rPr>
          <w:rFonts w:ascii="Arial" w:hAnsi="Arial" w:cs="Arial"/>
          <w:sz w:val="24"/>
          <w:szCs w:val="24"/>
        </w:rPr>
      </w:pPr>
      <w:r w:rsidRPr="007E0701">
        <w:rPr>
          <w:rFonts w:ascii="Arial" w:hAnsi="Arial" w:cs="Arial"/>
          <w:sz w:val="24"/>
          <w:szCs w:val="24"/>
        </w:rPr>
        <w:t>срока действия договора на размещение НТО (за исключением случая однократной пролонгации договора на размещение НТО, предусмотренной пунктом 31 настоящего Положения);</w:t>
      </w:r>
    </w:p>
    <w:p w:rsidR="008019CC" w:rsidRPr="007E0701" w:rsidRDefault="008019CC" w:rsidP="008019CC">
      <w:pPr>
        <w:numPr>
          <w:ilvl w:val="3"/>
          <w:numId w:val="3"/>
        </w:numPr>
        <w:spacing w:line="276" w:lineRule="auto"/>
        <w:contextualSpacing/>
        <w:jc w:val="both"/>
        <w:rPr>
          <w:rFonts w:ascii="Arial" w:hAnsi="Arial" w:cs="Arial"/>
          <w:sz w:val="24"/>
          <w:szCs w:val="24"/>
        </w:rPr>
      </w:pPr>
      <w:r w:rsidRPr="007E0701">
        <w:rPr>
          <w:rFonts w:ascii="Arial" w:hAnsi="Arial" w:cs="Arial"/>
          <w:sz w:val="24"/>
          <w:szCs w:val="24"/>
        </w:rPr>
        <w:t>периода размещения НТО;</w:t>
      </w:r>
    </w:p>
    <w:p w:rsidR="008019CC" w:rsidRPr="007E0701" w:rsidRDefault="008019CC" w:rsidP="008019CC">
      <w:pPr>
        <w:numPr>
          <w:ilvl w:val="3"/>
          <w:numId w:val="3"/>
        </w:numPr>
        <w:spacing w:line="276" w:lineRule="auto"/>
        <w:contextualSpacing/>
        <w:jc w:val="both"/>
        <w:rPr>
          <w:rFonts w:ascii="Arial" w:hAnsi="Arial" w:cs="Arial"/>
          <w:sz w:val="24"/>
          <w:szCs w:val="24"/>
        </w:rPr>
      </w:pPr>
      <w:r w:rsidRPr="007E0701">
        <w:rPr>
          <w:rFonts w:ascii="Arial" w:hAnsi="Arial" w:cs="Arial"/>
          <w:sz w:val="24"/>
          <w:szCs w:val="24"/>
        </w:rPr>
        <w:t>ответственности сторон.</w:t>
      </w:r>
    </w:p>
    <w:p w:rsidR="008019CC" w:rsidRPr="007E0701" w:rsidRDefault="008019CC" w:rsidP="008019CC">
      <w:pPr>
        <w:spacing w:line="276" w:lineRule="auto"/>
        <w:jc w:val="both"/>
        <w:rPr>
          <w:rFonts w:ascii="Arial" w:hAnsi="Arial" w:cs="Arial"/>
          <w:sz w:val="24"/>
          <w:szCs w:val="24"/>
        </w:rPr>
      </w:pPr>
    </w:p>
    <w:p w:rsidR="008019CC" w:rsidRPr="007E0701" w:rsidRDefault="008019CC" w:rsidP="008019CC">
      <w:pPr>
        <w:keepNext/>
        <w:keepLines/>
        <w:spacing w:line="276" w:lineRule="auto"/>
        <w:outlineLvl w:val="2"/>
        <w:rPr>
          <w:rFonts w:ascii="Arial" w:eastAsiaTheme="majorEastAsia" w:hAnsi="Arial" w:cs="Arial"/>
          <w:b/>
          <w:sz w:val="24"/>
          <w:szCs w:val="24"/>
        </w:rPr>
      </w:pPr>
      <w:r w:rsidRPr="007E0701">
        <w:rPr>
          <w:rFonts w:ascii="Arial" w:eastAsiaTheme="majorEastAsia" w:hAnsi="Arial" w:cs="Arial"/>
          <w:b/>
          <w:sz w:val="24"/>
          <w:szCs w:val="24"/>
        </w:rPr>
        <w:t>Порядок монтажа нестационарных торговых объектов</w:t>
      </w:r>
    </w:p>
    <w:p w:rsidR="008019CC" w:rsidRPr="007E0701" w:rsidRDefault="008019CC" w:rsidP="008019CC">
      <w:pPr>
        <w:spacing w:line="276" w:lineRule="auto"/>
        <w:ind w:left="709"/>
        <w:contextualSpacing/>
        <w:jc w:val="both"/>
        <w:rPr>
          <w:rFonts w:ascii="Arial" w:hAnsi="Arial" w:cs="Arial"/>
          <w:sz w:val="24"/>
          <w:szCs w:val="24"/>
        </w:rPr>
      </w:pP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Монтаж нестационарного торгового объекта производится после заключения договора на размещение НТО.</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При установке нестационарных торговых объектов должны выполняться требования действующих нормативно-правовых актов по безопасности дорожного движения.</w:t>
      </w:r>
    </w:p>
    <w:p w:rsidR="00752723" w:rsidRPr="007E0701" w:rsidRDefault="00752723" w:rsidP="008019CC">
      <w:pPr>
        <w:keepNext/>
        <w:keepLines/>
        <w:spacing w:line="276" w:lineRule="auto"/>
        <w:outlineLvl w:val="2"/>
        <w:rPr>
          <w:rFonts w:ascii="Arial" w:eastAsiaTheme="majorEastAsia" w:hAnsi="Arial" w:cs="Arial"/>
          <w:bCs/>
          <w:sz w:val="24"/>
          <w:szCs w:val="24"/>
        </w:rPr>
      </w:pPr>
    </w:p>
    <w:p w:rsidR="008019CC" w:rsidRPr="007E0701" w:rsidRDefault="008019CC" w:rsidP="008019CC">
      <w:pPr>
        <w:keepNext/>
        <w:keepLines/>
        <w:spacing w:line="276" w:lineRule="auto"/>
        <w:outlineLvl w:val="2"/>
        <w:rPr>
          <w:rFonts w:ascii="Arial" w:eastAsiaTheme="majorEastAsia" w:hAnsi="Arial" w:cs="Arial"/>
          <w:b/>
          <w:sz w:val="24"/>
          <w:szCs w:val="24"/>
        </w:rPr>
      </w:pPr>
      <w:r w:rsidRPr="007E0701">
        <w:rPr>
          <w:rFonts w:ascii="Arial" w:eastAsiaTheme="majorEastAsia" w:hAnsi="Arial" w:cs="Arial"/>
          <w:b/>
          <w:sz w:val="24"/>
          <w:szCs w:val="24"/>
        </w:rPr>
        <w:t>Демонтаж нестационарных торговых объектов</w:t>
      </w:r>
    </w:p>
    <w:p w:rsidR="008019CC" w:rsidRPr="007E0701" w:rsidRDefault="008019CC" w:rsidP="008019CC">
      <w:pPr>
        <w:spacing w:line="276" w:lineRule="auto"/>
        <w:ind w:left="709"/>
        <w:contextualSpacing/>
        <w:jc w:val="both"/>
        <w:rPr>
          <w:rFonts w:ascii="Arial" w:hAnsi="Arial" w:cs="Arial"/>
          <w:b/>
          <w:sz w:val="24"/>
          <w:szCs w:val="24"/>
        </w:rPr>
      </w:pP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Нестационарные торговые объекты подлежат демонтажу в случаях:</w:t>
      </w:r>
    </w:p>
    <w:p w:rsidR="008019CC" w:rsidRPr="007E0701" w:rsidRDefault="008019CC" w:rsidP="008019CC">
      <w:pPr>
        <w:numPr>
          <w:ilvl w:val="1"/>
          <w:numId w:val="3"/>
        </w:numPr>
        <w:spacing w:line="276" w:lineRule="auto"/>
        <w:contextualSpacing/>
        <w:jc w:val="both"/>
        <w:rPr>
          <w:rFonts w:ascii="Arial" w:hAnsi="Arial" w:cs="Arial"/>
          <w:sz w:val="24"/>
          <w:szCs w:val="24"/>
        </w:rPr>
      </w:pPr>
      <w:r w:rsidRPr="007E0701">
        <w:rPr>
          <w:rFonts w:ascii="Arial" w:hAnsi="Arial" w:cs="Arial"/>
          <w:sz w:val="24"/>
          <w:szCs w:val="24"/>
        </w:rPr>
        <w:t>установки и (или) эксплуатации нестационарного торгового объекта вне утвержденной Схемы размещения НТО;</w:t>
      </w:r>
    </w:p>
    <w:p w:rsidR="008019CC" w:rsidRPr="007E0701" w:rsidRDefault="008019CC" w:rsidP="008019CC">
      <w:pPr>
        <w:numPr>
          <w:ilvl w:val="1"/>
          <w:numId w:val="3"/>
        </w:numPr>
        <w:spacing w:line="276" w:lineRule="auto"/>
        <w:contextualSpacing/>
        <w:jc w:val="both"/>
        <w:rPr>
          <w:rFonts w:ascii="Arial" w:hAnsi="Arial" w:cs="Arial"/>
          <w:sz w:val="24"/>
          <w:szCs w:val="24"/>
        </w:rPr>
      </w:pPr>
      <w:r w:rsidRPr="007E0701">
        <w:rPr>
          <w:rFonts w:ascii="Arial" w:hAnsi="Arial" w:cs="Arial"/>
          <w:sz w:val="24"/>
          <w:szCs w:val="24"/>
        </w:rPr>
        <w:t>отсутствия договора на размещение НТО, заключенного по результатам проведения аукциона на право заключения такого договора, либо в отсутствие договора аренды земельного участка, на котором размещен нестационарный торговый объект;</w:t>
      </w:r>
    </w:p>
    <w:p w:rsidR="008019CC" w:rsidRPr="007E0701" w:rsidRDefault="008019CC" w:rsidP="008019CC">
      <w:pPr>
        <w:numPr>
          <w:ilvl w:val="1"/>
          <w:numId w:val="3"/>
        </w:numPr>
        <w:spacing w:line="276" w:lineRule="auto"/>
        <w:contextualSpacing/>
        <w:jc w:val="both"/>
        <w:rPr>
          <w:rFonts w:ascii="Arial" w:hAnsi="Arial" w:cs="Arial"/>
          <w:sz w:val="24"/>
          <w:szCs w:val="24"/>
        </w:rPr>
      </w:pPr>
      <w:r w:rsidRPr="007E0701">
        <w:rPr>
          <w:rFonts w:ascii="Arial" w:hAnsi="Arial" w:cs="Arial"/>
          <w:sz w:val="24"/>
          <w:szCs w:val="24"/>
        </w:rPr>
        <w:t>истечения срока действия (расторжения) договора на размещение НТО;</w:t>
      </w:r>
    </w:p>
    <w:p w:rsidR="008019CC" w:rsidRPr="007E0701" w:rsidRDefault="008019CC" w:rsidP="008019CC">
      <w:pPr>
        <w:numPr>
          <w:ilvl w:val="1"/>
          <w:numId w:val="3"/>
        </w:numPr>
        <w:spacing w:line="276" w:lineRule="auto"/>
        <w:contextualSpacing/>
        <w:jc w:val="both"/>
        <w:rPr>
          <w:rFonts w:ascii="Arial" w:hAnsi="Arial" w:cs="Arial"/>
          <w:sz w:val="24"/>
          <w:szCs w:val="24"/>
        </w:rPr>
      </w:pPr>
      <w:r w:rsidRPr="007E0701">
        <w:rPr>
          <w:rFonts w:ascii="Arial" w:hAnsi="Arial" w:cs="Arial"/>
          <w:sz w:val="24"/>
          <w:szCs w:val="24"/>
        </w:rPr>
        <w:lastRenderedPageBreak/>
        <w:t>установки и (или) эксплуатации нестационарного торгового объекта с нарушением требований пунктов 9, 10 настоящего Положения.</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 xml:space="preserve">В случае невыполнения обязанности по демонтажу нестационарного торгового объекта владельцем нестационарного торгового объекта, собственником или иным законным владельцем земельного участка, на котором размещен нестационарный торговый объект, администрация муниципального образования </w:t>
      </w:r>
      <w:r w:rsidR="00752723" w:rsidRPr="007E0701">
        <w:rPr>
          <w:rFonts w:ascii="Arial" w:hAnsi="Arial" w:cs="Arial"/>
          <w:sz w:val="24"/>
          <w:szCs w:val="24"/>
        </w:rPr>
        <w:t xml:space="preserve">Ефремовский муниципальный округ Тульской области </w:t>
      </w:r>
      <w:r w:rsidRPr="007E0701">
        <w:rPr>
          <w:rFonts w:ascii="Arial" w:hAnsi="Arial" w:cs="Arial"/>
          <w:sz w:val="24"/>
          <w:szCs w:val="24"/>
        </w:rPr>
        <w:t>обеспечивает направление искового заявления в суд о принудительном демонтаже нестационарного торгового объекта. Демонтаж осуществляется по решению суда в соответствии с действующим законодательством.</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 xml:space="preserve"> В случае незаконной установки нестационарного торгового объекта, его перемещение и ответственное хранение осуществляется администрацией муниципального образования </w:t>
      </w:r>
      <w:r w:rsidR="00752723" w:rsidRPr="007E0701">
        <w:rPr>
          <w:rFonts w:ascii="Arial" w:hAnsi="Arial" w:cs="Arial"/>
          <w:sz w:val="24"/>
          <w:szCs w:val="24"/>
        </w:rPr>
        <w:t xml:space="preserve">Ефремовский муниципальный округ Тульской области </w:t>
      </w:r>
      <w:r w:rsidRPr="007E0701">
        <w:rPr>
          <w:rFonts w:ascii="Arial" w:hAnsi="Arial" w:cs="Arial"/>
          <w:sz w:val="24"/>
          <w:szCs w:val="24"/>
        </w:rPr>
        <w:t xml:space="preserve">в соответствии с Положением о реализации требований Схемы размещения нестационарных торговых объектов и требований Правил благоустройства территории муниципального образования </w:t>
      </w:r>
      <w:r w:rsidR="00752723" w:rsidRPr="007E0701">
        <w:rPr>
          <w:rFonts w:ascii="Arial" w:hAnsi="Arial" w:cs="Arial"/>
          <w:sz w:val="24"/>
          <w:szCs w:val="24"/>
        </w:rPr>
        <w:t xml:space="preserve">Ефремовский муниципальный округ Тульской области </w:t>
      </w:r>
      <w:r w:rsidRPr="007E0701">
        <w:rPr>
          <w:rFonts w:ascii="Arial" w:hAnsi="Arial" w:cs="Arial"/>
          <w:sz w:val="24"/>
          <w:szCs w:val="24"/>
        </w:rPr>
        <w:t>к некапитальным нестационарным сооружениям.</w:t>
      </w:r>
    </w:p>
    <w:p w:rsidR="008019CC" w:rsidRPr="007E0701" w:rsidRDefault="008019CC" w:rsidP="008019CC">
      <w:pPr>
        <w:keepNext/>
        <w:keepLines/>
        <w:spacing w:line="276" w:lineRule="auto"/>
        <w:outlineLvl w:val="2"/>
        <w:rPr>
          <w:rFonts w:ascii="Arial" w:eastAsiaTheme="majorEastAsia" w:hAnsi="Arial" w:cs="Arial"/>
          <w:bCs/>
          <w:sz w:val="24"/>
          <w:szCs w:val="24"/>
        </w:rPr>
      </w:pPr>
    </w:p>
    <w:p w:rsidR="008019CC" w:rsidRPr="007E0701" w:rsidRDefault="008019CC" w:rsidP="008019CC">
      <w:pPr>
        <w:keepNext/>
        <w:keepLines/>
        <w:spacing w:line="276" w:lineRule="auto"/>
        <w:outlineLvl w:val="2"/>
        <w:rPr>
          <w:rFonts w:ascii="Arial" w:eastAsiaTheme="majorEastAsia" w:hAnsi="Arial" w:cs="Arial"/>
          <w:b/>
          <w:sz w:val="24"/>
          <w:szCs w:val="24"/>
        </w:rPr>
      </w:pPr>
      <w:r w:rsidRPr="007E0701">
        <w:rPr>
          <w:rFonts w:ascii="Arial" w:eastAsiaTheme="majorEastAsia" w:hAnsi="Arial" w:cs="Arial"/>
          <w:b/>
          <w:sz w:val="24"/>
          <w:szCs w:val="24"/>
        </w:rPr>
        <w:t>Контроль за соблюдением настоящего Положения</w:t>
      </w:r>
    </w:p>
    <w:p w:rsidR="008019CC" w:rsidRPr="007E0701" w:rsidRDefault="008019CC" w:rsidP="008019CC">
      <w:pPr>
        <w:spacing w:line="276" w:lineRule="auto"/>
        <w:ind w:left="709"/>
        <w:contextualSpacing/>
        <w:jc w:val="both"/>
        <w:rPr>
          <w:rFonts w:ascii="Arial" w:hAnsi="Arial" w:cs="Arial"/>
          <w:sz w:val="24"/>
          <w:szCs w:val="24"/>
        </w:rPr>
      </w:pP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Контроль за соблюдением требований настоящего Положения осуществляется Комитетом.</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 xml:space="preserve">НТО, размещенные на территории муниципального образования </w:t>
      </w:r>
      <w:r w:rsidR="00752723" w:rsidRPr="007E0701">
        <w:rPr>
          <w:rFonts w:ascii="Arial" w:hAnsi="Arial" w:cs="Arial"/>
          <w:sz w:val="24"/>
          <w:szCs w:val="24"/>
        </w:rPr>
        <w:t xml:space="preserve">Ефремовский муниципальный округ Тульской области </w:t>
      </w:r>
      <w:r w:rsidRPr="007E0701">
        <w:rPr>
          <w:rFonts w:ascii="Arial" w:hAnsi="Arial" w:cs="Arial"/>
          <w:sz w:val="24"/>
          <w:szCs w:val="24"/>
        </w:rPr>
        <w:t>согласно действующим договорам на размещение, подлежат проверке сотрудниками Комитета:</w:t>
      </w:r>
    </w:p>
    <w:p w:rsidR="008019CC" w:rsidRPr="007E0701" w:rsidRDefault="008019CC" w:rsidP="008019CC">
      <w:pPr>
        <w:numPr>
          <w:ilvl w:val="1"/>
          <w:numId w:val="3"/>
        </w:numPr>
        <w:spacing w:line="276" w:lineRule="auto"/>
        <w:contextualSpacing/>
        <w:jc w:val="both"/>
        <w:rPr>
          <w:rFonts w:ascii="Arial" w:hAnsi="Arial" w:cs="Arial"/>
          <w:sz w:val="24"/>
          <w:szCs w:val="24"/>
        </w:rPr>
      </w:pPr>
      <w:r w:rsidRPr="007E0701">
        <w:rPr>
          <w:rFonts w:ascii="Arial" w:hAnsi="Arial" w:cs="Arial"/>
          <w:sz w:val="24"/>
          <w:szCs w:val="24"/>
        </w:rPr>
        <w:t>при заключении договора на размещение НТО – в срок не позднее 30 календарных дней со дня заключения договора на размещение;</w:t>
      </w:r>
    </w:p>
    <w:p w:rsidR="008019CC" w:rsidRPr="007E0701" w:rsidRDefault="008019CC" w:rsidP="008019CC">
      <w:pPr>
        <w:numPr>
          <w:ilvl w:val="1"/>
          <w:numId w:val="3"/>
        </w:numPr>
        <w:spacing w:line="276" w:lineRule="auto"/>
        <w:contextualSpacing/>
        <w:jc w:val="both"/>
        <w:rPr>
          <w:rFonts w:ascii="Arial" w:hAnsi="Arial" w:cs="Arial"/>
          <w:sz w:val="24"/>
          <w:szCs w:val="24"/>
        </w:rPr>
      </w:pPr>
      <w:r w:rsidRPr="007E0701">
        <w:rPr>
          <w:rFonts w:ascii="Arial" w:hAnsi="Arial" w:cs="Arial"/>
          <w:sz w:val="24"/>
          <w:szCs w:val="24"/>
        </w:rPr>
        <w:t>в период действия договора на размещение НТО – в случае поступления информации о нарушении условий заключенного договора;</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Проверки НТО проводятся сотрудниками Комитета на предмет соответствия требованиям договора на размещение НТО, в том числе условиям договора о типе, специализации, месте размещения НТО, его площади и внешнем виде.</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Результаты проверки НТО оформляются актом (приложение 3 к настоящему Положению).</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В случае выявления при проверке НТО нарушений требований договора на размещение НТО, в том числе условий договора о типе, специализации, месте размещения НТО, его площади и внешнем виде, сотрудники Комитета производят их фотофиксацию, фиксирует в акте проверки их перечень.</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 xml:space="preserve">Акт проверки НТО, в котором зафиксированы нарушения требований настоящего Положения и/или условий договора на размещение НТО является основанием для вручения хозяйствующему </w:t>
      </w:r>
      <w:proofErr w:type="gramStart"/>
      <w:r w:rsidRPr="007E0701">
        <w:rPr>
          <w:rFonts w:ascii="Arial" w:hAnsi="Arial" w:cs="Arial"/>
          <w:sz w:val="24"/>
          <w:szCs w:val="24"/>
        </w:rPr>
        <w:t>субъекту  или</w:t>
      </w:r>
      <w:proofErr w:type="gramEnd"/>
      <w:r w:rsidRPr="007E0701">
        <w:rPr>
          <w:rFonts w:ascii="Arial" w:hAnsi="Arial" w:cs="Arial"/>
          <w:sz w:val="24"/>
          <w:szCs w:val="24"/>
        </w:rPr>
        <w:t xml:space="preserve"> его представителю предупреждения, в котором содержится требование об устранении нарушений и сроки их устранения.</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lastRenderedPageBreak/>
        <w:t>Хозяйствующий субъект обязан своими силами и за свой счет устранить все обнаруженные нарушения в сроки, указанные в предупреждении.</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Сотрудники Комитета проводят повторную проверку НТО, в отношении которого выдано предупреждение в срок не позднее 2 рабочих дней со дня истечения срока, указанного в предупреждении. Результаты повторной проверки фиксируются в акте проверки НТО с указанием, какие из ранее выявленных нарушений устранены.</w:t>
      </w:r>
    </w:p>
    <w:p w:rsidR="008019CC" w:rsidRPr="007E0701" w:rsidRDefault="008019CC" w:rsidP="008019CC">
      <w:pPr>
        <w:numPr>
          <w:ilvl w:val="0"/>
          <w:numId w:val="3"/>
        </w:numPr>
        <w:spacing w:line="276" w:lineRule="auto"/>
        <w:contextualSpacing/>
        <w:jc w:val="both"/>
        <w:rPr>
          <w:rFonts w:ascii="Arial" w:hAnsi="Arial" w:cs="Arial"/>
          <w:sz w:val="24"/>
          <w:szCs w:val="24"/>
        </w:rPr>
      </w:pPr>
      <w:r w:rsidRPr="007E0701">
        <w:rPr>
          <w:rFonts w:ascii="Arial" w:hAnsi="Arial" w:cs="Arial"/>
          <w:sz w:val="24"/>
          <w:szCs w:val="24"/>
        </w:rPr>
        <w:t>Если в ходе повторной проверки НТО обнаружится, что нарушения не устранены, к хозяйствующему субъекту применяются меры ответственности, предусмотренные договором на размещение НТО.</w:t>
      </w:r>
    </w:p>
    <w:p w:rsidR="00521769" w:rsidRPr="007E0701" w:rsidRDefault="00521769" w:rsidP="007D60F8">
      <w:pPr>
        <w:tabs>
          <w:tab w:val="left" w:pos="4455"/>
        </w:tabs>
        <w:spacing w:after="200"/>
        <w:jc w:val="both"/>
        <w:rPr>
          <w:rFonts w:ascii="Arial" w:hAnsi="Arial" w:cs="Arial"/>
          <w:sz w:val="24"/>
          <w:szCs w:val="24"/>
        </w:rPr>
      </w:pPr>
    </w:p>
    <w:p w:rsidR="00521769" w:rsidRPr="007E0701" w:rsidRDefault="00521769" w:rsidP="00D37AEF">
      <w:pPr>
        <w:pStyle w:val="a8"/>
        <w:spacing w:after="200"/>
        <w:ind w:left="709"/>
        <w:jc w:val="right"/>
        <w:rPr>
          <w:rFonts w:ascii="Arial" w:hAnsi="Arial" w:cs="Arial"/>
          <w:sz w:val="24"/>
          <w:szCs w:val="24"/>
        </w:rPr>
      </w:pPr>
    </w:p>
    <w:p w:rsidR="00752723" w:rsidRPr="007E0701" w:rsidRDefault="00EE2D80" w:rsidP="00D37AEF">
      <w:pPr>
        <w:pStyle w:val="a8"/>
        <w:spacing w:after="200"/>
        <w:ind w:left="709"/>
        <w:jc w:val="right"/>
        <w:rPr>
          <w:rFonts w:ascii="Arial" w:hAnsi="Arial" w:cs="Arial"/>
          <w:sz w:val="24"/>
          <w:szCs w:val="24"/>
        </w:rPr>
      </w:pPr>
      <w:r w:rsidRPr="007E0701">
        <w:rPr>
          <w:rFonts w:ascii="Arial" w:hAnsi="Arial" w:cs="Arial"/>
          <w:sz w:val="24"/>
          <w:szCs w:val="24"/>
        </w:rPr>
        <w:t>Приложение 1</w:t>
      </w:r>
      <w:r w:rsidR="005B0BB5" w:rsidRPr="007E0701">
        <w:rPr>
          <w:rFonts w:ascii="Arial" w:hAnsi="Arial" w:cs="Arial"/>
          <w:sz w:val="24"/>
          <w:szCs w:val="24"/>
        </w:rPr>
        <w:t xml:space="preserve"> </w:t>
      </w:r>
      <w:r w:rsidRPr="007E0701">
        <w:rPr>
          <w:rFonts w:ascii="Arial" w:hAnsi="Arial" w:cs="Arial"/>
          <w:sz w:val="24"/>
          <w:szCs w:val="24"/>
        </w:rPr>
        <w:t>к Положению</w:t>
      </w:r>
      <w:r w:rsidR="005B0BB5" w:rsidRPr="007E0701">
        <w:rPr>
          <w:rFonts w:ascii="Arial" w:hAnsi="Arial" w:cs="Arial"/>
          <w:sz w:val="24"/>
          <w:szCs w:val="24"/>
        </w:rPr>
        <w:br/>
      </w:r>
      <w:r w:rsidRPr="007E0701">
        <w:rPr>
          <w:rFonts w:ascii="Arial" w:hAnsi="Arial" w:cs="Arial"/>
          <w:sz w:val="24"/>
          <w:szCs w:val="24"/>
        </w:rPr>
        <w:t>о размещении нестационарных</w:t>
      </w:r>
      <w:r w:rsidR="005B0BB5" w:rsidRPr="007E0701">
        <w:rPr>
          <w:rFonts w:ascii="Arial" w:hAnsi="Arial" w:cs="Arial"/>
          <w:sz w:val="24"/>
          <w:szCs w:val="24"/>
        </w:rPr>
        <w:br/>
      </w:r>
      <w:r w:rsidRPr="007E0701">
        <w:rPr>
          <w:rFonts w:ascii="Arial" w:hAnsi="Arial" w:cs="Arial"/>
          <w:sz w:val="24"/>
          <w:szCs w:val="24"/>
        </w:rPr>
        <w:t>торговых объектов</w:t>
      </w:r>
      <w:r w:rsidR="005B0BB5" w:rsidRPr="007E0701">
        <w:rPr>
          <w:rFonts w:ascii="Arial" w:hAnsi="Arial" w:cs="Arial"/>
          <w:sz w:val="24"/>
          <w:szCs w:val="24"/>
        </w:rPr>
        <w:t xml:space="preserve"> </w:t>
      </w:r>
      <w:r w:rsidRPr="007E0701">
        <w:rPr>
          <w:rFonts w:ascii="Arial" w:hAnsi="Arial" w:cs="Arial"/>
          <w:sz w:val="24"/>
          <w:szCs w:val="24"/>
        </w:rPr>
        <w:t>на территории</w:t>
      </w:r>
      <w:r w:rsidR="005B0BB5" w:rsidRPr="007E0701">
        <w:rPr>
          <w:rFonts w:ascii="Arial" w:hAnsi="Arial" w:cs="Arial"/>
          <w:sz w:val="24"/>
          <w:szCs w:val="24"/>
        </w:rPr>
        <w:br/>
      </w:r>
      <w:r w:rsidRPr="007E0701">
        <w:rPr>
          <w:rFonts w:ascii="Arial" w:hAnsi="Arial" w:cs="Arial"/>
          <w:sz w:val="24"/>
          <w:szCs w:val="24"/>
        </w:rPr>
        <w:t>м</w:t>
      </w:r>
      <w:r w:rsidR="00631258" w:rsidRPr="007E0701">
        <w:rPr>
          <w:rFonts w:ascii="Arial" w:hAnsi="Arial" w:cs="Arial"/>
          <w:sz w:val="24"/>
          <w:szCs w:val="24"/>
        </w:rPr>
        <w:t>униципального образования</w:t>
      </w:r>
    </w:p>
    <w:p w:rsidR="00752723" w:rsidRPr="007E0701" w:rsidRDefault="00631258" w:rsidP="00D37AEF">
      <w:pPr>
        <w:pStyle w:val="a8"/>
        <w:spacing w:after="200"/>
        <w:ind w:left="709"/>
        <w:jc w:val="right"/>
        <w:rPr>
          <w:rFonts w:ascii="Arial" w:hAnsi="Arial" w:cs="Arial"/>
          <w:sz w:val="24"/>
          <w:szCs w:val="24"/>
        </w:rPr>
      </w:pPr>
      <w:r w:rsidRPr="007E0701">
        <w:rPr>
          <w:rFonts w:ascii="Arial" w:hAnsi="Arial" w:cs="Arial"/>
          <w:sz w:val="24"/>
          <w:szCs w:val="24"/>
        </w:rPr>
        <w:t xml:space="preserve"> </w:t>
      </w:r>
      <w:r w:rsidR="00752723" w:rsidRPr="007E0701">
        <w:rPr>
          <w:rFonts w:ascii="Arial" w:hAnsi="Arial" w:cs="Arial"/>
          <w:sz w:val="24"/>
          <w:szCs w:val="24"/>
        </w:rPr>
        <w:t>Ефремовский муниципальный округ</w:t>
      </w:r>
    </w:p>
    <w:p w:rsidR="00EE2D80" w:rsidRPr="007E0701" w:rsidRDefault="00752723" w:rsidP="00D37AEF">
      <w:pPr>
        <w:pStyle w:val="a8"/>
        <w:spacing w:after="200"/>
        <w:ind w:left="709"/>
        <w:jc w:val="right"/>
        <w:rPr>
          <w:rFonts w:ascii="Arial" w:hAnsi="Arial" w:cs="Arial"/>
          <w:sz w:val="24"/>
          <w:szCs w:val="24"/>
        </w:rPr>
      </w:pPr>
      <w:r w:rsidRPr="007E0701">
        <w:rPr>
          <w:rFonts w:ascii="Arial" w:hAnsi="Arial" w:cs="Arial"/>
          <w:sz w:val="24"/>
          <w:szCs w:val="24"/>
        </w:rPr>
        <w:t xml:space="preserve"> Тульской области</w:t>
      </w:r>
    </w:p>
    <w:p w:rsidR="00B97150" w:rsidRPr="007E0701" w:rsidRDefault="00B97150" w:rsidP="00D37AEF">
      <w:pPr>
        <w:jc w:val="right"/>
        <w:rPr>
          <w:rFonts w:ascii="Arial" w:hAnsi="Arial" w:cs="Arial"/>
          <w:sz w:val="24"/>
          <w:szCs w:val="24"/>
        </w:rPr>
      </w:pPr>
    </w:p>
    <w:p w:rsidR="00EE2D80" w:rsidRPr="007E0701" w:rsidRDefault="00631258" w:rsidP="00D37AEF">
      <w:pPr>
        <w:jc w:val="right"/>
        <w:rPr>
          <w:rFonts w:ascii="Arial" w:hAnsi="Arial" w:cs="Arial"/>
          <w:sz w:val="24"/>
          <w:szCs w:val="24"/>
        </w:rPr>
      </w:pPr>
      <w:r w:rsidRPr="007E0701">
        <w:rPr>
          <w:rFonts w:ascii="Arial" w:hAnsi="Arial" w:cs="Arial"/>
          <w:sz w:val="24"/>
          <w:szCs w:val="24"/>
        </w:rPr>
        <w:t>Председателю комитета по экономике,</w:t>
      </w:r>
      <w:r w:rsidR="00EE2D80" w:rsidRPr="007E0701">
        <w:rPr>
          <w:rFonts w:ascii="Arial" w:hAnsi="Arial" w:cs="Arial"/>
          <w:sz w:val="24"/>
          <w:szCs w:val="24"/>
        </w:rPr>
        <w:t xml:space="preserve"> </w:t>
      </w:r>
    </w:p>
    <w:p w:rsidR="00EE2D80" w:rsidRPr="007E0701" w:rsidRDefault="00631258" w:rsidP="00D37AEF">
      <w:pPr>
        <w:jc w:val="right"/>
        <w:rPr>
          <w:rFonts w:ascii="Arial" w:hAnsi="Arial" w:cs="Arial"/>
          <w:sz w:val="24"/>
          <w:szCs w:val="24"/>
        </w:rPr>
      </w:pPr>
      <w:r w:rsidRPr="007E0701">
        <w:rPr>
          <w:rFonts w:ascii="Arial" w:hAnsi="Arial" w:cs="Arial"/>
          <w:sz w:val="24"/>
          <w:szCs w:val="24"/>
        </w:rPr>
        <w:t>развитию малого и среднего бизнеса</w:t>
      </w:r>
    </w:p>
    <w:p w:rsidR="00752723" w:rsidRPr="007E0701" w:rsidRDefault="00EE2D80" w:rsidP="00D37AEF">
      <w:pPr>
        <w:jc w:val="right"/>
        <w:rPr>
          <w:rFonts w:ascii="Arial" w:hAnsi="Arial" w:cs="Arial"/>
          <w:sz w:val="24"/>
          <w:szCs w:val="24"/>
        </w:rPr>
      </w:pPr>
      <w:r w:rsidRPr="007E0701">
        <w:rPr>
          <w:rFonts w:ascii="Arial" w:hAnsi="Arial" w:cs="Arial"/>
          <w:sz w:val="24"/>
          <w:szCs w:val="24"/>
        </w:rPr>
        <w:t xml:space="preserve">администрации </w:t>
      </w:r>
      <w:r w:rsidR="00631258" w:rsidRPr="007E0701">
        <w:rPr>
          <w:rFonts w:ascii="Arial" w:hAnsi="Arial" w:cs="Arial"/>
          <w:sz w:val="24"/>
          <w:szCs w:val="24"/>
        </w:rPr>
        <w:t xml:space="preserve">муниципального </w:t>
      </w:r>
    </w:p>
    <w:p w:rsidR="00752723" w:rsidRPr="007E0701" w:rsidRDefault="00631258" w:rsidP="00D37AEF">
      <w:pPr>
        <w:jc w:val="right"/>
        <w:rPr>
          <w:rFonts w:ascii="Arial" w:hAnsi="Arial" w:cs="Arial"/>
          <w:sz w:val="24"/>
          <w:szCs w:val="24"/>
        </w:rPr>
      </w:pPr>
      <w:r w:rsidRPr="007E0701">
        <w:rPr>
          <w:rFonts w:ascii="Arial" w:hAnsi="Arial" w:cs="Arial"/>
          <w:sz w:val="24"/>
          <w:szCs w:val="24"/>
        </w:rPr>
        <w:t xml:space="preserve">образования </w:t>
      </w:r>
      <w:r w:rsidR="00752723" w:rsidRPr="007E0701">
        <w:rPr>
          <w:rFonts w:ascii="Arial" w:hAnsi="Arial" w:cs="Arial"/>
          <w:sz w:val="24"/>
          <w:szCs w:val="24"/>
        </w:rPr>
        <w:t xml:space="preserve">Ефремовский </w:t>
      </w:r>
    </w:p>
    <w:p w:rsidR="00EE2D80" w:rsidRPr="007E0701" w:rsidRDefault="00752723" w:rsidP="00D37AEF">
      <w:pPr>
        <w:jc w:val="right"/>
        <w:rPr>
          <w:rFonts w:ascii="Arial" w:hAnsi="Arial" w:cs="Arial"/>
          <w:sz w:val="24"/>
          <w:szCs w:val="24"/>
        </w:rPr>
      </w:pPr>
      <w:r w:rsidRPr="007E0701">
        <w:rPr>
          <w:rFonts w:ascii="Arial" w:hAnsi="Arial" w:cs="Arial"/>
          <w:sz w:val="24"/>
          <w:szCs w:val="24"/>
        </w:rPr>
        <w:t>муниципальный округ Тульской области</w:t>
      </w:r>
    </w:p>
    <w:p w:rsidR="00752723" w:rsidRPr="007E0701" w:rsidRDefault="00752723" w:rsidP="00D37AEF">
      <w:pPr>
        <w:jc w:val="right"/>
        <w:rPr>
          <w:rFonts w:ascii="Arial" w:hAnsi="Arial" w:cs="Arial"/>
          <w:sz w:val="24"/>
          <w:szCs w:val="24"/>
        </w:rPr>
      </w:pPr>
    </w:p>
    <w:p w:rsidR="00EE2D80" w:rsidRPr="007E0701" w:rsidRDefault="00EE2D80" w:rsidP="00D37AEF">
      <w:pPr>
        <w:jc w:val="right"/>
        <w:rPr>
          <w:rFonts w:ascii="Arial" w:hAnsi="Arial" w:cs="Arial"/>
          <w:sz w:val="24"/>
          <w:szCs w:val="24"/>
        </w:rPr>
      </w:pPr>
      <w:r w:rsidRPr="007E0701">
        <w:rPr>
          <w:rFonts w:ascii="Arial" w:hAnsi="Arial" w:cs="Arial"/>
          <w:sz w:val="24"/>
          <w:szCs w:val="24"/>
        </w:rPr>
        <w:t>Название организации/ИП_____________________</w:t>
      </w:r>
    </w:p>
    <w:p w:rsidR="00EE2D80" w:rsidRPr="007E0701" w:rsidRDefault="00EE2D80" w:rsidP="00D37AEF">
      <w:pPr>
        <w:jc w:val="right"/>
        <w:rPr>
          <w:rFonts w:ascii="Arial" w:hAnsi="Arial" w:cs="Arial"/>
          <w:sz w:val="24"/>
          <w:szCs w:val="24"/>
        </w:rPr>
      </w:pPr>
      <w:r w:rsidRPr="007E0701">
        <w:rPr>
          <w:rFonts w:ascii="Arial" w:hAnsi="Arial" w:cs="Arial"/>
          <w:sz w:val="24"/>
          <w:szCs w:val="24"/>
        </w:rPr>
        <w:t xml:space="preserve">                                            Юр. адрес: _________________________</w:t>
      </w:r>
    </w:p>
    <w:p w:rsidR="00EE2D80" w:rsidRPr="007E0701" w:rsidRDefault="000040CA" w:rsidP="00D37AEF">
      <w:pPr>
        <w:jc w:val="right"/>
        <w:rPr>
          <w:rFonts w:ascii="Arial" w:hAnsi="Arial" w:cs="Arial"/>
          <w:sz w:val="24"/>
          <w:szCs w:val="24"/>
        </w:rPr>
      </w:pPr>
      <w:r w:rsidRPr="007E0701">
        <w:rPr>
          <w:rFonts w:ascii="Arial" w:hAnsi="Arial" w:cs="Arial"/>
          <w:sz w:val="24"/>
          <w:szCs w:val="24"/>
        </w:rPr>
        <w:t xml:space="preserve">                   Факт. адрес</w:t>
      </w:r>
      <w:r w:rsidR="00EE2D80" w:rsidRPr="007E0701">
        <w:rPr>
          <w:rFonts w:ascii="Arial" w:hAnsi="Arial" w:cs="Arial"/>
          <w:sz w:val="24"/>
          <w:szCs w:val="24"/>
        </w:rPr>
        <w:t xml:space="preserve">: _________________________                                          </w:t>
      </w:r>
      <w:proofErr w:type="gramStart"/>
      <w:r w:rsidR="00EE2D80" w:rsidRPr="007E0701">
        <w:rPr>
          <w:rFonts w:ascii="Arial" w:hAnsi="Arial" w:cs="Arial"/>
          <w:sz w:val="24"/>
          <w:szCs w:val="24"/>
        </w:rPr>
        <w:t>тел:_</w:t>
      </w:r>
      <w:proofErr w:type="gramEnd"/>
      <w:r w:rsidR="00EE2D80" w:rsidRPr="007E0701">
        <w:rPr>
          <w:rFonts w:ascii="Arial" w:hAnsi="Arial" w:cs="Arial"/>
          <w:sz w:val="24"/>
          <w:szCs w:val="24"/>
        </w:rPr>
        <w:t xml:space="preserve">___________________________ </w:t>
      </w:r>
    </w:p>
    <w:p w:rsidR="00EE2D80" w:rsidRPr="007E0701" w:rsidRDefault="00EE2D80" w:rsidP="00D37AEF">
      <w:pPr>
        <w:jc w:val="right"/>
        <w:rPr>
          <w:rFonts w:ascii="Arial" w:hAnsi="Arial" w:cs="Arial"/>
          <w:sz w:val="24"/>
          <w:szCs w:val="24"/>
        </w:rPr>
      </w:pPr>
      <w:r w:rsidRPr="007E0701">
        <w:rPr>
          <w:rFonts w:ascii="Arial" w:hAnsi="Arial" w:cs="Arial"/>
          <w:sz w:val="24"/>
          <w:szCs w:val="24"/>
        </w:rPr>
        <w:t xml:space="preserve">                                                         Эл. почта____________________________</w:t>
      </w:r>
    </w:p>
    <w:p w:rsidR="00EE2D80" w:rsidRPr="007E0701" w:rsidRDefault="00EE2D80" w:rsidP="00D37AEF">
      <w:pPr>
        <w:jc w:val="right"/>
        <w:rPr>
          <w:rFonts w:ascii="Arial" w:hAnsi="Arial" w:cs="Arial"/>
          <w:sz w:val="24"/>
          <w:szCs w:val="24"/>
        </w:rPr>
      </w:pPr>
    </w:p>
    <w:p w:rsidR="00EE2D80" w:rsidRPr="007E0701" w:rsidRDefault="00EE2D80" w:rsidP="00D37AEF">
      <w:pPr>
        <w:rPr>
          <w:rFonts w:ascii="Arial" w:hAnsi="Arial" w:cs="Arial"/>
          <w:sz w:val="24"/>
          <w:szCs w:val="24"/>
        </w:rPr>
      </w:pPr>
    </w:p>
    <w:p w:rsidR="00EE2D80" w:rsidRPr="007E0701" w:rsidRDefault="00EE2D80" w:rsidP="00D37AEF">
      <w:pPr>
        <w:rPr>
          <w:rFonts w:ascii="Arial" w:hAnsi="Arial" w:cs="Arial"/>
          <w:sz w:val="24"/>
          <w:szCs w:val="24"/>
        </w:rPr>
      </w:pPr>
    </w:p>
    <w:p w:rsidR="00EE2D80" w:rsidRPr="007E0701" w:rsidRDefault="00EE2D80" w:rsidP="00D37AEF">
      <w:pPr>
        <w:rPr>
          <w:rFonts w:ascii="Arial" w:hAnsi="Arial" w:cs="Arial"/>
          <w:sz w:val="24"/>
          <w:szCs w:val="24"/>
        </w:rPr>
      </w:pPr>
    </w:p>
    <w:p w:rsidR="00EE2D80" w:rsidRPr="007E0701" w:rsidRDefault="00EE2D80" w:rsidP="00642CDB">
      <w:pPr>
        <w:pStyle w:val="ae"/>
        <w:spacing w:line="240" w:lineRule="auto"/>
        <w:rPr>
          <w:rFonts w:ascii="Arial" w:hAnsi="Arial" w:cs="Arial"/>
          <w:sz w:val="24"/>
          <w:szCs w:val="24"/>
        </w:rPr>
      </w:pPr>
      <w:r w:rsidRPr="007E0701">
        <w:rPr>
          <w:rFonts w:ascii="Arial" w:hAnsi="Arial" w:cs="Arial"/>
          <w:sz w:val="24"/>
          <w:szCs w:val="24"/>
        </w:rPr>
        <w:t>Заявление о проведении аукциона</w:t>
      </w:r>
    </w:p>
    <w:p w:rsidR="00EE2D80" w:rsidRPr="007E0701" w:rsidRDefault="00EE2D80" w:rsidP="00D37AEF">
      <w:pPr>
        <w:rPr>
          <w:rFonts w:ascii="Arial" w:hAnsi="Arial" w:cs="Arial"/>
          <w:sz w:val="24"/>
          <w:szCs w:val="24"/>
        </w:rPr>
      </w:pPr>
    </w:p>
    <w:p w:rsidR="00EE2D80" w:rsidRPr="007E0701" w:rsidRDefault="00EE2D80" w:rsidP="00D37AEF">
      <w:pPr>
        <w:rPr>
          <w:rFonts w:ascii="Arial" w:hAnsi="Arial" w:cs="Arial"/>
          <w:sz w:val="24"/>
          <w:szCs w:val="24"/>
        </w:rPr>
      </w:pPr>
    </w:p>
    <w:p w:rsidR="00EE2D80" w:rsidRPr="007E0701" w:rsidRDefault="00752723" w:rsidP="00D37AEF">
      <w:pPr>
        <w:jc w:val="both"/>
        <w:rPr>
          <w:rFonts w:ascii="Arial" w:hAnsi="Arial" w:cs="Arial"/>
          <w:sz w:val="24"/>
          <w:szCs w:val="24"/>
        </w:rPr>
      </w:pPr>
      <w:r w:rsidRPr="007E0701">
        <w:rPr>
          <w:rFonts w:ascii="Arial" w:hAnsi="Arial" w:cs="Arial"/>
          <w:sz w:val="24"/>
          <w:szCs w:val="24"/>
        </w:rPr>
        <w:t xml:space="preserve">                     </w:t>
      </w:r>
      <w:r w:rsidR="00EE2D80" w:rsidRPr="007E0701">
        <w:rPr>
          <w:rFonts w:ascii="Arial" w:hAnsi="Arial" w:cs="Arial"/>
          <w:sz w:val="24"/>
          <w:szCs w:val="24"/>
        </w:rPr>
        <w:t xml:space="preserve">Прошу провести аукцион на право </w:t>
      </w:r>
      <w:r w:rsidR="00D24FC6" w:rsidRPr="007E0701">
        <w:rPr>
          <w:rFonts w:ascii="Arial" w:hAnsi="Arial" w:cs="Arial"/>
          <w:sz w:val="24"/>
          <w:szCs w:val="24"/>
        </w:rPr>
        <w:t xml:space="preserve">заключения договора на </w:t>
      </w:r>
      <w:r w:rsidR="00EE2D80" w:rsidRPr="007E0701">
        <w:rPr>
          <w:rFonts w:ascii="Arial" w:hAnsi="Arial" w:cs="Arial"/>
          <w:sz w:val="24"/>
          <w:szCs w:val="24"/>
        </w:rPr>
        <w:t>размещени</w:t>
      </w:r>
      <w:r w:rsidR="00D24FC6" w:rsidRPr="007E0701">
        <w:rPr>
          <w:rFonts w:ascii="Arial" w:hAnsi="Arial" w:cs="Arial"/>
          <w:sz w:val="24"/>
          <w:szCs w:val="24"/>
        </w:rPr>
        <w:t>е</w:t>
      </w:r>
      <w:r w:rsidR="00EE2D80" w:rsidRPr="007E0701">
        <w:rPr>
          <w:rFonts w:ascii="Arial" w:hAnsi="Arial" w:cs="Arial"/>
          <w:sz w:val="24"/>
          <w:szCs w:val="24"/>
        </w:rPr>
        <w:t xml:space="preserve"> нестационарного торгового объекта __________________(</w:t>
      </w:r>
      <w:r w:rsidR="00EE2D80" w:rsidRPr="007E0701">
        <w:rPr>
          <w:rFonts w:ascii="Arial" w:hAnsi="Arial" w:cs="Arial"/>
          <w:i/>
          <w:sz w:val="24"/>
          <w:szCs w:val="24"/>
        </w:rPr>
        <w:t>тип объекта</w:t>
      </w:r>
      <w:r w:rsidR="00EE2D80" w:rsidRPr="007E0701">
        <w:rPr>
          <w:rFonts w:ascii="Arial" w:hAnsi="Arial" w:cs="Arial"/>
          <w:sz w:val="24"/>
          <w:szCs w:val="24"/>
        </w:rPr>
        <w:t>) по специализации __________площадью ___</w:t>
      </w:r>
      <w:proofErr w:type="spellStart"/>
      <w:r w:rsidR="00EE2D80" w:rsidRPr="007E0701">
        <w:rPr>
          <w:rFonts w:ascii="Arial" w:hAnsi="Arial" w:cs="Arial"/>
          <w:sz w:val="24"/>
          <w:szCs w:val="24"/>
        </w:rPr>
        <w:t>кв.м</w:t>
      </w:r>
      <w:proofErr w:type="spellEnd"/>
      <w:r w:rsidR="00EE2D80" w:rsidRPr="007E0701">
        <w:rPr>
          <w:rFonts w:ascii="Arial" w:hAnsi="Arial" w:cs="Arial"/>
          <w:sz w:val="24"/>
          <w:szCs w:val="24"/>
        </w:rPr>
        <w:t>., расположенного по адресу:</w:t>
      </w:r>
      <w:r w:rsidR="005B0BB5" w:rsidRPr="007E0701">
        <w:rPr>
          <w:rFonts w:ascii="Arial" w:hAnsi="Arial" w:cs="Arial"/>
          <w:sz w:val="24"/>
          <w:szCs w:val="24"/>
        </w:rPr>
        <w:br/>
        <w:t>_____________________</w:t>
      </w:r>
      <w:r w:rsidR="00EE2D80" w:rsidRPr="007E0701">
        <w:rPr>
          <w:rFonts w:ascii="Arial" w:hAnsi="Arial" w:cs="Arial"/>
          <w:sz w:val="24"/>
          <w:szCs w:val="24"/>
        </w:rPr>
        <w:t>_______________________________________________.</w:t>
      </w:r>
    </w:p>
    <w:p w:rsidR="00EE2D80" w:rsidRPr="007E0701" w:rsidRDefault="00EE2D80" w:rsidP="00D37AEF">
      <w:pPr>
        <w:jc w:val="both"/>
        <w:rPr>
          <w:rFonts w:ascii="Arial" w:hAnsi="Arial" w:cs="Arial"/>
          <w:sz w:val="24"/>
          <w:szCs w:val="24"/>
        </w:rPr>
      </w:pPr>
    </w:p>
    <w:p w:rsidR="00EE2D80" w:rsidRPr="007E0701" w:rsidRDefault="00EE2D80" w:rsidP="00D37AEF">
      <w:pPr>
        <w:jc w:val="both"/>
        <w:rPr>
          <w:rFonts w:ascii="Arial" w:hAnsi="Arial" w:cs="Arial"/>
          <w:sz w:val="24"/>
          <w:szCs w:val="24"/>
        </w:rPr>
      </w:pPr>
    </w:p>
    <w:p w:rsidR="00EE2D80" w:rsidRPr="007E0701" w:rsidRDefault="00EE2D80" w:rsidP="00D37AEF">
      <w:pPr>
        <w:jc w:val="both"/>
        <w:rPr>
          <w:rFonts w:ascii="Arial" w:hAnsi="Arial" w:cs="Arial"/>
          <w:sz w:val="24"/>
          <w:szCs w:val="24"/>
        </w:rPr>
      </w:pPr>
    </w:p>
    <w:p w:rsidR="00EE2D80" w:rsidRPr="007E0701" w:rsidRDefault="00EE2D80" w:rsidP="00D37AEF">
      <w:pPr>
        <w:jc w:val="both"/>
        <w:rPr>
          <w:rFonts w:ascii="Arial" w:hAnsi="Arial" w:cs="Arial"/>
          <w:sz w:val="24"/>
          <w:szCs w:val="24"/>
        </w:rPr>
      </w:pPr>
      <w:r w:rsidRPr="007E0701">
        <w:rPr>
          <w:rFonts w:ascii="Arial" w:hAnsi="Arial" w:cs="Arial"/>
          <w:sz w:val="24"/>
          <w:szCs w:val="24"/>
        </w:rPr>
        <w:t>Ответ прошу направить ___</w:t>
      </w:r>
      <w:r w:rsidR="005B0BB5" w:rsidRPr="007E0701">
        <w:rPr>
          <w:rFonts w:ascii="Arial" w:hAnsi="Arial" w:cs="Arial"/>
          <w:sz w:val="24"/>
          <w:szCs w:val="24"/>
        </w:rPr>
        <w:t>_______________________________</w:t>
      </w:r>
      <w:r w:rsidRPr="007E0701">
        <w:rPr>
          <w:rFonts w:ascii="Arial" w:hAnsi="Arial" w:cs="Arial"/>
          <w:sz w:val="24"/>
          <w:szCs w:val="24"/>
        </w:rPr>
        <w:t>_____________.</w:t>
      </w:r>
    </w:p>
    <w:p w:rsidR="00EE2D80" w:rsidRPr="007E0701" w:rsidRDefault="00EE2D80" w:rsidP="00D37AEF">
      <w:pPr>
        <w:jc w:val="both"/>
        <w:rPr>
          <w:rFonts w:ascii="Arial" w:hAnsi="Arial" w:cs="Arial"/>
          <w:sz w:val="24"/>
          <w:szCs w:val="24"/>
        </w:rPr>
      </w:pPr>
    </w:p>
    <w:p w:rsidR="00EE2D80" w:rsidRPr="007E0701" w:rsidRDefault="00EE2D80" w:rsidP="00D37AEF">
      <w:pPr>
        <w:jc w:val="both"/>
        <w:rPr>
          <w:rFonts w:ascii="Arial" w:hAnsi="Arial" w:cs="Arial"/>
          <w:sz w:val="24"/>
          <w:szCs w:val="24"/>
        </w:rPr>
      </w:pPr>
    </w:p>
    <w:p w:rsidR="00EE2D80" w:rsidRPr="007E0701" w:rsidRDefault="00EE2D80" w:rsidP="00D37AEF">
      <w:pPr>
        <w:jc w:val="both"/>
        <w:rPr>
          <w:rFonts w:ascii="Arial" w:hAnsi="Arial" w:cs="Arial"/>
          <w:sz w:val="24"/>
          <w:szCs w:val="24"/>
        </w:rPr>
      </w:pPr>
    </w:p>
    <w:p w:rsidR="00EE2D80" w:rsidRPr="007E0701" w:rsidRDefault="00EE2D80" w:rsidP="00D37AEF">
      <w:pPr>
        <w:jc w:val="right"/>
        <w:rPr>
          <w:rFonts w:ascii="Arial" w:hAnsi="Arial" w:cs="Arial"/>
          <w:sz w:val="24"/>
          <w:szCs w:val="24"/>
        </w:rPr>
      </w:pPr>
      <w:r w:rsidRPr="007E0701">
        <w:rPr>
          <w:rFonts w:ascii="Arial" w:hAnsi="Arial" w:cs="Arial"/>
          <w:sz w:val="24"/>
          <w:szCs w:val="24"/>
        </w:rPr>
        <w:lastRenderedPageBreak/>
        <w:t>«___» _________ 20__ г.</w:t>
      </w:r>
    </w:p>
    <w:p w:rsidR="00EE2D80" w:rsidRPr="007E0701" w:rsidRDefault="00EE2D80" w:rsidP="00D37AEF">
      <w:pPr>
        <w:jc w:val="both"/>
        <w:rPr>
          <w:rFonts w:ascii="Arial" w:hAnsi="Arial" w:cs="Arial"/>
          <w:sz w:val="24"/>
          <w:szCs w:val="24"/>
        </w:rPr>
      </w:pPr>
    </w:p>
    <w:p w:rsidR="00642CDB" w:rsidRPr="007E0701" w:rsidRDefault="00642CDB" w:rsidP="00D37AEF">
      <w:pPr>
        <w:jc w:val="both"/>
        <w:rPr>
          <w:rFonts w:ascii="Arial" w:hAnsi="Arial" w:cs="Arial"/>
          <w:sz w:val="24"/>
          <w:szCs w:val="24"/>
        </w:rPr>
      </w:pPr>
    </w:p>
    <w:p w:rsidR="00EE2D80" w:rsidRPr="007E0701" w:rsidRDefault="00EE2D80" w:rsidP="00D37AEF">
      <w:pPr>
        <w:jc w:val="both"/>
        <w:rPr>
          <w:rFonts w:ascii="Arial" w:hAnsi="Arial" w:cs="Arial"/>
          <w:sz w:val="24"/>
          <w:szCs w:val="24"/>
        </w:rPr>
      </w:pPr>
      <w:r w:rsidRPr="007E0701">
        <w:rPr>
          <w:rFonts w:ascii="Arial" w:hAnsi="Arial" w:cs="Arial"/>
          <w:sz w:val="24"/>
          <w:szCs w:val="24"/>
        </w:rPr>
        <w:t>Должность, Ф.И.О.                                   Подпись</w:t>
      </w:r>
    </w:p>
    <w:p w:rsidR="00B97150" w:rsidRPr="007E0701" w:rsidRDefault="00EE2D80" w:rsidP="00D37AEF">
      <w:pPr>
        <w:jc w:val="both"/>
        <w:rPr>
          <w:rFonts w:ascii="Arial" w:hAnsi="Arial" w:cs="Arial"/>
          <w:sz w:val="24"/>
          <w:szCs w:val="24"/>
        </w:rPr>
      </w:pPr>
      <w:r w:rsidRPr="007E0701">
        <w:rPr>
          <w:rFonts w:ascii="Arial" w:hAnsi="Arial" w:cs="Arial"/>
          <w:sz w:val="24"/>
          <w:szCs w:val="24"/>
        </w:rPr>
        <w:t>Печать (при наличии)</w:t>
      </w:r>
    </w:p>
    <w:p w:rsidR="00B97150" w:rsidRPr="007E0701" w:rsidRDefault="00B97150" w:rsidP="00D37AEF">
      <w:pPr>
        <w:rPr>
          <w:rFonts w:ascii="Arial" w:hAnsi="Arial" w:cs="Arial"/>
          <w:sz w:val="24"/>
          <w:szCs w:val="24"/>
        </w:rPr>
      </w:pPr>
      <w:r w:rsidRPr="007E0701">
        <w:rPr>
          <w:rFonts w:ascii="Arial" w:hAnsi="Arial" w:cs="Arial"/>
          <w:sz w:val="24"/>
          <w:szCs w:val="24"/>
        </w:rPr>
        <w:br w:type="page"/>
      </w:r>
    </w:p>
    <w:p w:rsidR="0063581B" w:rsidRPr="007E0701" w:rsidRDefault="0063581B" w:rsidP="0063581B">
      <w:pPr>
        <w:jc w:val="right"/>
        <w:rPr>
          <w:rFonts w:ascii="Arial" w:eastAsia="Calibri" w:hAnsi="Arial" w:cs="Arial"/>
          <w:sz w:val="24"/>
          <w:szCs w:val="24"/>
        </w:rPr>
      </w:pPr>
      <w:r w:rsidRPr="007E0701">
        <w:rPr>
          <w:rFonts w:ascii="Arial" w:eastAsia="Calibri" w:hAnsi="Arial" w:cs="Arial"/>
          <w:sz w:val="24"/>
          <w:szCs w:val="24"/>
        </w:rPr>
        <w:lastRenderedPageBreak/>
        <w:t>Приложение 2 к Положению</w:t>
      </w:r>
      <w:r w:rsidRPr="007E0701">
        <w:rPr>
          <w:rFonts w:ascii="Arial" w:eastAsia="Calibri" w:hAnsi="Arial" w:cs="Arial"/>
          <w:sz w:val="24"/>
          <w:szCs w:val="24"/>
        </w:rPr>
        <w:br/>
        <w:t>о размещении нестационарных</w:t>
      </w:r>
      <w:r w:rsidRPr="007E0701">
        <w:rPr>
          <w:rFonts w:ascii="Arial" w:eastAsia="Calibri" w:hAnsi="Arial" w:cs="Arial"/>
          <w:sz w:val="24"/>
          <w:szCs w:val="24"/>
        </w:rPr>
        <w:br/>
        <w:t>торговых объектов на территории</w:t>
      </w:r>
      <w:r w:rsidRPr="007E0701">
        <w:rPr>
          <w:rFonts w:ascii="Arial" w:eastAsia="Calibri" w:hAnsi="Arial" w:cs="Arial"/>
          <w:sz w:val="24"/>
          <w:szCs w:val="24"/>
        </w:rPr>
        <w:br/>
        <w:t>м</w:t>
      </w:r>
      <w:r w:rsidR="00631258" w:rsidRPr="007E0701">
        <w:rPr>
          <w:rFonts w:ascii="Arial" w:eastAsia="Calibri" w:hAnsi="Arial" w:cs="Arial"/>
          <w:sz w:val="24"/>
          <w:szCs w:val="24"/>
        </w:rPr>
        <w:t xml:space="preserve">униципального образования </w:t>
      </w:r>
      <w:r w:rsidR="00752723" w:rsidRPr="007E0701">
        <w:rPr>
          <w:rFonts w:ascii="Arial" w:eastAsia="Calibri" w:hAnsi="Arial" w:cs="Arial"/>
          <w:sz w:val="24"/>
          <w:szCs w:val="24"/>
        </w:rPr>
        <w:t>Ефремовский</w:t>
      </w:r>
    </w:p>
    <w:p w:rsidR="00752723" w:rsidRPr="007E0701" w:rsidRDefault="00752723" w:rsidP="0063581B">
      <w:pPr>
        <w:jc w:val="right"/>
        <w:rPr>
          <w:rFonts w:ascii="Arial" w:eastAsia="Calibri" w:hAnsi="Arial" w:cs="Arial"/>
          <w:sz w:val="24"/>
          <w:szCs w:val="24"/>
        </w:rPr>
      </w:pPr>
      <w:r w:rsidRPr="007E0701">
        <w:rPr>
          <w:rFonts w:ascii="Arial" w:eastAsia="Calibri" w:hAnsi="Arial" w:cs="Arial"/>
          <w:sz w:val="24"/>
          <w:szCs w:val="24"/>
        </w:rPr>
        <w:t>муниципальный округ</w:t>
      </w:r>
    </w:p>
    <w:p w:rsidR="00752723" w:rsidRPr="007E0701" w:rsidRDefault="00752723" w:rsidP="0063581B">
      <w:pPr>
        <w:jc w:val="right"/>
        <w:rPr>
          <w:rFonts w:ascii="Arial" w:eastAsia="Calibri" w:hAnsi="Arial" w:cs="Arial"/>
          <w:sz w:val="24"/>
          <w:szCs w:val="24"/>
        </w:rPr>
      </w:pPr>
      <w:r w:rsidRPr="007E0701">
        <w:rPr>
          <w:rFonts w:ascii="Arial" w:eastAsia="Calibri" w:hAnsi="Arial" w:cs="Arial"/>
          <w:sz w:val="24"/>
          <w:szCs w:val="24"/>
        </w:rPr>
        <w:t>Тульской области</w:t>
      </w:r>
    </w:p>
    <w:p w:rsidR="0063581B" w:rsidRPr="007E0701" w:rsidRDefault="0063581B" w:rsidP="0063581B">
      <w:pPr>
        <w:jc w:val="right"/>
        <w:rPr>
          <w:rFonts w:ascii="Arial" w:eastAsia="Calibri" w:hAnsi="Arial" w:cs="Arial"/>
          <w:sz w:val="24"/>
          <w:szCs w:val="24"/>
        </w:rPr>
      </w:pPr>
    </w:p>
    <w:p w:rsidR="0063581B" w:rsidRPr="007E0701" w:rsidRDefault="0063581B" w:rsidP="0063581B">
      <w:pPr>
        <w:jc w:val="right"/>
        <w:rPr>
          <w:rFonts w:ascii="Arial" w:eastAsia="Calibri" w:hAnsi="Arial" w:cs="Arial"/>
          <w:sz w:val="24"/>
          <w:szCs w:val="24"/>
        </w:rPr>
      </w:pPr>
    </w:p>
    <w:p w:rsidR="0063581B" w:rsidRPr="007E0701" w:rsidRDefault="0063581B" w:rsidP="0063581B">
      <w:pPr>
        <w:jc w:val="right"/>
        <w:rPr>
          <w:rFonts w:ascii="Arial" w:eastAsia="Calibri" w:hAnsi="Arial" w:cs="Arial"/>
          <w:sz w:val="24"/>
          <w:szCs w:val="24"/>
        </w:rPr>
      </w:pPr>
    </w:p>
    <w:p w:rsidR="00631258" w:rsidRPr="007E0701" w:rsidRDefault="00631258" w:rsidP="00631258">
      <w:pPr>
        <w:jc w:val="right"/>
        <w:rPr>
          <w:rFonts w:ascii="Arial" w:hAnsi="Arial" w:cs="Arial"/>
          <w:sz w:val="24"/>
          <w:szCs w:val="24"/>
        </w:rPr>
      </w:pPr>
      <w:r w:rsidRPr="007E0701">
        <w:rPr>
          <w:rFonts w:ascii="Arial" w:hAnsi="Arial" w:cs="Arial"/>
          <w:sz w:val="24"/>
          <w:szCs w:val="24"/>
        </w:rPr>
        <w:t xml:space="preserve">Председателю комитета по экономике, </w:t>
      </w:r>
    </w:p>
    <w:p w:rsidR="00631258" w:rsidRPr="007E0701" w:rsidRDefault="00631258" w:rsidP="00631258">
      <w:pPr>
        <w:jc w:val="right"/>
        <w:rPr>
          <w:rFonts w:ascii="Arial" w:hAnsi="Arial" w:cs="Arial"/>
          <w:sz w:val="24"/>
          <w:szCs w:val="24"/>
        </w:rPr>
      </w:pPr>
      <w:r w:rsidRPr="007E0701">
        <w:rPr>
          <w:rFonts w:ascii="Arial" w:hAnsi="Arial" w:cs="Arial"/>
          <w:sz w:val="24"/>
          <w:szCs w:val="24"/>
        </w:rPr>
        <w:t>развитию малого и среднего бизнеса</w:t>
      </w:r>
    </w:p>
    <w:p w:rsidR="00752723" w:rsidRPr="007E0701" w:rsidRDefault="00631258" w:rsidP="00631258">
      <w:pPr>
        <w:jc w:val="right"/>
        <w:rPr>
          <w:rFonts w:ascii="Arial" w:hAnsi="Arial" w:cs="Arial"/>
          <w:sz w:val="24"/>
          <w:szCs w:val="24"/>
        </w:rPr>
      </w:pPr>
      <w:r w:rsidRPr="007E0701">
        <w:rPr>
          <w:rFonts w:ascii="Arial" w:hAnsi="Arial" w:cs="Arial"/>
          <w:sz w:val="24"/>
          <w:szCs w:val="24"/>
        </w:rPr>
        <w:t>администрации муниципального образования</w:t>
      </w:r>
    </w:p>
    <w:p w:rsidR="00631258" w:rsidRPr="007E0701" w:rsidRDefault="00631258" w:rsidP="00631258">
      <w:pPr>
        <w:jc w:val="right"/>
        <w:rPr>
          <w:rFonts w:ascii="Arial" w:hAnsi="Arial" w:cs="Arial"/>
          <w:sz w:val="24"/>
          <w:szCs w:val="24"/>
        </w:rPr>
      </w:pPr>
      <w:r w:rsidRPr="007E0701">
        <w:rPr>
          <w:rFonts w:ascii="Arial" w:hAnsi="Arial" w:cs="Arial"/>
          <w:sz w:val="24"/>
          <w:szCs w:val="24"/>
        </w:rPr>
        <w:t xml:space="preserve"> </w:t>
      </w:r>
      <w:r w:rsidR="00752723" w:rsidRPr="007E0701">
        <w:rPr>
          <w:rFonts w:ascii="Arial" w:hAnsi="Arial" w:cs="Arial"/>
          <w:sz w:val="24"/>
          <w:szCs w:val="24"/>
        </w:rPr>
        <w:t>Ефремовский муниципальный округ Тульской области</w:t>
      </w:r>
    </w:p>
    <w:p w:rsidR="00752723" w:rsidRPr="007E0701" w:rsidRDefault="00752723" w:rsidP="00631258">
      <w:pPr>
        <w:jc w:val="right"/>
        <w:rPr>
          <w:rFonts w:ascii="Arial" w:hAnsi="Arial" w:cs="Arial"/>
          <w:sz w:val="24"/>
          <w:szCs w:val="24"/>
        </w:rPr>
      </w:pPr>
    </w:p>
    <w:p w:rsidR="00752723" w:rsidRPr="007E0701" w:rsidRDefault="00752723" w:rsidP="00631258">
      <w:pPr>
        <w:jc w:val="right"/>
        <w:rPr>
          <w:rFonts w:ascii="Arial" w:hAnsi="Arial" w:cs="Arial"/>
          <w:sz w:val="24"/>
          <w:szCs w:val="24"/>
        </w:rPr>
      </w:pPr>
    </w:p>
    <w:p w:rsidR="0063581B" w:rsidRPr="007E0701" w:rsidRDefault="0063581B" w:rsidP="0063581B">
      <w:pPr>
        <w:jc w:val="right"/>
        <w:rPr>
          <w:rFonts w:ascii="Arial" w:eastAsia="Calibri" w:hAnsi="Arial" w:cs="Arial"/>
          <w:sz w:val="24"/>
          <w:szCs w:val="24"/>
        </w:rPr>
      </w:pPr>
      <w:r w:rsidRPr="007E0701">
        <w:rPr>
          <w:rFonts w:ascii="Arial" w:eastAsia="Calibri" w:hAnsi="Arial" w:cs="Arial"/>
          <w:sz w:val="24"/>
          <w:szCs w:val="24"/>
        </w:rPr>
        <w:t>Название организации/ИП_____________________</w:t>
      </w:r>
    </w:p>
    <w:p w:rsidR="0063581B" w:rsidRPr="007E0701" w:rsidRDefault="0063581B" w:rsidP="0063581B">
      <w:pPr>
        <w:jc w:val="right"/>
        <w:rPr>
          <w:rFonts w:ascii="Arial" w:eastAsia="Calibri" w:hAnsi="Arial" w:cs="Arial"/>
          <w:sz w:val="24"/>
          <w:szCs w:val="24"/>
        </w:rPr>
      </w:pPr>
      <w:r w:rsidRPr="007E0701">
        <w:rPr>
          <w:rFonts w:ascii="Arial" w:eastAsia="Calibri" w:hAnsi="Arial" w:cs="Arial"/>
          <w:sz w:val="24"/>
          <w:szCs w:val="24"/>
        </w:rPr>
        <w:t xml:space="preserve">                                            Юр. адрес: _________________________</w:t>
      </w:r>
    </w:p>
    <w:p w:rsidR="0063581B" w:rsidRPr="007E0701" w:rsidRDefault="0063581B" w:rsidP="0063581B">
      <w:pPr>
        <w:jc w:val="right"/>
        <w:rPr>
          <w:rFonts w:ascii="Arial" w:eastAsia="Calibri" w:hAnsi="Arial" w:cs="Arial"/>
          <w:sz w:val="24"/>
          <w:szCs w:val="24"/>
        </w:rPr>
      </w:pPr>
      <w:r w:rsidRPr="007E0701">
        <w:rPr>
          <w:rFonts w:ascii="Arial" w:eastAsia="Calibri" w:hAnsi="Arial" w:cs="Arial"/>
          <w:sz w:val="24"/>
          <w:szCs w:val="24"/>
        </w:rPr>
        <w:t xml:space="preserve">                   Факт. </w:t>
      </w:r>
      <w:proofErr w:type="gramStart"/>
      <w:r w:rsidRPr="007E0701">
        <w:rPr>
          <w:rFonts w:ascii="Arial" w:eastAsia="Calibri" w:hAnsi="Arial" w:cs="Arial"/>
          <w:sz w:val="24"/>
          <w:szCs w:val="24"/>
        </w:rPr>
        <w:t>адрес :</w:t>
      </w:r>
      <w:proofErr w:type="gramEnd"/>
      <w:r w:rsidRPr="007E0701">
        <w:rPr>
          <w:rFonts w:ascii="Arial" w:eastAsia="Calibri" w:hAnsi="Arial" w:cs="Arial"/>
          <w:sz w:val="24"/>
          <w:szCs w:val="24"/>
        </w:rPr>
        <w:t xml:space="preserve"> _________________________                                          тел:____________________________ </w:t>
      </w:r>
    </w:p>
    <w:p w:rsidR="0063581B" w:rsidRPr="007E0701" w:rsidRDefault="0063581B" w:rsidP="0063581B">
      <w:pPr>
        <w:jc w:val="right"/>
        <w:rPr>
          <w:rFonts w:ascii="Arial" w:eastAsia="Calibri" w:hAnsi="Arial" w:cs="Arial"/>
          <w:sz w:val="24"/>
          <w:szCs w:val="24"/>
        </w:rPr>
      </w:pPr>
      <w:r w:rsidRPr="007E0701">
        <w:rPr>
          <w:rFonts w:ascii="Arial" w:eastAsia="Calibri" w:hAnsi="Arial" w:cs="Arial"/>
          <w:sz w:val="24"/>
          <w:szCs w:val="24"/>
        </w:rPr>
        <w:t xml:space="preserve">                                                         Эл. почта____________________________</w:t>
      </w:r>
    </w:p>
    <w:p w:rsidR="0063581B" w:rsidRPr="007E0701" w:rsidRDefault="0063581B" w:rsidP="0063581B">
      <w:pPr>
        <w:jc w:val="right"/>
        <w:rPr>
          <w:rFonts w:ascii="Arial" w:eastAsia="Calibri" w:hAnsi="Arial" w:cs="Arial"/>
          <w:sz w:val="24"/>
          <w:szCs w:val="24"/>
        </w:rPr>
      </w:pPr>
    </w:p>
    <w:p w:rsidR="0063581B" w:rsidRPr="007E0701" w:rsidRDefault="0063581B" w:rsidP="0063581B">
      <w:pPr>
        <w:jc w:val="left"/>
        <w:rPr>
          <w:rFonts w:ascii="Arial" w:eastAsia="Calibri" w:hAnsi="Arial" w:cs="Arial"/>
          <w:sz w:val="24"/>
          <w:szCs w:val="24"/>
        </w:rPr>
      </w:pPr>
    </w:p>
    <w:p w:rsidR="0063581B" w:rsidRPr="007E0701" w:rsidRDefault="0063581B" w:rsidP="0063581B">
      <w:pPr>
        <w:rPr>
          <w:rFonts w:ascii="Arial" w:eastAsia="Calibri" w:hAnsi="Arial" w:cs="Arial"/>
          <w:sz w:val="24"/>
          <w:szCs w:val="24"/>
        </w:rPr>
      </w:pPr>
      <w:r w:rsidRPr="007E0701">
        <w:rPr>
          <w:rFonts w:ascii="Arial" w:eastAsia="Calibri" w:hAnsi="Arial" w:cs="Arial"/>
          <w:sz w:val="24"/>
          <w:szCs w:val="24"/>
        </w:rPr>
        <w:t>заявление</w:t>
      </w:r>
    </w:p>
    <w:p w:rsidR="0063581B" w:rsidRPr="007E0701" w:rsidRDefault="0063581B" w:rsidP="0063581B">
      <w:pPr>
        <w:rPr>
          <w:rFonts w:ascii="Arial" w:eastAsia="Calibri" w:hAnsi="Arial" w:cs="Arial"/>
          <w:sz w:val="24"/>
          <w:szCs w:val="24"/>
        </w:rPr>
      </w:pPr>
    </w:p>
    <w:p w:rsidR="0063581B" w:rsidRPr="007E0701" w:rsidRDefault="0063581B" w:rsidP="0063581B">
      <w:pPr>
        <w:rPr>
          <w:rFonts w:ascii="Arial" w:eastAsia="Calibri" w:hAnsi="Arial" w:cs="Arial"/>
          <w:sz w:val="24"/>
          <w:szCs w:val="24"/>
        </w:rPr>
      </w:pPr>
    </w:p>
    <w:p w:rsidR="0063581B" w:rsidRPr="007E0701" w:rsidRDefault="0063581B" w:rsidP="00752723">
      <w:pPr>
        <w:ind w:firstLine="708"/>
        <w:jc w:val="both"/>
        <w:rPr>
          <w:rFonts w:ascii="Arial" w:eastAsia="Calibri" w:hAnsi="Arial" w:cs="Arial"/>
          <w:sz w:val="24"/>
          <w:szCs w:val="24"/>
        </w:rPr>
      </w:pPr>
      <w:r w:rsidRPr="007E0701">
        <w:rPr>
          <w:rFonts w:ascii="Arial" w:eastAsia="Calibri" w:hAnsi="Arial" w:cs="Arial"/>
          <w:sz w:val="24"/>
          <w:szCs w:val="24"/>
        </w:rPr>
        <w:t>Прошу заключить договор на право размещения нестационарного торгового объекта _________________ (</w:t>
      </w:r>
      <w:r w:rsidRPr="007E0701">
        <w:rPr>
          <w:rFonts w:ascii="Arial" w:eastAsia="Calibri" w:hAnsi="Arial" w:cs="Arial"/>
          <w:i/>
          <w:sz w:val="24"/>
          <w:szCs w:val="24"/>
        </w:rPr>
        <w:t>тип объекта</w:t>
      </w:r>
      <w:r w:rsidRPr="007E0701">
        <w:rPr>
          <w:rFonts w:ascii="Arial" w:eastAsia="Calibri" w:hAnsi="Arial" w:cs="Arial"/>
          <w:sz w:val="24"/>
          <w:szCs w:val="24"/>
        </w:rPr>
        <w:t xml:space="preserve">) площадью _________ кв. метров по специализации _______________, расположенного по </w:t>
      </w:r>
      <w:proofErr w:type="gramStart"/>
      <w:r w:rsidRPr="007E0701">
        <w:rPr>
          <w:rFonts w:ascii="Arial" w:eastAsia="Calibri" w:hAnsi="Arial" w:cs="Arial"/>
          <w:sz w:val="24"/>
          <w:szCs w:val="24"/>
        </w:rPr>
        <w:t>адресу:_</w:t>
      </w:r>
      <w:proofErr w:type="gramEnd"/>
      <w:r w:rsidRPr="007E0701">
        <w:rPr>
          <w:rFonts w:ascii="Arial" w:eastAsia="Calibri" w:hAnsi="Arial" w:cs="Arial"/>
          <w:sz w:val="24"/>
          <w:szCs w:val="24"/>
        </w:rPr>
        <w:t>___________________</w:t>
      </w:r>
      <w:r w:rsidR="00A2180D" w:rsidRPr="007E0701">
        <w:rPr>
          <w:rFonts w:ascii="Arial" w:eastAsia="Calibri" w:hAnsi="Arial" w:cs="Arial"/>
          <w:sz w:val="24"/>
          <w:szCs w:val="24"/>
        </w:rPr>
        <w:t>______________________________________</w:t>
      </w:r>
      <w:r w:rsidRPr="007E0701">
        <w:rPr>
          <w:rFonts w:ascii="Arial" w:eastAsia="Calibri" w:hAnsi="Arial" w:cs="Arial"/>
          <w:sz w:val="24"/>
          <w:szCs w:val="24"/>
        </w:rPr>
        <w:t>,</w:t>
      </w:r>
      <w:r w:rsidR="00752723" w:rsidRPr="007E0701">
        <w:rPr>
          <w:rFonts w:ascii="Arial" w:eastAsia="Calibri" w:hAnsi="Arial" w:cs="Arial"/>
          <w:sz w:val="24"/>
          <w:szCs w:val="24"/>
        </w:rPr>
        <w:t xml:space="preserve"> </w:t>
      </w:r>
      <w:r w:rsidRPr="007E0701">
        <w:rPr>
          <w:rFonts w:ascii="Arial" w:eastAsia="Calibri" w:hAnsi="Arial" w:cs="Arial"/>
          <w:sz w:val="24"/>
          <w:szCs w:val="24"/>
        </w:rPr>
        <w:t>на новый срок на основании пункта 3</w:t>
      </w:r>
      <w:r w:rsidR="00A15431" w:rsidRPr="007E0701">
        <w:rPr>
          <w:rFonts w:ascii="Arial" w:eastAsia="Calibri" w:hAnsi="Arial" w:cs="Arial"/>
          <w:sz w:val="24"/>
          <w:szCs w:val="24"/>
        </w:rPr>
        <w:t>2</w:t>
      </w:r>
      <w:r w:rsidRPr="007E0701">
        <w:rPr>
          <w:rFonts w:ascii="Arial" w:eastAsia="Calibri" w:hAnsi="Arial" w:cs="Arial"/>
          <w:sz w:val="24"/>
          <w:szCs w:val="24"/>
        </w:rPr>
        <w:t xml:space="preserve"> Приложения 1 </w:t>
      </w:r>
      <w:r w:rsidR="00A2180D" w:rsidRPr="007E0701">
        <w:rPr>
          <w:rFonts w:ascii="Arial" w:eastAsia="Calibri" w:hAnsi="Arial" w:cs="Arial"/>
          <w:sz w:val="24"/>
          <w:szCs w:val="24"/>
        </w:rPr>
        <w:t>к постановлению</w:t>
      </w:r>
      <w:r w:rsidRPr="007E0701">
        <w:rPr>
          <w:rFonts w:ascii="Arial" w:eastAsia="Calibri" w:hAnsi="Arial" w:cs="Arial"/>
          <w:sz w:val="24"/>
          <w:szCs w:val="24"/>
        </w:rPr>
        <w:t xml:space="preserve"> администрации</w:t>
      </w:r>
      <w:r w:rsidR="00380D6C" w:rsidRPr="007E0701">
        <w:rPr>
          <w:rFonts w:ascii="Arial" w:eastAsia="Calibri" w:hAnsi="Arial" w:cs="Arial"/>
          <w:sz w:val="24"/>
          <w:szCs w:val="24"/>
        </w:rPr>
        <w:t xml:space="preserve"> муниципального образования </w:t>
      </w:r>
      <w:r w:rsidR="00752723" w:rsidRPr="007E0701">
        <w:rPr>
          <w:rFonts w:ascii="Arial" w:hAnsi="Arial" w:cs="Arial"/>
          <w:sz w:val="24"/>
          <w:szCs w:val="24"/>
        </w:rPr>
        <w:t xml:space="preserve">Ефремовский муниципальный округ Тульской области </w:t>
      </w:r>
      <w:r w:rsidRPr="007E0701">
        <w:rPr>
          <w:rFonts w:ascii="Arial" w:eastAsia="Calibri" w:hAnsi="Arial" w:cs="Arial"/>
          <w:sz w:val="24"/>
          <w:szCs w:val="24"/>
        </w:rPr>
        <w:t xml:space="preserve">от __________ № ______ без проведения аукциона. </w:t>
      </w:r>
    </w:p>
    <w:p w:rsidR="0063581B" w:rsidRPr="007E0701" w:rsidRDefault="0063581B" w:rsidP="0063581B">
      <w:pPr>
        <w:jc w:val="both"/>
        <w:rPr>
          <w:rFonts w:ascii="Arial" w:eastAsia="Calibri" w:hAnsi="Arial" w:cs="Arial"/>
          <w:sz w:val="24"/>
          <w:szCs w:val="24"/>
        </w:rPr>
      </w:pPr>
    </w:p>
    <w:p w:rsidR="0063581B" w:rsidRPr="007E0701" w:rsidRDefault="0063581B" w:rsidP="0063581B">
      <w:pPr>
        <w:jc w:val="both"/>
        <w:rPr>
          <w:rFonts w:ascii="Arial" w:eastAsia="Calibri" w:hAnsi="Arial" w:cs="Arial"/>
          <w:sz w:val="24"/>
          <w:szCs w:val="24"/>
        </w:rPr>
      </w:pPr>
    </w:p>
    <w:p w:rsidR="0063581B" w:rsidRPr="007E0701" w:rsidRDefault="0063581B" w:rsidP="0063581B">
      <w:pPr>
        <w:jc w:val="both"/>
        <w:rPr>
          <w:rFonts w:ascii="Arial" w:eastAsia="Calibri" w:hAnsi="Arial" w:cs="Arial"/>
          <w:sz w:val="24"/>
          <w:szCs w:val="24"/>
        </w:rPr>
      </w:pPr>
    </w:p>
    <w:p w:rsidR="0063581B" w:rsidRPr="007E0701" w:rsidRDefault="0063581B" w:rsidP="0063581B">
      <w:pPr>
        <w:jc w:val="both"/>
        <w:rPr>
          <w:rFonts w:ascii="Arial" w:eastAsia="Calibri" w:hAnsi="Arial" w:cs="Arial"/>
          <w:sz w:val="24"/>
          <w:szCs w:val="24"/>
        </w:rPr>
      </w:pPr>
    </w:p>
    <w:p w:rsidR="0063581B" w:rsidRPr="007E0701" w:rsidRDefault="0063581B" w:rsidP="0063581B">
      <w:pPr>
        <w:jc w:val="both"/>
        <w:rPr>
          <w:rFonts w:ascii="Arial" w:eastAsia="Calibri" w:hAnsi="Arial" w:cs="Arial"/>
          <w:sz w:val="24"/>
          <w:szCs w:val="24"/>
        </w:rPr>
      </w:pPr>
    </w:p>
    <w:p w:rsidR="0063581B" w:rsidRPr="007E0701" w:rsidRDefault="0063581B" w:rsidP="0063581B">
      <w:pPr>
        <w:jc w:val="both"/>
        <w:rPr>
          <w:rFonts w:ascii="Arial" w:eastAsia="Calibri" w:hAnsi="Arial" w:cs="Arial"/>
          <w:sz w:val="24"/>
          <w:szCs w:val="24"/>
        </w:rPr>
      </w:pPr>
    </w:p>
    <w:p w:rsidR="0063581B" w:rsidRPr="007E0701" w:rsidRDefault="0063581B" w:rsidP="0063581B">
      <w:pPr>
        <w:jc w:val="right"/>
        <w:rPr>
          <w:rFonts w:ascii="Arial" w:eastAsia="Calibri" w:hAnsi="Arial" w:cs="Arial"/>
          <w:sz w:val="24"/>
          <w:szCs w:val="24"/>
        </w:rPr>
      </w:pPr>
      <w:r w:rsidRPr="007E0701">
        <w:rPr>
          <w:rFonts w:ascii="Arial" w:eastAsia="Calibri" w:hAnsi="Arial" w:cs="Arial"/>
          <w:sz w:val="24"/>
          <w:szCs w:val="24"/>
        </w:rPr>
        <w:t>«___» _________ 20__ г.</w:t>
      </w:r>
    </w:p>
    <w:p w:rsidR="0063581B" w:rsidRPr="007E0701" w:rsidRDefault="0063581B" w:rsidP="0063581B">
      <w:pPr>
        <w:jc w:val="both"/>
        <w:rPr>
          <w:rFonts w:ascii="Arial" w:eastAsia="Calibri" w:hAnsi="Arial" w:cs="Arial"/>
          <w:sz w:val="24"/>
          <w:szCs w:val="24"/>
        </w:rPr>
      </w:pPr>
    </w:p>
    <w:p w:rsidR="0063581B" w:rsidRPr="007E0701" w:rsidRDefault="0063581B" w:rsidP="0063581B">
      <w:pPr>
        <w:jc w:val="both"/>
        <w:rPr>
          <w:rFonts w:ascii="Arial" w:eastAsia="Calibri" w:hAnsi="Arial" w:cs="Arial"/>
          <w:sz w:val="24"/>
          <w:szCs w:val="24"/>
        </w:rPr>
      </w:pPr>
      <w:r w:rsidRPr="007E0701">
        <w:rPr>
          <w:rFonts w:ascii="Arial" w:eastAsia="Calibri" w:hAnsi="Arial" w:cs="Arial"/>
          <w:sz w:val="24"/>
          <w:szCs w:val="24"/>
        </w:rPr>
        <w:t>Должность, Ф.И.О.                                   Подпись</w:t>
      </w:r>
    </w:p>
    <w:p w:rsidR="0063581B" w:rsidRPr="007E0701" w:rsidRDefault="0063581B" w:rsidP="0063581B">
      <w:pPr>
        <w:jc w:val="both"/>
        <w:rPr>
          <w:rFonts w:ascii="Arial" w:eastAsia="Calibri" w:hAnsi="Arial" w:cs="Arial"/>
          <w:sz w:val="24"/>
          <w:szCs w:val="24"/>
        </w:rPr>
      </w:pPr>
      <w:r w:rsidRPr="007E0701">
        <w:rPr>
          <w:rFonts w:ascii="Arial" w:eastAsia="Calibri" w:hAnsi="Arial" w:cs="Arial"/>
          <w:sz w:val="24"/>
          <w:szCs w:val="24"/>
        </w:rPr>
        <w:t>Печать (при наличии)</w:t>
      </w:r>
    </w:p>
    <w:p w:rsidR="0063581B" w:rsidRPr="007E0701" w:rsidRDefault="0063581B" w:rsidP="00D37AEF">
      <w:pPr>
        <w:pStyle w:val="a8"/>
        <w:ind w:left="709"/>
        <w:jc w:val="right"/>
        <w:rPr>
          <w:rFonts w:ascii="Arial" w:hAnsi="Arial" w:cs="Arial"/>
          <w:sz w:val="24"/>
          <w:szCs w:val="24"/>
        </w:rPr>
      </w:pPr>
    </w:p>
    <w:p w:rsidR="0063581B" w:rsidRPr="007E0701" w:rsidRDefault="0063581B" w:rsidP="00D37AEF">
      <w:pPr>
        <w:pStyle w:val="a8"/>
        <w:ind w:left="709"/>
        <w:jc w:val="right"/>
        <w:rPr>
          <w:rFonts w:ascii="Arial" w:hAnsi="Arial" w:cs="Arial"/>
          <w:sz w:val="24"/>
          <w:szCs w:val="24"/>
        </w:rPr>
      </w:pPr>
    </w:p>
    <w:p w:rsidR="0063581B" w:rsidRPr="007E0701" w:rsidRDefault="0063581B" w:rsidP="00D37AEF">
      <w:pPr>
        <w:pStyle w:val="a8"/>
        <w:ind w:left="709"/>
        <w:jc w:val="right"/>
        <w:rPr>
          <w:rFonts w:ascii="Arial" w:hAnsi="Arial" w:cs="Arial"/>
          <w:sz w:val="24"/>
          <w:szCs w:val="24"/>
        </w:rPr>
      </w:pPr>
    </w:p>
    <w:p w:rsidR="00A2180D" w:rsidRPr="007E0701" w:rsidRDefault="00A2180D" w:rsidP="00D37AEF">
      <w:pPr>
        <w:pStyle w:val="a8"/>
        <w:ind w:left="709"/>
        <w:jc w:val="right"/>
        <w:rPr>
          <w:rFonts w:ascii="Arial" w:hAnsi="Arial" w:cs="Arial"/>
          <w:sz w:val="24"/>
          <w:szCs w:val="24"/>
        </w:rPr>
      </w:pPr>
    </w:p>
    <w:p w:rsidR="0083635D" w:rsidRPr="007E0701" w:rsidRDefault="0083635D" w:rsidP="004128D0">
      <w:pPr>
        <w:pStyle w:val="a8"/>
        <w:ind w:left="709"/>
        <w:jc w:val="right"/>
        <w:rPr>
          <w:rFonts w:ascii="Arial" w:hAnsi="Arial" w:cs="Arial"/>
          <w:sz w:val="24"/>
          <w:szCs w:val="24"/>
        </w:rPr>
      </w:pPr>
    </w:p>
    <w:p w:rsidR="009C464A" w:rsidRPr="007E0701" w:rsidRDefault="009C464A" w:rsidP="004128D0">
      <w:pPr>
        <w:pStyle w:val="a8"/>
        <w:ind w:left="709"/>
        <w:jc w:val="right"/>
        <w:rPr>
          <w:rFonts w:ascii="Arial" w:hAnsi="Arial" w:cs="Arial"/>
          <w:sz w:val="24"/>
          <w:szCs w:val="24"/>
        </w:rPr>
      </w:pPr>
    </w:p>
    <w:p w:rsidR="007260BC" w:rsidRPr="007E0701" w:rsidRDefault="007260BC" w:rsidP="004128D0">
      <w:pPr>
        <w:pStyle w:val="a8"/>
        <w:ind w:left="709"/>
        <w:jc w:val="right"/>
        <w:rPr>
          <w:rFonts w:ascii="Arial" w:hAnsi="Arial" w:cs="Arial"/>
          <w:sz w:val="24"/>
          <w:szCs w:val="24"/>
        </w:rPr>
      </w:pPr>
    </w:p>
    <w:p w:rsidR="009C464A" w:rsidRPr="007E0701" w:rsidRDefault="00B97150" w:rsidP="009C464A">
      <w:pPr>
        <w:jc w:val="right"/>
        <w:rPr>
          <w:rFonts w:ascii="Arial" w:hAnsi="Arial" w:cs="Arial"/>
          <w:sz w:val="24"/>
          <w:szCs w:val="24"/>
        </w:rPr>
      </w:pPr>
      <w:r w:rsidRPr="007E0701">
        <w:rPr>
          <w:rFonts w:ascii="Arial" w:hAnsi="Arial" w:cs="Arial"/>
          <w:sz w:val="24"/>
          <w:szCs w:val="24"/>
        </w:rPr>
        <w:t xml:space="preserve">Приложение </w:t>
      </w:r>
      <w:r w:rsidR="0063581B" w:rsidRPr="007E0701">
        <w:rPr>
          <w:rFonts w:ascii="Arial" w:hAnsi="Arial" w:cs="Arial"/>
          <w:sz w:val="24"/>
          <w:szCs w:val="24"/>
        </w:rPr>
        <w:t>3</w:t>
      </w:r>
      <w:r w:rsidRPr="007E0701">
        <w:rPr>
          <w:rFonts w:ascii="Arial" w:hAnsi="Arial" w:cs="Arial"/>
          <w:sz w:val="24"/>
          <w:szCs w:val="24"/>
        </w:rPr>
        <w:t xml:space="preserve"> к Положению</w:t>
      </w:r>
      <w:r w:rsidRPr="007E0701">
        <w:rPr>
          <w:rFonts w:ascii="Arial" w:hAnsi="Arial" w:cs="Arial"/>
          <w:sz w:val="24"/>
          <w:szCs w:val="24"/>
        </w:rPr>
        <w:br/>
        <w:t>о размещении нестационарных</w:t>
      </w:r>
      <w:r w:rsidRPr="007E0701">
        <w:rPr>
          <w:rFonts w:ascii="Arial" w:hAnsi="Arial" w:cs="Arial"/>
          <w:sz w:val="24"/>
          <w:szCs w:val="24"/>
        </w:rPr>
        <w:br/>
      </w:r>
      <w:r w:rsidRPr="007E0701">
        <w:rPr>
          <w:rFonts w:ascii="Arial" w:hAnsi="Arial" w:cs="Arial"/>
          <w:sz w:val="24"/>
          <w:szCs w:val="24"/>
        </w:rPr>
        <w:lastRenderedPageBreak/>
        <w:t>торговых объектов на территории</w:t>
      </w:r>
      <w:r w:rsidRPr="007E0701">
        <w:rPr>
          <w:rFonts w:ascii="Arial" w:hAnsi="Arial" w:cs="Arial"/>
          <w:sz w:val="24"/>
          <w:szCs w:val="24"/>
        </w:rPr>
        <w:br/>
        <w:t>м</w:t>
      </w:r>
      <w:r w:rsidR="00631258" w:rsidRPr="007E0701">
        <w:rPr>
          <w:rFonts w:ascii="Arial" w:hAnsi="Arial" w:cs="Arial"/>
          <w:sz w:val="24"/>
          <w:szCs w:val="24"/>
        </w:rPr>
        <w:t xml:space="preserve">униципального образования </w:t>
      </w:r>
      <w:r w:rsidR="009C464A" w:rsidRPr="007E0701">
        <w:rPr>
          <w:rFonts w:ascii="Arial" w:hAnsi="Arial" w:cs="Arial"/>
          <w:sz w:val="24"/>
          <w:szCs w:val="24"/>
        </w:rPr>
        <w:t xml:space="preserve">Ефремовский </w:t>
      </w:r>
    </w:p>
    <w:p w:rsidR="009C464A" w:rsidRPr="007E0701" w:rsidRDefault="009C464A" w:rsidP="009C464A">
      <w:pPr>
        <w:jc w:val="right"/>
        <w:rPr>
          <w:rFonts w:ascii="Arial" w:hAnsi="Arial" w:cs="Arial"/>
          <w:sz w:val="24"/>
          <w:szCs w:val="24"/>
        </w:rPr>
      </w:pPr>
      <w:r w:rsidRPr="007E0701">
        <w:rPr>
          <w:rFonts w:ascii="Arial" w:hAnsi="Arial" w:cs="Arial"/>
          <w:sz w:val="24"/>
          <w:szCs w:val="24"/>
        </w:rPr>
        <w:t>муниципальный округ Тульской области</w:t>
      </w:r>
    </w:p>
    <w:p w:rsidR="00F029E1" w:rsidRPr="007E0701" w:rsidRDefault="00F029E1" w:rsidP="004128D0">
      <w:pPr>
        <w:pStyle w:val="a8"/>
        <w:ind w:left="709"/>
        <w:jc w:val="right"/>
        <w:rPr>
          <w:rFonts w:ascii="Arial" w:hAnsi="Arial" w:cs="Arial"/>
          <w:sz w:val="24"/>
          <w:szCs w:val="24"/>
        </w:rPr>
      </w:pPr>
    </w:p>
    <w:p w:rsidR="00483B9B" w:rsidRPr="007E0701" w:rsidRDefault="00483B9B" w:rsidP="00D37AEF">
      <w:pPr>
        <w:pStyle w:val="ae"/>
        <w:spacing w:line="240" w:lineRule="auto"/>
        <w:rPr>
          <w:rFonts w:ascii="Arial" w:hAnsi="Arial" w:cs="Arial"/>
          <w:sz w:val="24"/>
          <w:szCs w:val="24"/>
        </w:rPr>
      </w:pPr>
      <w:r w:rsidRPr="007E0701">
        <w:rPr>
          <w:rFonts w:ascii="Arial" w:hAnsi="Arial" w:cs="Arial"/>
          <w:sz w:val="24"/>
          <w:szCs w:val="24"/>
        </w:rPr>
        <w:t xml:space="preserve">Акт </w:t>
      </w:r>
      <w:r w:rsidR="00241FF8" w:rsidRPr="007E0701">
        <w:rPr>
          <w:rFonts w:ascii="Arial" w:hAnsi="Arial" w:cs="Arial"/>
          <w:sz w:val="24"/>
          <w:szCs w:val="24"/>
        </w:rPr>
        <w:t>проверки</w:t>
      </w:r>
      <w:r w:rsidRPr="007E0701">
        <w:rPr>
          <w:rFonts w:ascii="Arial" w:hAnsi="Arial" w:cs="Arial"/>
          <w:sz w:val="24"/>
          <w:szCs w:val="24"/>
        </w:rPr>
        <w:br/>
        <w:t>нестационарного торгового объекта</w:t>
      </w:r>
    </w:p>
    <w:p w:rsidR="00483B9B" w:rsidRPr="007E0701" w:rsidRDefault="00483B9B" w:rsidP="00D37AEF">
      <w:pPr>
        <w:rPr>
          <w:rFonts w:ascii="Arial" w:hAnsi="Arial" w:cs="Arial"/>
          <w:sz w:val="24"/>
          <w:szCs w:val="24"/>
        </w:rPr>
      </w:pPr>
      <w:r w:rsidRPr="007E0701">
        <w:rPr>
          <w:rFonts w:ascii="Arial" w:hAnsi="Arial" w:cs="Arial"/>
          <w:sz w:val="24"/>
          <w:szCs w:val="24"/>
        </w:rPr>
        <w:t>№________ от ____ ______________</w:t>
      </w:r>
      <w:proofErr w:type="gramStart"/>
      <w:r w:rsidRPr="007E0701">
        <w:rPr>
          <w:rFonts w:ascii="Arial" w:hAnsi="Arial" w:cs="Arial"/>
          <w:sz w:val="24"/>
          <w:szCs w:val="24"/>
        </w:rPr>
        <w:t>202</w:t>
      </w:r>
      <w:r w:rsidR="00A2180D" w:rsidRPr="007E0701">
        <w:rPr>
          <w:rFonts w:ascii="Arial" w:hAnsi="Arial" w:cs="Arial"/>
          <w:sz w:val="24"/>
          <w:szCs w:val="24"/>
        </w:rPr>
        <w:t xml:space="preserve">  </w:t>
      </w:r>
      <w:r w:rsidRPr="007E0701">
        <w:rPr>
          <w:rFonts w:ascii="Arial" w:hAnsi="Arial" w:cs="Arial"/>
          <w:sz w:val="24"/>
          <w:szCs w:val="24"/>
        </w:rPr>
        <w:t>г.</w:t>
      </w:r>
      <w:proofErr w:type="gramEnd"/>
    </w:p>
    <w:p w:rsidR="00483B9B" w:rsidRPr="007E0701" w:rsidRDefault="00483B9B" w:rsidP="00D37AEF">
      <w:pPr>
        <w:rPr>
          <w:rFonts w:ascii="Arial" w:hAnsi="Arial" w:cs="Arial"/>
          <w:sz w:val="24"/>
          <w:szCs w:val="24"/>
        </w:rPr>
      </w:pPr>
    </w:p>
    <w:p w:rsidR="00483B9B" w:rsidRPr="007E0701" w:rsidRDefault="00483B9B" w:rsidP="00D37AEF">
      <w:pPr>
        <w:jc w:val="both"/>
        <w:rPr>
          <w:rFonts w:ascii="Arial" w:hAnsi="Arial" w:cs="Arial"/>
          <w:sz w:val="24"/>
          <w:szCs w:val="24"/>
        </w:rPr>
      </w:pPr>
      <w:r w:rsidRPr="007E0701">
        <w:rPr>
          <w:rFonts w:ascii="Arial" w:hAnsi="Arial" w:cs="Arial"/>
          <w:sz w:val="24"/>
          <w:szCs w:val="24"/>
        </w:rPr>
        <w:t>Акт составил: ____________________________________________________________________</w:t>
      </w:r>
    </w:p>
    <w:p w:rsidR="00483B9B" w:rsidRPr="007E0701" w:rsidRDefault="00483B9B" w:rsidP="00D37AEF">
      <w:pPr>
        <w:rPr>
          <w:rFonts w:ascii="Arial" w:hAnsi="Arial" w:cs="Arial"/>
          <w:i/>
          <w:sz w:val="24"/>
          <w:szCs w:val="24"/>
        </w:rPr>
      </w:pPr>
      <w:r w:rsidRPr="007E0701">
        <w:rPr>
          <w:rFonts w:ascii="Arial" w:hAnsi="Arial" w:cs="Arial"/>
          <w:i/>
          <w:sz w:val="24"/>
          <w:szCs w:val="24"/>
        </w:rPr>
        <w:t xml:space="preserve">        (Ф.И.О, должность сотрудника </w:t>
      </w:r>
      <w:r w:rsidR="009C464A" w:rsidRPr="007E0701">
        <w:rPr>
          <w:rFonts w:ascii="Arial" w:hAnsi="Arial" w:cs="Arial"/>
          <w:i/>
          <w:sz w:val="24"/>
          <w:szCs w:val="24"/>
        </w:rPr>
        <w:t>комитета по экономике</w:t>
      </w:r>
      <w:r w:rsidRPr="007E0701">
        <w:rPr>
          <w:rFonts w:ascii="Arial" w:hAnsi="Arial" w:cs="Arial"/>
          <w:i/>
          <w:sz w:val="24"/>
          <w:szCs w:val="24"/>
        </w:rPr>
        <w:t>)</w:t>
      </w:r>
    </w:p>
    <w:p w:rsidR="00A6568B" w:rsidRPr="007E0701" w:rsidRDefault="00483B9B" w:rsidP="00D37AEF">
      <w:pPr>
        <w:jc w:val="both"/>
        <w:rPr>
          <w:rFonts w:ascii="Arial" w:hAnsi="Arial" w:cs="Arial"/>
          <w:sz w:val="24"/>
          <w:szCs w:val="24"/>
        </w:rPr>
      </w:pPr>
      <w:r w:rsidRPr="007E0701">
        <w:rPr>
          <w:rFonts w:ascii="Arial" w:hAnsi="Arial" w:cs="Arial"/>
          <w:sz w:val="24"/>
          <w:szCs w:val="24"/>
        </w:rPr>
        <w:t>Настоящим актом подтверждается, что ____ ___________ 20___ года проведен</w:t>
      </w:r>
      <w:r w:rsidR="00241FF8" w:rsidRPr="007E0701">
        <w:rPr>
          <w:rFonts w:ascii="Arial" w:hAnsi="Arial" w:cs="Arial"/>
          <w:sz w:val="24"/>
          <w:szCs w:val="24"/>
        </w:rPr>
        <w:t>а</w:t>
      </w:r>
      <w:r w:rsidRPr="007E0701">
        <w:rPr>
          <w:rFonts w:ascii="Arial" w:hAnsi="Arial" w:cs="Arial"/>
          <w:sz w:val="24"/>
          <w:szCs w:val="24"/>
        </w:rPr>
        <w:t xml:space="preserve"> </w:t>
      </w:r>
      <w:r w:rsidR="00241FF8" w:rsidRPr="007E0701">
        <w:rPr>
          <w:rFonts w:ascii="Arial" w:hAnsi="Arial" w:cs="Arial"/>
          <w:sz w:val="24"/>
          <w:szCs w:val="24"/>
        </w:rPr>
        <w:t>проверка</w:t>
      </w:r>
      <w:r w:rsidRPr="007E0701">
        <w:rPr>
          <w:rFonts w:ascii="Arial" w:hAnsi="Arial" w:cs="Arial"/>
          <w:sz w:val="24"/>
          <w:szCs w:val="24"/>
        </w:rPr>
        <w:t xml:space="preserve"> нестационарного торгового объекта по адресу: г. </w:t>
      </w:r>
      <w:r w:rsidR="00380D6C" w:rsidRPr="007E0701">
        <w:rPr>
          <w:rFonts w:ascii="Arial" w:hAnsi="Arial" w:cs="Arial"/>
          <w:sz w:val="24"/>
          <w:szCs w:val="24"/>
        </w:rPr>
        <w:t>Ефремов</w:t>
      </w:r>
      <w:r w:rsidRPr="007E0701">
        <w:rPr>
          <w:rFonts w:ascii="Arial" w:hAnsi="Arial" w:cs="Arial"/>
          <w:sz w:val="24"/>
          <w:szCs w:val="24"/>
        </w:rPr>
        <w:t>, ___________________________________, размещенного на основании договора на размещение нестационарного торгового объекта №</w:t>
      </w:r>
      <w:r w:rsidR="00A6568B" w:rsidRPr="007E0701">
        <w:rPr>
          <w:rFonts w:ascii="Arial" w:hAnsi="Arial" w:cs="Arial"/>
          <w:sz w:val="24"/>
          <w:szCs w:val="24"/>
        </w:rPr>
        <w:t> </w:t>
      </w:r>
      <w:r w:rsidRPr="007E0701">
        <w:rPr>
          <w:rFonts w:ascii="Arial" w:hAnsi="Arial" w:cs="Arial"/>
          <w:sz w:val="24"/>
          <w:szCs w:val="24"/>
        </w:rPr>
        <w:t>______</w:t>
      </w:r>
      <w:r w:rsidR="00A6568B" w:rsidRPr="007E0701">
        <w:rPr>
          <w:rFonts w:ascii="Arial" w:hAnsi="Arial" w:cs="Arial"/>
          <w:sz w:val="24"/>
          <w:szCs w:val="24"/>
        </w:rPr>
        <w:t>___ от ____ ___________ 20___, в результате которо</w:t>
      </w:r>
      <w:r w:rsidR="00241FF8" w:rsidRPr="007E0701">
        <w:rPr>
          <w:rFonts w:ascii="Arial" w:hAnsi="Arial" w:cs="Arial"/>
          <w:sz w:val="24"/>
          <w:szCs w:val="24"/>
        </w:rPr>
        <w:t>й</w:t>
      </w:r>
      <w:r w:rsidR="00A6568B" w:rsidRPr="007E0701">
        <w:rPr>
          <w:rFonts w:ascii="Arial" w:hAnsi="Arial" w:cs="Arial"/>
          <w:sz w:val="24"/>
          <w:szCs w:val="24"/>
        </w:rPr>
        <w:t xml:space="preserve"> установлено:</w:t>
      </w:r>
    </w:p>
    <w:p w:rsidR="00A6568B" w:rsidRPr="007E0701" w:rsidRDefault="00A6568B" w:rsidP="00D37AEF">
      <w:pPr>
        <w:jc w:val="both"/>
        <w:rPr>
          <w:rFonts w:ascii="Arial" w:hAnsi="Arial" w:cs="Arial"/>
          <w:sz w:val="24"/>
          <w:szCs w:val="24"/>
        </w:rPr>
      </w:pPr>
    </w:p>
    <w:tbl>
      <w:tblPr>
        <w:tblStyle w:val="afa"/>
        <w:tblW w:w="9918" w:type="dxa"/>
        <w:jc w:val="center"/>
        <w:tblLook w:val="04A0" w:firstRow="1" w:lastRow="0" w:firstColumn="1" w:lastColumn="0" w:noHBand="0" w:noVBand="1"/>
      </w:tblPr>
      <w:tblGrid>
        <w:gridCol w:w="5807"/>
        <w:gridCol w:w="1985"/>
        <w:gridCol w:w="2126"/>
      </w:tblGrid>
      <w:tr w:rsidR="00DE17B6" w:rsidRPr="007E0701" w:rsidTr="00811B91">
        <w:trPr>
          <w:jc w:val="center"/>
        </w:trPr>
        <w:tc>
          <w:tcPr>
            <w:tcW w:w="5807" w:type="dxa"/>
            <w:vAlign w:val="center"/>
          </w:tcPr>
          <w:p w:rsidR="00DE17B6" w:rsidRPr="007E0701" w:rsidRDefault="00DE17B6" w:rsidP="00D37AEF">
            <w:pPr>
              <w:spacing w:before="120" w:after="120"/>
              <w:rPr>
                <w:rFonts w:ascii="Arial" w:hAnsi="Arial" w:cs="Arial"/>
                <w:sz w:val="24"/>
                <w:szCs w:val="24"/>
              </w:rPr>
            </w:pPr>
            <w:r w:rsidRPr="007E0701">
              <w:rPr>
                <w:rFonts w:ascii="Arial" w:hAnsi="Arial" w:cs="Arial"/>
                <w:sz w:val="24"/>
                <w:szCs w:val="24"/>
              </w:rPr>
              <w:t>Характеристики НТО</w:t>
            </w:r>
          </w:p>
        </w:tc>
        <w:tc>
          <w:tcPr>
            <w:tcW w:w="1985" w:type="dxa"/>
            <w:vAlign w:val="center"/>
          </w:tcPr>
          <w:p w:rsidR="00DE17B6" w:rsidRPr="007E0701" w:rsidRDefault="00DE17B6" w:rsidP="00D37AEF">
            <w:pPr>
              <w:spacing w:before="120" w:after="120"/>
              <w:rPr>
                <w:rFonts w:ascii="Arial" w:hAnsi="Arial" w:cs="Arial"/>
                <w:sz w:val="24"/>
                <w:szCs w:val="24"/>
              </w:rPr>
            </w:pPr>
            <w:r w:rsidRPr="007E0701">
              <w:rPr>
                <w:rFonts w:ascii="Arial" w:hAnsi="Arial" w:cs="Arial"/>
                <w:sz w:val="24"/>
                <w:szCs w:val="24"/>
              </w:rPr>
              <w:t>В соответствии</w:t>
            </w:r>
            <w:r w:rsidR="00811B91" w:rsidRPr="007E0701">
              <w:rPr>
                <w:rFonts w:ascii="Arial" w:hAnsi="Arial" w:cs="Arial"/>
                <w:sz w:val="24"/>
                <w:szCs w:val="24"/>
              </w:rPr>
              <w:br/>
            </w:r>
            <w:r w:rsidRPr="007E0701">
              <w:rPr>
                <w:rFonts w:ascii="Arial" w:hAnsi="Arial" w:cs="Arial"/>
                <w:sz w:val="24"/>
                <w:szCs w:val="24"/>
              </w:rPr>
              <w:t>с договором</w:t>
            </w:r>
          </w:p>
        </w:tc>
        <w:tc>
          <w:tcPr>
            <w:tcW w:w="2126" w:type="dxa"/>
            <w:vAlign w:val="center"/>
          </w:tcPr>
          <w:p w:rsidR="00DE17B6" w:rsidRPr="007E0701" w:rsidRDefault="00DE17B6" w:rsidP="00D37AEF">
            <w:pPr>
              <w:spacing w:before="120" w:after="120"/>
              <w:rPr>
                <w:rFonts w:ascii="Arial" w:hAnsi="Arial" w:cs="Arial"/>
                <w:sz w:val="24"/>
                <w:szCs w:val="24"/>
              </w:rPr>
            </w:pPr>
            <w:r w:rsidRPr="007E0701">
              <w:rPr>
                <w:rFonts w:ascii="Arial" w:hAnsi="Arial" w:cs="Arial"/>
                <w:sz w:val="24"/>
                <w:szCs w:val="24"/>
              </w:rPr>
              <w:t>Фактически</w:t>
            </w:r>
          </w:p>
        </w:tc>
      </w:tr>
      <w:tr w:rsidR="00DE17B6" w:rsidRPr="007E0701" w:rsidTr="00811B91">
        <w:trPr>
          <w:jc w:val="center"/>
        </w:trPr>
        <w:tc>
          <w:tcPr>
            <w:tcW w:w="5807" w:type="dxa"/>
          </w:tcPr>
          <w:p w:rsidR="00BF7431" w:rsidRPr="007E0701" w:rsidRDefault="00DE17B6" w:rsidP="00D37AEF">
            <w:pPr>
              <w:jc w:val="both"/>
              <w:rPr>
                <w:rFonts w:ascii="Arial" w:hAnsi="Arial" w:cs="Arial"/>
                <w:sz w:val="24"/>
                <w:szCs w:val="24"/>
              </w:rPr>
            </w:pPr>
            <w:r w:rsidRPr="007E0701">
              <w:rPr>
                <w:rFonts w:ascii="Arial" w:hAnsi="Arial" w:cs="Arial"/>
                <w:sz w:val="24"/>
                <w:szCs w:val="24"/>
              </w:rPr>
              <w:t>Место размещения</w:t>
            </w:r>
            <w:r w:rsidR="00BF7431" w:rsidRPr="007E0701">
              <w:rPr>
                <w:rFonts w:ascii="Arial" w:hAnsi="Arial" w:cs="Arial"/>
                <w:sz w:val="24"/>
                <w:szCs w:val="24"/>
              </w:rPr>
              <w:t xml:space="preserve"> (точный адрес местонахождения объекта и/или ориентир местонахождения объекта с привязкой к местности)</w:t>
            </w:r>
          </w:p>
        </w:tc>
        <w:tc>
          <w:tcPr>
            <w:tcW w:w="1985" w:type="dxa"/>
          </w:tcPr>
          <w:p w:rsidR="00DE17B6" w:rsidRPr="007E0701" w:rsidRDefault="00DE17B6" w:rsidP="00D37AEF">
            <w:pPr>
              <w:jc w:val="both"/>
              <w:rPr>
                <w:rFonts w:ascii="Arial" w:hAnsi="Arial" w:cs="Arial"/>
                <w:sz w:val="24"/>
                <w:szCs w:val="24"/>
              </w:rPr>
            </w:pPr>
          </w:p>
        </w:tc>
        <w:tc>
          <w:tcPr>
            <w:tcW w:w="2126" w:type="dxa"/>
          </w:tcPr>
          <w:p w:rsidR="00DE17B6" w:rsidRPr="007E0701" w:rsidRDefault="00DE17B6" w:rsidP="00D37AEF">
            <w:pPr>
              <w:jc w:val="both"/>
              <w:rPr>
                <w:rFonts w:ascii="Arial" w:hAnsi="Arial" w:cs="Arial"/>
                <w:sz w:val="24"/>
                <w:szCs w:val="24"/>
              </w:rPr>
            </w:pPr>
          </w:p>
        </w:tc>
      </w:tr>
      <w:tr w:rsidR="00DE17B6" w:rsidRPr="007E0701" w:rsidTr="00811B91">
        <w:trPr>
          <w:jc w:val="center"/>
        </w:trPr>
        <w:tc>
          <w:tcPr>
            <w:tcW w:w="5807" w:type="dxa"/>
          </w:tcPr>
          <w:p w:rsidR="00DE17B6" w:rsidRPr="007E0701" w:rsidRDefault="00DE17B6" w:rsidP="001522DA">
            <w:pPr>
              <w:jc w:val="both"/>
              <w:rPr>
                <w:rFonts w:ascii="Arial" w:hAnsi="Arial" w:cs="Arial"/>
                <w:sz w:val="24"/>
                <w:szCs w:val="24"/>
              </w:rPr>
            </w:pPr>
            <w:r w:rsidRPr="007E0701">
              <w:rPr>
                <w:rFonts w:ascii="Arial" w:hAnsi="Arial" w:cs="Arial"/>
                <w:sz w:val="24"/>
                <w:szCs w:val="24"/>
              </w:rPr>
              <w:t>Владелец</w:t>
            </w:r>
            <w:r w:rsidR="00811B91" w:rsidRPr="007E0701">
              <w:rPr>
                <w:rFonts w:ascii="Arial" w:hAnsi="Arial" w:cs="Arial"/>
                <w:sz w:val="24"/>
                <w:szCs w:val="24"/>
              </w:rPr>
              <w:t xml:space="preserve"> (наименование юридического лица либо фамилия, имя и отчество индивидуального предпринимателя, являющегося владельцем НТО)</w:t>
            </w:r>
          </w:p>
        </w:tc>
        <w:tc>
          <w:tcPr>
            <w:tcW w:w="1985" w:type="dxa"/>
          </w:tcPr>
          <w:p w:rsidR="00DE17B6" w:rsidRPr="007E0701" w:rsidRDefault="00DE17B6" w:rsidP="00D37AEF">
            <w:pPr>
              <w:jc w:val="both"/>
              <w:rPr>
                <w:rFonts w:ascii="Arial" w:hAnsi="Arial" w:cs="Arial"/>
                <w:sz w:val="24"/>
                <w:szCs w:val="24"/>
              </w:rPr>
            </w:pPr>
          </w:p>
        </w:tc>
        <w:tc>
          <w:tcPr>
            <w:tcW w:w="2126" w:type="dxa"/>
          </w:tcPr>
          <w:p w:rsidR="00DE17B6" w:rsidRPr="007E0701" w:rsidRDefault="00DE17B6" w:rsidP="00D37AEF">
            <w:pPr>
              <w:jc w:val="both"/>
              <w:rPr>
                <w:rFonts w:ascii="Arial" w:hAnsi="Arial" w:cs="Arial"/>
                <w:sz w:val="24"/>
                <w:szCs w:val="24"/>
              </w:rPr>
            </w:pPr>
          </w:p>
        </w:tc>
      </w:tr>
      <w:tr w:rsidR="00DE17B6" w:rsidRPr="007E0701" w:rsidTr="00811B91">
        <w:trPr>
          <w:jc w:val="center"/>
        </w:trPr>
        <w:tc>
          <w:tcPr>
            <w:tcW w:w="5807" w:type="dxa"/>
          </w:tcPr>
          <w:p w:rsidR="00DE17B6" w:rsidRPr="007E0701" w:rsidRDefault="00DE17B6" w:rsidP="00D37AEF">
            <w:pPr>
              <w:jc w:val="both"/>
              <w:rPr>
                <w:rFonts w:ascii="Arial" w:hAnsi="Arial" w:cs="Arial"/>
                <w:sz w:val="24"/>
                <w:szCs w:val="24"/>
              </w:rPr>
            </w:pPr>
            <w:r w:rsidRPr="007E0701">
              <w:rPr>
                <w:rFonts w:ascii="Arial" w:hAnsi="Arial" w:cs="Arial"/>
                <w:sz w:val="24"/>
                <w:szCs w:val="24"/>
              </w:rPr>
              <w:t>Тип</w:t>
            </w:r>
          </w:p>
        </w:tc>
        <w:tc>
          <w:tcPr>
            <w:tcW w:w="1985" w:type="dxa"/>
          </w:tcPr>
          <w:p w:rsidR="00DE17B6" w:rsidRPr="007E0701" w:rsidRDefault="00DE17B6" w:rsidP="00D37AEF">
            <w:pPr>
              <w:jc w:val="both"/>
              <w:rPr>
                <w:rFonts w:ascii="Arial" w:hAnsi="Arial" w:cs="Arial"/>
                <w:sz w:val="24"/>
                <w:szCs w:val="24"/>
              </w:rPr>
            </w:pPr>
          </w:p>
        </w:tc>
        <w:tc>
          <w:tcPr>
            <w:tcW w:w="2126" w:type="dxa"/>
          </w:tcPr>
          <w:p w:rsidR="00DE17B6" w:rsidRPr="007E0701" w:rsidRDefault="00DE17B6" w:rsidP="00D37AEF">
            <w:pPr>
              <w:jc w:val="both"/>
              <w:rPr>
                <w:rFonts w:ascii="Arial" w:hAnsi="Arial" w:cs="Arial"/>
                <w:sz w:val="24"/>
                <w:szCs w:val="24"/>
              </w:rPr>
            </w:pPr>
          </w:p>
        </w:tc>
      </w:tr>
      <w:tr w:rsidR="00DE17B6" w:rsidRPr="007E0701" w:rsidTr="00811B91">
        <w:trPr>
          <w:jc w:val="center"/>
        </w:trPr>
        <w:tc>
          <w:tcPr>
            <w:tcW w:w="5807" w:type="dxa"/>
          </w:tcPr>
          <w:p w:rsidR="00DE17B6" w:rsidRPr="007E0701" w:rsidRDefault="00DE17B6" w:rsidP="00D37AEF">
            <w:pPr>
              <w:jc w:val="both"/>
              <w:rPr>
                <w:rFonts w:ascii="Arial" w:hAnsi="Arial" w:cs="Arial"/>
                <w:sz w:val="24"/>
                <w:szCs w:val="24"/>
              </w:rPr>
            </w:pPr>
            <w:r w:rsidRPr="007E0701">
              <w:rPr>
                <w:rFonts w:ascii="Arial" w:hAnsi="Arial" w:cs="Arial"/>
                <w:sz w:val="24"/>
                <w:szCs w:val="24"/>
              </w:rPr>
              <w:t>Специализация</w:t>
            </w:r>
          </w:p>
        </w:tc>
        <w:tc>
          <w:tcPr>
            <w:tcW w:w="1985" w:type="dxa"/>
          </w:tcPr>
          <w:p w:rsidR="00DE17B6" w:rsidRPr="007E0701" w:rsidRDefault="00DE17B6" w:rsidP="00D37AEF">
            <w:pPr>
              <w:jc w:val="both"/>
              <w:rPr>
                <w:rFonts w:ascii="Arial" w:hAnsi="Arial" w:cs="Arial"/>
                <w:sz w:val="24"/>
                <w:szCs w:val="24"/>
              </w:rPr>
            </w:pPr>
          </w:p>
        </w:tc>
        <w:tc>
          <w:tcPr>
            <w:tcW w:w="2126" w:type="dxa"/>
          </w:tcPr>
          <w:p w:rsidR="00DE17B6" w:rsidRPr="007E0701" w:rsidRDefault="00DE17B6" w:rsidP="00D37AEF">
            <w:pPr>
              <w:jc w:val="both"/>
              <w:rPr>
                <w:rFonts w:ascii="Arial" w:hAnsi="Arial" w:cs="Arial"/>
                <w:sz w:val="24"/>
                <w:szCs w:val="24"/>
              </w:rPr>
            </w:pPr>
          </w:p>
        </w:tc>
      </w:tr>
      <w:tr w:rsidR="00DE17B6" w:rsidRPr="007E0701" w:rsidTr="00811B91">
        <w:trPr>
          <w:jc w:val="center"/>
        </w:trPr>
        <w:tc>
          <w:tcPr>
            <w:tcW w:w="5807" w:type="dxa"/>
          </w:tcPr>
          <w:p w:rsidR="00DE17B6" w:rsidRPr="007E0701" w:rsidRDefault="00DE17B6" w:rsidP="00D37AEF">
            <w:pPr>
              <w:jc w:val="both"/>
              <w:rPr>
                <w:rFonts w:ascii="Arial" w:hAnsi="Arial" w:cs="Arial"/>
                <w:sz w:val="24"/>
                <w:szCs w:val="24"/>
              </w:rPr>
            </w:pPr>
            <w:r w:rsidRPr="007E0701">
              <w:rPr>
                <w:rFonts w:ascii="Arial" w:hAnsi="Arial" w:cs="Arial"/>
                <w:sz w:val="24"/>
                <w:szCs w:val="24"/>
              </w:rPr>
              <w:t>Площадь</w:t>
            </w:r>
          </w:p>
        </w:tc>
        <w:tc>
          <w:tcPr>
            <w:tcW w:w="1985" w:type="dxa"/>
          </w:tcPr>
          <w:p w:rsidR="00DE17B6" w:rsidRPr="007E0701" w:rsidRDefault="00DE17B6" w:rsidP="00D37AEF">
            <w:pPr>
              <w:jc w:val="both"/>
              <w:rPr>
                <w:rFonts w:ascii="Arial" w:hAnsi="Arial" w:cs="Arial"/>
                <w:sz w:val="24"/>
                <w:szCs w:val="24"/>
              </w:rPr>
            </w:pPr>
          </w:p>
        </w:tc>
        <w:tc>
          <w:tcPr>
            <w:tcW w:w="2126" w:type="dxa"/>
          </w:tcPr>
          <w:p w:rsidR="00DE17B6" w:rsidRPr="007E0701" w:rsidRDefault="00DE17B6" w:rsidP="00D37AEF">
            <w:pPr>
              <w:jc w:val="both"/>
              <w:rPr>
                <w:rFonts w:ascii="Arial" w:hAnsi="Arial" w:cs="Arial"/>
                <w:sz w:val="24"/>
                <w:szCs w:val="24"/>
              </w:rPr>
            </w:pPr>
          </w:p>
        </w:tc>
      </w:tr>
      <w:tr w:rsidR="00DE17B6" w:rsidRPr="007E0701" w:rsidTr="00811B91">
        <w:trPr>
          <w:jc w:val="center"/>
        </w:trPr>
        <w:tc>
          <w:tcPr>
            <w:tcW w:w="5807" w:type="dxa"/>
          </w:tcPr>
          <w:p w:rsidR="00DE17B6" w:rsidRPr="007E0701" w:rsidRDefault="00DE17B6" w:rsidP="00D37AEF">
            <w:pPr>
              <w:jc w:val="both"/>
              <w:rPr>
                <w:rFonts w:ascii="Arial" w:hAnsi="Arial" w:cs="Arial"/>
                <w:sz w:val="24"/>
                <w:szCs w:val="24"/>
              </w:rPr>
            </w:pPr>
          </w:p>
        </w:tc>
        <w:tc>
          <w:tcPr>
            <w:tcW w:w="1985" w:type="dxa"/>
          </w:tcPr>
          <w:p w:rsidR="00DE17B6" w:rsidRPr="007E0701" w:rsidRDefault="00DE17B6" w:rsidP="00D37AEF">
            <w:pPr>
              <w:jc w:val="both"/>
              <w:rPr>
                <w:rFonts w:ascii="Arial" w:hAnsi="Arial" w:cs="Arial"/>
                <w:sz w:val="24"/>
                <w:szCs w:val="24"/>
              </w:rPr>
            </w:pPr>
          </w:p>
        </w:tc>
        <w:tc>
          <w:tcPr>
            <w:tcW w:w="2126" w:type="dxa"/>
          </w:tcPr>
          <w:p w:rsidR="00DE17B6" w:rsidRPr="007E0701" w:rsidRDefault="00DE17B6" w:rsidP="00D37AEF">
            <w:pPr>
              <w:jc w:val="both"/>
              <w:rPr>
                <w:rFonts w:ascii="Arial" w:hAnsi="Arial" w:cs="Arial"/>
                <w:sz w:val="24"/>
                <w:szCs w:val="24"/>
              </w:rPr>
            </w:pPr>
          </w:p>
        </w:tc>
      </w:tr>
    </w:tbl>
    <w:p w:rsidR="00A6568B" w:rsidRPr="007E0701" w:rsidRDefault="00A6568B" w:rsidP="00D37AEF">
      <w:pPr>
        <w:jc w:val="both"/>
        <w:rPr>
          <w:rFonts w:ascii="Arial" w:hAnsi="Arial" w:cs="Arial"/>
          <w:sz w:val="24"/>
          <w:szCs w:val="24"/>
        </w:rPr>
      </w:pPr>
    </w:p>
    <w:p w:rsidR="00102F55" w:rsidRPr="007E0701" w:rsidRDefault="00DE17B6" w:rsidP="00102F55">
      <w:pPr>
        <w:jc w:val="both"/>
        <w:rPr>
          <w:rFonts w:ascii="Arial" w:hAnsi="Arial" w:cs="Arial"/>
          <w:sz w:val="24"/>
          <w:szCs w:val="24"/>
        </w:rPr>
      </w:pPr>
      <w:r w:rsidRPr="007E0701">
        <w:rPr>
          <w:rFonts w:ascii="Arial" w:hAnsi="Arial" w:cs="Arial"/>
          <w:sz w:val="24"/>
          <w:szCs w:val="24"/>
        </w:rPr>
        <w:t>Дополнительная информация:</w:t>
      </w:r>
      <w:r w:rsidR="00895C19" w:rsidRPr="007E0701">
        <w:rPr>
          <w:rFonts w:ascii="Arial" w:hAnsi="Arial" w:cs="Arial"/>
          <w:sz w:val="24"/>
          <w:szCs w:val="24"/>
        </w:rPr>
        <w:t xml:space="preserve"> _</w:t>
      </w:r>
      <w:r w:rsidR="00102F55" w:rsidRPr="007E0701">
        <w:rPr>
          <w:rFonts w:ascii="Arial" w:hAnsi="Arial" w:cs="Arial"/>
          <w:sz w:val="24"/>
          <w:szCs w:val="24"/>
        </w:rPr>
        <w:t>_____________________________________________________</w:t>
      </w:r>
      <w:r w:rsidR="009C464A" w:rsidRPr="007E0701">
        <w:rPr>
          <w:rFonts w:ascii="Arial" w:hAnsi="Arial" w:cs="Arial"/>
          <w:sz w:val="24"/>
          <w:szCs w:val="24"/>
        </w:rPr>
        <w:t>_________________</w:t>
      </w:r>
    </w:p>
    <w:p w:rsidR="00483B9B" w:rsidRPr="007E0701" w:rsidRDefault="00102F55" w:rsidP="00102F55">
      <w:pPr>
        <w:jc w:val="both"/>
        <w:rPr>
          <w:rFonts w:ascii="Arial" w:hAnsi="Arial" w:cs="Arial"/>
          <w:i/>
          <w:sz w:val="24"/>
          <w:szCs w:val="24"/>
        </w:rPr>
      </w:pPr>
      <w:r w:rsidRPr="007E0701">
        <w:rPr>
          <w:rFonts w:ascii="Arial" w:hAnsi="Arial" w:cs="Arial"/>
          <w:i/>
          <w:sz w:val="24"/>
          <w:szCs w:val="24"/>
        </w:rPr>
        <w:t xml:space="preserve">                     </w:t>
      </w:r>
      <w:r w:rsidR="00DE17B6" w:rsidRPr="007E0701">
        <w:rPr>
          <w:rFonts w:ascii="Arial" w:hAnsi="Arial" w:cs="Arial"/>
          <w:i/>
          <w:sz w:val="24"/>
          <w:szCs w:val="24"/>
        </w:rPr>
        <w:t>(иные характеристики</w:t>
      </w:r>
      <w:r w:rsidR="00811B91" w:rsidRPr="007E0701">
        <w:rPr>
          <w:rFonts w:ascii="Arial" w:hAnsi="Arial" w:cs="Arial"/>
          <w:i/>
          <w:sz w:val="24"/>
          <w:szCs w:val="24"/>
        </w:rPr>
        <w:t xml:space="preserve"> НТО</w:t>
      </w:r>
      <w:r w:rsidR="00DE17B6" w:rsidRPr="007E0701">
        <w:rPr>
          <w:rFonts w:ascii="Arial" w:hAnsi="Arial" w:cs="Arial"/>
          <w:i/>
          <w:sz w:val="24"/>
          <w:szCs w:val="24"/>
        </w:rPr>
        <w:t xml:space="preserve">, </w:t>
      </w:r>
      <w:r w:rsidR="00811B91" w:rsidRPr="007E0701">
        <w:rPr>
          <w:rFonts w:ascii="Arial" w:hAnsi="Arial" w:cs="Arial"/>
          <w:i/>
          <w:sz w:val="24"/>
          <w:szCs w:val="24"/>
        </w:rPr>
        <w:t>его индивидуализирующие признаки</w:t>
      </w:r>
      <w:r w:rsidR="009C464A" w:rsidRPr="007E0701">
        <w:rPr>
          <w:rFonts w:ascii="Arial" w:hAnsi="Arial" w:cs="Arial"/>
          <w:i/>
          <w:sz w:val="24"/>
          <w:szCs w:val="24"/>
        </w:rPr>
        <w:t>,</w:t>
      </w:r>
    </w:p>
    <w:p w:rsidR="00483B9B" w:rsidRPr="007E0701" w:rsidRDefault="00DE17B6" w:rsidP="00D37AEF">
      <w:pPr>
        <w:jc w:val="both"/>
        <w:rPr>
          <w:rFonts w:ascii="Arial" w:hAnsi="Arial" w:cs="Arial"/>
          <w:sz w:val="24"/>
          <w:szCs w:val="24"/>
        </w:rPr>
      </w:pPr>
      <w:r w:rsidRPr="007E0701">
        <w:rPr>
          <w:rFonts w:ascii="Arial" w:hAnsi="Arial" w:cs="Arial"/>
          <w:sz w:val="24"/>
          <w:szCs w:val="24"/>
        </w:rPr>
        <w:t>_______________________________________________________________________</w:t>
      </w:r>
    </w:p>
    <w:p w:rsidR="00811B91" w:rsidRPr="007E0701" w:rsidRDefault="00811B91" w:rsidP="009C464A">
      <w:pPr>
        <w:jc w:val="both"/>
        <w:rPr>
          <w:rFonts w:ascii="Arial" w:hAnsi="Arial" w:cs="Arial"/>
          <w:i/>
          <w:iCs/>
          <w:sz w:val="24"/>
          <w:szCs w:val="24"/>
        </w:rPr>
      </w:pPr>
      <w:r w:rsidRPr="007E0701">
        <w:rPr>
          <w:rFonts w:ascii="Arial" w:hAnsi="Arial" w:cs="Arial"/>
          <w:i/>
          <w:sz w:val="24"/>
          <w:szCs w:val="24"/>
        </w:rPr>
        <w:t>замечания к внешнему виду, нарушения условий договора и/или Положения о размещении</w:t>
      </w:r>
      <w:r w:rsidR="00102F55" w:rsidRPr="007E0701">
        <w:rPr>
          <w:rFonts w:ascii="Arial" w:hAnsi="Arial" w:cs="Arial"/>
          <w:i/>
          <w:sz w:val="24"/>
          <w:szCs w:val="24"/>
        </w:rPr>
        <w:t xml:space="preserve"> НТО </w:t>
      </w:r>
      <w:r w:rsidRPr="007E0701">
        <w:rPr>
          <w:rFonts w:ascii="Arial" w:hAnsi="Arial" w:cs="Arial"/>
          <w:i/>
          <w:sz w:val="24"/>
          <w:szCs w:val="24"/>
        </w:rPr>
        <w:t>на территории м</w:t>
      </w:r>
      <w:r w:rsidR="00380D6C" w:rsidRPr="007E0701">
        <w:rPr>
          <w:rFonts w:ascii="Arial" w:hAnsi="Arial" w:cs="Arial"/>
          <w:i/>
          <w:sz w:val="24"/>
          <w:szCs w:val="24"/>
        </w:rPr>
        <w:t xml:space="preserve">униципального образования </w:t>
      </w:r>
      <w:bookmarkStart w:id="6" w:name="_Hlk181869334"/>
      <w:r w:rsidR="009C464A" w:rsidRPr="007E0701">
        <w:rPr>
          <w:rFonts w:ascii="Arial" w:hAnsi="Arial" w:cs="Arial"/>
          <w:i/>
          <w:iCs/>
          <w:sz w:val="24"/>
          <w:szCs w:val="24"/>
        </w:rPr>
        <w:t>Ефремовский муниципальный округ Тульской области</w:t>
      </w:r>
      <w:bookmarkEnd w:id="6"/>
      <w:r w:rsidRPr="007E0701">
        <w:rPr>
          <w:rFonts w:ascii="Arial" w:hAnsi="Arial" w:cs="Arial"/>
          <w:i/>
          <w:iCs/>
          <w:sz w:val="24"/>
          <w:szCs w:val="24"/>
        </w:rPr>
        <w:t>)</w:t>
      </w:r>
    </w:p>
    <w:p w:rsidR="00811B91" w:rsidRPr="007E0701" w:rsidRDefault="00811B91" w:rsidP="00D37AEF">
      <w:pPr>
        <w:jc w:val="both"/>
        <w:rPr>
          <w:rFonts w:ascii="Arial" w:hAnsi="Arial" w:cs="Arial"/>
          <w:sz w:val="24"/>
          <w:szCs w:val="24"/>
        </w:rPr>
      </w:pPr>
    </w:p>
    <w:p w:rsidR="00811B91" w:rsidRPr="007E0701" w:rsidRDefault="00483B9B" w:rsidP="00D37AEF">
      <w:pPr>
        <w:jc w:val="both"/>
        <w:rPr>
          <w:rFonts w:ascii="Arial" w:hAnsi="Arial" w:cs="Arial"/>
          <w:sz w:val="24"/>
          <w:szCs w:val="24"/>
        </w:rPr>
      </w:pPr>
      <w:r w:rsidRPr="007E0701">
        <w:rPr>
          <w:rFonts w:ascii="Arial" w:hAnsi="Arial" w:cs="Arial"/>
          <w:sz w:val="24"/>
          <w:szCs w:val="24"/>
        </w:rPr>
        <w:t>Прилагаемые документы</w:t>
      </w:r>
      <w:r w:rsidR="00811B91" w:rsidRPr="007E0701">
        <w:rPr>
          <w:rFonts w:ascii="Arial" w:hAnsi="Arial" w:cs="Arial"/>
          <w:sz w:val="24"/>
          <w:szCs w:val="24"/>
        </w:rPr>
        <w:t>*:</w:t>
      </w:r>
    </w:p>
    <w:p w:rsidR="00811B91" w:rsidRPr="007E0701" w:rsidRDefault="00811B91" w:rsidP="00D37AEF">
      <w:pPr>
        <w:jc w:val="both"/>
        <w:rPr>
          <w:rFonts w:ascii="Arial" w:hAnsi="Arial" w:cs="Arial"/>
          <w:sz w:val="24"/>
          <w:szCs w:val="24"/>
        </w:rPr>
      </w:pPr>
      <w:r w:rsidRPr="007E0701">
        <w:rPr>
          <w:rFonts w:ascii="Arial" w:hAnsi="Arial" w:cs="Arial"/>
          <w:sz w:val="24"/>
          <w:szCs w:val="24"/>
        </w:rPr>
        <w:t>_______________________________________________________________________</w:t>
      </w:r>
    </w:p>
    <w:p w:rsidR="00483B9B" w:rsidRPr="007E0701" w:rsidRDefault="00811B91" w:rsidP="007260BC">
      <w:pPr>
        <w:jc w:val="both"/>
        <w:rPr>
          <w:rFonts w:ascii="Arial" w:hAnsi="Arial" w:cs="Arial"/>
          <w:sz w:val="24"/>
          <w:szCs w:val="24"/>
        </w:rPr>
      </w:pPr>
      <w:r w:rsidRPr="007E0701">
        <w:rPr>
          <w:rFonts w:ascii="Arial" w:hAnsi="Arial" w:cs="Arial"/>
          <w:sz w:val="24"/>
          <w:szCs w:val="24"/>
        </w:rPr>
        <w:t>_______________________________________________________________________</w:t>
      </w:r>
    </w:p>
    <w:p w:rsidR="00483B9B" w:rsidRPr="007E0701" w:rsidRDefault="001701C6" w:rsidP="00D37AEF">
      <w:pPr>
        <w:ind w:left="5812"/>
        <w:rPr>
          <w:rFonts w:ascii="Arial" w:hAnsi="Arial" w:cs="Arial"/>
          <w:sz w:val="24"/>
          <w:szCs w:val="24"/>
        </w:rPr>
      </w:pPr>
      <w:r w:rsidRPr="007E0701">
        <w:rPr>
          <w:rFonts w:ascii="Arial" w:hAnsi="Arial" w:cs="Arial"/>
          <w:sz w:val="24"/>
          <w:szCs w:val="24"/>
        </w:rPr>
        <w:t xml:space="preserve">               </w:t>
      </w:r>
      <w:r w:rsidR="00483B9B" w:rsidRPr="007E0701">
        <w:rPr>
          <w:rFonts w:ascii="Arial" w:hAnsi="Arial" w:cs="Arial"/>
          <w:sz w:val="24"/>
          <w:szCs w:val="24"/>
        </w:rPr>
        <w:t>(подпис</w:t>
      </w:r>
      <w:r w:rsidR="00811B91" w:rsidRPr="007E0701">
        <w:rPr>
          <w:rFonts w:ascii="Arial" w:hAnsi="Arial" w:cs="Arial"/>
          <w:sz w:val="24"/>
          <w:szCs w:val="24"/>
        </w:rPr>
        <w:t xml:space="preserve">ь </w:t>
      </w:r>
      <w:r w:rsidR="00483B9B" w:rsidRPr="007E0701">
        <w:rPr>
          <w:rFonts w:ascii="Arial" w:hAnsi="Arial" w:cs="Arial"/>
          <w:sz w:val="24"/>
          <w:szCs w:val="24"/>
        </w:rPr>
        <w:t>лиц</w:t>
      </w:r>
      <w:r w:rsidR="00811B91" w:rsidRPr="007E0701">
        <w:rPr>
          <w:rFonts w:ascii="Arial" w:hAnsi="Arial" w:cs="Arial"/>
          <w:sz w:val="24"/>
          <w:szCs w:val="24"/>
        </w:rPr>
        <w:t>а,</w:t>
      </w:r>
    </w:p>
    <w:p w:rsidR="00811B91" w:rsidRPr="007E0701" w:rsidRDefault="001701C6" w:rsidP="007260BC">
      <w:pPr>
        <w:ind w:left="5812"/>
        <w:rPr>
          <w:rFonts w:ascii="Arial" w:hAnsi="Arial" w:cs="Arial"/>
          <w:sz w:val="24"/>
          <w:szCs w:val="24"/>
        </w:rPr>
      </w:pPr>
      <w:r w:rsidRPr="007E0701">
        <w:rPr>
          <w:rFonts w:ascii="Arial" w:hAnsi="Arial" w:cs="Arial"/>
          <w:sz w:val="24"/>
          <w:szCs w:val="24"/>
        </w:rPr>
        <w:t xml:space="preserve">                </w:t>
      </w:r>
      <w:r w:rsidR="00483B9B" w:rsidRPr="007E0701">
        <w:rPr>
          <w:rFonts w:ascii="Arial" w:hAnsi="Arial" w:cs="Arial"/>
          <w:sz w:val="24"/>
          <w:szCs w:val="24"/>
        </w:rPr>
        <w:t>составивш</w:t>
      </w:r>
      <w:r w:rsidR="00811B91" w:rsidRPr="007E0701">
        <w:rPr>
          <w:rFonts w:ascii="Arial" w:hAnsi="Arial" w:cs="Arial"/>
          <w:sz w:val="24"/>
          <w:szCs w:val="24"/>
        </w:rPr>
        <w:t>его</w:t>
      </w:r>
      <w:r w:rsidR="004128D0" w:rsidRPr="007E0701">
        <w:rPr>
          <w:rFonts w:ascii="Arial" w:hAnsi="Arial" w:cs="Arial"/>
          <w:sz w:val="24"/>
          <w:szCs w:val="24"/>
        </w:rPr>
        <w:t xml:space="preserve"> акт</w:t>
      </w:r>
      <w:r w:rsidR="009C464A" w:rsidRPr="007E0701">
        <w:rPr>
          <w:rFonts w:ascii="Arial" w:hAnsi="Arial" w:cs="Arial"/>
          <w:sz w:val="24"/>
          <w:szCs w:val="24"/>
        </w:rPr>
        <w:t>)</w:t>
      </w:r>
    </w:p>
    <w:p w:rsidR="00A44B4E" w:rsidRPr="007E0701" w:rsidRDefault="00A44B4E" w:rsidP="007D60F8">
      <w:pPr>
        <w:jc w:val="both"/>
        <w:rPr>
          <w:rFonts w:ascii="Arial" w:hAnsi="Arial" w:cs="Arial"/>
          <w:sz w:val="24"/>
          <w:szCs w:val="24"/>
        </w:rPr>
        <w:sectPr w:rsidR="00A44B4E" w:rsidRPr="007E0701" w:rsidSect="001B5892">
          <w:headerReference w:type="default" r:id="rId16"/>
          <w:pgSz w:w="11906" w:h="16838"/>
          <w:pgMar w:top="1134" w:right="850" w:bottom="1134" w:left="1701" w:header="709" w:footer="709" w:gutter="0"/>
          <w:cols w:space="708"/>
          <w:titlePg/>
          <w:docGrid w:linePitch="360"/>
        </w:sectPr>
      </w:pPr>
    </w:p>
    <w:p w:rsidR="007D60F8" w:rsidRPr="007E0701" w:rsidRDefault="007D60F8" w:rsidP="007D60F8">
      <w:pPr>
        <w:pStyle w:val="ConsPlusNonformat"/>
        <w:spacing w:line="276" w:lineRule="auto"/>
        <w:rPr>
          <w:rFonts w:ascii="Arial" w:hAnsi="Arial" w:cs="Arial"/>
          <w:sz w:val="24"/>
          <w:szCs w:val="24"/>
        </w:rPr>
      </w:pPr>
    </w:p>
    <w:p w:rsidR="007D60F8" w:rsidRPr="007E0701" w:rsidRDefault="007D60F8" w:rsidP="00C818FD">
      <w:pPr>
        <w:pStyle w:val="ConsPlusNonformat"/>
        <w:spacing w:line="276" w:lineRule="auto"/>
        <w:ind w:left="5670"/>
        <w:jc w:val="right"/>
        <w:rPr>
          <w:rFonts w:ascii="Arial" w:hAnsi="Arial" w:cs="Arial"/>
          <w:sz w:val="24"/>
          <w:szCs w:val="24"/>
        </w:rPr>
      </w:pPr>
    </w:p>
    <w:p w:rsidR="007D60F8" w:rsidRPr="007E0701" w:rsidRDefault="007D60F8" w:rsidP="007D60F8">
      <w:pPr>
        <w:autoSpaceDE w:val="0"/>
        <w:autoSpaceDN w:val="0"/>
        <w:adjustRightInd w:val="0"/>
        <w:ind w:firstLine="709"/>
        <w:jc w:val="right"/>
        <w:rPr>
          <w:rFonts w:ascii="Arial" w:hAnsi="Arial" w:cs="Arial"/>
          <w:sz w:val="24"/>
          <w:szCs w:val="24"/>
        </w:rPr>
      </w:pPr>
      <w:r w:rsidRPr="007E0701">
        <w:rPr>
          <w:rFonts w:ascii="Arial" w:hAnsi="Arial" w:cs="Arial"/>
          <w:sz w:val="24"/>
          <w:szCs w:val="24"/>
        </w:rPr>
        <w:t>Приложение № 2 к постановлению</w:t>
      </w:r>
    </w:p>
    <w:p w:rsidR="007D60F8" w:rsidRPr="007E0701" w:rsidRDefault="007D60F8" w:rsidP="007D60F8">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администрации   муниципального</w:t>
      </w:r>
    </w:p>
    <w:p w:rsidR="007D60F8" w:rsidRPr="007E0701" w:rsidRDefault="007D60F8" w:rsidP="007D60F8">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 xml:space="preserve"> образования Ефремовский муниципальный </w:t>
      </w:r>
    </w:p>
    <w:p w:rsidR="007D60F8" w:rsidRPr="007E0701" w:rsidRDefault="007D60F8" w:rsidP="007D60F8">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округ Тульской области</w:t>
      </w:r>
    </w:p>
    <w:p w:rsidR="007D60F8" w:rsidRPr="007E0701" w:rsidRDefault="007D60F8" w:rsidP="007D60F8">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 xml:space="preserve">от </w:t>
      </w:r>
      <w:r w:rsidR="007E0701">
        <w:rPr>
          <w:rFonts w:ascii="Arial" w:hAnsi="Arial" w:cs="Arial"/>
          <w:sz w:val="24"/>
          <w:szCs w:val="24"/>
        </w:rPr>
        <w:t>20.11.2025</w:t>
      </w:r>
      <w:r w:rsidRPr="007E0701">
        <w:rPr>
          <w:rFonts w:ascii="Arial" w:hAnsi="Arial" w:cs="Arial"/>
          <w:sz w:val="24"/>
          <w:szCs w:val="24"/>
        </w:rPr>
        <w:t xml:space="preserve"> № </w:t>
      </w:r>
      <w:r w:rsidR="007E0701">
        <w:rPr>
          <w:rFonts w:ascii="Arial" w:hAnsi="Arial" w:cs="Arial"/>
          <w:sz w:val="24"/>
          <w:szCs w:val="24"/>
        </w:rPr>
        <w:t>1959</w:t>
      </w:r>
    </w:p>
    <w:p w:rsidR="007D60F8" w:rsidRPr="007E0701" w:rsidRDefault="007D60F8" w:rsidP="007D60F8">
      <w:pPr>
        <w:autoSpaceDE w:val="0"/>
        <w:autoSpaceDN w:val="0"/>
        <w:adjustRightInd w:val="0"/>
        <w:jc w:val="both"/>
        <w:rPr>
          <w:rFonts w:ascii="Arial" w:hAnsi="Arial" w:cs="Arial"/>
          <w:sz w:val="24"/>
          <w:szCs w:val="24"/>
        </w:rPr>
      </w:pPr>
    </w:p>
    <w:p w:rsidR="007D60F8" w:rsidRPr="007E0701" w:rsidRDefault="007D60F8" w:rsidP="007D60F8">
      <w:pPr>
        <w:widowControl w:val="0"/>
        <w:autoSpaceDE w:val="0"/>
        <w:autoSpaceDN w:val="0"/>
        <w:adjustRightInd w:val="0"/>
        <w:ind w:firstLine="720"/>
        <w:jc w:val="right"/>
        <w:outlineLvl w:val="0"/>
        <w:rPr>
          <w:rFonts w:ascii="Arial" w:eastAsia="Times New Roman" w:hAnsi="Arial" w:cs="Arial"/>
          <w:sz w:val="24"/>
          <w:szCs w:val="24"/>
          <w:lang w:eastAsia="ru-RU"/>
        </w:rPr>
      </w:pPr>
      <w:r w:rsidRPr="007E0701">
        <w:rPr>
          <w:rFonts w:ascii="Arial" w:eastAsia="Times New Roman" w:hAnsi="Arial" w:cs="Arial"/>
          <w:sz w:val="24"/>
          <w:szCs w:val="24"/>
          <w:lang w:eastAsia="ru-RU"/>
        </w:rPr>
        <w:t xml:space="preserve">Приложение № 2 </w:t>
      </w:r>
    </w:p>
    <w:p w:rsidR="007D60F8" w:rsidRPr="007E0701" w:rsidRDefault="007D60F8" w:rsidP="007D60F8">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к постановлению администрации</w:t>
      </w:r>
    </w:p>
    <w:p w:rsidR="007D60F8" w:rsidRPr="007E0701" w:rsidRDefault="007D60F8" w:rsidP="007D60F8">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муниципального образования</w:t>
      </w:r>
    </w:p>
    <w:p w:rsidR="007D60F8" w:rsidRPr="007E0701" w:rsidRDefault="007D60F8" w:rsidP="007D60F8">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город Ефремов</w:t>
      </w:r>
    </w:p>
    <w:p w:rsidR="007D60F8" w:rsidRPr="007E0701" w:rsidRDefault="007D60F8" w:rsidP="007D60F8">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от16.12.2024г № 2388</w:t>
      </w:r>
    </w:p>
    <w:p w:rsidR="007D60F8" w:rsidRPr="007E0701" w:rsidRDefault="007D60F8" w:rsidP="007D60F8">
      <w:pPr>
        <w:spacing w:line="276" w:lineRule="auto"/>
        <w:rPr>
          <w:rFonts w:ascii="Arial" w:hAnsi="Arial" w:cs="Arial"/>
          <w:b/>
          <w:sz w:val="24"/>
          <w:szCs w:val="24"/>
        </w:rPr>
      </w:pPr>
    </w:p>
    <w:p w:rsidR="007D60F8" w:rsidRPr="007E0701" w:rsidRDefault="007D60F8" w:rsidP="00C818FD">
      <w:pPr>
        <w:pStyle w:val="ConsPlusNonformat"/>
        <w:spacing w:line="276" w:lineRule="auto"/>
        <w:ind w:left="5670"/>
        <w:jc w:val="right"/>
        <w:rPr>
          <w:rFonts w:ascii="Arial" w:hAnsi="Arial" w:cs="Arial"/>
          <w:sz w:val="24"/>
          <w:szCs w:val="24"/>
        </w:rPr>
      </w:pPr>
    </w:p>
    <w:p w:rsidR="00C818FD" w:rsidRPr="007E0701" w:rsidRDefault="00C818FD" w:rsidP="00C818FD">
      <w:pPr>
        <w:jc w:val="both"/>
        <w:rPr>
          <w:rFonts w:ascii="Arial" w:hAnsi="Arial" w:cs="Arial"/>
          <w:sz w:val="24"/>
          <w:szCs w:val="24"/>
        </w:rPr>
      </w:pPr>
    </w:p>
    <w:p w:rsidR="00C818FD" w:rsidRPr="007E0701" w:rsidRDefault="00C818FD" w:rsidP="00C818FD">
      <w:pPr>
        <w:jc w:val="both"/>
        <w:rPr>
          <w:rFonts w:ascii="Arial" w:hAnsi="Arial" w:cs="Arial"/>
          <w:sz w:val="24"/>
          <w:szCs w:val="24"/>
        </w:rPr>
      </w:pPr>
    </w:p>
    <w:p w:rsidR="00503747" w:rsidRPr="007E0701" w:rsidRDefault="00521769" w:rsidP="00521769">
      <w:pPr>
        <w:keepNext/>
        <w:keepLines/>
        <w:spacing w:line="276" w:lineRule="auto"/>
        <w:outlineLvl w:val="1"/>
        <w:rPr>
          <w:rFonts w:ascii="Arial" w:hAnsi="Arial" w:cs="Arial"/>
          <w:b/>
          <w:bCs/>
          <w:sz w:val="24"/>
          <w:szCs w:val="24"/>
        </w:rPr>
      </w:pPr>
      <w:r w:rsidRPr="007E0701">
        <w:rPr>
          <w:rFonts w:ascii="Arial" w:eastAsiaTheme="majorEastAsia" w:hAnsi="Arial" w:cs="Arial"/>
          <w:b/>
          <w:bCs/>
          <w:sz w:val="24"/>
          <w:szCs w:val="24"/>
        </w:rPr>
        <w:t xml:space="preserve">Положение об организации и проведении торгов в форме аукционов на право заключения договора на размещение нестационарного торгового объекта на территории муниципального образования </w:t>
      </w:r>
      <w:r w:rsidR="00503747" w:rsidRPr="007E0701">
        <w:rPr>
          <w:rFonts w:ascii="Arial" w:hAnsi="Arial" w:cs="Arial"/>
          <w:b/>
          <w:bCs/>
          <w:sz w:val="24"/>
          <w:szCs w:val="24"/>
        </w:rPr>
        <w:t xml:space="preserve">Ефремовский </w:t>
      </w:r>
    </w:p>
    <w:p w:rsidR="00521769" w:rsidRPr="007E0701" w:rsidRDefault="00503747" w:rsidP="00521769">
      <w:pPr>
        <w:keepNext/>
        <w:keepLines/>
        <w:spacing w:line="276" w:lineRule="auto"/>
        <w:outlineLvl w:val="1"/>
        <w:rPr>
          <w:rFonts w:ascii="Arial" w:eastAsiaTheme="majorEastAsia" w:hAnsi="Arial" w:cs="Arial"/>
          <w:b/>
          <w:bCs/>
          <w:sz w:val="24"/>
          <w:szCs w:val="24"/>
        </w:rPr>
      </w:pPr>
      <w:r w:rsidRPr="007E0701">
        <w:rPr>
          <w:rFonts w:ascii="Arial" w:hAnsi="Arial" w:cs="Arial"/>
          <w:b/>
          <w:bCs/>
          <w:sz w:val="24"/>
          <w:szCs w:val="24"/>
        </w:rPr>
        <w:t>муниципальный округ Тульской области</w:t>
      </w:r>
    </w:p>
    <w:p w:rsidR="00521769" w:rsidRPr="007E0701" w:rsidRDefault="00521769" w:rsidP="00521769">
      <w:pPr>
        <w:spacing w:line="276" w:lineRule="auto"/>
        <w:rPr>
          <w:rFonts w:ascii="Arial" w:hAnsi="Arial" w:cs="Arial"/>
          <w:sz w:val="24"/>
          <w:szCs w:val="24"/>
        </w:rPr>
      </w:pP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t>Общие положения</w:t>
      </w:r>
    </w:p>
    <w:p w:rsidR="00521769" w:rsidRPr="007E0701" w:rsidRDefault="00521769" w:rsidP="00521769">
      <w:pPr>
        <w:spacing w:line="276" w:lineRule="auto"/>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Положение «О</w:t>
      </w:r>
      <w:r w:rsidRPr="007E0701">
        <w:rPr>
          <w:rFonts w:ascii="Arial" w:eastAsiaTheme="majorEastAsia" w:hAnsi="Arial" w:cs="Arial"/>
          <w:bCs/>
          <w:sz w:val="24"/>
          <w:szCs w:val="24"/>
        </w:rPr>
        <w:t xml:space="preserve">б организации и проведении торгов в форме аукционов на право заключения договора на размещение нестационарного торгового объекта на территории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 (далее – Положение) разработано в целях определения порядка организации и проведения аукциона на право заключения договора на размещение нестационарного торгового объекта (далее – договор на размещение НТО).</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настоящем Положении используются следующие понятия:</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аукцион – форма проведения торгов на право заключения договора на размещение НТО, победителем которых признается лицо, предложившее максимальную цену договора на размещение НТО;</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аукционная документация – комплект документов, содержащий информацию о предмете аукциона, условиях его проведения, разработанный организатором аукциона и утвержденный компетентным должностным лицом администрации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организатор аукциона – комитет по экономике, развитию малого и среднего бизнеса администрации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отзыв заявки – отказ участника аукциона от участия в аукционе после подачи им заявки организатору аукциона;</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отказ от заключения договора – отказ победителя аукциона от подписания договора на размещение НТО;</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предмет аукциона (лот) – выставленное на аукцион право на заключение договора на размещение НТО;</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претендент – </w:t>
      </w:r>
      <w:r w:rsidRPr="007E0701">
        <w:rPr>
          <w:rFonts w:ascii="Arial" w:hAnsi="Arial" w:cs="Arial"/>
          <w:color w:val="000000"/>
          <w:sz w:val="24"/>
          <w:szCs w:val="24"/>
          <w:shd w:val="clear" w:color="auto" w:fill="FFFFFF"/>
        </w:rPr>
        <w:t xml:space="preserve">субъекты малого и среднего предпринимательства, а также физические лица, не зарегистрированные в качестве индивидуальных предпринимателей, но осуществляющие профессиональную деятельность, </w:t>
      </w:r>
      <w:r w:rsidRPr="007E0701">
        <w:rPr>
          <w:rFonts w:ascii="Arial" w:hAnsi="Arial" w:cs="Arial"/>
          <w:color w:val="000000"/>
          <w:sz w:val="24"/>
          <w:szCs w:val="24"/>
          <w:shd w:val="clear" w:color="auto" w:fill="FFFFFF"/>
        </w:rPr>
        <w:lastRenderedPageBreak/>
        <w:t>приносящую доход, в соответствии с федеральными законами на основании государственной регистрации и (или) лицензии, и применяющих «Налог на профессиональный доход»</w:t>
      </w:r>
      <w:r w:rsidRPr="007E0701">
        <w:rPr>
          <w:rFonts w:ascii="Arial" w:hAnsi="Arial" w:cs="Arial"/>
          <w:sz w:val="24"/>
          <w:szCs w:val="24"/>
        </w:rPr>
        <w:t>, выразившие согласие участвовать в аукционе посредством подачи заявки;</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highlight w:val="yellow"/>
        </w:rPr>
      </w:pPr>
      <w:r w:rsidRPr="007E0701">
        <w:rPr>
          <w:rFonts w:ascii="Arial" w:hAnsi="Arial" w:cs="Arial"/>
          <w:sz w:val="24"/>
          <w:szCs w:val="24"/>
        </w:rPr>
        <w:t>-документацией, подписанного договора на размещение НТО;</w:t>
      </w:r>
    </w:p>
    <w:p w:rsidR="00521769" w:rsidRPr="007E0701" w:rsidRDefault="00521769" w:rsidP="00062EF1">
      <w:pPr>
        <w:numPr>
          <w:ilvl w:val="3"/>
          <w:numId w:val="5"/>
        </w:numPr>
        <w:autoSpaceDE w:val="0"/>
        <w:autoSpaceDN w:val="0"/>
        <w:adjustRightInd w:val="0"/>
        <w:contextualSpacing/>
        <w:jc w:val="both"/>
        <w:rPr>
          <w:rFonts w:ascii="Arial" w:hAnsi="Arial" w:cs="Arial"/>
          <w:sz w:val="24"/>
          <w:szCs w:val="24"/>
        </w:rPr>
      </w:pPr>
      <w:r w:rsidRPr="007E0701">
        <w:rPr>
          <w:rFonts w:ascii="Arial" w:hAnsi="Arial" w:cs="Arial"/>
          <w:sz w:val="24"/>
          <w:szCs w:val="24"/>
        </w:rPr>
        <w:t xml:space="preserve">уполномоченное лицо – комитет по экономике, развитию малого и среднего бизнеса администрации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участник аукциона – претендент, допущенный к участию в аукционе.</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Аукционы, проводимые на основании настоящего Положения, являются открытыми по составу участников.</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Плата (задаток) за участие в аукционе не взимается.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Основными принципами организации и проведения аукциона являются:</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создание равных условий участия в аукционе для хозяйствующих субъектов;</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доступность информации о проведении аукциона и обеспечение открытости его проведения.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Основными целями аукциона являются:</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создания условий для улучшения организации и качества торгового обслуживания населения и обеспечения доступности товаров для населения;</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установления единого порядка размещения нестационарных торговых объектов на территории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достижения нормативов минимальной обеспеченности населения площадью торговых объектов с учетом установленных нормативов.</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При проведении аукциона не допускается:</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создание преимущественных условий, в том числе предоставление доступа к конфиденциальной информации, для участия отдельного лица или группы лиц;</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координация деятельности участников аукциона, в результате которой имеет либо может иметь место ограничение конкуренции или ущемление интересов участников;</w:t>
      </w:r>
    </w:p>
    <w:p w:rsidR="00521769" w:rsidRPr="007E0701" w:rsidRDefault="00521769" w:rsidP="00062EF1">
      <w:pPr>
        <w:numPr>
          <w:ilvl w:val="3"/>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необоснованное ограничение доступа к участию в аукционе.</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t>Полномочия организатора аукциона, уполномоченного лица</w:t>
      </w:r>
    </w:p>
    <w:p w:rsidR="00521769" w:rsidRPr="007E0701" w:rsidRDefault="00521769" w:rsidP="00521769">
      <w:pPr>
        <w:autoSpaceDE w:val="0"/>
        <w:autoSpaceDN w:val="0"/>
        <w:adjustRightInd w:val="0"/>
        <w:spacing w:line="276" w:lineRule="auto"/>
        <w:jc w:val="both"/>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Организатор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разрабатывает аукционную документацию;</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утверждает состав аукционной комиссии;</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формирует лоты, выставляемые на аукцион;</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устанавливает начальную цену лотов;</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подписывает итоговый протокол по результатам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осуществляет материально-техническое обеспечение работы аукционной комиссии;</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организует составление и опубликование извещения о проведении аукциона, об изменении условий и предмета аукциона, об итогах аукциона и прочее;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принимает от претендентов заявки для участия в аукционе и прилагаемые к ним документы, ведет журнал приема заявок;</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подписывает протокол рассмотрения заявок на участие в аукционе;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lastRenderedPageBreak/>
        <w:t>дает разъяснения относительно положений аукционной документации;</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определяет время и место проведения аукциона в рамках назначенной даты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Уполномоченное лицо:</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заключает с победителем аукциона договор на размещение НТО;</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t>Полномочия аукционной комиссии</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Для проведения аукциона организатором аукциона создается аукционная комиссия.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Состав аукционной комиссии утверждается организатором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Аукционная комиссия в ходе проведения аукциона осуществляет следующие функции:</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назначенный день рассматривает принятые организатором аукциона заявки претендентов и проверяет правильность оформления представленных претендентами документов, определяет их соответствие требованиям законодательства Российской Федерации и аукционной документации;</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 результатам рассмотрения заявок и документов претендентов принимает решение и подписывает соответствующий протокол рассмотрения заявок на участие в аукционе;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определяет победителя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признает аукцион несостоявшимся в установленных действующим законодательством и настоящим Положением случаях;</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осуществляет ведение протокола рассмотрения заявок на участие в аукционе, протокола о признании аукциона несостоявшимся, итогового протокола.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Аукционная комиссия вправе принимать решения, если на ее заседании присутствуют не менее 2/3 членов комиссии.</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Решения аукционной комиссии принимаются голосованием. Голосование осуществляется открыто. Для принятия, поставленного на голосование решения необходимо простое большинство голосов членов комиссии, присутствующих на заседании. При голосовании каждый член аукционной комиссии имеет один голос. При равенстве голосов голос председательствующего на заседании комиссии является решающим.</w:t>
      </w:r>
    </w:p>
    <w:p w:rsidR="00521769" w:rsidRPr="007E0701" w:rsidRDefault="00521769" w:rsidP="00521769">
      <w:pPr>
        <w:autoSpaceDE w:val="0"/>
        <w:autoSpaceDN w:val="0"/>
        <w:adjustRightInd w:val="0"/>
        <w:spacing w:line="276" w:lineRule="auto"/>
        <w:jc w:val="both"/>
        <w:rPr>
          <w:rFonts w:ascii="Arial" w:hAnsi="Arial" w:cs="Arial"/>
          <w:sz w:val="24"/>
          <w:szCs w:val="24"/>
        </w:rPr>
      </w:pP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t>Извещение о проведении аукциона</w:t>
      </w:r>
    </w:p>
    <w:p w:rsidR="00521769" w:rsidRPr="007E0701" w:rsidRDefault="00521769" w:rsidP="00521769">
      <w:pPr>
        <w:autoSpaceDE w:val="0"/>
        <w:autoSpaceDN w:val="0"/>
        <w:adjustRightInd w:val="0"/>
        <w:spacing w:line="276" w:lineRule="auto"/>
        <w:jc w:val="both"/>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Извещение о проведении аукциона публикуется организатором аукциона на официальном сайте администрации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00503747" w:rsidRPr="007E0701">
        <w:rPr>
          <w:rFonts w:ascii="Arial" w:hAnsi="Arial" w:cs="Arial"/>
          <w:sz w:val="24"/>
          <w:szCs w:val="24"/>
        </w:rPr>
        <w:t xml:space="preserve"> </w:t>
      </w:r>
      <w:r w:rsidRPr="007E0701">
        <w:rPr>
          <w:rFonts w:ascii="Arial" w:hAnsi="Arial" w:cs="Arial"/>
          <w:sz w:val="24"/>
          <w:szCs w:val="24"/>
        </w:rPr>
        <w:t>в информационно-телекоммуникационной сети «Интернет, а также в периодическом печатном издании не менее чем за 30</w:t>
      </w:r>
      <w:r w:rsidR="00FC13A8" w:rsidRPr="007E0701">
        <w:rPr>
          <w:rFonts w:ascii="Arial" w:hAnsi="Arial" w:cs="Arial"/>
          <w:sz w:val="24"/>
          <w:szCs w:val="24"/>
        </w:rPr>
        <w:t xml:space="preserve"> (</w:t>
      </w:r>
      <w:proofErr w:type="gramStart"/>
      <w:r w:rsidR="00FC13A8" w:rsidRPr="007E0701">
        <w:rPr>
          <w:rFonts w:ascii="Arial" w:hAnsi="Arial" w:cs="Arial"/>
          <w:sz w:val="24"/>
          <w:szCs w:val="24"/>
        </w:rPr>
        <w:t>тридцать)</w:t>
      </w:r>
      <w:r w:rsidRPr="007E0701">
        <w:rPr>
          <w:rFonts w:ascii="Arial" w:hAnsi="Arial" w:cs="Arial"/>
          <w:sz w:val="24"/>
          <w:szCs w:val="24"/>
        </w:rPr>
        <w:t xml:space="preserve"> </w:t>
      </w:r>
      <w:r w:rsidR="00FC13A8" w:rsidRPr="007E0701">
        <w:rPr>
          <w:rFonts w:ascii="Arial" w:hAnsi="Arial" w:cs="Arial"/>
          <w:sz w:val="24"/>
          <w:szCs w:val="24"/>
        </w:rPr>
        <w:t xml:space="preserve"> календарных</w:t>
      </w:r>
      <w:proofErr w:type="gramEnd"/>
      <w:r w:rsidR="00FC13A8" w:rsidRPr="007E0701">
        <w:rPr>
          <w:rFonts w:ascii="Arial" w:hAnsi="Arial" w:cs="Arial"/>
          <w:sz w:val="24"/>
          <w:szCs w:val="24"/>
        </w:rPr>
        <w:t xml:space="preserve"> </w:t>
      </w:r>
      <w:r w:rsidRPr="007E0701">
        <w:rPr>
          <w:rFonts w:ascii="Arial" w:hAnsi="Arial" w:cs="Arial"/>
          <w:sz w:val="24"/>
          <w:szCs w:val="24"/>
        </w:rPr>
        <w:t>дней до его проведения.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извещении о проведении аукциона должны быть указаны следующие сведения:</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регистрационный номер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наименование, место нахождения, почтовый адрес, адрес электронной почты, номер контактного телефона организатора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дата, время, место проведения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lastRenderedPageBreak/>
        <w:t>предметы (лоты), выставляемые на аукцион, с указанием их номеров и местонахождения каждого нестационарного торгового объекта согласно Схеме размещения НТО;</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начальная (минимальная) цена за право на заключение договора на размещение НТО, которая определяется организатором аукциона в соответствии с Методикой расчета начальной цены аукциона на право заключения договора на размещение НТО, установленной Положением о размещении нестационарных торговых объектов на территории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шаг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критерий определения победителя (наиболее высокая цена за право размещения нестационарного торгового объекта);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порядок ознакомления претендентов с процедурой и условиями аукциона (аукционной документацией);</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порядок оформления заявок, требования к содержанию, форме и составу заявки на участие в аукционе, перечень документов, прилагаемых к заявке;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даты начала и окончания приема заявок от претендентов;</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место, дату и время рассмотрения заявок на участие в аукционе;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срок, в течение которого организатор аукциона вправе отказаться от его проведения;</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способ уведомления об итогах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 требованиях к содержанию и уборке территории;</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Организатор аукциона вправе отказаться от проведения аукциона в любое время, но не позднее чем за 5 рабочих дней до даты окончания срока подачи заявок на участие в аукционе. Извещение об отказе от проведения аукциона размещается на официальном сайте администрации город Ефремов в информационно-телекоммуникационной сети «Интернет» не позднее следующего рабочего дня со дня принятия решения об отказе от проведения аукциона. В течение 3 рабочих дней со дня принятия указанного решения организатором аукциона направляются соответствующие уведомления всем претендентам, подавшим заявки на участие в аукционе.</w:t>
      </w: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t>Аукционная документация</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Аукционная документация должна содержать:</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регистрационный номер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информацию о предметах (лотах), выставляемых на аукцион, с указанием их номеров и местонахождения каждого нестационарного торгового объекта согласно Схеме размещения НТО;</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требования к содержанию, форме и составу заявки на участие в аукционе, перечень документов, прилагаемых к заявке;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порядок, место, дату начала и дату окончания срока подачи заявок на участие в аукционе;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порядок и срок отзыва заявок на участие в аукционе;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начальную (минимальную) цену за право на заключение договора на размещение НТО, которая определяется организатором аукциона в соответствии с Методикой расчета начальной цены аукциона на право заключения договора на размещение НТО, установленной Положением о размещении нестационарных </w:t>
      </w:r>
      <w:r w:rsidRPr="007E0701">
        <w:rPr>
          <w:rFonts w:ascii="Arial" w:hAnsi="Arial" w:cs="Arial"/>
          <w:sz w:val="24"/>
          <w:szCs w:val="24"/>
        </w:rPr>
        <w:lastRenderedPageBreak/>
        <w:t xml:space="preserve">торговых объектов на территории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шаг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требования к претендентам на участие в аукционе;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критерий определения победителя (наиболее высокая цена за право размещения нестационарного торгового объекта);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место, дату и время рассмотрения заявок на участие в аукционе, место дату и время проведения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срок со дня подписания итогового протокола, в течение которого победитель аукциона должен подписать договор на размещение НТО;</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реквизиты счетов для перечисления денежных средств;</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срок действия договора на размещение НТО, право на заключение которого выставлено на аукцион;</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способы разъяснения положений аукционной документации.</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К аукционной документации должен быть приложен проект договора на размещение НТО.</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Состав аукционной документации может быть дополнен или изменен организатором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Сведения, содержащиеся в аукционной документации, должны соответствовать сведениям, указанным в извещении о проведении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Со дня опубликования извещения о проведении аукциона организатор аукциона на основании заявления любого заинтересованного лица, поданного в письменной форме, в течение двух рабочих дней со дня получения соответствующего заявления обязан предоставить такому лицу аукционную документацию в порядке, указанном в извещении.</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Организатор аукциона по собственной инициативе или в соответствии с запросом претендента на участие в аукционе вправе принять решение о внесении изменений в аукционную документацию. В течение 5</w:t>
      </w:r>
      <w:r w:rsidR="00FC13A8" w:rsidRPr="007E0701">
        <w:rPr>
          <w:rFonts w:ascii="Arial" w:hAnsi="Arial" w:cs="Arial"/>
          <w:sz w:val="24"/>
          <w:szCs w:val="24"/>
        </w:rPr>
        <w:t xml:space="preserve"> (пяти)</w:t>
      </w:r>
      <w:r w:rsidRPr="007E0701">
        <w:rPr>
          <w:rFonts w:ascii="Arial" w:hAnsi="Arial" w:cs="Arial"/>
          <w:sz w:val="24"/>
          <w:szCs w:val="24"/>
        </w:rPr>
        <w:t xml:space="preserve"> рабочих дней со дня принятия указанного решения извещение об изменениях размещается на официальном сайте администрации </w:t>
      </w:r>
      <w:r w:rsidR="00503747"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 xml:space="preserve"> информационно-телекоммуникационной сети «Интернет». При этом срок подачи заявок на участие в аукционе продлевается так, чтобы срок со дня опубликования изменений до даты окончания подачи заявок на участие в аукционе составлял не менее 15</w:t>
      </w:r>
      <w:r w:rsidR="00FC13A8" w:rsidRPr="007E0701">
        <w:rPr>
          <w:rFonts w:ascii="Arial" w:hAnsi="Arial" w:cs="Arial"/>
          <w:sz w:val="24"/>
          <w:szCs w:val="24"/>
        </w:rPr>
        <w:t xml:space="preserve"> (пятнадцати) календарных</w:t>
      </w:r>
      <w:r w:rsidRPr="007E0701">
        <w:rPr>
          <w:rFonts w:ascii="Arial" w:hAnsi="Arial" w:cs="Arial"/>
          <w:sz w:val="24"/>
          <w:szCs w:val="24"/>
        </w:rPr>
        <w:t xml:space="preserve"> дней.</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t>Требования к претендентам и участникам аукциона</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При проведении аукциона устанавливаются следующие обязательные требования к претендентам и участникам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отсутствие решения арбитражного суда о признании претендента (участника) банкротом и об открытии конкурсного производства;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отсутствие постановления суда об административном приостановлении деятельности претендента (участника) в порядке, предусмотренном Кодексом Российской Федерации об административных правонарушениях;</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отсутствие на дату подачи заявки на участие в аукционе задолженности по договорам на размещение НТО.</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lastRenderedPageBreak/>
        <w:t>Порядок подачи заявки на участие в аукционе</w:t>
      </w:r>
    </w:p>
    <w:p w:rsidR="00521769" w:rsidRPr="007E0701" w:rsidRDefault="00521769" w:rsidP="00521769">
      <w:pPr>
        <w:autoSpaceDE w:val="0"/>
        <w:autoSpaceDN w:val="0"/>
        <w:adjustRightInd w:val="0"/>
        <w:spacing w:line="276" w:lineRule="auto"/>
        <w:jc w:val="both"/>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Лицо, желающее участвовать в аукционе, подает заявку на участие в аукционе не позднее даты, указанной в извещении о проведении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Заявка на участие в аукционе оформляется в соответствии с формой, утвержденной организатором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заявке должны быть указаны сведения о претенденте, подавшем такую заявку: фирменное наименование (наименование), сведения об организационно-правовой форме, основной государственный регистрационный номер, место нахождения, почтовый адрес (для юридического лица), фамилия, имя, отчество, сведения о месте жительства (для индивидуального предпринимателя и  физических лиц, не зарегистрированных в качестве индивидуальных предпринимателей, но осуществляющих профессиональную деятельность, приносящую доход, в соответствии с федеральными законами на основании государственной регистрации и (или) лицензии, и применяющих «Налог на профессиональный доход», номер контактного телефона.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К заявке на участие в аукционе прилагаются следующие документы:</w:t>
      </w:r>
    </w:p>
    <w:p w:rsidR="00521769" w:rsidRPr="007E0701" w:rsidRDefault="00521769" w:rsidP="00062EF1">
      <w:pPr>
        <w:numPr>
          <w:ilvl w:val="1"/>
          <w:numId w:val="6"/>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1 месяца до даты размещения на официальном сайте администрации город Ефремов извещения о проведении аукциона</w:t>
      </w:r>
    </w:p>
    <w:p w:rsidR="00521769" w:rsidRPr="007E0701" w:rsidRDefault="00521769" w:rsidP="00062EF1">
      <w:pPr>
        <w:numPr>
          <w:ilvl w:val="1"/>
          <w:numId w:val="6"/>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копия документа, удостоверяющего личность (для индивидуальных предпринимателей </w:t>
      </w:r>
      <w:proofErr w:type="gramStart"/>
      <w:r w:rsidRPr="007E0701">
        <w:rPr>
          <w:rFonts w:ascii="Arial" w:hAnsi="Arial" w:cs="Arial"/>
          <w:sz w:val="24"/>
          <w:szCs w:val="24"/>
        </w:rPr>
        <w:t>и  физических</w:t>
      </w:r>
      <w:proofErr w:type="gramEnd"/>
      <w:r w:rsidRPr="007E0701">
        <w:rPr>
          <w:rFonts w:ascii="Arial" w:hAnsi="Arial" w:cs="Arial"/>
          <w:sz w:val="24"/>
          <w:szCs w:val="24"/>
        </w:rPr>
        <w:t xml:space="preserve"> лиц, не зарегистрированных в качестве индивидуальных предпринимателей, но осуществляющих профессиональную деятельность, приносящую доход, в соответствии с федеральными законами на основании государственной регистрации и (или) лицензии и применяющих «Налог на профессиональный доход»);</w:t>
      </w:r>
    </w:p>
    <w:p w:rsidR="00521769" w:rsidRPr="007E0701" w:rsidRDefault="00521769" w:rsidP="00062EF1">
      <w:pPr>
        <w:numPr>
          <w:ilvl w:val="1"/>
          <w:numId w:val="6"/>
        </w:numPr>
        <w:autoSpaceDE w:val="0"/>
        <w:autoSpaceDN w:val="0"/>
        <w:adjustRightInd w:val="0"/>
        <w:spacing w:line="276" w:lineRule="auto"/>
        <w:contextualSpacing/>
        <w:jc w:val="both"/>
        <w:rPr>
          <w:rFonts w:ascii="Arial" w:hAnsi="Arial" w:cs="Arial"/>
          <w:sz w:val="24"/>
          <w:szCs w:val="24"/>
        </w:rPr>
      </w:pPr>
      <w:r w:rsidRPr="007E0701">
        <w:rPr>
          <w:rFonts w:ascii="Arial" w:eastAsia="Times New Roman" w:hAnsi="Arial" w:cs="Arial"/>
          <w:sz w:val="24"/>
          <w:szCs w:val="24"/>
          <w:lang w:eastAsia="ru-RU"/>
        </w:rPr>
        <w:t xml:space="preserve">копия документа — справка о постановке на учет (для </w:t>
      </w:r>
      <w:r w:rsidRPr="007E0701">
        <w:rPr>
          <w:rFonts w:ascii="Arial" w:hAnsi="Arial" w:cs="Arial"/>
          <w:sz w:val="24"/>
          <w:szCs w:val="24"/>
        </w:rPr>
        <w:t>физических лиц, не зарегистрированных в качестве индивидуальных предпринимателей, но осуществляющих профессиональную деятельность, приносящую доход, в соответствии с федеральными законами на основании государственной регистрации и (или) лицензии, и применяющих «Налог на профессиональный доход»);</w:t>
      </w:r>
    </w:p>
    <w:p w:rsidR="00521769" w:rsidRPr="007E0701" w:rsidRDefault="00521769" w:rsidP="00062EF1">
      <w:pPr>
        <w:numPr>
          <w:ilvl w:val="1"/>
          <w:numId w:val="6"/>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документ, подтверждающий полномочия лица на осуществление действий от имени претендента (доверенность) и копия приказа о вступлении в должность руководителя, в соответствии с которыми такое лицо обладает право действовать от имени заявителя без доверенности;</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Претендент вправе представить по собственной инициативе в качестве приложений к заявке: </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справку о состоянии расчетов по действующим договорам на размещение НТО.</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Документы, необходимые в соответствии с законодательными и иными нормативно-правовыми актами для участия в аукционе, получаемые в рамках межведомственного информационного взаимодействия в соответствующих органах, </w:t>
      </w:r>
      <w:r w:rsidRPr="007E0701">
        <w:rPr>
          <w:rFonts w:ascii="Arial" w:hAnsi="Arial" w:cs="Arial"/>
          <w:sz w:val="24"/>
          <w:szCs w:val="24"/>
        </w:rPr>
        <w:lastRenderedPageBreak/>
        <w:t>в распоряжении которых они находятся, если они не представлены претендентом по собственной инициативе: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выписка из Единого государственного реестра юридических лиц;</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выписка из Единого государственного реестра индивидуальных предпринимателей;</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справка о состоянии расчетов по действующим договорам на размещение НТО.</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Все листы заявки на участие в аукционе и приложения к ней должны быть прошиты и пронумерованы. Заявка на участие в аукционе должна содержать опись входящих в ее состав документов и должна быть подписана претендентом на участие в аукционе или уполномоченным им лицом. Заявка, представленная в не прошитом виде, без описи претендента (представителя по доверенности) и печати (при ее наличии), подлежит возврату в день ее поступления претенденту или его уполномоченному представителю под расписку с отметкой об отказе в принятии документов с указанием причины отказа. В случае невозможности вручения претенденту или его уполномоченному представителю отказа в принятии документов и заявки данный отказ вместе с заявкой направляется в адрес претендента посредством почтового отправления.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Претендент подает заявку на участие в аукционе в письменной форме.</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Претендент вправе подать только одну заявку на участие в аукционе в отношении каждого предмета аукциона (лота). Если претендент намерен участвовать в аукционе по нескольким лотам, он подает на каждый лот отдельную заявку.</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Заявка на участие в аукционе регистрируется в журнале регистрации заявок с указанием в нем даты и времени подачи заявки, а также номера, присвоенного ей в журнале регистрации заявок.</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Днем начала подачи заявок на участие в аукционе считается день, указанный в извещении о проведении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Прием заявок на участие в аукционе прекращается в день окончания приема заявок, указанный в извещении. Заявка, поступившая по истечении срока ее приема, возвращается в день ее поступления претенденту или его уполномоченному представителю под расписку с отметкой об отказе в принятии документов с указанием причины отказа. В случае невозможности вручения претенденту или его уполномоченному представителю отказа в принятии документов и заявки данный отказ вместе с заявкой направляется в адрес претендента посредством почтового отправления.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Претендент, подавший заявку на участие в аукционе, вправе отозвать заявку на участие в аукционе в любое время до окончания срока подачи заявок на участие в аукционе. </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t>Рассмотрение заявок, поступивших на участие в аукционе.</w:t>
      </w:r>
      <w:r w:rsidRPr="007E0701">
        <w:rPr>
          <w:rFonts w:ascii="Arial" w:eastAsiaTheme="majorEastAsia" w:hAnsi="Arial" w:cs="Arial"/>
          <w:bCs/>
          <w:sz w:val="24"/>
          <w:szCs w:val="24"/>
        </w:rPr>
        <w:br/>
        <w:t>Допуск к участию в аукционе</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Претендентами являются лица, которые не позднее срока, указанного в извещении, подали заявку на участие в аукционе и представили необходимые документы.</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Заявки, поступившие на участие в аукционе, рассматриваются аукционной комиссией в срок, указанный в извещении о проведении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lastRenderedPageBreak/>
        <w:t>В случае установления факта подачи одним претендентом двух и более заявок на участие в аукционе в отношении одного и того же предмета аукциона (лота), при условии, что поданные ранее заявки таким претендентом не отозваны, все заявки на участие в аукционе такого претендента, поданные в отношении данного предмета аукциона (лота), не рассматриваются и возвращаются претенденту.</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Заявки на участие в аукционе, поступившие по истечении срока приема заявок, указанного в извещении о проведении аукциона, не принимаются и возвращаются подавшим их лицам или их представителям.</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Претендент не допускается аукционной комиссией к участию в аукционе, а участник аукциона отстраняется от участия в аукционе на любом этапе его проведения в следующих случаях:</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несоответствие заявки на участие в аукционе требованиям пунктов 25 - 28, 31 - 33 настоящего Положения;</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несоответствие претендента на участие в аукционе или участника аукциона требованиям пункта 23 настоящего Положения;</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недостоверность сведений, содержащихся в заявке на участие в аукционе или в приложенных к ней документах.</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Организатор аукциона или аукционная комиссия вправе запросить у соответствующих органов и организаций сведения о принятии арбитражным судом решения о признании претендента банкротом, о приостановлении деятельности претендента в порядке, предусмотренном Кодексом Российской Федерации об административных правонарушениях, о наличии задолженности по договорам на размещение НТО.</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срок, установленный аукционной документацией, аукционной комиссией принимается решение о допуске к участию в аукционе претендента и о признании его участником аукциона или об отказе в допуске претендента к участию в аукционе по основаниям, предусмотренным настоящим Положением. Такое решение оформляется протоколом рассмотрения заявок, который подписывается всеми присутствующими на заседании членами аукционной комиссии.</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Претенденты, подавшие заявки на участие в аукционе и не допущенные к участию в нем, уведомляются организатором аукциона о принятом аукционной комиссией решении не позднее следующего рабочего дня после подписания протокола о признании претендентов на участие в аукционе участниками аукциона. </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На основании результатов рассмотрения заявок на участие в аукционе аукционной комиссией принимается решение о допуске к участию в аукционе претендента и о признании претендента участником аукциона или об отказе в допуске претендента к участию в аукционе, которое оформляется протоколом рассмотрения заявок на участие в аукционе в срок, указанный в извещении о проведении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Протокол рассмотрения заявок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претендентах, подавших заявки, решение о допуске претендента к участию в аукционе и признании его участником аукциона или об отказе в допуске к участию в аукционе с обоснованием такого решения.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Организатор аукциона в течение 3 рабочих дней, но не позднее дня до дня проведения аукциона извещает всех заявителей о принятых аукционной комиссией решениях путем размещения указанного протокола на официальном сайте </w:t>
      </w:r>
      <w:r w:rsidRPr="007E0701">
        <w:rPr>
          <w:rFonts w:ascii="Arial" w:hAnsi="Arial" w:cs="Arial"/>
          <w:sz w:val="24"/>
          <w:szCs w:val="24"/>
        </w:rPr>
        <w:lastRenderedPageBreak/>
        <w:t>администрации муниципального образования город Ефремов в информационно-телекоммуникационной сети «Интернет».</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случае если по окончании срока подачи заявок на участие в аукционе подана только одна заявка или не подано ни одной заявки, в протокол рассмотрения заявок вносится информация о признании аукциона несостоявшимся.</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t>Порядок проведения аукциона</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аукционе могут участвовать только заявители, признанные участниками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Аукцион проводится путем повышения начальной цены за период размещения, указанной в извещении о проведении аукциона, на «шаг аукциона», установленный аукционной документацией.</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Регистрация участников аукциона в журнале регистрации участников аукциона начинается за 30 минут и завершается не позднее чем за 5 минут до начала проведения аукциона. Участники регистрируются у секретаря аукционной комиссии. При регистрации участникам аукциона (их представителям) выдаются пронумерованные карточки (далее – карточки).</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Участник, не прошедший регистрацию в установленное время, к участию в аукционе не допускается.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При регистрации участник (уполномоченный представитель участника) должен иметь документы, подтверждающие его полномочия представлять интересы хозяйствующего субъекта на аукционе и подписывать протокол аукциона. В случае не подтверждения личности и/или полномочий лица на осуществление действий от имени участника аукциона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Аукцион начинается в день, час и в месте, указанном в извещении о проведении аукциона, с объявления председателем аукционной комиссии об открытии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Организатор аукциона ведет фотофиксацию процедуры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Аукцион ведет аукционист, который выбирается из числа членов аукционной комиссии путем открытого голосования членов аукционной комиссии большинством голосов.</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После открытия аукциона аукционист:</w:t>
      </w:r>
    </w:p>
    <w:p w:rsidR="00521769" w:rsidRPr="007E0701" w:rsidRDefault="00521769" w:rsidP="00062EF1">
      <w:pPr>
        <w:numPr>
          <w:ilvl w:val="0"/>
          <w:numId w:val="7"/>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объявляет правила и порядок проведения аукциона;</w:t>
      </w:r>
    </w:p>
    <w:p w:rsidR="00521769" w:rsidRPr="007E0701" w:rsidRDefault="00521769" w:rsidP="00062EF1">
      <w:pPr>
        <w:numPr>
          <w:ilvl w:val="0"/>
          <w:numId w:val="7"/>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оглашает номер (наименование) лота, его краткую характеристику, начальную цену и «шаг аукциона», а также номера карточек участников аукциона по данному лоту.</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Во время проведения аукциона его участникам запрещается покидать зал проведения аукциона, пользоваться мобильной связью, вести переговоры или каким-либо образом создавать препятствия проведению аукциона. Участник, нарушивший данное правило, снимается аукционистом с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lastRenderedPageBreak/>
        <w:t>Аукционист называет начальную цену аукциона и участники, готовые заключить договор за данную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НТО в соответствии с названной аукционистом ценой.</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 завершении аукциона аукционист объявляет номер карточки участника, предложившего максимальную цену по данному лоту.</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Победителем аукциона признается участник, номер карточки которого был назван аукционистом последним.</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Окончание аукциона фиксируется объявлением председателя аукционной комиссии о завершении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ходе аукциона секретарь аукционной комиссии ведет протокол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Результаты аукциона заносятся в итоговый протокол аукциона, в который вносятся следующие сведения:</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регистрационный номер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сведения о месте, дате и времени проведения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предметы (лоты), выставляемые на аукцион, с указанием их номеров и местонахождения каждого НТО согласно Схеме размещения НТО;</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сведения об участниках аукциона;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сведения о присвоении заявкам на участие в аукционе порядковых номеров;</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наименование и место нахождения (для юридического лица), фамилия, имя, отчество и место жительства (для участников, кроме юридического лица) победителя аукциона и участника, который сделал предпоследнее предложение о цене договора;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начальная (минимальная) цена договора (цена лота);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последнее и предпоследнее предложения о цене договора.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Итоговый протокол подписывается в день проведения аукциона (после окончания аукциона) членами аукционной комиссии, организатором аукциона, всеми участниками аукциона.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Информация о результатах аукциона публикуется на официальном сайте администрации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00503747" w:rsidRPr="007E0701">
        <w:rPr>
          <w:rFonts w:ascii="Arial" w:hAnsi="Arial" w:cs="Arial"/>
          <w:sz w:val="24"/>
          <w:szCs w:val="24"/>
        </w:rPr>
        <w:t xml:space="preserve"> </w:t>
      </w:r>
      <w:r w:rsidRPr="007E0701">
        <w:rPr>
          <w:rFonts w:ascii="Arial" w:hAnsi="Arial" w:cs="Arial"/>
          <w:sz w:val="24"/>
          <w:szCs w:val="24"/>
        </w:rPr>
        <w:t>в информационно-телекоммуникационной сети «Интернет» в течение 5 рабочих дней после подписания итогового протокола. Данная информация должна содержать:</w:t>
      </w:r>
    </w:p>
    <w:p w:rsidR="00521769" w:rsidRPr="007E0701" w:rsidRDefault="00521769" w:rsidP="00062EF1">
      <w:pPr>
        <w:numPr>
          <w:ilvl w:val="0"/>
          <w:numId w:val="8"/>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наименование организатора аукциона;</w:t>
      </w:r>
    </w:p>
    <w:p w:rsidR="00521769" w:rsidRPr="007E0701" w:rsidRDefault="00521769" w:rsidP="00062EF1">
      <w:pPr>
        <w:numPr>
          <w:ilvl w:val="0"/>
          <w:numId w:val="8"/>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наименование (имя) победителя аукциона;</w:t>
      </w:r>
    </w:p>
    <w:p w:rsidR="00521769" w:rsidRPr="007E0701" w:rsidRDefault="00521769" w:rsidP="00062EF1">
      <w:pPr>
        <w:numPr>
          <w:ilvl w:val="0"/>
          <w:numId w:val="8"/>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lastRenderedPageBreak/>
        <w:t>адрес места, на котором будет размещен НТО по итогам заключения договора на размещение НТО.</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Протокол аукциона является основанием для заключения договора на размещение НТО с победителем аукциона.</w:t>
      </w:r>
    </w:p>
    <w:p w:rsidR="00521769" w:rsidRPr="007E0701" w:rsidRDefault="00521769" w:rsidP="00521769">
      <w:pPr>
        <w:autoSpaceDE w:val="0"/>
        <w:autoSpaceDN w:val="0"/>
        <w:adjustRightInd w:val="0"/>
        <w:spacing w:line="276" w:lineRule="auto"/>
        <w:ind w:left="709"/>
        <w:contextualSpacing/>
        <w:jc w:val="both"/>
        <w:rPr>
          <w:rFonts w:ascii="Arial" w:hAnsi="Arial" w:cs="Arial"/>
          <w:color w:val="C00000"/>
          <w:sz w:val="24"/>
          <w:szCs w:val="24"/>
        </w:rPr>
      </w:pP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t>Признание аукциона несостоявшимся</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Аукцион по каждому выставленному предмету аукциона (лоту) признается несостоявшимся в случае, если:</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на участие в аукционе была подана только одна заявка;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принято решение о допуске к участию в аукционе и признании участником аукциона только одного претендента, подавшего заявку на участие в аукционе;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на участие в аукционе не подана ни одна заявка либо принято решение об отказе в допуске к участию в аукционе всех претендентов, подавших заявки на участие в аукционе;</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лицо, признанное победителем аукциона, уклонилось или отказалось от подписания итогового протокола;</w:t>
      </w:r>
    </w:p>
    <w:p w:rsidR="00521769" w:rsidRPr="007E0701" w:rsidRDefault="00521769" w:rsidP="00062EF1">
      <w:pPr>
        <w:numPr>
          <w:ilvl w:val="1"/>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лицо, признанное победителем аукциона, уклонилось или отказалось от подписания договора на размещение НТО.</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случае если аукционной документацией предусмотрено два и более лота, аукцион признается несостоявшимся только в отношении лота, подпадающего под один из случаев, перечисленных в пункте 74 настоящего Положения.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случае если по окончании срока подачи заявок на участие в аукционе подана только одна заявка, аукцион признается несостоявшимся, а заявка рассматривается в установленном настоящим Положением порядке. В случае если указанная заявка соответствует требованиям и условиям, предусмотренным аукционной документацией и настоящим Положением, право на заключение договора на размещение НТО продается единственному претенденту, подавшему заявку на участие в аукционе и признанному участником аукциона. При этом право на заключение договора на размещение НТО продается на условиях и по цене, которые предусмотрены заявкой, но цена не может быть ниже начальной (минимальной) цены, указанной в аукционной документации.</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случае если только один из претендентов, подавших заявку на участие в аукционе, допущен к участию в аукционе, право на заключение договора на размещение НТО продается единственному претенденту, допущенному к участию в аукционе. При этом право на заключение договора на размещение НТО продается на условиях и по цене, которые предусмотрены заявкой, но цена не может быть ниже начальной (минимальной) цены, указанной в аукционной документации.</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случае отказа или уклонения победителя аукциона от заключения договора на размещение НТО</w:t>
      </w:r>
      <w:r w:rsidR="00503747" w:rsidRPr="007E0701">
        <w:rPr>
          <w:rFonts w:ascii="Arial" w:hAnsi="Arial" w:cs="Arial"/>
          <w:sz w:val="24"/>
          <w:szCs w:val="24"/>
        </w:rPr>
        <w:t xml:space="preserve"> </w:t>
      </w:r>
      <w:r w:rsidRPr="007E0701">
        <w:rPr>
          <w:rFonts w:ascii="Arial" w:hAnsi="Arial" w:cs="Arial"/>
          <w:sz w:val="24"/>
          <w:szCs w:val="24"/>
        </w:rPr>
        <w:t>право на заключение договора продается участнику аукциона, сделавшему предпоследнее предложение о цене аукциона. При этом право на заключение договора на размещение НТО продается такому участнику аукциона по предложенной им цене.</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случае уклонения или отказа участника аукциона, сделавшего предпоследнее предложение о цене аукциона, от заключения договора на размещение НТО, аукцион признается аукционной комиссией несостоявшимся.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lastRenderedPageBreak/>
        <w:t>Решение аукционной комиссии о признании аукциона несостоявшимся должно содержаться в протоколе.</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случае признания аукциона несостоявшимся, если договор на размещение НТО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521769" w:rsidRPr="007E0701" w:rsidRDefault="00521769" w:rsidP="00521769">
      <w:pPr>
        <w:keepNext/>
        <w:keepLines/>
        <w:spacing w:line="276" w:lineRule="auto"/>
        <w:outlineLvl w:val="2"/>
        <w:rPr>
          <w:rFonts w:ascii="Arial" w:eastAsiaTheme="majorEastAsia" w:hAnsi="Arial" w:cs="Arial"/>
          <w:bCs/>
          <w:sz w:val="24"/>
          <w:szCs w:val="24"/>
        </w:rPr>
      </w:pPr>
      <w:r w:rsidRPr="007E0701">
        <w:rPr>
          <w:rFonts w:ascii="Arial" w:eastAsiaTheme="majorEastAsia" w:hAnsi="Arial" w:cs="Arial"/>
          <w:bCs/>
          <w:sz w:val="24"/>
          <w:szCs w:val="24"/>
        </w:rPr>
        <w:t>Реализация итогов аукциона</w:t>
      </w:r>
    </w:p>
    <w:p w:rsidR="00521769" w:rsidRPr="007E0701" w:rsidRDefault="00521769" w:rsidP="00521769">
      <w:pPr>
        <w:autoSpaceDE w:val="0"/>
        <w:autoSpaceDN w:val="0"/>
        <w:adjustRightInd w:val="0"/>
        <w:spacing w:line="276" w:lineRule="auto"/>
        <w:ind w:left="709"/>
        <w:contextualSpacing/>
        <w:jc w:val="both"/>
        <w:rPr>
          <w:rFonts w:ascii="Arial" w:hAnsi="Arial" w:cs="Arial"/>
          <w:sz w:val="24"/>
          <w:szCs w:val="24"/>
        </w:rPr>
      </w:pP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В срок, указанный в аукционной документации, после подписания итогового протокола победитель аукциона и уполномоченное лицо заключают договор на размещение НТО.</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Договор подписывается сторонами договора в срок не позднее 15 рабочих дней со дня размещения итогового протокола о результатах аукциона на официальном сайте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00503747" w:rsidRPr="007E0701">
        <w:rPr>
          <w:rFonts w:ascii="Arial" w:hAnsi="Arial" w:cs="Arial"/>
          <w:sz w:val="24"/>
          <w:szCs w:val="24"/>
        </w:rPr>
        <w:t xml:space="preserve"> </w:t>
      </w:r>
      <w:r w:rsidRPr="007E0701">
        <w:rPr>
          <w:rFonts w:ascii="Arial" w:hAnsi="Arial" w:cs="Arial"/>
          <w:sz w:val="24"/>
          <w:szCs w:val="24"/>
        </w:rPr>
        <w:t xml:space="preserve">в информационно-телекоммуникационной сети «Интернет». </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Организатор аукциона в срок не более 10 рабочих дней со дня размещения протокола о результатах аукциона на официальном сайте администрации муниципального образования город Ефремов изготавливает, и подписывает договор на размещение НТО и передает подписанный договор победителю аукциона или лицу, признанному единственным участником аукциона, для его подписания.</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 xml:space="preserve">Победитель аукциона или лицо, признанное единственным участником аукциона, получает для подписания договор в месте нахождения организатора аукциона и возвращает подписанный им договор организатору аукциона в срок не позднее 15 рабочих дней со дня размещения протокола о результатах аукциона на официальном сайте муниципального образования </w:t>
      </w:r>
      <w:r w:rsidR="00503747" w:rsidRPr="007E0701">
        <w:rPr>
          <w:rFonts w:ascii="Arial" w:eastAsiaTheme="majorEastAsia" w:hAnsi="Arial" w:cs="Arial"/>
          <w:bCs/>
          <w:sz w:val="24"/>
          <w:szCs w:val="24"/>
        </w:rPr>
        <w:t>Ефремовский муниципальный округ Тульской области</w:t>
      </w:r>
      <w:r w:rsidR="00503747" w:rsidRPr="007E0701">
        <w:rPr>
          <w:rFonts w:ascii="Arial" w:hAnsi="Arial" w:cs="Arial"/>
          <w:sz w:val="24"/>
          <w:szCs w:val="24"/>
        </w:rPr>
        <w:t xml:space="preserve"> </w:t>
      </w:r>
      <w:r w:rsidRPr="007E0701">
        <w:rPr>
          <w:rFonts w:ascii="Arial" w:hAnsi="Arial" w:cs="Arial"/>
          <w:sz w:val="24"/>
          <w:szCs w:val="24"/>
        </w:rPr>
        <w:t>в информационно-телекоммуникационной сети «Интернет».</w:t>
      </w:r>
      <w:r w:rsidR="00503747" w:rsidRPr="007E0701">
        <w:rPr>
          <w:rFonts w:ascii="Arial" w:hAnsi="Arial" w:cs="Arial"/>
          <w:sz w:val="24"/>
          <w:szCs w:val="24"/>
        </w:rPr>
        <w:t xml:space="preserve"> </w:t>
      </w:r>
      <w:r w:rsidRPr="007E0701">
        <w:rPr>
          <w:rFonts w:ascii="Arial" w:hAnsi="Arial" w:cs="Arial"/>
          <w:sz w:val="24"/>
          <w:szCs w:val="24"/>
        </w:rPr>
        <w:t>В случае непредставления в указанный срок организатору аукциона подписанного договора данное лицо признается уклонившимся/отказавшимся от заключения договора.</w:t>
      </w:r>
    </w:p>
    <w:p w:rsidR="00521769" w:rsidRPr="007E0701" w:rsidRDefault="00521769" w:rsidP="00062EF1">
      <w:pPr>
        <w:numPr>
          <w:ilvl w:val="0"/>
          <w:numId w:val="5"/>
        </w:numPr>
        <w:autoSpaceDE w:val="0"/>
        <w:autoSpaceDN w:val="0"/>
        <w:adjustRightInd w:val="0"/>
        <w:spacing w:line="276" w:lineRule="auto"/>
        <w:contextualSpacing/>
        <w:jc w:val="both"/>
        <w:rPr>
          <w:rFonts w:ascii="Arial" w:hAnsi="Arial" w:cs="Arial"/>
          <w:sz w:val="24"/>
          <w:szCs w:val="24"/>
        </w:rPr>
      </w:pPr>
      <w:r w:rsidRPr="007E0701">
        <w:rPr>
          <w:rFonts w:ascii="Arial" w:hAnsi="Arial" w:cs="Arial"/>
          <w:sz w:val="24"/>
          <w:szCs w:val="24"/>
        </w:rPr>
        <w:t>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хранятся организатором аукциона не менее трех лет.</w:t>
      </w:r>
    </w:p>
    <w:p w:rsidR="00521769" w:rsidRPr="007E0701" w:rsidRDefault="00521769" w:rsidP="00521769">
      <w:pPr>
        <w:spacing w:line="276" w:lineRule="auto"/>
        <w:jc w:val="both"/>
        <w:rPr>
          <w:rFonts w:ascii="Arial" w:hAnsi="Arial" w:cs="Arial"/>
          <w:sz w:val="24"/>
          <w:szCs w:val="24"/>
        </w:rPr>
      </w:pPr>
    </w:p>
    <w:p w:rsidR="00521769" w:rsidRPr="007E0701" w:rsidRDefault="00521769" w:rsidP="006A1D63">
      <w:pPr>
        <w:widowControl w:val="0"/>
        <w:autoSpaceDE w:val="0"/>
        <w:autoSpaceDN w:val="0"/>
        <w:adjustRightInd w:val="0"/>
        <w:jc w:val="right"/>
        <w:rPr>
          <w:rFonts w:ascii="Arial" w:hAnsi="Arial" w:cs="Arial"/>
          <w:sz w:val="24"/>
          <w:szCs w:val="24"/>
        </w:rPr>
      </w:pPr>
    </w:p>
    <w:p w:rsidR="00151A14" w:rsidRPr="007E0701" w:rsidRDefault="00151A14" w:rsidP="00151A14">
      <w:pPr>
        <w:autoSpaceDE w:val="0"/>
        <w:autoSpaceDN w:val="0"/>
        <w:adjustRightInd w:val="0"/>
        <w:ind w:firstLine="709"/>
        <w:jc w:val="right"/>
        <w:rPr>
          <w:rFonts w:ascii="Arial" w:hAnsi="Arial" w:cs="Arial"/>
          <w:sz w:val="24"/>
          <w:szCs w:val="24"/>
        </w:rPr>
      </w:pPr>
      <w:r w:rsidRPr="007E0701">
        <w:rPr>
          <w:rFonts w:ascii="Arial" w:hAnsi="Arial" w:cs="Arial"/>
          <w:sz w:val="24"/>
          <w:szCs w:val="24"/>
        </w:rPr>
        <w:t>Приложение № 3 к постановлению</w:t>
      </w:r>
    </w:p>
    <w:p w:rsidR="00151A14" w:rsidRPr="007E0701" w:rsidRDefault="00151A14" w:rsidP="00151A14">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администрации   муниципального</w:t>
      </w:r>
    </w:p>
    <w:p w:rsidR="00151A14" w:rsidRPr="007E0701" w:rsidRDefault="00151A14" w:rsidP="00151A14">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 xml:space="preserve"> образования Ефремовский муниципальный </w:t>
      </w:r>
    </w:p>
    <w:p w:rsidR="00151A14" w:rsidRPr="007E0701" w:rsidRDefault="00151A14" w:rsidP="00151A14">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округ Тульской области</w:t>
      </w:r>
    </w:p>
    <w:p w:rsidR="00151A14" w:rsidRPr="007E0701" w:rsidRDefault="00151A14" w:rsidP="00151A14">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 xml:space="preserve">от </w:t>
      </w:r>
      <w:r w:rsidR="007E0701">
        <w:rPr>
          <w:rFonts w:ascii="Arial" w:hAnsi="Arial" w:cs="Arial"/>
          <w:sz w:val="24"/>
          <w:szCs w:val="24"/>
        </w:rPr>
        <w:t>20.11.2025</w:t>
      </w:r>
      <w:r w:rsidRPr="007E0701">
        <w:rPr>
          <w:rFonts w:ascii="Arial" w:hAnsi="Arial" w:cs="Arial"/>
          <w:sz w:val="24"/>
          <w:szCs w:val="24"/>
        </w:rPr>
        <w:t xml:space="preserve"> № </w:t>
      </w:r>
      <w:r w:rsidR="007E0701">
        <w:rPr>
          <w:rFonts w:ascii="Arial" w:hAnsi="Arial" w:cs="Arial"/>
          <w:sz w:val="24"/>
          <w:szCs w:val="24"/>
        </w:rPr>
        <w:t>1959</w:t>
      </w:r>
    </w:p>
    <w:p w:rsidR="00151A14" w:rsidRPr="007E0701" w:rsidRDefault="00151A14" w:rsidP="00151A14">
      <w:pPr>
        <w:autoSpaceDE w:val="0"/>
        <w:autoSpaceDN w:val="0"/>
        <w:adjustRightInd w:val="0"/>
        <w:jc w:val="both"/>
        <w:rPr>
          <w:rFonts w:ascii="Arial" w:hAnsi="Arial" w:cs="Arial"/>
          <w:sz w:val="24"/>
          <w:szCs w:val="24"/>
        </w:rPr>
      </w:pPr>
    </w:p>
    <w:p w:rsidR="00151A14" w:rsidRPr="007E0701" w:rsidRDefault="00151A14" w:rsidP="00151A14">
      <w:pPr>
        <w:widowControl w:val="0"/>
        <w:autoSpaceDE w:val="0"/>
        <w:autoSpaceDN w:val="0"/>
        <w:adjustRightInd w:val="0"/>
        <w:ind w:firstLine="720"/>
        <w:jc w:val="right"/>
        <w:outlineLvl w:val="0"/>
        <w:rPr>
          <w:rFonts w:ascii="Arial" w:eastAsia="Times New Roman" w:hAnsi="Arial" w:cs="Arial"/>
          <w:sz w:val="24"/>
          <w:szCs w:val="24"/>
          <w:lang w:eastAsia="ru-RU"/>
        </w:rPr>
      </w:pPr>
      <w:r w:rsidRPr="007E0701">
        <w:rPr>
          <w:rFonts w:ascii="Arial" w:eastAsia="Times New Roman" w:hAnsi="Arial" w:cs="Arial"/>
          <w:sz w:val="24"/>
          <w:szCs w:val="24"/>
          <w:lang w:eastAsia="ru-RU"/>
        </w:rPr>
        <w:t xml:space="preserve">Приложение № 3 </w:t>
      </w:r>
    </w:p>
    <w:p w:rsidR="00151A14" w:rsidRPr="007E0701" w:rsidRDefault="00151A14" w:rsidP="00151A14">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к постановлению администрации</w:t>
      </w:r>
    </w:p>
    <w:p w:rsidR="00151A14" w:rsidRPr="007E0701" w:rsidRDefault="00151A14" w:rsidP="00151A14">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муниципального образования</w:t>
      </w:r>
    </w:p>
    <w:p w:rsidR="00151A14" w:rsidRPr="007E0701" w:rsidRDefault="00151A14" w:rsidP="00151A14">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город Ефремов</w:t>
      </w:r>
    </w:p>
    <w:p w:rsidR="00151A14" w:rsidRPr="007E0701" w:rsidRDefault="00151A14" w:rsidP="00151A14">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от16.12.2024г № 2388</w:t>
      </w:r>
    </w:p>
    <w:p w:rsidR="00151A14" w:rsidRPr="007E0701" w:rsidRDefault="00151A14" w:rsidP="00151A14">
      <w:pPr>
        <w:spacing w:line="276" w:lineRule="auto"/>
        <w:rPr>
          <w:rFonts w:ascii="Arial" w:hAnsi="Arial" w:cs="Arial"/>
          <w:b/>
          <w:sz w:val="24"/>
          <w:szCs w:val="24"/>
        </w:rPr>
      </w:pPr>
    </w:p>
    <w:p w:rsidR="00521769" w:rsidRPr="007E0701" w:rsidRDefault="00521769" w:rsidP="006A1D63">
      <w:pPr>
        <w:widowControl w:val="0"/>
        <w:autoSpaceDE w:val="0"/>
        <w:autoSpaceDN w:val="0"/>
        <w:adjustRightInd w:val="0"/>
        <w:jc w:val="right"/>
        <w:rPr>
          <w:rFonts w:ascii="Arial" w:hAnsi="Arial" w:cs="Arial"/>
          <w:sz w:val="24"/>
          <w:szCs w:val="24"/>
        </w:rPr>
      </w:pPr>
    </w:p>
    <w:p w:rsidR="00A80259" w:rsidRPr="007E0701" w:rsidRDefault="00A80259" w:rsidP="00151A14">
      <w:pPr>
        <w:pStyle w:val="ConsPlusNormal"/>
        <w:ind w:firstLine="0"/>
        <w:outlineLvl w:val="0"/>
        <w:rPr>
          <w:sz w:val="24"/>
          <w:szCs w:val="24"/>
        </w:rPr>
      </w:pPr>
    </w:p>
    <w:p w:rsidR="00B83721" w:rsidRPr="007E0701" w:rsidRDefault="00A80259" w:rsidP="00B83721">
      <w:pPr>
        <w:pStyle w:val="2"/>
        <w:spacing w:before="0" w:line="276" w:lineRule="auto"/>
        <w:rPr>
          <w:rFonts w:ascii="Arial" w:hAnsi="Arial" w:cs="Arial"/>
          <w:b/>
          <w:bCs w:val="0"/>
          <w:sz w:val="24"/>
          <w:szCs w:val="24"/>
        </w:rPr>
      </w:pPr>
      <w:r w:rsidRPr="007E0701">
        <w:rPr>
          <w:rFonts w:ascii="Arial" w:hAnsi="Arial" w:cs="Arial"/>
          <w:b/>
          <w:bCs w:val="0"/>
          <w:sz w:val="24"/>
          <w:szCs w:val="24"/>
        </w:rPr>
        <w:t>Порядок работы</w:t>
      </w:r>
      <w:r w:rsidR="00151A14" w:rsidRPr="007E0701">
        <w:rPr>
          <w:rFonts w:ascii="Arial" w:hAnsi="Arial" w:cs="Arial"/>
          <w:b/>
          <w:bCs w:val="0"/>
          <w:sz w:val="24"/>
          <w:szCs w:val="24"/>
        </w:rPr>
        <w:t xml:space="preserve"> и состав</w:t>
      </w:r>
      <w:r w:rsidRPr="007E0701">
        <w:rPr>
          <w:rFonts w:ascii="Arial" w:hAnsi="Arial" w:cs="Arial"/>
          <w:b/>
          <w:bCs w:val="0"/>
          <w:sz w:val="24"/>
          <w:szCs w:val="24"/>
        </w:rPr>
        <w:t xml:space="preserve">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w:t>
      </w:r>
      <w:r w:rsidR="00B83721" w:rsidRPr="007E0701">
        <w:rPr>
          <w:rFonts w:ascii="Arial" w:hAnsi="Arial" w:cs="Arial"/>
          <w:b/>
          <w:bCs w:val="0"/>
          <w:sz w:val="24"/>
          <w:szCs w:val="24"/>
        </w:rPr>
        <w:t xml:space="preserve">Ефремовский </w:t>
      </w:r>
    </w:p>
    <w:p w:rsidR="00A80259" w:rsidRPr="007E0701" w:rsidRDefault="00B83721" w:rsidP="00B83721">
      <w:pPr>
        <w:pStyle w:val="2"/>
        <w:spacing w:before="0" w:line="276" w:lineRule="auto"/>
        <w:rPr>
          <w:rFonts w:ascii="Arial" w:hAnsi="Arial" w:cs="Arial"/>
          <w:b/>
          <w:bCs w:val="0"/>
          <w:sz w:val="24"/>
          <w:szCs w:val="24"/>
        </w:rPr>
      </w:pPr>
      <w:r w:rsidRPr="007E0701">
        <w:rPr>
          <w:rFonts w:ascii="Arial" w:hAnsi="Arial" w:cs="Arial"/>
          <w:b/>
          <w:bCs w:val="0"/>
          <w:sz w:val="24"/>
          <w:szCs w:val="24"/>
        </w:rPr>
        <w:t>муниципальный округ Тульской области</w:t>
      </w:r>
    </w:p>
    <w:p w:rsidR="00FC13A8" w:rsidRPr="007E0701" w:rsidRDefault="00FC13A8" w:rsidP="00FC13A8">
      <w:pPr>
        <w:pStyle w:val="ae"/>
        <w:rPr>
          <w:rFonts w:ascii="Arial" w:hAnsi="Arial" w:cs="Arial"/>
          <w:sz w:val="24"/>
          <w:szCs w:val="24"/>
        </w:rPr>
      </w:pPr>
      <w:r w:rsidRPr="007E0701">
        <w:rPr>
          <w:rFonts w:ascii="Arial" w:hAnsi="Arial" w:cs="Arial"/>
          <w:sz w:val="24"/>
          <w:szCs w:val="24"/>
        </w:rPr>
        <w:t>Общие положения</w:t>
      </w:r>
    </w:p>
    <w:p w:rsidR="00FC13A8" w:rsidRPr="007E0701" w:rsidRDefault="00FC13A8" w:rsidP="00FC13A8">
      <w:pPr>
        <w:spacing w:line="276" w:lineRule="auto"/>
        <w:jc w:val="both"/>
        <w:rPr>
          <w:rFonts w:ascii="Arial" w:hAnsi="Arial" w:cs="Arial"/>
          <w:sz w:val="24"/>
          <w:szCs w:val="24"/>
        </w:rPr>
      </w:pP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Настоящий Порядок определяет работу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 xml:space="preserve"> (далее – Комиссия).</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Комиссия создается для рассмотрения вопросов о внесении изменений в Схему размещения нестационарных торговых объектов на территории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 xml:space="preserve"> (далее – Схема размещения НТО).</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Комиссия является органом:</w:t>
      </w:r>
    </w:p>
    <w:p w:rsidR="00FC13A8" w:rsidRPr="007E0701" w:rsidRDefault="00FC13A8" w:rsidP="00FC13A8">
      <w:pPr>
        <w:spacing w:line="276" w:lineRule="auto"/>
        <w:ind w:left="1"/>
        <w:jc w:val="both"/>
        <w:rPr>
          <w:rFonts w:ascii="Arial" w:hAnsi="Arial" w:cs="Arial"/>
          <w:sz w:val="24"/>
          <w:szCs w:val="24"/>
        </w:rPr>
      </w:pPr>
      <w:r w:rsidRPr="007E0701">
        <w:rPr>
          <w:rFonts w:ascii="Arial" w:hAnsi="Arial" w:cs="Arial"/>
          <w:sz w:val="24"/>
          <w:szCs w:val="24"/>
        </w:rPr>
        <w:t xml:space="preserve">           1) фиксирующим результаты заключений о возможности / невозможности включения НТО в Схему размещения НТО, либо увеличения площади НТО, включенного в Схему размещения НТО, полученных от структурных подразделений администрации муниципального образования </w:t>
      </w:r>
      <w:r w:rsidRPr="007E0701">
        <w:rPr>
          <w:rFonts w:ascii="Arial" w:eastAsiaTheme="majorEastAsia" w:hAnsi="Arial" w:cs="Arial"/>
          <w:bCs/>
          <w:sz w:val="24"/>
          <w:szCs w:val="24"/>
        </w:rPr>
        <w:t xml:space="preserve">Ефремовский муниципальный округ Тульской </w:t>
      </w:r>
      <w:proofErr w:type="gramStart"/>
      <w:r w:rsidRPr="007E0701">
        <w:rPr>
          <w:rFonts w:ascii="Arial" w:eastAsiaTheme="majorEastAsia" w:hAnsi="Arial" w:cs="Arial"/>
          <w:bCs/>
          <w:sz w:val="24"/>
          <w:szCs w:val="24"/>
        </w:rPr>
        <w:t>области</w:t>
      </w:r>
      <w:r w:rsidRPr="007E0701">
        <w:rPr>
          <w:rFonts w:ascii="Arial" w:hAnsi="Arial" w:cs="Arial"/>
          <w:sz w:val="24"/>
          <w:szCs w:val="24"/>
        </w:rPr>
        <w:t>,  и</w:t>
      </w:r>
      <w:proofErr w:type="gramEnd"/>
      <w:r w:rsidRPr="007E0701">
        <w:rPr>
          <w:rFonts w:ascii="Arial" w:hAnsi="Arial" w:cs="Arial"/>
          <w:sz w:val="24"/>
          <w:szCs w:val="24"/>
        </w:rPr>
        <w:t xml:space="preserve"> принимающим решение:</w:t>
      </w:r>
    </w:p>
    <w:p w:rsidR="00FC13A8" w:rsidRPr="007E0701" w:rsidRDefault="00FC13A8" w:rsidP="00FC13A8">
      <w:pPr>
        <w:spacing w:line="276" w:lineRule="auto"/>
        <w:ind w:left="1"/>
        <w:jc w:val="both"/>
        <w:rPr>
          <w:rFonts w:ascii="Arial" w:hAnsi="Arial" w:cs="Arial"/>
          <w:sz w:val="24"/>
          <w:szCs w:val="24"/>
        </w:rPr>
      </w:pPr>
      <w:r w:rsidRPr="007E0701">
        <w:rPr>
          <w:rFonts w:ascii="Arial" w:hAnsi="Arial" w:cs="Arial"/>
          <w:sz w:val="24"/>
          <w:szCs w:val="24"/>
        </w:rPr>
        <w:t>- о целесообразности включения НТО в Схему размещения НТО, в случае, если все предоставленные заключения являются положительными;</w:t>
      </w:r>
    </w:p>
    <w:p w:rsidR="00FC13A8" w:rsidRPr="007E0701" w:rsidRDefault="00FC13A8" w:rsidP="00FC13A8">
      <w:pPr>
        <w:spacing w:line="276" w:lineRule="auto"/>
        <w:ind w:left="1"/>
        <w:jc w:val="both"/>
        <w:rPr>
          <w:rFonts w:ascii="Arial" w:hAnsi="Arial" w:cs="Arial"/>
          <w:sz w:val="24"/>
          <w:szCs w:val="24"/>
        </w:rPr>
      </w:pPr>
      <w:r w:rsidRPr="007E0701">
        <w:rPr>
          <w:rFonts w:ascii="Arial" w:hAnsi="Arial" w:cs="Arial"/>
          <w:sz w:val="24"/>
          <w:szCs w:val="24"/>
        </w:rPr>
        <w:t>- о нецелесообразности включения НТО в Схему размещения НТО, в случае, если одно из предоставленных заключений является отрицательным;</w:t>
      </w:r>
    </w:p>
    <w:p w:rsidR="00FC13A8" w:rsidRPr="007E0701" w:rsidRDefault="00FC13A8" w:rsidP="00FC13A8">
      <w:pPr>
        <w:spacing w:line="276" w:lineRule="auto"/>
        <w:ind w:left="1"/>
        <w:jc w:val="both"/>
        <w:rPr>
          <w:rFonts w:ascii="Arial" w:hAnsi="Arial" w:cs="Arial"/>
          <w:sz w:val="24"/>
          <w:szCs w:val="24"/>
        </w:rPr>
      </w:pPr>
      <w:r w:rsidRPr="007E0701">
        <w:rPr>
          <w:rFonts w:ascii="Arial" w:hAnsi="Arial" w:cs="Arial"/>
          <w:sz w:val="24"/>
          <w:szCs w:val="24"/>
        </w:rPr>
        <w:t xml:space="preserve">            2) принимающим большинством голосов решение об изменении специализации, типа, адреса размещения НТО, уменьшения площади НТО, включенного в Схему размещения НТО, либо решение об исключении НТО из Схемы размещения НТО.</w:t>
      </w:r>
    </w:p>
    <w:p w:rsidR="00FC13A8" w:rsidRPr="007E0701" w:rsidRDefault="00FC13A8" w:rsidP="00FC13A8">
      <w:pPr>
        <w:pStyle w:val="a8"/>
        <w:spacing w:line="276" w:lineRule="auto"/>
        <w:ind w:left="710"/>
        <w:rPr>
          <w:rFonts w:ascii="Arial" w:hAnsi="Arial" w:cs="Arial"/>
          <w:sz w:val="24"/>
          <w:szCs w:val="24"/>
        </w:rPr>
      </w:pPr>
    </w:p>
    <w:p w:rsidR="00FC13A8" w:rsidRPr="007E0701" w:rsidRDefault="00FC13A8" w:rsidP="00FC13A8">
      <w:pPr>
        <w:pStyle w:val="a8"/>
        <w:spacing w:line="276" w:lineRule="auto"/>
        <w:ind w:left="710"/>
        <w:rPr>
          <w:rFonts w:ascii="Arial" w:hAnsi="Arial" w:cs="Arial"/>
          <w:sz w:val="24"/>
          <w:szCs w:val="24"/>
        </w:rPr>
      </w:pPr>
      <w:r w:rsidRPr="007E0701">
        <w:rPr>
          <w:rFonts w:ascii="Arial" w:hAnsi="Arial" w:cs="Arial"/>
          <w:sz w:val="24"/>
          <w:szCs w:val="24"/>
        </w:rPr>
        <w:t>Состав Комиссии</w:t>
      </w:r>
    </w:p>
    <w:p w:rsidR="00FC13A8" w:rsidRPr="007E0701" w:rsidRDefault="00FC13A8" w:rsidP="00FC13A8">
      <w:pPr>
        <w:pStyle w:val="a8"/>
        <w:spacing w:line="276" w:lineRule="auto"/>
        <w:ind w:left="710"/>
        <w:jc w:val="both"/>
        <w:rPr>
          <w:rFonts w:ascii="Arial" w:hAnsi="Arial" w:cs="Arial"/>
          <w:sz w:val="24"/>
          <w:szCs w:val="24"/>
        </w:rPr>
      </w:pP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В состав Комиссии входят</w:t>
      </w:r>
      <w:r w:rsidR="00151A14" w:rsidRPr="007E0701">
        <w:rPr>
          <w:rFonts w:ascii="Arial" w:hAnsi="Arial" w:cs="Arial"/>
          <w:sz w:val="24"/>
          <w:szCs w:val="24"/>
        </w:rPr>
        <w:t xml:space="preserve"> (приложение 5 к настоящему Порядку</w:t>
      </w:r>
      <w:proofErr w:type="gramStart"/>
      <w:r w:rsidR="00151A14" w:rsidRPr="007E0701">
        <w:rPr>
          <w:rFonts w:ascii="Arial" w:hAnsi="Arial" w:cs="Arial"/>
          <w:sz w:val="24"/>
          <w:szCs w:val="24"/>
        </w:rPr>
        <w:t xml:space="preserve">) </w:t>
      </w:r>
      <w:r w:rsidRPr="007E0701">
        <w:rPr>
          <w:rFonts w:ascii="Arial" w:hAnsi="Arial" w:cs="Arial"/>
          <w:sz w:val="24"/>
          <w:szCs w:val="24"/>
        </w:rPr>
        <w:t>:</w:t>
      </w:r>
      <w:proofErr w:type="gramEnd"/>
    </w:p>
    <w:p w:rsidR="00FC13A8" w:rsidRPr="007E0701" w:rsidRDefault="00FC13A8" w:rsidP="00062EF1">
      <w:pPr>
        <w:pStyle w:val="a8"/>
        <w:numPr>
          <w:ilvl w:val="1"/>
          <w:numId w:val="10"/>
        </w:numPr>
        <w:spacing w:line="276" w:lineRule="auto"/>
        <w:jc w:val="both"/>
        <w:rPr>
          <w:rFonts w:ascii="Arial" w:hAnsi="Arial" w:cs="Arial"/>
          <w:sz w:val="24"/>
          <w:szCs w:val="24"/>
        </w:rPr>
      </w:pPr>
      <w:r w:rsidRPr="007E0701">
        <w:rPr>
          <w:rFonts w:ascii="Arial" w:hAnsi="Arial" w:cs="Arial"/>
          <w:sz w:val="24"/>
          <w:szCs w:val="24"/>
        </w:rPr>
        <w:t xml:space="preserve">председатель Комиссии – заместитель главы администрации по экономике администрации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FC13A8" w:rsidRPr="007E0701" w:rsidRDefault="00FC13A8" w:rsidP="00062EF1">
      <w:pPr>
        <w:pStyle w:val="a8"/>
        <w:numPr>
          <w:ilvl w:val="1"/>
          <w:numId w:val="10"/>
        </w:numPr>
        <w:spacing w:line="276" w:lineRule="auto"/>
        <w:jc w:val="both"/>
        <w:rPr>
          <w:rFonts w:ascii="Arial" w:hAnsi="Arial" w:cs="Arial"/>
          <w:sz w:val="24"/>
          <w:szCs w:val="24"/>
        </w:rPr>
      </w:pPr>
      <w:r w:rsidRPr="007E0701">
        <w:rPr>
          <w:rFonts w:ascii="Arial" w:hAnsi="Arial" w:cs="Arial"/>
          <w:sz w:val="24"/>
          <w:szCs w:val="24"/>
        </w:rPr>
        <w:t xml:space="preserve">заместитель председателя Комиссии – председателя комитета по экономике, развитию малого и среднего бизнеса администрации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FC13A8" w:rsidRPr="007E0701" w:rsidRDefault="00FC13A8" w:rsidP="00062EF1">
      <w:pPr>
        <w:pStyle w:val="a8"/>
        <w:numPr>
          <w:ilvl w:val="1"/>
          <w:numId w:val="10"/>
        </w:numPr>
        <w:spacing w:line="276" w:lineRule="auto"/>
        <w:jc w:val="both"/>
        <w:rPr>
          <w:rFonts w:ascii="Arial" w:hAnsi="Arial" w:cs="Arial"/>
          <w:sz w:val="24"/>
          <w:szCs w:val="24"/>
        </w:rPr>
      </w:pPr>
      <w:r w:rsidRPr="007E0701">
        <w:rPr>
          <w:rFonts w:ascii="Arial" w:hAnsi="Arial" w:cs="Arial"/>
          <w:sz w:val="24"/>
          <w:szCs w:val="24"/>
        </w:rPr>
        <w:t xml:space="preserve">секретарь Комиссии – ответственный сотрудник комитета по экономике, развитию малого и среднего бизнеса администрации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FC13A8" w:rsidRPr="007E0701" w:rsidRDefault="00FC13A8" w:rsidP="00062EF1">
      <w:pPr>
        <w:pStyle w:val="a8"/>
        <w:numPr>
          <w:ilvl w:val="1"/>
          <w:numId w:val="10"/>
        </w:numPr>
        <w:spacing w:line="276" w:lineRule="auto"/>
        <w:jc w:val="both"/>
        <w:rPr>
          <w:rFonts w:ascii="Arial" w:hAnsi="Arial" w:cs="Arial"/>
          <w:sz w:val="24"/>
          <w:szCs w:val="24"/>
        </w:rPr>
      </w:pPr>
      <w:r w:rsidRPr="007E0701">
        <w:rPr>
          <w:rFonts w:ascii="Arial" w:hAnsi="Arial" w:cs="Arial"/>
          <w:sz w:val="24"/>
          <w:szCs w:val="24"/>
        </w:rPr>
        <w:t xml:space="preserve">сотрудники комитета по экономике, развитию малого и среднего бизнеса администрации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 xml:space="preserve"> в количестве 2 (двух) человек.</w:t>
      </w:r>
    </w:p>
    <w:p w:rsidR="00FC13A8" w:rsidRPr="007E0701" w:rsidRDefault="00FC13A8" w:rsidP="00FC13A8">
      <w:pPr>
        <w:pStyle w:val="a8"/>
        <w:spacing w:line="276" w:lineRule="auto"/>
        <w:ind w:left="709"/>
        <w:jc w:val="both"/>
        <w:rPr>
          <w:rFonts w:ascii="Arial" w:hAnsi="Arial" w:cs="Arial"/>
          <w:sz w:val="24"/>
          <w:szCs w:val="24"/>
        </w:rPr>
      </w:pPr>
    </w:p>
    <w:p w:rsidR="00FC13A8" w:rsidRPr="007E0701" w:rsidRDefault="00FC13A8" w:rsidP="00FC13A8">
      <w:pPr>
        <w:pStyle w:val="ae"/>
        <w:rPr>
          <w:rFonts w:ascii="Arial" w:hAnsi="Arial" w:cs="Arial"/>
          <w:b/>
          <w:sz w:val="24"/>
          <w:szCs w:val="24"/>
        </w:rPr>
      </w:pPr>
      <w:r w:rsidRPr="007E0701">
        <w:rPr>
          <w:rFonts w:ascii="Arial" w:hAnsi="Arial" w:cs="Arial"/>
          <w:sz w:val="24"/>
          <w:szCs w:val="24"/>
        </w:rPr>
        <w:lastRenderedPageBreak/>
        <w:t>Организация работы Комиссии</w:t>
      </w:r>
    </w:p>
    <w:p w:rsidR="00FC13A8" w:rsidRPr="007E0701" w:rsidRDefault="00FC13A8" w:rsidP="00FC13A8">
      <w:pPr>
        <w:pStyle w:val="a8"/>
        <w:spacing w:line="276" w:lineRule="auto"/>
        <w:ind w:left="709"/>
        <w:jc w:val="both"/>
        <w:rPr>
          <w:rFonts w:ascii="Arial" w:hAnsi="Arial" w:cs="Arial"/>
          <w:sz w:val="24"/>
          <w:szCs w:val="24"/>
        </w:rPr>
      </w:pP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Председатель Комиссии:</w:t>
      </w:r>
    </w:p>
    <w:p w:rsidR="00FC13A8" w:rsidRPr="007E0701" w:rsidRDefault="00FC13A8" w:rsidP="00062EF1">
      <w:pPr>
        <w:pStyle w:val="a8"/>
        <w:numPr>
          <w:ilvl w:val="2"/>
          <w:numId w:val="10"/>
        </w:numPr>
        <w:spacing w:line="276" w:lineRule="auto"/>
        <w:jc w:val="both"/>
        <w:rPr>
          <w:rFonts w:ascii="Arial" w:hAnsi="Arial" w:cs="Arial"/>
          <w:sz w:val="24"/>
          <w:szCs w:val="24"/>
        </w:rPr>
      </w:pPr>
      <w:r w:rsidRPr="007E0701">
        <w:rPr>
          <w:rFonts w:ascii="Arial" w:hAnsi="Arial" w:cs="Arial"/>
          <w:sz w:val="24"/>
          <w:szCs w:val="24"/>
        </w:rPr>
        <w:t>руководит деятельностью Комиссии;</w:t>
      </w:r>
    </w:p>
    <w:p w:rsidR="00FC13A8" w:rsidRPr="007E0701" w:rsidRDefault="00FC13A8" w:rsidP="00062EF1">
      <w:pPr>
        <w:pStyle w:val="a8"/>
        <w:numPr>
          <w:ilvl w:val="2"/>
          <w:numId w:val="10"/>
        </w:numPr>
        <w:spacing w:line="276" w:lineRule="auto"/>
        <w:jc w:val="both"/>
        <w:rPr>
          <w:rFonts w:ascii="Arial" w:hAnsi="Arial" w:cs="Arial"/>
          <w:sz w:val="24"/>
          <w:szCs w:val="24"/>
        </w:rPr>
      </w:pPr>
      <w:r w:rsidRPr="007E0701">
        <w:rPr>
          <w:rFonts w:ascii="Arial" w:hAnsi="Arial" w:cs="Arial"/>
          <w:sz w:val="24"/>
          <w:szCs w:val="24"/>
        </w:rPr>
        <w:t>утверждает повестку дня заседаний Комиссии;</w:t>
      </w:r>
    </w:p>
    <w:p w:rsidR="00FC13A8" w:rsidRPr="007E0701" w:rsidRDefault="00FC13A8" w:rsidP="00062EF1">
      <w:pPr>
        <w:pStyle w:val="a8"/>
        <w:numPr>
          <w:ilvl w:val="2"/>
          <w:numId w:val="10"/>
        </w:numPr>
        <w:spacing w:line="276" w:lineRule="auto"/>
        <w:jc w:val="both"/>
        <w:rPr>
          <w:rFonts w:ascii="Arial" w:hAnsi="Arial" w:cs="Arial"/>
          <w:sz w:val="24"/>
          <w:szCs w:val="24"/>
        </w:rPr>
      </w:pPr>
      <w:r w:rsidRPr="007E0701">
        <w:rPr>
          <w:rFonts w:ascii="Arial" w:hAnsi="Arial" w:cs="Arial"/>
          <w:sz w:val="24"/>
          <w:szCs w:val="24"/>
        </w:rPr>
        <w:t>определяет место, дату и время проведения заседаний Комиссии;</w:t>
      </w:r>
    </w:p>
    <w:p w:rsidR="00FC13A8" w:rsidRPr="007E0701" w:rsidRDefault="00FC13A8" w:rsidP="00062EF1">
      <w:pPr>
        <w:pStyle w:val="a8"/>
        <w:numPr>
          <w:ilvl w:val="2"/>
          <w:numId w:val="10"/>
        </w:numPr>
        <w:spacing w:line="276" w:lineRule="auto"/>
        <w:jc w:val="both"/>
        <w:rPr>
          <w:rFonts w:ascii="Arial" w:hAnsi="Arial" w:cs="Arial"/>
          <w:sz w:val="24"/>
          <w:szCs w:val="24"/>
        </w:rPr>
      </w:pPr>
      <w:r w:rsidRPr="007E0701">
        <w:rPr>
          <w:rFonts w:ascii="Arial" w:hAnsi="Arial" w:cs="Arial"/>
          <w:sz w:val="24"/>
          <w:szCs w:val="24"/>
        </w:rPr>
        <w:t>председательствует на заседаниях Комиссии.</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Заместитель председателя Комиссии осуществляет полномочия председателя Комиссии в период его временного отсутствия (отпуск, командировка, временная нетрудоспособность).</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Секретарь Комиссии:</w:t>
      </w:r>
    </w:p>
    <w:p w:rsidR="00FC13A8" w:rsidRPr="007E0701" w:rsidRDefault="00FC13A8" w:rsidP="00062EF1">
      <w:pPr>
        <w:pStyle w:val="a8"/>
        <w:numPr>
          <w:ilvl w:val="2"/>
          <w:numId w:val="10"/>
        </w:numPr>
        <w:spacing w:line="276" w:lineRule="auto"/>
        <w:jc w:val="both"/>
        <w:rPr>
          <w:rFonts w:ascii="Arial" w:hAnsi="Arial" w:cs="Arial"/>
          <w:sz w:val="24"/>
          <w:szCs w:val="24"/>
        </w:rPr>
      </w:pPr>
      <w:r w:rsidRPr="007E0701">
        <w:rPr>
          <w:rFonts w:ascii="Arial" w:hAnsi="Arial" w:cs="Arial"/>
          <w:sz w:val="24"/>
          <w:szCs w:val="24"/>
        </w:rPr>
        <w:t>осуществляет организационно-техническое обеспечение деятельности Комиссии;</w:t>
      </w:r>
    </w:p>
    <w:p w:rsidR="00FC13A8" w:rsidRPr="007E0701" w:rsidRDefault="00FC13A8" w:rsidP="00062EF1">
      <w:pPr>
        <w:pStyle w:val="a8"/>
        <w:numPr>
          <w:ilvl w:val="2"/>
          <w:numId w:val="10"/>
        </w:numPr>
        <w:spacing w:line="276" w:lineRule="auto"/>
        <w:jc w:val="both"/>
        <w:rPr>
          <w:rFonts w:ascii="Arial" w:hAnsi="Arial" w:cs="Arial"/>
          <w:sz w:val="24"/>
          <w:szCs w:val="24"/>
        </w:rPr>
      </w:pPr>
      <w:r w:rsidRPr="007E0701">
        <w:rPr>
          <w:rFonts w:ascii="Arial" w:hAnsi="Arial" w:cs="Arial"/>
          <w:sz w:val="24"/>
          <w:szCs w:val="24"/>
        </w:rPr>
        <w:t>формирует повестку дня заседаний Комиссии;</w:t>
      </w:r>
    </w:p>
    <w:p w:rsidR="00FC13A8" w:rsidRPr="007E0701" w:rsidRDefault="00FC13A8" w:rsidP="00062EF1">
      <w:pPr>
        <w:pStyle w:val="a8"/>
        <w:numPr>
          <w:ilvl w:val="2"/>
          <w:numId w:val="10"/>
        </w:numPr>
        <w:spacing w:line="276" w:lineRule="auto"/>
        <w:jc w:val="both"/>
        <w:rPr>
          <w:rFonts w:ascii="Arial" w:hAnsi="Arial" w:cs="Arial"/>
          <w:sz w:val="24"/>
          <w:szCs w:val="24"/>
        </w:rPr>
      </w:pPr>
      <w:r w:rsidRPr="007E0701">
        <w:rPr>
          <w:rFonts w:ascii="Arial" w:hAnsi="Arial" w:cs="Arial"/>
          <w:sz w:val="24"/>
          <w:szCs w:val="24"/>
        </w:rPr>
        <w:t>организует сбор и подготовку материалов к заседаниям Комиссии;</w:t>
      </w:r>
    </w:p>
    <w:p w:rsidR="00FC13A8" w:rsidRPr="007E0701" w:rsidRDefault="00FC13A8" w:rsidP="00062EF1">
      <w:pPr>
        <w:pStyle w:val="a8"/>
        <w:numPr>
          <w:ilvl w:val="2"/>
          <w:numId w:val="10"/>
        </w:numPr>
        <w:spacing w:line="276" w:lineRule="auto"/>
        <w:jc w:val="both"/>
        <w:rPr>
          <w:rFonts w:ascii="Arial" w:hAnsi="Arial" w:cs="Arial"/>
          <w:sz w:val="24"/>
          <w:szCs w:val="24"/>
        </w:rPr>
      </w:pPr>
      <w:r w:rsidRPr="007E0701">
        <w:rPr>
          <w:rFonts w:ascii="Arial" w:hAnsi="Arial" w:cs="Arial"/>
          <w:sz w:val="24"/>
          <w:szCs w:val="24"/>
        </w:rPr>
        <w:t>информирует членов Комиссии о месте, дате и времени заседания, повестке дня заседания;</w:t>
      </w:r>
    </w:p>
    <w:p w:rsidR="00FC13A8" w:rsidRPr="007E0701" w:rsidRDefault="00FC13A8" w:rsidP="00062EF1">
      <w:pPr>
        <w:pStyle w:val="a8"/>
        <w:numPr>
          <w:ilvl w:val="2"/>
          <w:numId w:val="10"/>
        </w:numPr>
        <w:spacing w:line="276" w:lineRule="auto"/>
        <w:jc w:val="both"/>
        <w:rPr>
          <w:rFonts w:ascii="Arial" w:hAnsi="Arial" w:cs="Arial"/>
          <w:sz w:val="24"/>
          <w:szCs w:val="24"/>
        </w:rPr>
      </w:pPr>
      <w:r w:rsidRPr="007E0701">
        <w:rPr>
          <w:rFonts w:ascii="Arial" w:hAnsi="Arial" w:cs="Arial"/>
          <w:sz w:val="24"/>
          <w:szCs w:val="24"/>
        </w:rPr>
        <w:t>оформляет протоколы заседаний Комиссии.</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В период временного отсутствия секретаря Комиссии (отпуск, командировка, временная нетрудоспособность) его работу по решению председателя Комиссии исполняет другой сотрудник комитета по экономике, развитию малого и среднего бизнеса администрации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Заседание Комиссии проводится один раз в месяц при имеющихся заявлениях о внесении изменений в схему размещения нестационарных торговых объектов на территории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Решения Комиссии оформляются протоколом заседания Комиссии, который утверждается лицом, председательствовавшим на данном заседании, не позднее 3 (трех) рабочих дней после дня проведения заседания Комиссии.</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Комитет по экономике, развитию малого и среднего бизнеса администрации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 xml:space="preserve"> (далее –Комитет) не более одного раза в три месяца на основании утвержденных протоколов заседаний Комиссии подготавливает проект постановления администрации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 xml:space="preserve"> о внесении изменений в Схему размещения НТО.</w:t>
      </w:r>
    </w:p>
    <w:p w:rsidR="00FC13A8" w:rsidRPr="007E0701" w:rsidRDefault="00FC13A8" w:rsidP="00FC13A8">
      <w:pPr>
        <w:pStyle w:val="a8"/>
        <w:spacing w:line="276" w:lineRule="auto"/>
        <w:ind w:left="710"/>
        <w:jc w:val="both"/>
        <w:rPr>
          <w:rFonts w:ascii="Arial" w:hAnsi="Arial" w:cs="Arial"/>
          <w:sz w:val="24"/>
          <w:szCs w:val="24"/>
        </w:rPr>
      </w:pPr>
    </w:p>
    <w:p w:rsidR="00FC13A8" w:rsidRPr="007E0701" w:rsidRDefault="00FC13A8" w:rsidP="00FC13A8">
      <w:pPr>
        <w:pStyle w:val="a8"/>
        <w:spacing w:line="276" w:lineRule="auto"/>
        <w:ind w:left="710"/>
        <w:rPr>
          <w:rFonts w:ascii="Arial" w:hAnsi="Arial" w:cs="Arial"/>
          <w:sz w:val="24"/>
          <w:szCs w:val="24"/>
        </w:rPr>
      </w:pPr>
      <w:r w:rsidRPr="007E0701">
        <w:rPr>
          <w:rFonts w:ascii="Arial" w:hAnsi="Arial" w:cs="Arial"/>
          <w:sz w:val="24"/>
          <w:szCs w:val="24"/>
        </w:rPr>
        <w:t>Включение мест размещения НТО в Схему размещения НТО,</w:t>
      </w:r>
    </w:p>
    <w:p w:rsidR="00FC13A8" w:rsidRPr="007E0701" w:rsidRDefault="00FC13A8" w:rsidP="00FC13A8">
      <w:pPr>
        <w:pStyle w:val="a8"/>
        <w:spacing w:line="276" w:lineRule="auto"/>
        <w:ind w:left="710"/>
        <w:rPr>
          <w:rFonts w:ascii="Arial" w:hAnsi="Arial" w:cs="Arial"/>
          <w:sz w:val="24"/>
          <w:szCs w:val="24"/>
        </w:rPr>
      </w:pPr>
      <w:r w:rsidRPr="007E0701">
        <w:rPr>
          <w:rFonts w:ascii="Arial" w:hAnsi="Arial" w:cs="Arial"/>
          <w:sz w:val="24"/>
          <w:szCs w:val="24"/>
        </w:rPr>
        <w:t>увеличение площади НТО</w:t>
      </w:r>
    </w:p>
    <w:p w:rsidR="00FC13A8" w:rsidRPr="007E0701" w:rsidRDefault="00FC13A8" w:rsidP="00FC13A8">
      <w:pPr>
        <w:pStyle w:val="a8"/>
        <w:spacing w:line="276" w:lineRule="auto"/>
        <w:ind w:left="710"/>
        <w:rPr>
          <w:rFonts w:ascii="Arial" w:hAnsi="Arial" w:cs="Arial"/>
          <w:sz w:val="24"/>
          <w:szCs w:val="24"/>
          <w:highlight w:val="yellow"/>
        </w:rPr>
      </w:pP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Для рассмотрения вопроса о включении нового места в Схему размещения НТО, либо об увеличении площади НТО, включенного в Схему размещения НТО, заинтересованное лицо (юридическое лицо или индивидуальный предприниматель) обращается в Комитет с заявлением.</w:t>
      </w:r>
    </w:p>
    <w:p w:rsidR="00FC13A8" w:rsidRPr="007E0701" w:rsidRDefault="00FC13A8" w:rsidP="00FC13A8">
      <w:pPr>
        <w:spacing w:line="276" w:lineRule="auto"/>
        <w:ind w:left="1" w:firstLine="707"/>
        <w:jc w:val="both"/>
        <w:rPr>
          <w:rFonts w:ascii="Arial" w:hAnsi="Arial" w:cs="Arial"/>
          <w:sz w:val="24"/>
          <w:szCs w:val="24"/>
        </w:rPr>
      </w:pPr>
      <w:r w:rsidRPr="007E0701">
        <w:rPr>
          <w:rFonts w:ascii="Arial" w:hAnsi="Arial" w:cs="Arial"/>
          <w:sz w:val="24"/>
          <w:szCs w:val="24"/>
        </w:rPr>
        <w:t>Площадь НТО, включенного в Схему размещения НТО, может быть изменена в случае, если место размещения нестационарного торгового объекта не обременено действующим договором на право размещения нестационарного торгового объекта.</w:t>
      </w:r>
    </w:p>
    <w:p w:rsidR="00FC13A8" w:rsidRPr="007E0701" w:rsidRDefault="00FC13A8" w:rsidP="00FC13A8">
      <w:pPr>
        <w:spacing w:line="276" w:lineRule="auto"/>
        <w:ind w:left="1" w:firstLine="707"/>
        <w:jc w:val="both"/>
        <w:rPr>
          <w:rFonts w:ascii="Arial" w:hAnsi="Arial" w:cs="Arial"/>
          <w:sz w:val="24"/>
          <w:szCs w:val="24"/>
        </w:rPr>
      </w:pPr>
      <w:r w:rsidRPr="007E0701">
        <w:rPr>
          <w:rFonts w:ascii="Arial" w:hAnsi="Arial" w:cs="Arial"/>
          <w:sz w:val="24"/>
          <w:szCs w:val="24"/>
        </w:rPr>
        <w:lastRenderedPageBreak/>
        <w:t>Заявление оформляется по установленной форме (при включении нового места размещения – приложение 1 к настоящему Порядку, при увеличении площади НТО – приложение 2 к настоящему Порядку) с обязательным предоставлением заявителем следующих приложений:</w:t>
      </w:r>
    </w:p>
    <w:p w:rsidR="00FC13A8" w:rsidRPr="007E0701" w:rsidRDefault="00FC13A8" w:rsidP="00062EF1">
      <w:pPr>
        <w:pStyle w:val="a8"/>
        <w:numPr>
          <w:ilvl w:val="1"/>
          <w:numId w:val="10"/>
        </w:numPr>
        <w:spacing w:line="276" w:lineRule="auto"/>
        <w:jc w:val="both"/>
        <w:rPr>
          <w:rFonts w:ascii="Arial" w:hAnsi="Arial" w:cs="Arial"/>
          <w:sz w:val="24"/>
          <w:szCs w:val="24"/>
        </w:rPr>
      </w:pPr>
      <w:r w:rsidRPr="007E0701">
        <w:rPr>
          <w:rFonts w:ascii="Arial" w:hAnsi="Arial" w:cs="Arial"/>
          <w:sz w:val="24"/>
          <w:szCs w:val="24"/>
        </w:rPr>
        <w:t>панорамная фотография места предполагаемого расположения нестационарного торгового объекта, выполненная не более чем за месяц до даты подачи настоящего заявления, с графическим указанием предполагаемого местоположения объекта;</w:t>
      </w:r>
    </w:p>
    <w:p w:rsidR="00FC13A8" w:rsidRPr="007E0701" w:rsidRDefault="00FC13A8" w:rsidP="00062EF1">
      <w:pPr>
        <w:pStyle w:val="a8"/>
        <w:numPr>
          <w:ilvl w:val="1"/>
          <w:numId w:val="10"/>
        </w:numPr>
        <w:spacing w:line="276" w:lineRule="auto"/>
        <w:jc w:val="both"/>
        <w:rPr>
          <w:rFonts w:ascii="Arial" w:hAnsi="Arial" w:cs="Arial"/>
          <w:sz w:val="24"/>
          <w:szCs w:val="24"/>
        </w:rPr>
      </w:pPr>
      <w:r w:rsidRPr="007E0701">
        <w:rPr>
          <w:rFonts w:ascii="Arial" w:hAnsi="Arial" w:cs="Arial"/>
          <w:sz w:val="24"/>
          <w:szCs w:val="24"/>
        </w:rPr>
        <w:t>копия паспорта заявителя (доверенного лица)</w:t>
      </w:r>
    </w:p>
    <w:p w:rsidR="00FC13A8" w:rsidRPr="007E0701" w:rsidRDefault="00FC13A8" w:rsidP="00062EF1">
      <w:pPr>
        <w:pStyle w:val="a8"/>
        <w:numPr>
          <w:ilvl w:val="1"/>
          <w:numId w:val="10"/>
        </w:numPr>
        <w:spacing w:line="276" w:lineRule="auto"/>
        <w:jc w:val="both"/>
        <w:rPr>
          <w:rFonts w:ascii="Arial" w:hAnsi="Arial" w:cs="Arial"/>
          <w:sz w:val="24"/>
          <w:szCs w:val="24"/>
        </w:rPr>
      </w:pPr>
      <w:r w:rsidRPr="007E0701">
        <w:rPr>
          <w:rFonts w:ascii="Arial" w:hAnsi="Arial" w:cs="Arial"/>
          <w:bCs/>
          <w:sz w:val="24"/>
          <w:szCs w:val="24"/>
        </w:rPr>
        <w:t>документ, подтверждающий полномочия представителя заявителя, в случае обращения с заявлением представителя заявителя</w:t>
      </w:r>
      <w:r w:rsidRPr="007E0701">
        <w:rPr>
          <w:rFonts w:ascii="Arial" w:hAnsi="Arial" w:cs="Arial"/>
          <w:sz w:val="24"/>
          <w:szCs w:val="24"/>
        </w:rPr>
        <w:t>.</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Секретарь Комиссии в течение 2 (двух) рабочих дней с даты поступления в Комитет проверяет поступившее заявление и приложения на предмет наличия/отсутствия оснований, предусмотренных пунктом 36 настоящего Порядка.</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В случае наличия оснований, предусмотренных пунктом 36 настоящего Порядка, заявителю в течение 3 (трех) рабочих дней направляется письменный отказ в приеме заявления с указанием его причин.</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В случае отсутствия оснований, предусмотренных пунктом 36 настоящего Порядка, секретарь Комиссии в течение 3 (трех) рабочих дней направляет поступившее заявление и приложения 1,2:</w:t>
      </w:r>
    </w:p>
    <w:p w:rsidR="00FC13A8" w:rsidRPr="007E0701" w:rsidRDefault="00FC13A8" w:rsidP="00062EF1">
      <w:pPr>
        <w:pStyle w:val="a8"/>
        <w:numPr>
          <w:ilvl w:val="1"/>
          <w:numId w:val="10"/>
        </w:numPr>
        <w:spacing w:line="276" w:lineRule="auto"/>
        <w:jc w:val="both"/>
        <w:rPr>
          <w:rFonts w:ascii="Arial" w:hAnsi="Arial" w:cs="Arial"/>
          <w:sz w:val="24"/>
          <w:szCs w:val="24"/>
        </w:rPr>
      </w:pPr>
      <w:r w:rsidRPr="007E0701">
        <w:rPr>
          <w:rFonts w:ascii="Arial" w:hAnsi="Arial" w:cs="Arial"/>
          <w:sz w:val="24"/>
          <w:szCs w:val="24"/>
        </w:rPr>
        <w:t xml:space="preserve">в комитет имущественных и земельных отношений администрации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 xml:space="preserve"> - для получения заключения о возможности включения НТО в Схему размещения НТО (увеличения площади НТО) на землях и земельных участках государственная собственность на которых не разграничена, а также о действующих ограничениях использования данных земельных участков.</w:t>
      </w:r>
    </w:p>
    <w:p w:rsidR="00FC13A8" w:rsidRPr="007E0701" w:rsidRDefault="00FC13A8" w:rsidP="00FC13A8">
      <w:pPr>
        <w:spacing w:line="276" w:lineRule="auto"/>
        <w:ind w:firstLine="708"/>
        <w:jc w:val="both"/>
        <w:rPr>
          <w:rFonts w:ascii="Arial" w:hAnsi="Arial" w:cs="Arial"/>
          <w:sz w:val="24"/>
          <w:szCs w:val="24"/>
        </w:rPr>
      </w:pPr>
      <w:r w:rsidRPr="007E0701">
        <w:rPr>
          <w:rFonts w:ascii="Arial" w:hAnsi="Arial" w:cs="Arial"/>
          <w:sz w:val="24"/>
          <w:szCs w:val="24"/>
        </w:rPr>
        <w:t xml:space="preserve">При этом единственным основанием для отказа в согласовании включения объектов в схему размещения является отсутствие неиспользуемых земельных участков, находящихся в государственной собственности, а также установленные </w:t>
      </w:r>
      <w:hyperlink r:id="rId17" w:history="1">
        <w:r w:rsidRPr="007E0701">
          <w:rPr>
            <w:rStyle w:val="a9"/>
            <w:rFonts w:ascii="Arial" w:hAnsi="Arial" w:cs="Arial"/>
            <w:color w:val="auto"/>
            <w:sz w:val="24"/>
            <w:szCs w:val="24"/>
          </w:rPr>
          <w:t>законодательством</w:t>
        </w:r>
      </w:hyperlink>
      <w:r w:rsidRPr="007E0701">
        <w:rPr>
          <w:rFonts w:ascii="Arial" w:hAnsi="Arial" w:cs="Arial"/>
          <w:sz w:val="24"/>
          <w:szCs w:val="24"/>
        </w:rPr>
        <w:t xml:space="preserve"> Российской Федерации ограничения в их обороте.</w:t>
      </w:r>
    </w:p>
    <w:p w:rsidR="00FC13A8" w:rsidRPr="007E0701" w:rsidRDefault="00FC13A8" w:rsidP="00FC13A8">
      <w:pPr>
        <w:spacing w:line="276" w:lineRule="auto"/>
        <w:ind w:firstLine="708"/>
        <w:jc w:val="both"/>
        <w:rPr>
          <w:rFonts w:ascii="Arial" w:hAnsi="Arial" w:cs="Arial"/>
          <w:sz w:val="24"/>
          <w:szCs w:val="24"/>
        </w:rPr>
      </w:pPr>
      <w:r w:rsidRPr="007E0701">
        <w:rPr>
          <w:rFonts w:ascii="Arial" w:hAnsi="Arial" w:cs="Arial"/>
          <w:sz w:val="24"/>
          <w:szCs w:val="24"/>
        </w:rPr>
        <w:t xml:space="preserve">3) в отдел архитектуры и градостроительства администрации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 xml:space="preserve"> для получения заключения:</w:t>
      </w:r>
    </w:p>
    <w:p w:rsidR="00FC13A8" w:rsidRPr="007E0701" w:rsidRDefault="00FC13A8" w:rsidP="00FC13A8">
      <w:pPr>
        <w:spacing w:line="276" w:lineRule="auto"/>
        <w:ind w:firstLine="708"/>
        <w:jc w:val="both"/>
        <w:rPr>
          <w:rFonts w:ascii="Arial" w:hAnsi="Arial" w:cs="Arial"/>
          <w:sz w:val="24"/>
          <w:szCs w:val="24"/>
        </w:rPr>
      </w:pPr>
      <w:r w:rsidRPr="007E0701">
        <w:rPr>
          <w:rFonts w:ascii="Arial" w:hAnsi="Arial" w:cs="Arial"/>
          <w:sz w:val="24"/>
          <w:szCs w:val="24"/>
        </w:rPr>
        <w:t>- о действующих ограничениях использования данного земельного участка;</w:t>
      </w:r>
    </w:p>
    <w:p w:rsidR="00FC13A8" w:rsidRPr="007E0701" w:rsidRDefault="00FC13A8" w:rsidP="00FC13A8">
      <w:pPr>
        <w:spacing w:line="276" w:lineRule="auto"/>
        <w:ind w:firstLine="708"/>
        <w:jc w:val="both"/>
        <w:rPr>
          <w:rFonts w:ascii="Arial" w:hAnsi="Arial" w:cs="Arial"/>
          <w:sz w:val="24"/>
          <w:szCs w:val="24"/>
        </w:rPr>
      </w:pPr>
      <w:r w:rsidRPr="007E0701">
        <w:rPr>
          <w:rFonts w:ascii="Arial" w:hAnsi="Arial" w:cs="Arial"/>
          <w:sz w:val="24"/>
          <w:szCs w:val="24"/>
        </w:rPr>
        <w:t>- на предмет возможности/невозможности размещения НТО с учетом расположения охранных зон.</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Лица, указанные в пункте 15 настоящего Порядка, в течение 10 (десяти) рабочих дней принимают решение, и направляют соответствующее письменное заключение в Комитет. </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В случае поступления отрицательного заключения от любого из лиц, указанных в пункте 15 настоящего Порядка, Комитет в течение 3 (трех) рабочих дней направляет заявителю письменный мотивированный отказ во включении НТО в Схему размещения НТО, содержащий его причины. В протокол очередного заседания Комиссии вносится соответствующее решение о нецелесообразности включения данного НТО в Схему размещения НТО.</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В случае поступления положительных согласований и заключений от всех лиц, указанных в пункте 15 настоящего Порядка, на очередном заседании Комиссией </w:t>
      </w:r>
      <w:r w:rsidRPr="007E0701">
        <w:rPr>
          <w:rFonts w:ascii="Arial" w:hAnsi="Arial" w:cs="Arial"/>
          <w:sz w:val="24"/>
          <w:szCs w:val="24"/>
        </w:rPr>
        <w:lastRenderedPageBreak/>
        <w:t xml:space="preserve">принимается решение о </w:t>
      </w:r>
      <w:proofErr w:type="gramStart"/>
      <w:r w:rsidRPr="007E0701">
        <w:rPr>
          <w:rFonts w:ascii="Arial" w:hAnsi="Arial" w:cs="Arial"/>
          <w:sz w:val="24"/>
          <w:szCs w:val="24"/>
        </w:rPr>
        <w:t>целесообразности  включения</w:t>
      </w:r>
      <w:proofErr w:type="gramEnd"/>
      <w:r w:rsidRPr="007E0701">
        <w:rPr>
          <w:rFonts w:ascii="Arial" w:hAnsi="Arial" w:cs="Arial"/>
          <w:sz w:val="24"/>
          <w:szCs w:val="24"/>
        </w:rPr>
        <w:t xml:space="preserve"> данного НТО в Схему размещения НТО. </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Комитет в течение 7 (семи) рабочих дней с момента принятия решения и утверждения протокола заседания Комиссии направляет заявителю информацию о принятом Комиссией решении. </w:t>
      </w:r>
    </w:p>
    <w:p w:rsidR="00FC13A8" w:rsidRPr="007E0701" w:rsidRDefault="00FC13A8" w:rsidP="00FC13A8">
      <w:pPr>
        <w:pStyle w:val="a8"/>
        <w:spacing w:line="276" w:lineRule="auto"/>
        <w:ind w:left="710"/>
        <w:jc w:val="both"/>
        <w:rPr>
          <w:rFonts w:ascii="Arial" w:hAnsi="Arial" w:cs="Arial"/>
          <w:sz w:val="24"/>
          <w:szCs w:val="24"/>
        </w:rPr>
      </w:pPr>
      <w:r w:rsidRPr="007E0701">
        <w:rPr>
          <w:rFonts w:ascii="Arial" w:hAnsi="Arial" w:cs="Arial"/>
          <w:sz w:val="24"/>
          <w:szCs w:val="24"/>
        </w:rPr>
        <w:t xml:space="preserve"> </w:t>
      </w:r>
    </w:p>
    <w:p w:rsidR="00FC13A8" w:rsidRPr="007E0701" w:rsidRDefault="00FC13A8" w:rsidP="00FC13A8">
      <w:pPr>
        <w:pStyle w:val="a8"/>
        <w:spacing w:line="276" w:lineRule="auto"/>
        <w:ind w:left="710"/>
        <w:rPr>
          <w:rFonts w:ascii="Arial" w:hAnsi="Arial" w:cs="Arial"/>
          <w:sz w:val="24"/>
          <w:szCs w:val="24"/>
        </w:rPr>
      </w:pPr>
      <w:r w:rsidRPr="007E0701">
        <w:rPr>
          <w:rFonts w:ascii="Arial" w:hAnsi="Arial" w:cs="Arial"/>
          <w:sz w:val="24"/>
          <w:szCs w:val="24"/>
        </w:rPr>
        <w:t>Исключение мест размещения НТО из Схемы размещения НТО</w:t>
      </w:r>
    </w:p>
    <w:p w:rsidR="00FC13A8" w:rsidRPr="007E0701" w:rsidRDefault="00FC13A8" w:rsidP="00FC13A8">
      <w:pPr>
        <w:pStyle w:val="a8"/>
        <w:spacing w:line="276" w:lineRule="auto"/>
        <w:ind w:left="710"/>
        <w:jc w:val="both"/>
        <w:rPr>
          <w:rFonts w:ascii="Arial" w:hAnsi="Arial" w:cs="Arial"/>
          <w:sz w:val="24"/>
          <w:szCs w:val="24"/>
        </w:rPr>
      </w:pP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Для рассмотрения вопроса об исключении нестационарного торгового объекта из Схемы размещения НТО заинтересованное лицо обращается к Председателю Комиссии с заявлением (служебная записка заместителя председателя Комиссии (приложение 3 к настоящему Порядку) – в случае, если инициатором исключения торгового объекта является Управление). </w:t>
      </w:r>
    </w:p>
    <w:p w:rsidR="00FC13A8" w:rsidRPr="007E0701" w:rsidRDefault="00FC13A8" w:rsidP="00FC13A8">
      <w:pPr>
        <w:spacing w:line="276" w:lineRule="auto"/>
        <w:ind w:left="1" w:firstLine="707"/>
        <w:jc w:val="both"/>
        <w:rPr>
          <w:rFonts w:ascii="Arial" w:hAnsi="Arial" w:cs="Arial"/>
          <w:sz w:val="24"/>
          <w:szCs w:val="24"/>
        </w:rPr>
      </w:pPr>
      <w:r w:rsidRPr="007E0701">
        <w:rPr>
          <w:rFonts w:ascii="Arial" w:hAnsi="Arial" w:cs="Arial"/>
          <w:sz w:val="24"/>
          <w:szCs w:val="24"/>
        </w:rPr>
        <w:t>Заявление оформляется по установленной форме (приложение 4 к настоящему Порядку).</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Секретарь Комиссии в течение 2 (двух) рабочих дней с даты поступления в Комитет проверяет поступившее заявление и приложения на предмет наличия/отсутствия оснований, предусмотренных пунктом 36 настоящего Порядка.</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В случае наличия оснований, предусмотренных пунктом 36 настоящего Порядка, заявителю в течение 3 (трех) рабочих дней направляется письменный отказ в приеме заявления с указанием его причин.</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В случае отсутствия оснований, предусмотренных пунктом 36 настоящего Порядка, поступившее заявление рассматривается на очередном заседании Комиссии. Решение о целесообразности / нецелесообразности исключения НТО из Схемы размещения НТО принимается большинством голосов членов Комиссии с учётом требований пункта 14 Приложения 1 к настоящему Постановлению.</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Комитет в течение 7 (семи) рабочих дней с момента принятия решения и утверждения протокола заседания Комиссии направляет заявителю информацию о принятом Комиссией решении.</w:t>
      </w:r>
    </w:p>
    <w:p w:rsidR="00FC13A8" w:rsidRPr="007E0701" w:rsidRDefault="00FC13A8" w:rsidP="00FC13A8">
      <w:pPr>
        <w:pStyle w:val="a8"/>
        <w:spacing w:line="276" w:lineRule="auto"/>
        <w:ind w:left="710"/>
        <w:jc w:val="both"/>
        <w:rPr>
          <w:rFonts w:ascii="Arial" w:hAnsi="Arial" w:cs="Arial"/>
          <w:sz w:val="24"/>
          <w:szCs w:val="24"/>
        </w:rPr>
      </w:pPr>
    </w:p>
    <w:p w:rsidR="00FC13A8" w:rsidRPr="007E0701" w:rsidRDefault="00FC13A8" w:rsidP="00FC13A8">
      <w:pPr>
        <w:pStyle w:val="a8"/>
        <w:spacing w:line="276" w:lineRule="auto"/>
        <w:ind w:left="710"/>
        <w:rPr>
          <w:rFonts w:ascii="Arial" w:hAnsi="Arial" w:cs="Arial"/>
          <w:sz w:val="24"/>
          <w:szCs w:val="24"/>
        </w:rPr>
      </w:pPr>
      <w:r w:rsidRPr="007E0701">
        <w:rPr>
          <w:rFonts w:ascii="Arial" w:hAnsi="Arial" w:cs="Arial"/>
          <w:sz w:val="24"/>
          <w:szCs w:val="24"/>
        </w:rPr>
        <w:t>Изменение специализации НТО, изменение типа НТО,</w:t>
      </w:r>
    </w:p>
    <w:p w:rsidR="00FC13A8" w:rsidRPr="007E0701" w:rsidRDefault="00FC13A8" w:rsidP="00FC13A8">
      <w:pPr>
        <w:pStyle w:val="a8"/>
        <w:spacing w:line="276" w:lineRule="auto"/>
        <w:ind w:left="710"/>
        <w:rPr>
          <w:rFonts w:ascii="Arial" w:hAnsi="Arial" w:cs="Arial"/>
          <w:sz w:val="24"/>
          <w:szCs w:val="24"/>
        </w:rPr>
      </w:pPr>
      <w:r w:rsidRPr="007E0701">
        <w:rPr>
          <w:rFonts w:ascii="Arial" w:hAnsi="Arial" w:cs="Arial"/>
          <w:sz w:val="24"/>
          <w:szCs w:val="24"/>
        </w:rPr>
        <w:t>уменьшение площади НТО</w:t>
      </w:r>
    </w:p>
    <w:p w:rsidR="00FC13A8" w:rsidRPr="007E0701" w:rsidRDefault="00FC13A8" w:rsidP="00FC13A8">
      <w:pPr>
        <w:pStyle w:val="a8"/>
        <w:spacing w:line="276" w:lineRule="auto"/>
        <w:ind w:left="710"/>
        <w:rPr>
          <w:rFonts w:ascii="Arial" w:hAnsi="Arial" w:cs="Arial"/>
          <w:sz w:val="24"/>
          <w:szCs w:val="24"/>
          <w:highlight w:val="yellow"/>
        </w:rPr>
      </w:pP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Для рассмотрения вопроса об изменении специализации НТО, типа НТО, уменьшения площади НТО, включенного в Схему размещения НТО, заинтересованное лицо обращается в Комитет с заявлением (служебная записка заместителя председателя Комиссии (приложение 5 к настоящему Порядку) – в случае, если инициатором изменения специализации торгового объекта является Комитет).</w:t>
      </w:r>
    </w:p>
    <w:p w:rsidR="00FC13A8" w:rsidRPr="007E0701" w:rsidRDefault="00FC13A8" w:rsidP="00FC13A8">
      <w:pPr>
        <w:spacing w:line="276" w:lineRule="auto"/>
        <w:ind w:left="1" w:firstLine="707"/>
        <w:jc w:val="both"/>
        <w:rPr>
          <w:rFonts w:ascii="Arial" w:hAnsi="Arial" w:cs="Arial"/>
          <w:sz w:val="24"/>
          <w:szCs w:val="24"/>
        </w:rPr>
      </w:pPr>
      <w:r w:rsidRPr="007E0701">
        <w:rPr>
          <w:rFonts w:ascii="Arial" w:hAnsi="Arial" w:cs="Arial"/>
          <w:sz w:val="24"/>
          <w:szCs w:val="24"/>
        </w:rPr>
        <w:t>В случае, если заявление об изменении типа НТО предусматривает увеличение его площади, указанное заявление рассматривается в соответствии с пунктами 12-19 настоящего Порядка.</w:t>
      </w:r>
    </w:p>
    <w:p w:rsidR="00FC13A8" w:rsidRPr="007E0701" w:rsidRDefault="00FC13A8" w:rsidP="00FC13A8">
      <w:pPr>
        <w:spacing w:line="276" w:lineRule="auto"/>
        <w:ind w:left="1" w:firstLine="707"/>
        <w:jc w:val="both"/>
        <w:rPr>
          <w:rFonts w:ascii="Arial" w:hAnsi="Arial" w:cs="Arial"/>
          <w:sz w:val="24"/>
          <w:szCs w:val="24"/>
        </w:rPr>
      </w:pPr>
      <w:r w:rsidRPr="007E0701">
        <w:rPr>
          <w:rFonts w:ascii="Arial" w:hAnsi="Arial" w:cs="Arial"/>
          <w:sz w:val="24"/>
          <w:szCs w:val="24"/>
        </w:rPr>
        <w:t>Заявление оформляется по установленной форме (приложение 2 к настоящему Порядку).</w:t>
      </w:r>
    </w:p>
    <w:p w:rsidR="00FC13A8" w:rsidRPr="007E0701" w:rsidRDefault="00FC13A8" w:rsidP="00062EF1">
      <w:pPr>
        <w:pStyle w:val="a8"/>
        <w:numPr>
          <w:ilvl w:val="0"/>
          <w:numId w:val="10"/>
        </w:numPr>
        <w:spacing w:line="276" w:lineRule="auto"/>
        <w:ind w:firstLine="707"/>
        <w:jc w:val="both"/>
        <w:rPr>
          <w:rFonts w:ascii="Arial" w:hAnsi="Arial" w:cs="Arial"/>
          <w:sz w:val="24"/>
          <w:szCs w:val="24"/>
        </w:rPr>
      </w:pPr>
      <w:r w:rsidRPr="007E0701">
        <w:rPr>
          <w:rFonts w:ascii="Arial" w:hAnsi="Arial" w:cs="Arial"/>
          <w:sz w:val="24"/>
          <w:szCs w:val="24"/>
        </w:rPr>
        <w:t xml:space="preserve">Специализация, тип и площадь НТО, включенного в Схему размещения НТО, могут быть изменены по инициативе юридического лица или индивидуального предпринимателя, в случае если место размещения нестационарного торгового </w:t>
      </w:r>
      <w:r w:rsidRPr="007E0701">
        <w:rPr>
          <w:rFonts w:ascii="Arial" w:hAnsi="Arial" w:cs="Arial"/>
          <w:sz w:val="24"/>
          <w:szCs w:val="24"/>
        </w:rPr>
        <w:lastRenderedPageBreak/>
        <w:t>объекта не обременено действующим договором на право размещения нестационарного торгового объекта;</w:t>
      </w:r>
    </w:p>
    <w:p w:rsidR="00FC13A8" w:rsidRPr="007E0701" w:rsidRDefault="00FC13A8" w:rsidP="00FC13A8">
      <w:pPr>
        <w:spacing w:line="276" w:lineRule="auto"/>
        <w:ind w:left="1" w:firstLine="707"/>
        <w:jc w:val="both"/>
        <w:rPr>
          <w:rFonts w:ascii="Arial" w:hAnsi="Arial" w:cs="Arial"/>
          <w:sz w:val="24"/>
          <w:szCs w:val="24"/>
        </w:rPr>
      </w:pPr>
      <w:r w:rsidRPr="007E0701">
        <w:rPr>
          <w:rFonts w:ascii="Arial" w:hAnsi="Arial" w:cs="Arial"/>
          <w:sz w:val="24"/>
          <w:szCs w:val="24"/>
        </w:rPr>
        <w:t xml:space="preserve">Специализация НТО может быть изменена по инициативе Комитета, в случае исполнения поручений Правительства Российской Федерации, Правительства субъекта Российской Федерации, главы администрации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 направленных на расширение сбыта конкретной категории товаров с целью поддержки субъектов предпринимательской деятельности, если место размещения нестационарного торгового объекта не обременено действующим договором на право размещения нестационарного торгового объекта.</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Секретарь Комиссии в течение 2 (двух) рабочих дней с даты поступления в Комитет проверяет поступившее заявление и приложения на предмет наличия/отсутствия оснований, предусмотренных пунктом 36 настоящего Порядка.</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В случае наличия оснований, предусмотренных пунктом 36 настоящего Порядка, заявителю в течение 3 (трех) рабочих дней направляется письменный отказ в приеме заявления с указанием его причин.</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В случае отсутствия оснований, предусмотренных пунктом 36 настоящего Порядка, поступившее заявление рассматривается на очередном заседании Комиссии. Решение о целесообразности / нецелесообразности изменения специализации НТО, типа НТО, уменьшения площади НТО, включенного в Схему размещения НТО, принимается большинством голосов членов Комиссии с учетом обеспеченности населения рассматриваемого микрорайона аналогичными видами товаров.</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Комитет в течение 7 (семи) рабочих дней с момента принятия решения и утверждения протокола заседания Комиссии направляет заявителю информацию о принятом Комиссией решении. </w:t>
      </w:r>
    </w:p>
    <w:p w:rsidR="00FC13A8" w:rsidRPr="007E0701" w:rsidRDefault="00FC13A8" w:rsidP="00FC13A8">
      <w:pPr>
        <w:pStyle w:val="a8"/>
        <w:spacing w:line="276" w:lineRule="auto"/>
        <w:ind w:left="710"/>
        <w:jc w:val="both"/>
        <w:rPr>
          <w:rFonts w:ascii="Arial" w:hAnsi="Arial" w:cs="Arial"/>
          <w:sz w:val="24"/>
          <w:szCs w:val="24"/>
        </w:rPr>
      </w:pPr>
    </w:p>
    <w:p w:rsidR="00FC13A8" w:rsidRPr="007E0701" w:rsidRDefault="00FC13A8" w:rsidP="00FC13A8">
      <w:pPr>
        <w:pStyle w:val="a8"/>
        <w:spacing w:line="276" w:lineRule="auto"/>
        <w:ind w:left="710"/>
        <w:rPr>
          <w:rFonts w:ascii="Arial" w:hAnsi="Arial" w:cs="Arial"/>
          <w:sz w:val="24"/>
          <w:szCs w:val="24"/>
        </w:rPr>
      </w:pPr>
      <w:r w:rsidRPr="007E0701">
        <w:rPr>
          <w:rFonts w:ascii="Arial" w:hAnsi="Arial" w:cs="Arial"/>
          <w:sz w:val="24"/>
          <w:szCs w:val="24"/>
        </w:rPr>
        <w:t>Изменение адреса размещения НТО</w:t>
      </w:r>
    </w:p>
    <w:p w:rsidR="00FC13A8" w:rsidRPr="007E0701" w:rsidRDefault="00FC13A8" w:rsidP="00FC13A8">
      <w:pPr>
        <w:pStyle w:val="a8"/>
        <w:spacing w:line="276" w:lineRule="auto"/>
        <w:ind w:left="710"/>
        <w:rPr>
          <w:rFonts w:ascii="Arial" w:hAnsi="Arial" w:cs="Arial"/>
          <w:sz w:val="24"/>
          <w:szCs w:val="24"/>
        </w:rPr>
      </w:pP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Для рассмотрения вопроса об изменении адреса размещения НТО, включенного в Схему размещения НТО, заинтересованное лицо обращается в Комитет с заявлением (служебная записка заместителя председателя Комиссии (приложение 5 к настоящему Порядку) – в случае, если инициатором изменения адреса размещения торгового объекта является Комитет).</w:t>
      </w:r>
    </w:p>
    <w:p w:rsidR="00FC13A8" w:rsidRPr="007E0701" w:rsidRDefault="00FC13A8" w:rsidP="00FC13A8">
      <w:pPr>
        <w:spacing w:line="276" w:lineRule="auto"/>
        <w:ind w:firstLine="708"/>
        <w:jc w:val="both"/>
        <w:rPr>
          <w:rFonts w:ascii="Arial" w:hAnsi="Arial" w:cs="Arial"/>
          <w:sz w:val="24"/>
          <w:szCs w:val="24"/>
        </w:rPr>
      </w:pPr>
      <w:r w:rsidRPr="007E0701">
        <w:rPr>
          <w:rFonts w:ascii="Arial" w:hAnsi="Arial" w:cs="Arial"/>
          <w:sz w:val="24"/>
          <w:szCs w:val="24"/>
        </w:rPr>
        <w:t>Заявление оформляется по установленной форме (приложение 2 к настоящему Порядку).</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Секретарь Комиссии в течение 2 (двух) рабочих дней с даты поступления в Комитет проверяет поступившее заявление и приложения на предмет наличия/отсутствия оснований, предусмотренных пунктом 36 настоящего Порядка.</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В случае наличия оснований, предусмотренных пунктом 36 настоящего Порядка, заявителю в течение 3 (трех) рабочих дней направляется письменный отказ в приеме заявления с указанием его причин.</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 xml:space="preserve">В случае отсутствия оснований, предусмотренных пунктом 36 настоящего Порядка, поступившее заявление рассматривается на очередном заседании Комиссии. Решение о целесообразности / нецелесообразности изменения адреса размещения НТО, включенного в Схему размещения НТО, принимается </w:t>
      </w:r>
      <w:r w:rsidRPr="007E0701">
        <w:rPr>
          <w:rFonts w:ascii="Arial" w:hAnsi="Arial" w:cs="Arial"/>
          <w:sz w:val="24"/>
          <w:szCs w:val="24"/>
        </w:rPr>
        <w:lastRenderedPageBreak/>
        <w:t>большинством голосов членов Комиссии с учётом требований пункта 13 Приложения 1 к настоящему Постановлению.</w:t>
      </w: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Комитет в течение 7 (семи) рабочих дней с момента принятия решения и утверждения протокола заседания Комиссии направляет заявителю информацию о принятом Комиссией решении.</w:t>
      </w:r>
    </w:p>
    <w:p w:rsidR="00FC13A8" w:rsidRPr="007E0701" w:rsidRDefault="00FC13A8" w:rsidP="00FC13A8">
      <w:pPr>
        <w:pStyle w:val="a8"/>
        <w:spacing w:line="276" w:lineRule="auto"/>
        <w:ind w:left="710"/>
        <w:jc w:val="both"/>
        <w:rPr>
          <w:rFonts w:ascii="Arial" w:hAnsi="Arial" w:cs="Arial"/>
          <w:sz w:val="24"/>
          <w:szCs w:val="24"/>
          <w:highlight w:val="yellow"/>
        </w:rPr>
      </w:pPr>
    </w:p>
    <w:p w:rsidR="00FC13A8" w:rsidRPr="007E0701" w:rsidRDefault="00FC13A8" w:rsidP="00FC13A8">
      <w:pPr>
        <w:spacing w:line="276" w:lineRule="auto"/>
        <w:ind w:left="1" w:firstLine="707"/>
        <w:rPr>
          <w:rFonts w:ascii="Arial" w:hAnsi="Arial" w:cs="Arial"/>
          <w:sz w:val="24"/>
          <w:szCs w:val="24"/>
        </w:rPr>
      </w:pPr>
      <w:r w:rsidRPr="007E0701">
        <w:rPr>
          <w:rFonts w:ascii="Arial" w:hAnsi="Arial" w:cs="Arial"/>
          <w:sz w:val="24"/>
          <w:szCs w:val="24"/>
        </w:rPr>
        <w:t>Основания для отказа в приеме за</w:t>
      </w:r>
      <w:r w:rsidR="00151A14" w:rsidRPr="007E0701">
        <w:rPr>
          <w:rFonts w:ascii="Arial" w:hAnsi="Arial" w:cs="Arial"/>
          <w:sz w:val="24"/>
          <w:szCs w:val="24"/>
        </w:rPr>
        <w:t>явления о внесении изменений в с</w:t>
      </w:r>
      <w:r w:rsidRPr="007E0701">
        <w:rPr>
          <w:rFonts w:ascii="Arial" w:hAnsi="Arial" w:cs="Arial"/>
          <w:sz w:val="24"/>
          <w:szCs w:val="24"/>
        </w:rPr>
        <w:t>хему размещения НТО</w:t>
      </w:r>
    </w:p>
    <w:p w:rsidR="00FC13A8" w:rsidRPr="007E0701" w:rsidRDefault="00FC13A8" w:rsidP="00FC13A8">
      <w:pPr>
        <w:spacing w:line="276" w:lineRule="auto"/>
        <w:ind w:left="1" w:firstLine="707"/>
        <w:rPr>
          <w:rFonts w:ascii="Arial" w:hAnsi="Arial" w:cs="Arial"/>
          <w:sz w:val="24"/>
          <w:szCs w:val="24"/>
          <w:highlight w:val="yellow"/>
        </w:rPr>
      </w:pPr>
    </w:p>
    <w:p w:rsidR="00FC13A8" w:rsidRPr="007E0701" w:rsidRDefault="00FC13A8" w:rsidP="00062EF1">
      <w:pPr>
        <w:pStyle w:val="a8"/>
        <w:numPr>
          <w:ilvl w:val="0"/>
          <w:numId w:val="10"/>
        </w:numPr>
        <w:spacing w:line="276" w:lineRule="auto"/>
        <w:jc w:val="both"/>
        <w:rPr>
          <w:rFonts w:ascii="Arial" w:hAnsi="Arial" w:cs="Arial"/>
          <w:sz w:val="24"/>
          <w:szCs w:val="24"/>
        </w:rPr>
      </w:pPr>
      <w:r w:rsidRPr="007E0701">
        <w:rPr>
          <w:rFonts w:ascii="Arial" w:hAnsi="Arial" w:cs="Arial"/>
          <w:sz w:val="24"/>
          <w:szCs w:val="24"/>
        </w:rPr>
        <w:t>Основания для отказа в приеме заявления о внесен</w:t>
      </w:r>
      <w:r w:rsidR="00151A14" w:rsidRPr="007E0701">
        <w:rPr>
          <w:rFonts w:ascii="Arial" w:hAnsi="Arial" w:cs="Arial"/>
          <w:sz w:val="24"/>
          <w:szCs w:val="24"/>
        </w:rPr>
        <w:t>ии изменений в с</w:t>
      </w:r>
      <w:r w:rsidRPr="007E0701">
        <w:rPr>
          <w:rFonts w:ascii="Arial" w:hAnsi="Arial" w:cs="Arial"/>
          <w:sz w:val="24"/>
          <w:szCs w:val="24"/>
        </w:rPr>
        <w:t>хему размещения НТО</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bCs/>
          <w:sz w:val="24"/>
          <w:szCs w:val="24"/>
        </w:rPr>
        <w:t>непредставление или неполное представление документов, указанных в пункте 12 настоящего Порядка;</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bCs/>
          <w:sz w:val="24"/>
          <w:szCs w:val="24"/>
        </w:rPr>
        <w:t>наличие в заявлении или представленных документах недостоверной информации;</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sz w:val="24"/>
          <w:szCs w:val="24"/>
        </w:rPr>
        <w:t>текст заявления не поддается прочтению, неразборчиво написан;</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sz w:val="24"/>
          <w:szCs w:val="24"/>
        </w:rPr>
        <w:t>в заявлении или в документах имеются подчистки либо приписки, зачеркнутые слова и иные неоговоренные исправления;</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sz w:val="24"/>
          <w:szCs w:val="24"/>
        </w:rPr>
        <w:t>имеются документы с серьезными повреждениями, не позволяющими однозначно истолковать их содержание;</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sz w:val="24"/>
          <w:szCs w:val="24"/>
        </w:rPr>
        <w:t>к заявлению не приложены документы, указанные в его приложении;</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sz w:val="24"/>
          <w:szCs w:val="24"/>
        </w:rPr>
        <w:t>приложения к заявлению не соответствуют требованиям пункта 12 настоящего Порядка;</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bCs/>
          <w:sz w:val="24"/>
          <w:szCs w:val="24"/>
        </w:rPr>
        <w:t>испрашиваемое место</w:t>
      </w:r>
      <w:r w:rsidR="00151A14" w:rsidRPr="007E0701">
        <w:rPr>
          <w:rFonts w:ascii="Arial" w:hAnsi="Arial" w:cs="Arial"/>
          <w:bCs/>
          <w:sz w:val="24"/>
          <w:szCs w:val="24"/>
        </w:rPr>
        <w:t xml:space="preserve"> размещения НТО уже включено в с</w:t>
      </w:r>
      <w:r w:rsidRPr="007E0701">
        <w:rPr>
          <w:rFonts w:ascii="Arial" w:hAnsi="Arial" w:cs="Arial"/>
          <w:bCs/>
          <w:sz w:val="24"/>
          <w:szCs w:val="24"/>
        </w:rPr>
        <w:t>хему размещения НТО (только при подаче заявле</w:t>
      </w:r>
      <w:r w:rsidR="00151A14" w:rsidRPr="007E0701">
        <w:rPr>
          <w:rFonts w:ascii="Arial" w:hAnsi="Arial" w:cs="Arial"/>
          <w:bCs/>
          <w:sz w:val="24"/>
          <w:szCs w:val="24"/>
        </w:rPr>
        <w:t>ния о включении нового места в с</w:t>
      </w:r>
      <w:r w:rsidRPr="007E0701">
        <w:rPr>
          <w:rFonts w:ascii="Arial" w:hAnsi="Arial" w:cs="Arial"/>
          <w:bCs/>
          <w:sz w:val="24"/>
          <w:szCs w:val="24"/>
        </w:rPr>
        <w:t>хему размещения НТО);</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bCs/>
          <w:sz w:val="24"/>
          <w:szCs w:val="24"/>
        </w:rPr>
        <w:t>не был проведен аукцион на право заключения договора на размещение НТО по ранее утвержденной специализации НТО (только при подаче заявления об изменении специализации НТО);</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bCs/>
          <w:sz w:val="24"/>
          <w:szCs w:val="24"/>
        </w:rPr>
        <w:t>по указанному месту размещения НТО объявлен к проведению повторный аукцион, либо ранее поступило заявление о проведении повторного аукциона (только при подаче заявления об изменении специализации НТО);</w:t>
      </w:r>
    </w:p>
    <w:p w:rsidR="00FC13A8" w:rsidRPr="007E0701" w:rsidRDefault="00FC13A8" w:rsidP="00062EF1">
      <w:pPr>
        <w:numPr>
          <w:ilvl w:val="1"/>
          <w:numId w:val="9"/>
        </w:numPr>
        <w:spacing w:line="276" w:lineRule="auto"/>
        <w:jc w:val="both"/>
        <w:rPr>
          <w:rFonts w:ascii="Arial" w:hAnsi="Arial" w:cs="Arial"/>
          <w:sz w:val="24"/>
          <w:szCs w:val="24"/>
        </w:rPr>
      </w:pPr>
      <w:r w:rsidRPr="007E0701">
        <w:rPr>
          <w:rFonts w:ascii="Arial" w:hAnsi="Arial" w:cs="Arial"/>
          <w:sz w:val="24"/>
          <w:szCs w:val="24"/>
        </w:rPr>
        <w:t xml:space="preserve">несоответствие предполагаемого места размещении НТО требованиям пункта 9 Положения о размещении нестационарных торговых объектов на территории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hAnsi="Arial" w:cs="Arial"/>
          <w:sz w:val="24"/>
          <w:szCs w:val="24"/>
        </w:rPr>
        <w:t>.</w:t>
      </w:r>
    </w:p>
    <w:p w:rsidR="00FC13A8" w:rsidRPr="007E0701" w:rsidRDefault="00FC13A8" w:rsidP="00FC13A8">
      <w:pPr>
        <w:spacing w:line="276" w:lineRule="auto"/>
        <w:jc w:val="both"/>
        <w:rPr>
          <w:rFonts w:ascii="Arial" w:hAnsi="Arial" w:cs="Arial"/>
          <w:sz w:val="24"/>
          <w:szCs w:val="24"/>
        </w:rPr>
      </w:pPr>
    </w:p>
    <w:p w:rsidR="00FC13A8" w:rsidRPr="007E0701" w:rsidRDefault="00FC13A8" w:rsidP="00FC13A8">
      <w:pPr>
        <w:widowControl w:val="0"/>
        <w:tabs>
          <w:tab w:val="left" w:pos="784"/>
          <w:tab w:val="center" w:pos="4818"/>
        </w:tabs>
        <w:autoSpaceDE w:val="0"/>
        <w:autoSpaceDN w:val="0"/>
        <w:adjustRightInd w:val="0"/>
        <w:jc w:val="left"/>
        <w:rPr>
          <w:rFonts w:ascii="Arial" w:hAnsi="Arial" w:cs="Arial"/>
          <w:sz w:val="24"/>
          <w:szCs w:val="24"/>
        </w:rPr>
      </w:pPr>
      <w:r w:rsidRPr="007E0701">
        <w:rPr>
          <w:rFonts w:ascii="Arial" w:hAnsi="Arial" w:cs="Arial"/>
          <w:sz w:val="24"/>
          <w:szCs w:val="24"/>
        </w:rPr>
        <w:tab/>
      </w:r>
      <w:r w:rsidRPr="007E0701">
        <w:rPr>
          <w:rFonts w:ascii="Arial" w:hAnsi="Arial" w:cs="Arial"/>
          <w:sz w:val="24"/>
          <w:szCs w:val="24"/>
        </w:rPr>
        <w:tab/>
      </w:r>
      <w:r w:rsidRPr="007E0701">
        <w:rPr>
          <w:rFonts w:ascii="Arial" w:hAnsi="Arial" w:cs="Arial"/>
          <w:sz w:val="24"/>
          <w:szCs w:val="24"/>
        </w:rPr>
        <w:tab/>
      </w:r>
    </w:p>
    <w:p w:rsidR="00FC13A8" w:rsidRPr="007E0701" w:rsidRDefault="00FC13A8" w:rsidP="00FC13A8">
      <w:pPr>
        <w:widowControl w:val="0"/>
        <w:autoSpaceDE w:val="0"/>
        <w:autoSpaceDN w:val="0"/>
        <w:adjustRightInd w:val="0"/>
        <w:jc w:val="right"/>
        <w:rPr>
          <w:rFonts w:ascii="Arial" w:hAnsi="Arial" w:cs="Arial"/>
          <w:sz w:val="24"/>
          <w:szCs w:val="24"/>
        </w:rPr>
      </w:pPr>
    </w:p>
    <w:p w:rsidR="00FC13A8" w:rsidRPr="007E0701" w:rsidRDefault="00FC13A8" w:rsidP="00FC13A8">
      <w:pPr>
        <w:widowControl w:val="0"/>
        <w:autoSpaceDE w:val="0"/>
        <w:autoSpaceDN w:val="0"/>
        <w:adjustRightInd w:val="0"/>
        <w:jc w:val="both"/>
        <w:rPr>
          <w:rFonts w:ascii="Arial" w:hAnsi="Arial" w:cs="Arial"/>
          <w:sz w:val="24"/>
          <w:szCs w:val="24"/>
        </w:rPr>
      </w:pPr>
    </w:p>
    <w:p w:rsidR="00FC13A8" w:rsidRPr="007E0701" w:rsidRDefault="00FC13A8" w:rsidP="00B948CC">
      <w:pPr>
        <w:widowControl w:val="0"/>
        <w:autoSpaceDE w:val="0"/>
        <w:autoSpaceDN w:val="0"/>
        <w:adjustRightInd w:val="0"/>
        <w:jc w:val="both"/>
        <w:rPr>
          <w:rFonts w:ascii="Arial" w:hAnsi="Arial" w:cs="Arial"/>
          <w:sz w:val="24"/>
          <w:szCs w:val="24"/>
        </w:rPr>
      </w:pPr>
    </w:p>
    <w:p w:rsidR="00B948CC" w:rsidRPr="007E0701" w:rsidRDefault="00B948CC" w:rsidP="00B948CC">
      <w:pPr>
        <w:widowControl w:val="0"/>
        <w:autoSpaceDE w:val="0"/>
        <w:autoSpaceDN w:val="0"/>
        <w:adjustRightInd w:val="0"/>
        <w:jc w:val="both"/>
        <w:rPr>
          <w:rFonts w:ascii="Arial" w:hAnsi="Arial" w:cs="Arial"/>
          <w:sz w:val="24"/>
          <w:szCs w:val="24"/>
        </w:rPr>
      </w:pPr>
    </w:p>
    <w:p w:rsidR="00FC13A8" w:rsidRPr="007E0701" w:rsidRDefault="00FC13A8" w:rsidP="00FC13A8">
      <w:pPr>
        <w:ind w:firstLine="720"/>
        <w:jc w:val="right"/>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Приложение 1</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eastAsiaTheme="minorEastAsia" w:hAnsi="Arial" w:cs="Arial"/>
          <w:sz w:val="24"/>
          <w:szCs w:val="24"/>
          <w:lang w:eastAsia="ru-RU"/>
        </w:rPr>
        <w:lastRenderedPageBreak/>
        <w:t xml:space="preserve">к </w:t>
      </w:r>
      <w:r w:rsidRPr="007E0701">
        <w:rPr>
          <w:rFonts w:ascii="Arial" w:hAnsi="Arial" w:cs="Arial"/>
          <w:bCs w:val="0"/>
          <w:sz w:val="24"/>
          <w:szCs w:val="24"/>
        </w:rPr>
        <w:t>Порядку работы комиссии</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по рассмотрению заявлений</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о внесении изменений в схему</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размещения нестационарных</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торговых объектов</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на территории муниципального образования</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Ефремовский муниципальный округ Тульской области</w:t>
      </w:r>
    </w:p>
    <w:p w:rsidR="00FC13A8" w:rsidRPr="007E0701" w:rsidRDefault="00FC13A8" w:rsidP="00FC13A8">
      <w:pPr>
        <w:widowControl w:val="0"/>
        <w:autoSpaceDE w:val="0"/>
        <w:autoSpaceDN w:val="0"/>
        <w:adjustRightInd w:val="0"/>
        <w:jc w:val="right"/>
        <w:rPr>
          <w:rFonts w:ascii="Arial" w:hAnsi="Arial" w:cs="Arial"/>
          <w:sz w:val="24"/>
          <w:szCs w:val="24"/>
        </w:rPr>
      </w:pPr>
    </w:p>
    <w:p w:rsidR="00FC13A8" w:rsidRPr="007E0701" w:rsidRDefault="00FC13A8" w:rsidP="00FC13A8">
      <w:pPr>
        <w:jc w:val="right"/>
        <w:rPr>
          <w:rFonts w:ascii="Arial" w:hAnsi="Arial" w:cs="Arial"/>
          <w:sz w:val="24"/>
          <w:szCs w:val="24"/>
        </w:rPr>
      </w:pPr>
    </w:p>
    <w:p w:rsidR="00FC13A8" w:rsidRPr="007E0701" w:rsidRDefault="00FC13A8" w:rsidP="00FC13A8">
      <w:pPr>
        <w:rPr>
          <w:rFonts w:ascii="Arial" w:hAnsi="Arial" w:cs="Arial"/>
          <w:sz w:val="24"/>
          <w:szCs w:val="24"/>
        </w:rPr>
      </w:pPr>
    </w:p>
    <w:p w:rsidR="00FC13A8" w:rsidRPr="007E0701" w:rsidRDefault="00FC13A8" w:rsidP="00FC13A8">
      <w:pPr>
        <w:pStyle w:val="2"/>
        <w:spacing w:before="0" w:line="276" w:lineRule="auto"/>
        <w:jc w:val="right"/>
        <w:rPr>
          <w:rFonts w:ascii="Arial" w:hAnsi="Arial" w:cs="Arial"/>
          <w:sz w:val="24"/>
          <w:szCs w:val="24"/>
        </w:rPr>
      </w:pPr>
      <w:r w:rsidRPr="007E0701">
        <w:rPr>
          <w:rFonts w:ascii="Arial" w:hAnsi="Arial" w:cs="Arial"/>
          <w:sz w:val="24"/>
          <w:szCs w:val="24"/>
        </w:rPr>
        <w:t xml:space="preserve">Председателю комитета </w:t>
      </w:r>
      <w:proofErr w:type="gramStart"/>
      <w:r w:rsidRPr="007E0701">
        <w:rPr>
          <w:rFonts w:ascii="Arial" w:hAnsi="Arial" w:cs="Arial"/>
          <w:sz w:val="24"/>
          <w:szCs w:val="24"/>
        </w:rPr>
        <w:t>по  экономике</w:t>
      </w:r>
      <w:proofErr w:type="gramEnd"/>
      <w:r w:rsidRPr="007E0701">
        <w:rPr>
          <w:rFonts w:ascii="Arial" w:hAnsi="Arial" w:cs="Arial"/>
          <w:sz w:val="24"/>
          <w:szCs w:val="24"/>
        </w:rPr>
        <w:t xml:space="preserve">, </w:t>
      </w:r>
    </w:p>
    <w:p w:rsidR="00FC13A8" w:rsidRPr="007E0701" w:rsidRDefault="00FC13A8" w:rsidP="00FC13A8">
      <w:pPr>
        <w:pStyle w:val="2"/>
        <w:spacing w:before="0" w:line="276" w:lineRule="auto"/>
        <w:jc w:val="right"/>
        <w:rPr>
          <w:rFonts w:ascii="Arial" w:hAnsi="Arial" w:cs="Arial"/>
          <w:sz w:val="24"/>
          <w:szCs w:val="24"/>
        </w:rPr>
      </w:pPr>
      <w:r w:rsidRPr="007E0701">
        <w:rPr>
          <w:rFonts w:ascii="Arial" w:hAnsi="Arial" w:cs="Arial"/>
          <w:sz w:val="24"/>
          <w:szCs w:val="24"/>
        </w:rPr>
        <w:t>развитию малого и среднего бизнеса</w:t>
      </w:r>
    </w:p>
    <w:p w:rsidR="00FC13A8" w:rsidRPr="007E0701" w:rsidRDefault="00FC13A8" w:rsidP="00FC13A8">
      <w:pPr>
        <w:pStyle w:val="2"/>
        <w:spacing w:before="0" w:line="276" w:lineRule="auto"/>
        <w:jc w:val="right"/>
        <w:rPr>
          <w:rFonts w:ascii="Arial" w:hAnsi="Arial" w:cs="Arial"/>
          <w:sz w:val="24"/>
          <w:szCs w:val="24"/>
        </w:rPr>
      </w:pPr>
      <w:r w:rsidRPr="007E0701">
        <w:rPr>
          <w:rFonts w:ascii="Arial" w:hAnsi="Arial" w:cs="Arial"/>
          <w:sz w:val="24"/>
          <w:szCs w:val="24"/>
        </w:rPr>
        <w:t xml:space="preserve"> администрации муниципального образования</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sz w:val="24"/>
          <w:szCs w:val="24"/>
        </w:rPr>
        <w:t xml:space="preserve"> </w:t>
      </w:r>
      <w:r w:rsidRPr="007E0701">
        <w:rPr>
          <w:rFonts w:ascii="Arial" w:hAnsi="Arial" w:cs="Arial"/>
          <w:bCs w:val="0"/>
          <w:sz w:val="24"/>
          <w:szCs w:val="24"/>
        </w:rPr>
        <w:t>Ефремовский муниципальный округ Тульской области</w:t>
      </w:r>
    </w:p>
    <w:p w:rsidR="00FC13A8" w:rsidRPr="007E0701" w:rsidRDefault="00FC13A8" w:rsidP="00FC13A8">
      <w:pPr>
        <w:pStyle w:val="ConsPlusNonformat"/>
        <w:spacing w:line="276" w:lineRule="auto"/>
        <w:ind w:left="4253"/>
        <w:jc w:val="both"/>
        <w:rPr>
          <w:rFonts w:ascii="Arial" w:hAnsi="Arial" w:cs="Arial"/>
          <w:sz w:val="24"/>
          <w:szCs w:val="24"/>
        </w:rPr>
      </w:pPr>
      <w:r w:rsidRPr="007E0701">
        <w:rPr>
          <w:rFonts w:ascii="Arial" w:hAnsi="Arial" w:cs="Arial"/>
          <w:sz w:val="24"/>
          <w:szCs w:val="24"/>
        </w:rPr>
        <w:t>________________________</w:t>
      </w:r>
    </w:p>
    <w:p w:rsidR="00FC13A8" w:rsidRPr="007E0701" w:rsidRDefault="00FC13A8" w:rsidP="00FC13A8">
      <w:pPr>
        <w:pStyle w:val="ConsPlusNonformat"/>
        <w:spacing w:line="276" w:lineRule="auto"/>
        <w:ind w:left="4253"/>
        <w:jc w:val="both"/>
        <w:rPr>
          <w:rFonts w:ascii="Arial" w:hAnsi="Arial" w:cs="Arial"/>
          <w:sz w:val="24"/>
          <w:szCs w:val="24"/>
        </w:rPr>
      </w:pPr>
      <w:r w:rsidRPr="007E0701">
        <w:rPr>
          <w:rFonts w:ascii="Arial" w:hAnsi="Arial" w:cs="Arial"/>
          <w:sz w:val="24"/>
          <w:szCs w:val="24"/>
        </w:rPr>
        <w:t>Заявитель __________________</w:t>
      </w:r>
    </w:p>
    <w:p w:rsidR="00FC13A8" w:rsidRPr="007E0701" w:rsidRDefault="00FC13A8" w:rsidP="00FC13A8">
      <w:pPr>
        <w:pStyle w:val="ConsPlusNonformat"/>
        <w:spacing w:line="276" w:lineRule="auto"/>
        <w:ind w:left="4253"/>
        <w:jc w:val="both"/>
        <w:rPr>
          <w:rFonts w:ascii="Arial" w:hAnsi="Arial" w:cs="Arial"/>
          <w:sz w:val="24"/>
          <w:szCs w:val="24"/>
        </w:rPr>
      </w:pPr>
      <w:r w:rsidRPr="007E0701">
        <w:rPr>
          <w:rFonts w:ascii="Arial" w:hAnsi="Arial" w:cs="Arial"/>
          <w:sz w:val="24"/>
          <w:szCs w:val="24"/>
        </w:rPr>
        <w:t xml:space="preserve"> (фамилия, имя, отчество (при наличии)</w:t>
      </w:r>
    </w:p>
    <w:p w:rsidR="00FC13A8" w:rsidRPr="007E0701" w:rsidRDefault="00FC13A8" w:rsidP="00FC13A8">
      <w:pPr>
        <w:pStyle w:val="ConsPlusNonformat"/>
        <w:spacing w:line="276" w:lineRule="auto"/>
        <w:ind w:left="4253"/>
        <w:jc w:val="both"/>
        <w:rPr>
          <w:rFonts w:ascii="Arial" w:hAnsi="Arial" w:cs="Arial"/>
          <w:sz w:val="24"/>
          <w:szCs w:val="24"/>
        </w:rPr>
      </w:pPr>
      <w:r w:rsidRPr="007E0701">
        <w:rPr>
          <w:rFonts w:ascii="Arial" w:hAnsi="Arial" w:cs="Arial"/>
          <w:sz w:val="24"/>
          <w:szCs w:val="24"/>
        </w:rPr>
        <w:t>_____________________________</w:t>
      </w:r>
    </w:p>
    <w:p w:rsidR="00FC13A8" w:rsidRPr="007E0701" w:rsidRDefault="00FC13A8" w:rsidP="00FC13A8">
      <w:pPr>
        <w:pStyle w:val="ConsPlusNonformat"/>
        <w:spacing w:line="276" w:lineRule="auto"/>
        <w:ind w:left="4253"/>
        <w:jc w:val="both"/>
        <w:rPr>
          <w:rFonts w:ascii="Arial" w:hAnsi="Arial" w:cs="Arial"/>
          <w:sz w:val="24"/>
          <w:szCs w:val="24"/>
        </w:rPr>
      </w:pPr>
      <w:r w:rsidRPr="007E0701">
        <w:rPr>
          <w:rFonts w:ascii="Arial" w:hAnsi="Arial" w:cs="Arial"/>
          <w:sz w:val="24"/>
          <w:szCs w:val="24"/>
        </w:rPr>
        <w:t xml:space="preserve">физического </w:t>
      </w:r>
      <w:proofErr w:type="gramStart"/>
      <w:r w:rsidRPr="007E0701">
        <w:rPr>
          <w:rFonts w:ascii="Arial" w:hAnsi="Arial" w:cs="Arial"/>
          <w:sz w:val="24"/>
          <w:szCs w:val="24"/>
        </w:rPr>
        <w:t>лица,  либо</w:t>
      </w:r>
      <w:proofErr w:type="gramEnd"/>
      <w:r w:rsidRPr="007E0701">
        <w:rPr>
          <w:rFonts w:ascii="Arial" w:hAnsi="Arial" w:cs="Arial"/>
          <w:sz w:val="24"/>
          <w:szCs w:val="24"/>
        </w:rPr>
        <w:t xml:space="preserve"> наименование</w:t>
      </w:r>
    </w:p>
    <w:p w:rsidR="00FC13A8" w:rsidRPr="007E0701" w:rsidRDefault="00FC13A8" w:rsidP="00FC13A8">
      <w:pPr>
        <w:pStyle w:val="ConsPlusNonformat"/>
        <w:spacing w:line="276" w:lineRule="auto"/>
        <w:ind w:left="4253"/>
        <w:jc w:val="both"/>
        <w:rPr>
          <w:rFonts w:ascii="Arial" w:hAnsi="Arial" w:cs="Arial"/>
          <w:sz w:val="24"/>
          <w:szCs w:val="24"/>
        </w:rPr>
      </w:pPr>
      <w:r w:rsidRPr="007E0701">
        <w:rPr>
          <w:rFonts w:ascii="Arial" w:hAnsi="Arial" w:cs="Arial"/>
          <w:sz w:val="24"/>
          <w:szCs w:val="24"/>
        </w:rPr>
        <w:t>_____________________________</w:t>
      </w:r>
    </w:p>
    <w:p w:rsidR="00FC13A8" w:rsidRPr="007E0701" w:rsidRDefault="00FC13A8" w:rsidP="00FC13A8">
      <w:pPr>
        <w:pStyle w:val="ConsPlusNonformat"/>
        <w:spacing w:line="276" w:lineRule="auto"/>
        <w:ind w:left="4253"/>
        <w:jc w:val="both"/>
        <w:rPr>
          <w:rFonts w:ascii="Arial" w:hAnsi="Arial" w:cs="Arial"/>
          <w:sz w:val="24"/>
          <w:szCs w:val="24"/>
        </w:rPr>
      </w:pPr>
      <w:r w:rsidRPr="007E0701">
        <w:rPr>
          <w:rFonts w:ascii="Arial" w:hAnsi="Arial" w:cs="Arial"/>
          <w:sz w:val="24"/>
          <w:szCs w:val="24"/>
        </w:rPr>
        <w:t>организации, почтовый адрес,</w:t>
      </w:r>
      <w:r w:rsidRPr="007E0701">
        <w:rPr>
          <w:rFonts w:ascii="Arial" w:hAnsi="Arial" w:cs="Arial"/>
          <w:sz w:val="24"/>
          <w:szCs w:val="24"/>
        </w:rPr>
        <w:br/>
        <w:t>_____________________________</w:t>
      </w:r>
      <w:r w:rsidRPr="007E0701">
        <w:rPr>
          <w:rFonts w:ascii="Arial" w:hAnsi="Arial" w:cs="Arial"/>
          <w:sz w:val="24"/>
          <w:szCs w:val="24"/>
        </w:rPr>
        <w:br/>
        <w:t>контактный  телефон,  адрес  эл/почты)</w:t>
      </w:r>
    </w:p>
    <w:p w:rsidR="00FC13A8" w:rsidRPr="007E0701" w:rsidRDefault="00FC13A8" w:rsidP="00FC13A8">
      <w:pPr>
        <w:rPr>
          <w:rFonts w:ascii="Arial" w:hAnsi="Arial" w:cs="Arial"/>
          <w:bCs/>
          <w:sz w:val="24"/>
          <w:szCs w:val="24"/>
        </w:rPr>
      </w:pPr>
    </w:p>
    <w:p w:rsidR="00FC13A8" w:rsidRPr="007E0701" w:rsidRDefault="00FC13A8" w:rsidP="00FC13A8">
      <w:pPr>
        <w:pStyle w:val="2"/>
        <w:spacing w:before="0" w:line="276" w:lineRule="auto"/>
        <w:rPr>
          <w:rFonts w:ascii="Arial" w:hAnsi="Arial" w:cs="Arial"/>
          <w:bCs w:val="0"/>
          <w:sz w:val="24"/>
          <w:szCs w:val="24"/>
        </w:rPr>
      </w:pPr>
      <w:r w:rsidRPr="007E0701">
        <w:rPr>
          <w:rFonts w:ascii="Arial" w:hAnsi="Arial" w:cs="Arial"/>
          <w:sz w:val="24"/>
          <w:szCs w:val="24"/>
        </w:rPr>
        <w:t>Заявление о внесении изменений в Схему размещения нестационарных торговых объектов на территории муниципального образования</w:t>
      </w:r>
      <w:r w:rsidRPr="007E0701">
        <w:rPr>
          <w:rFonts w:ascii="Arial" w:hAnsi="Arial" w:cs="Arial"/>
          <w:bCs w:val="0"/>
          <w:sz w:val="24"/>
          <w:szCs w:val="24"/>
        </w:rPr>
        <w:t xml:space="preserve"> Ефремовский муниципальный округ Тульской области</w:t>
      </w:r>
    </w:p>
    <w:p w:rsidR="00FC13A8" w:rsidRPr="007E0701" w:rsidRDefault="00FC13A8" w:rsidP="00FC13A8">
      <w:pPr>
        <w:spacing w:line="276" w:lineRule="auto"/>
        <w:jc w:val="both"/>
        <w:rPr>
          <w:rFonts w:ascii="Arial" w:hAnsi="Arial" w:cs="Arial"/>
          <w:bCs/>
          <w:sz w:val="24"/>
          <w:szCs w:val="24"/>
        </w:rPr>
      </w:pPr>
    </w:p>
    <w:p w:rsidR="00FC13A8" w:rsidRPr="007E0701" w:rsidRDefault="00FC13A8" w:rsidP="00FC13A8">
      <w:pPr>
        <w:pStyle w:val="2"/>
        <w:spacing w:before="0" w:line="276" w:lineRule="auto"/>
        <w:rPr>
          <w:rFonts w:ascii="Arial" w:hAnsi="Arial" w:cs="Arial"/>
          <w:bCs w:val="0"/>
          <w:sz w:val="24"/>
          <w:szCs w:val="24"/>
        </w:rPr>
      </w:pPr>
      <w:r w:rsidRPr="007E0701">
        <w:rPr>
          <w:rFonts w:ascii="Arial" w:hAnsi="Arial" w:cs="Arial"/>
          <w:sz w:val="24"/>
          <w:szCs w:val="24"/>
        </w:rPr>
        <w:t>Прошу внести изменение в Схему размещения нестационарных торговых объектов на территории муниципального образования</w:t>
      </w:r>
      <w:r w:rsidRPr="007E0701">
        <w:rPr>
          <w:rFonts w:ascii="Arial" w:hAnsi="Arial" w:cs="Arial"/>
          <w:bCs w:val="0"/>
          <w:sz w:val="24"/>
          <w:szCs w:val="24"/>
        </w:rPr>
        <w:t xml:space="preserve"> Ефремовский муниципальный округ Тульской области</w:t>
      </w:r>
    </w:p>
    <w:p w:rsidR="00FC13A8" w:rsidRPr="007E0701" w:rsidRDefault="00FC13A8" w:rsidP="00FC13A8">
      <w:pPr>
        <w:autoSpaceDE w:val="0"/>
        <w:autoSpaceDN w:val="0"/>
        <w:adjustRightInd w:val="0"/>
        <w:ind w:firstLine="709"/>
        <w:jc w:val="both"/>
        <w:rPr>
          <w:rFonts w:ascii="Arial" w:hAnsi="Arial" w:cs="Arial"/>
          <w:sz w:val="24"/>
          <w:szCs w:val="24"/>
        </w:rPr>
      </w:pPr>
      <w:r w:rsidRPr="007E0701">
        <w:rPr>
          <w:rFonts w:ascii="Arial" w:hAnsi="Arial" w:cs="Arial"/>
          <w:sz w:val="24"/>
          <w:szCs w:val="24"/>
        </w:rPr>
        <w:t xml:space="preserve"> и включить в нее нестационарный торговый объект:</w:t>
      </w:r>
    </w:p>
    <w:p w:rsidR="00FC13A8" w:rsidRPr="007E0701" w:rsidRDefault="00FC13A8" w:rsidP="00FC13A8">
      <w:pPr>
        <w:autoSpaceDE w:val="0"/>
        <w:autoSpaceDN w:val="0"/>
        <w:adjustRightInd w:val="0"/>
        <w:ind w:firstLine="709"/>
        <w:jc w:val="both"/>
        <w:rPr>
          <w:rFonts w:ascii="Arial" w:hAnsi="Arial" w:cs="Arial"/>
          <w:sz w:val="24"/>
          <w:szCs w:val="24"/>
        </w:rPr>
      </w:pPr>
      <w:r w:rsidRPr="007E0701">
        <w:rPr>
          <w:rFonts w:ascii="Arial" w:hAnsi="Arial" w:cs="Arial"/>
          <w:sz w:val="24"/>
          <w:szCs w:val="24"/>
        </w:rPr>
        <w:t>Адрес размещения объекта: _______________________________________.</w:t>
      </w:r>
    </w:p>
    <w:p w:rsidR="00FC13A8" w:rsidRPr="007E0701" w:rsidRDefault="00FC13A8" w:rsidP="00FC13A8">
      <w:pPr>
        <w:autoSpaceDE w:val="0"/>
        <w:autoSpaceDN w:val="0"/>
        <w:adjustRightInd w:val="0"/>
        <w:ind w:firstLine="709"/>
        <w:jc w:val="both"/>
        <w:rPr>
          <w:rFonts w:ascii="Arial" w:hAnsi="Arial" w:cs="Arial"/>
          <w:sz w:val="24"/>
          <w:szCs w:val="24"/>
        </w:rPr>
      </w:pPr>
      <w:r w:rsidRPr="007E0701">
        <w:rPr>
          <w:rFonts w:ascii="Arial" w:hAnsi="Arial" w:cs="Arial"/>
          <w:sz w:val="24"/>
          <w:szCs w:val="24"/>
        </w:rPr>
        <w:t>Тип ___________________________________________________________.</w:t>
      </w:r>
    </w:p>
    <w:p w:rsidR="00FC13A8" w:rsidRPr="007E0701" w:rsidRDefault="00FC13A8" w:rsidP="00FC13A8">
      <w:pPr>
        <w:tabs>
          <w:tab w:val="left" w:pos="3667"/>
        </w:tabs>
        <w:autoSpaceDE w:val="0"/>
        <w:autoSpaceDN w:val="0"/>
        <w:adjustRightInd w:val="0"/>
        <w:ind w:firstLine="709"/>
        <w:jc w:val="both"/>
        <w:rPr>
          <w:rFonts w:ascii="Arial" w:hAnsi="Arial" w:cs="Arial"/>
          <w:sz w:val="24"/>
          <w:szCs w:val="24"/>
        </w:rPr>
      </w:pPr>
      <w:r w:rsidRPr="007E0701">
        <w:rPr>
          <w:rFonts w:ascii="Arial" w:hAnsi="Arial" w:cs="Arial"/>
          <w:sz w:val="24"/>
          <w:szCs w:val="24"/>
        </w:rPr>
        <w:t>Специализация объекта: __________________________________________.</w:t>
      </w:r>
    </w:p>
    <w:p w:rsidR="00FC13A8" w:rsidRPr="007E0701" w:rsidRDefault="00FC13A8" w:rsidP="00FC13A8">
      <w:pPr>
        <w:autoSpaceDE w:val="0"/>
        <w:autoSpaceDN w:val="0"/>
        <w:adjustRightInd w:val="0"/>
        <w:ind w:firstLine="709"/>
        <w:jc w:val="both"/>
        <w:rPr>
          <w:rFonts w:ascii="Arial" w:hAnsi="Arial" w:cs="Arial"/>
          <w:sz w:val="24"/>
          <w:szCs w:val="24"/>
        </w:rPr>
      </w:pPr>
      <w:r w:rsidRPr="007E0701">
        <w:rPr>
          <w:rFonts w:ascii="Arial" w:hAnsi="Arial" w:cs="Arial"/>
          <w:sz w:val="24"/>
          <w:szCs w:val="24"/>
        </w:rPr>
        <w:t>Площадь объекта ____; габаритные размеры: длина – ___, ширина – _____.</w:t>
      </w:r>
    </w:p>
    <w:p w:rsidR="00FC13A8" w:rsidRPr="007E0701" w:rsidRDefault="00FC13A8" w:rsidP="00FC13A8">
      <w:pPr>
        <w:autoSpaceDE w:val="0"/>
        <w:autoSpaceDN w:val="0"/>
        <w:adjustRightInd w:val="0"/>
        <w:ind w:firstLine="709"/>
        <w:jc w:val="both"/>
        <w:rPr>
          <w:rFonts w:ascii="Arial" w:hAnsi="Arial" w:cs="Arial"/>
          <w:sz w:val="24"/>
          <w:szCs w:val="24"/>
        </w:rPr>
      </w:pPr>
      <w:r w:rsidRPr="007E0701">
        <w:rPr>
          <w:rFonts w:ascii="Arial" w:hAnsi="Arial" w:cs="Arial"/>
          <w:sz w:val="24"/>
          <w:szCs w:val="24"/>
        </w:rPr>
        <w:t>Период функционирования объекта: _______________________________.</w:t>
      </w:r>
    </w:p>
    <w:p w:rsidR="00FC13A8" w:rsidRPr="007E0701" w:rsidRDefault="00FC13A8" w:rsidP="00FC13A8">
      <w:pPr>
        <w:spacing w:line="276" w:lineRule="auto"/>
        <w:rPr>
          <w:rFonts w:ascii="Arial" w:hAnsi="Arial" w:cs="Arial"/>
          <w:bCs/>
          <w:sz w:val="24"/>
          <w:szCs w:val="24"/>
        </w:rPr>
      </w:pPr>
    </w:p>
    <w:p w:rsidR="00FC13A8" w:rsidRPr="007E0701" w:rsidRDefault="00FC13A8" w:rsidP="00FC13A8">
      <w:pPr>
        <w:spacing w:line="276" w:lineRule="auto"/>
        <w:ind w:firstLine="709"/>
        <w:jc w:val="both"/>
        <w:rPr>
          <w:rFonts w:ascii="Arial" w:hAnsi="Arial" w:cs="Arial"/>
          <w:bCs/>
          <w:sz w:val="24"/>
          <w:szCs w:val="24"/>
        </w:rPr>
      </w:pPr>
      <w:r w:rsidRPr="007E0701">
        <w:rPr>
          <w:rFonts w:ascii="Arial" w:hAnsi="Arial" w:cs="Arial"/>
          <w:bCs/>
          <w:sz w:val="24"/>
          <w:szCs w:val="24"/>
        </w:rPr>
        <w:t xml:space="preserve">Я, ____________________________________, даю согласие на обработку и  </w:t>
      </w:r>
    </w:p>
    <w:p w:rsidR="00FC13A8" w:rsidRPr="007E0701" w:rsidRDefault="00FC13A8" w:rsidP="00FC13A8">
      <w:pPr>
        <w:spacing w:line="276" w:lineRule="auto"/>
        <w:jc w:val="both"/>
        <w:rPr>
          <w:rFonts w:ascii="Arial" w:hAnsi="Arial" w:cs="Arial"/>
          <w:bCs/>
          <w:sz w:val="24"/>
          <w:szCs w:val="24"/>
        </w:rPr>
      </w:pPr>
      <w:r w:rsidRPr="007E0701">
        <w:rPr>
          <w:rFonts w:ascii="Arial" w:hAnsi="Arial" w:cs="Arial"/>
          <w:bCs/>
          <w:sz w:val="24"/>
          <w:szCs w:val="24"/>
        </w:rPr>
        <w:t xml:space="preserve">                                                (Ф.И.О.)</w:t>
      </w:r>
    </w:p>
    <w:p w:rsidR="00FC13A8" w:rsidRPr="007E0701" w:rsidRDefault="00FC13A8" w:rsidP="00FC13A8">
      <w:pPr>
        <w:spacing w:line="276" w:lineRule="auto"/>
        <w:jc w:val="both"/>
        <w:rPr>
          <w:rFonts w:ascii="Arial" w:hAnsi="Arial" w:cs="Arial"/>
          <w:bCs/>
          <w:sz w:val="24"/>
          <w:szCs w:val="24"/>
        </w:rPr>
      </w:pPr>
      <w:r w:rsidRPr="007E0701">
        <w:rPr>
          <w:rFonts w:ascii="Arial" w:hAnsi="Arial" w:cs="Arial"/>
          <w:bCs/>
          <w:sz w:val="24"/>
          <w:szCs w:val="24"/>
        </w:rPr>
        <w:t>использование моих персональных данных, содержащихся в настоящем запросе и в представленных мною документах. Согласие на обработку персональных данных дается мною в целях получения муниципальной услуги.</w:t>
      </w:r>
    </w:p>
    <w:p w:rsidR="00FC13A8" w:rsidRPr="007E0701" w:rsidRDefault="00FC13A8" w:rsidP="00FC13A8">
      <w:pPr>
        <w:spacing w:line="276" w:lineRule="auto"/>
        <w:jc w:val="both"/>
        <w:rPr>
          <w:rFonts w:ascii="Arial" w:hAnsi="Arial" w:cs="Arial"/>
          <w:bCs/>
          <w:sz w:val="24"/>
          <w:szCs w:val="24"/>
        </w:rPr>
      </w:pPr>
      <w:r w:rsidRPr="007E0701">
        <w:rPr>
          <w:rFonts w:ascii="Arial" w:hAnsi="Arial" w:cs="Arial"/>
          <w:bCs/>
          <w:sz w:val="24"/>
          <w:szCs w:val="24"/>
        </w:rPr>
        <w:t>_______________                         _______________                          _______________</w:t>
      </w:r>
    </w:p>
    <w:p w:rsidR="00FC13A8" w:rsidRPr="007E0701" w:rsidRDefault="00FC13A8" w:rsidP="00FC13A8">
      <w:pPr>
        <w:spacing w:line="276" w:lineRule="auto"/>
        <w:jc w:val="both"/>
        <w:rPr>
          <w:rFonts w:ascii="Arial" w:hAnsi="Arial" w:cs="Arial"/>
          <w:bCs/>
          <w:sz w:val="24"/>
          <w:szCs w:val="24"/>
        </w:rPr>
      </w:pPr>
      <w:r w:rsidRPr="007E0701">
        <w:rPr>
          <w:rFonts w:ascii="Arial" w:hAnsi="Arial" w:cs="Arial"/>
          <w:bCs/>
          <w:sz w:val="24"/>
          <w:szCs w:val="24"/>
        </w:rPr>
        <w:t xml:space="preserve">      (</w:t>
      </w:r>
      <w:proofErr w:type="gramStart"/>
      <w:r w:rsidRPr="007E0701">
        <w:rPr>
          <w:rFonts w:ascii="Arial" w:hAnsi="Arial" w:cs="Arial"/>
          <w:bCs/>
          <w:sz w:val="24"/>
          <w:szCs w:val="24"/>
        </w:rPr>
        <w:t xml:space="preserve">Должность)   </w:t>
      </w:r>
      <w:proofErr w:type="gramEnd"/>
      <w:r w:rsidRPr="007E0701">
        <w:rPr>
          <w:rFonts w:ascii="Arial" w:hAnsi="Arial" w:cs="Arial"/>
          <w:bCs/>
          <w:sz w:val="24"/>
          <w:szCs w:val="24"/>
        </w:rPr>
        <w:t xml:space="preserve">                                (Ф.И.О.)                                             (Подпись)</w:t>
      </w:r>
    </w:p>
    <w:p w:rsidR="00FC13A8" w:rsidRPr="007E0701" w:rsidRDefault="00FC13A8" w:rsidP="00FC13A8">
      <w:pPr>
        <w:pStyle w:val="ConsPlusNormal"/>
        <w:ind w:firstLine="0"/>
        <w:rPr>
          <w:sz w:val="24"/>
          <w:szCs w:val="24"/>
        </w:rPr>
      </w:pPr>
    </w:p>
    <w:p w:rsidR="00FC13A8" w:rsidRPr="007E0701" w:rsidRDefault="00FC13A8" w:rsidP="00FC13A8">
      <w:pPr>
        <w:pStyle w:val="ConsPlusNormal"/>
        <w:ind w:firstLine="0"/>
        <w:rPr>
          <w:sz w:val="24"/>
          <w:szCs w:val="24"/>
        </w:rPr>
      </w:pPr>
    </w:p>
    <w:p w:rsidR="00FC13A8" w:rsidRPr="007E0701" w:rsidRDefault="00FC13A8" w:rsidP="00FC13A8">
      <w:pPr>
        <w:pStyle w:val="ConsPlusNonformat"/>
        <w:spacing w:line="276" w:lineRule="auto"/>
        <w:ind w:left="5670"/>
        <w:jc w:val="both"/>
        <w:rPr>
          <w:rFonts w:ascii="Arial" w:hAnsi="Arial" w:cs="Arial"/>
          <w:sz w:val="24"/>
          <w:szCs w:val="24"/>
        </w:rPr>
      </w:pPr>
      <w:r w:rsidRPr="007E0701">
        <w:rPr>
          <w:rFonts w:ascii="Arial" w:hAnsi="Arial" w:cs="Arial"/>
          <w:sz w:val="24"/>
          <w:szCs w:val="24"/>
        </w:rPr>
        <w:t xml:space="preserve">      «___» _____________ ____ г.</w:t>
      </w:r>
    </w:p>
    <w:p w:rsidR="00FC13A8" w:rsidRPr="007E0701" w:rsidRDefault="00FC13A8" w:rsidP="00FC13A8">
      <w:pPr>
        <w:jc w:val="right"/>
        <w:rPr>
          <w:rFonts w:ascii="Arial" w:hAnsi="Arial" w:cs="Arial"/>
          <w:sz w:val="24"/>
          <w:szCs w:val="24"/>
          <w:highlight w:val="yellow"/>
        </w:rPr>
      </w:pPr>
    </w:p>
    <w:p w:rsidR="00FC13A8" w:rsidRPr="007E0701" w:rsidRDefault="00FC13A8" w:rsidP="00FC13A8">
      <w:pPr>
        <w:jc w:val="right"/>
        <w:rPr>
          <w:rFonts w:ascii="Arial" w:hAnsi="Arial" w:cs="Arial"/>
          <w:sz w:val="24"/>
          <w:szCs w:val="24"/>
          <w:highlight w:val="yellow"/>
        </w:rPr>
      </w:pPr>
    </w:p>
    <w:p w:rsidR="00FC13A8" w:rsidRPr="007E0701" w:rsidRDefault="00FC13A8" w:rsidP="00FC13A8">
      <w:pPr>
        <w:jc w:val="right"/>
        <w:rPr>
          <w:rFonts w:ascii="Arial" w:hAnsi="Arial" w:cs="Arial"/>
          <w:sz w:val="24"/>
          <w:szCs w:val="24"/>
          <w:highlight w:val="yellow"/>
        </w:rPr>
      </w:pPr>
    </w:p>
    <w:p w:rsidR="00FC13A8" w:rsidRPr="007E0701" w:rsidRDefault="00FC13A8" w:rsidP="00FC13A8">
      <w:pPr>
        <w:jc w:val="right"/>
        <w:rPr>
          <w:rFonts w:ascii="Arial" w:hAnsi="Arial" w:cs="Arial"/>
          <w:sz w:val="24"/>
          <w:szCs w:val="24"/>
          <w:highlight w:val="yellow"/>
        </w:rPr>
      </w:pPr>
    </w:p>
    <w:p w:rsidR="00B948CC" w:rsidRPr="007E0701" w:rsidRDefault="00B948CC" w:rsidP="00FC13A8">
      <w:pPr>
        <w:jc w:val="right"/>
        <w:rPr>
          <w:rFonts w:ascii="Arial" w:hAnsi="Arial" w:cs="Arial"/>
          <w:sz w:val="24"/>
          <w:szCs w:val="24"/>
          <w:highlight w:val="yellow"/>
        </w:rPr>
      </w:pPr>
    </w:p>
    <w:p w:rsidR="00FC13A8" w:rsidRPr="007E0701" w:rsidRDefault="00FC13A8" w:rsidP="00FC13A8">
      <w:pPr>
        <w:jc w:val="right"/>
        <w:rPr>
          <w:rFonts w:ascii="Arial" w:hAnsi="Arial" w:cs="Arial"/>
          <w:sz w:val="24"/>
          <w:szCs w:val="24"/>
        </w:rPr>
      </w:pPr>
      <w:r w:rsidRPr="007E0701">
        <w:rPr>
          <w:rFonts w:ascii="Arial" w:hAnsi="Arial" w:cs="Arial"/>
          <w:sz w:val="24"/>
          <w:szCs w:val="24"/>
        </w:rPr>
        <w:t>Приложение 2</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eastAsiaTheme="minorEastAsia" w:hAnsi="Arial" w:cs="Arial"/>
          <w:sz w:val="24"/>
          <w:szCs w:val="24"/>
          <w:lang w:eastAsia="ru-RU"/>
        </w:rPr>
        <w:t xml:space="preserve">к </w:t>
      </w:r>
      <w:r w:rsidRPr="007E0701">
        <w:rPr>
          <w:rFonts w:ascii="Arial" w:hAnsi="Arial" w:cs="Arial"/>
          <w:bCs w:val="0"/>
          <w:sz w:val="24"/>
          <w:szCs w:val="24"/>
        </w:rPr>
        <w:t>Порядку работы комиссии</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по рассмотрению заявлений</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о внесении изменений в схему</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размещения нестационарных</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торговых объектов</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на территории муниципального образования</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Ефремовский муниципальный округ Тульской области</w:t>
      </w:r>
    </w:p>
    <w:p w:rsidR="00FC13A8" w:rsidRPr="007E0701" w:rsidRDefault="00FC13A8" w:rsidP="00FC13A8">
      <w:pPr>
        <w:rPr>
          <w:rFonts w:ascii="Arial" w:hAnsi="Arial" w:cs="Arial"/>
          <w:sz w:val="24"/>
          <w:szCs w:val="24"/>
        </w:rPr>
      </w:pPr>
    </w:p>
    <w:p w:rsidR="00FC13A8" w:rsidRPr="007E0701" w:rsidRDefault="00FC13A8" w:rsidP="00FC13A8">
      <w:pPr>
        <w:pStyle w:val="2"/>
        <w:spacing w:before="0" w:line="276" w:lineRule="auto"/>
        <w:jc w:val="right"/>
        <w:rPr>
          <w:rFonts w:ascii="Arial" w:hAnsi="Arial" w:cs="Arial"/>
          <w:sz w:val="24"/>
          <w:szCs w:val="24"/>
        </w:rPr>
      </w:pPr>
      <w:r w:rsidRPr="007E0701">
        <w:rPr>
          <w:rFonts w:ascii="Arial" w:hAnsi="Arial" w:cs="Arial"/>
          <w:sz w:val="24"/>
          <w:szCs w:val="24"/>
        </w:rPr>
        <w:t xml:space="preserve">Председателю комитета </w:t>
      </w:r>
      <w:proofErr w:type="gramStart"/>
      <w:r w:rsidRPr="007E0701">
        <w:rPr>
          <w:rFonts w:ascii="Arial" w:hAnsi="Arial" w:cs="Arial"/>
          <w:sz w:val="24"/>
          <w:szCs w:val="24"/>
        </w:rPr>
        <w:t>по  экономике</w:t>
      </w:r>
      <w:proofErr w:type="gramEnd"/>
      <w:r w:rsidRPr="007E0701">
        <w:rPr>
          <w:rFonts w:ascii="Arial" w:hAnsi="Arial" w:cs="Arial"/>
          <w:sz w:val="24"/>
          <w:szCs w:val="24"/>
        </w:rPr>
        <w:t xml:space="preserve">, </w:t>
      </w:r>
    </w:p>
    <w:p w:rsidR="00FC13A8" w:rsidRPr="007E0701" w:rsidRDefault="00FC13A8" w:rsidP="00FC13A8">
      <w:pPr>
        <w:pStyle w:val="2"/>
        <w:spacing w:before="0" w:line="276" w:lineRule="auto"/>
        <w:jc w:val="right"/>
        <w:rPr>
          <w:rFonts w:ascii="Arial" w:hAnsi="Arial" w:cs="Arial"/>
          <w:sz w:val="24"/>
          <w:szCs w:val="24"/>
        </w:rPr>
      </w:pPr>
      <w:r w:rsidRPr="007E0701">
        <w:rPr>
          <w:rFonts w:ascii="Arial" w:hAnsi="Arial" w:cs="Arial"/>
          <w:sz w:val="24"/>
          <w:szCs w:val="24"/>
        </w:rPr>
        <w:t>развитию малого и среднего бизнеса</w:t>
      </w:r>
    </w:p>
    <w:p w:rsidR="00FC13A8" w:rsidRPr="007E0701" w:rsidRDefault="00FC13A8" w:rsidP="00FC13A8">
      <w:pPr>
        <w:pStyle w:val="2"/>
        <w:spacing w:before="0" w:line="276" w:lineRule="auto"/>
        <w:jc w:val="right"/>
        <w:rPr>
          <w:rFonts w:ascii="Arial" w:hAnsi="Arial" w:cs="Arial"/>
          <w:sz w:val="24"/>
          <w:szCs w:val="24"/>
        </w:rPr>
      </w:pPr>
      <w:r w:rsidRPr="007E0701">
        <w:rPr>
          <w:rFonts w:ascii="Arial" w:hAnsi="Arial" w:cs="Arial"/>
          <w:sz w:val="24"/>
          <w:szCs w:val="24"/>
        </w:rPr>
        <w:t xml:space="preserve"> администрации муниципального образования</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sz w:val="24"/>
          <w:szCs w:val="24"/>
        </w:rPr>
        <w:t xml:space="preserve"> </w:t>
      </w:r>
      <w:r w:rsidRPr="007E0701">
        <w:rPr>
          <w:rFonts w:ascii="Arial" w:hAnsi="Arial" w:cs="Arial"/>
          <w:bCs w:val="0"/>
          <w:sz w:val="24"/>
          <w:szCs w:val="24"/>
        </w:rPr>
        <w:t>Ефремовский муниципальный округ Тульской области</w:t>
      </w:r>
    </w:p>
    <w:p w:rsidR="00FC13A8" w:rsidRPr="007E0701" w:rsidRDefault="00FC13A8" w:rsidP="00FC13A8">
      <w:pPr>
        <w:pStyle w:val="ConsPlusNonformat"/>
        <w:spacing w:line="276" w:lineRule="auto"/>
        <w:ind w:left="3969"/>
        <w:jc w:val="both"/>
        <w:rPr>
          <w:rFonts w:ascii="Arial" w:hAnsi="Arial" w:cs="Arial"/>
          <w:sz w:val="24"/>
          <w:szCs w:val="24"/>
        </w:rPr>
      </w:pPr>
      <w:r w:rsidRPr="007E0701">
        <w:rPr>
          <w:rFonts w:ascii="Arial" w:hAnsi="Arial" w:cs="Arial"/>
          <w:sz w:val="24"/>
          <w:szCs w:val="24"/>
        </w:rPr>
        <w:t>_____________________________</w:t>
      </w:r>
    </w:p>
    <w:p w:rsidR="00FC13A8" w:rsidRPr="007E0701" w:rsidRDefault="00FC13A8" w:rsidP="00FC13A8">
      <w:pPr>
        <w:pStyle w:val="ConsPlusNonformat"/>
        <w:spacing w:line="276" w:lineRule="auto"/>
        <w:ind w:left="3969"/>
        <w:jc w:val="both"/>
        <w:rPr>
          <w:rFonts w:ascii="Arial" w:hAnsi="Arial" w:cs="Arial"/>
          <w:sz w:val="24"/>
          <w:szCs w:val="24"/>
        </w:rPr>
      </w:pPr>
      <w:r w:rsidRPr="007E0701">
        <w:rPr>
          <w:rFonts w:ascii="Arial" w:hAnsi="Arial" w:cs="Arial"/>
          <w:sz w:val="24"/>
          <w:szCs w:val="24"/>
        </w:rPr>
        <w:t>Заявитель ____________________</w:t>
      </w:r>
    </w:p>
    <w:p w:rsidR="00FC13A8" w:rsidRPr="007E0701" w:rsidRDefault="00FC13A8" w:rsidP="00FC13A8">
      <w:pPr>
        <w:pStyle w:val="ConsPlusNonformat"/>
        <w:spacing w:line="276" w:lineRule="auto"/>
        <w:ind w:left="3969"/>
        <w:jc w:val="both"/>
        <w:rPr>
          <w:rFonts w:ascii="Arial" w:hAnsi="Arial" w:cs="Arial"/>
          <w:sz w:val="24"/>
          <w:szCs w:val="24"/>
        </w:rPr>
      </w:pPr>
      <w:r w:rsidRPr="007E0701">
        <w:rPr>
          <w:rFonts w:ascii="Arial" w:hAnsi="Arial" w:cs="Arial"/>
          <w:sz w:val="24"/>
          <w:szCs w:val="24"/>
        </w:rPr>
        <w:t xml:space="preserve"> (фамилия, имя, отчество (при наличии)</w:t>
      </w:r>
    </w:p>
    <w:p w:rsidR="00FC13A8" w:rsidRPr="007E0701" w:rsidRDefault="00FC13A8" w:rsidP="00FC13A8">
      <w:pPr>
        <w:pStyle w:val="ConsPlusNonformat"/>
        <w:spacing w:line="276" w:lineRule="auto"/>
        <w:ind w:left="3969"/>
        <w:jc w:val="both"/>
        <w:rPr>
          <w:rFonts w:ascii="Arial" w:hAnsi="Arial" w:cs="Arial"/>
          <w:sz w:val="24"/>
          <w:szCs w:val="24"/>
        </w:rPr>
      </w:pPr>
      <w:r w:rsidRPr="007E0701">
        <w:rPr>
          <w:rFonts w:ascii="Arial" w:hAnsi="Arial" w:cs="Arial"/>
          <w:sz w:val="24"/>
          <w:szCs w:val="24"/>
        </w:rPr>
        <w:t>_____________________________</w:t>
      </w:r>
    </w:p>
    <w:p w:rsidR="00FC13A8" w:rsidRPr="007E0701" w:rsidRDefault="00FC13A8" w:rsidP="00FC13A8">
      <w:pPr>
        <w:pStyle w:val="ConsPlusNonformat"/>
        <w:spacing w:line="276" w:lineRule="auto"/>
        <w:ind w:left="3969"/>
        <w:jc w:val="both"/>
        <w:rPr>
          <w:rFonts w:ascii="Arial" w:hAnsi="Arial" w:cs="Arial"/>
          <w:sz w:val="24"/>
          <w:szCs w:val="24"/>
        </w:rPr>
      </w:pPr>
      <w:r w:rsidRPr="007E0701">
        <w:rPr>
          <w:rFonts w:ascii="Arial" w:hAnsi="Arial" w:cs="Arial"/>
          <w:sz w:val="24"/>
          <w:szCs w:val="24"/>
        </w:rPr>
        <w:t xml:space="preserve">физического </w:t>
      </w:r>
      <w:proofErr w:type="gramStart"/>
      <w:r w:rsidRPr="007E0701">
        <w:rPr>
          <w:rFonts w:ascii="Arial" w:hAnsi="Arial" w:cs="Arial"/>
          <w:sz w:val="24"/>
          <w:szCs w:val="24"/>
        </w:rPr>
        <w:t>лица,  либо</w:t>
      </w:r>
      <w:proofErr w:type="gramEnd"/>
      <w:r w:rsidRPr="007E0701">
        <w:rPr>
          <w:rFonts w:ascii="Arial" w:hAnsi="Arial" w:cs="Arial"/>
          <w:sz w:val="24"/>
          <w:szCs w:val="24"/>
        </w:rPr>
        <w:t xml:space="preserve"> наименование</w:t>
      </w:r>
    </w:p>
    <w:p w:rsidR="00FC13A8" w:rsidRPr="007E0701" w:rsidRDefault="00FC13A8" w:rsidP="00FC13A8">
      <w:pPr>
        <w:pStyle w:val="ConsPlusNonformat"/>
        <w:spacing w:line="276" w:lineRule="auto"/>
        <w:ind w:left="3969"/>
        <w:jc w:val="both"/>
        <w:rPr>
          <w:rFonts w:ascii="Arial" w:hAnsi="Arial" w:cs="Arial"/>
          <w:sz w:val="24"/>
          <w:szCs w:val="24"/>
        </w:rPr>
      </w:pPr>
      <w:r w:rsidRPr="007E0701">
        <w:rPr>
          <w:rFonts w:ascii="Arial" w:hAnsi="Arial" w:cs="Arial"/>
          <w:sz w:val="24"/>
          <w:szCs w:val="24"/>
        </w:rPr>
        <w:t>_____________________________</w:t>
      </w:r>
    </w:p>
    <w:p w:rsidR="00FC13A8" w:rsidRPr="007E0701" w:rsidRDefault="00FC13A8" w:rsidP="00FC13A8">
      <w:pPr>
        <w:pStyle w:val="ConsPlusNonformat"/>
        <w:spacing w:line="276" w:lineRule="auto"/>
        <w:ind w:left="3969"/>
        <w:jc w:val="both"/>
        <w:rPr>
          <w:rFonts w:ascii="Arial" w:hAnsi="Arial" w:cs="Arial"/>
          <w:sz w:val="24"/>
          <w:szCs w:val="24"/>
        </w:rPr>
      </w:pPr>
      <w:r w:rsidRPr="007E0701">
        <w:rPr>
          <w:rFonts w:ascii="Arial" w:hAnsi="Arial" w:cs="Arial"/>
          <w:sz w:val="24"/>
          <w:szCs w:val="24"/>
        </w:rPr>
        <w:t>организации, почтовый адрес,</w:t>
      </w:r>
      <w:r w:rsidRPr="007E0701">
        <w:rPr>
          <w:rFonts w:ascii="Arial" w:hAnsi="Arial" w:cs="Arial"/>
          <w:sz w:val="24"/>
          <w:szCs w:val="24"/>
        </w:rPr>
        <w:br/>
        <w:t>_____________________________</w:t>
      </w:r>
      <w:r w:rsidRPr="007E0701">
        <w:rPr>
          <w:rFonts w:ascii="Arial" w:hAnsi="Arial" w:cs="Arial"/>
          <w:sz w:val="24"/>
          <w:szCs w:val="24"/>
        </w:rPr>
        <w:br/>
        <w:t>контактный  телефон,  адрес  эл/почты)</w:t>
      </w:r>
    </w:p>
    <w:p w:rsidR="00FC13A8" w:rsidRPr="007E0701" w:rsidRDefault="00FC13A8" w:rsidP="00FC13A8">
      <w:pPr>
        <w:jc w:val="both"/>
        <w:rPr>
          <w:rFonts w:ascii="Arial" w:hAnsi="Arial" w:cs="Arial"/>
          <w:bCs/>
          <w:sz w:val="24"/>
          <w:szCs w:val="24"/>
        </w:rPr>
      </w:pPr>
    </w:p>
    <w:p w:rsidR="00FC13A8" w:rsidRPr="007E0701" w:rsidRDefault="00FC13A8" w:rsidP="00FC13A8">
      <w:pPr>
        <w:rPr>
          <w:rFonts w:ascii="Arial" w:hAnsi="Arial" w:cs="Arial"/>
          <w:sz w:val="24"/>
          <w:szCs w:val="24"/>
        </w:rPr>
      </w:pPr>
      <w:r w:rsidRPr="007E0701">
        <w:rPr>
          <w:rFonts w:ascii="Arial" w:hAnsi="Arial" w:cs="Arial"/>
          <w:sz w:val="24"/>
          <w:szCs w:val="24"/>
        </w:rPr>
        <w:t>Заявление о внесении изменений в Схему размещения нестационарных торговых объектов на территории муниципального образования</w:t>
      </w:r>
      <w:r w:rsidRPr="007E0701">
        <w:rPr>
          <w:rFonts w:ascii="Arial" w:hAnsi="Arial" w:cs="Arial"/>
          <w:bCs/>
          <w:sz w:val="24"/>
          <w:szCs w:val="24"/>
        </w:rPr>
        <w:t xml:space="preserve"> Ефремовский муниципальный округ Тульской области</w:t>
      </w:r>
      <w:r w:rsidRPr="007E0701">
        <w:rPr>
          <w:rFonts w:ascii="Arial" w:hAnsi="Arial" w:cs="Arial"/>
          <w:sz w:val="24"/>
          <w:szCs w:val="24"/>
        </w:rPr>
        <w:t xml:space="preserve"> </w:t>
      </w:r>
    </w:p>
    <w:p w:rsidR="00FC13A8" w:rsidRPr="007E0701" w:rsidRDefault="00FC13A8" w:rsidP="00FC13A8">
      <w:pPr>
        <w:spacing w:line="276" w:lineRule="auto"/>
        <w:jc w:val="both"/>
        <w:rPr>
          <w:rFonts w:ascii="Arial" w:hAnsi="Arial" w:cs="Arial"/>
          <w:bCs/>
          <w:sz w:val="24"/>
          <w:szCs w:val="24"/>
        </w:rPr>
      </w:pPr>
    </w:p>
    <w:p w:rsidR="00FC13A8" w:rsidRPr="007E0701" w:rsidRDefault="00FC13A8" w:rsidP="00FC13A8">
      <w:pPr>
        <w:autoSpaceDE w:val="0"/>
        <w:autoSpaceDN w:val="0"/>
        <w:adjustRightInd w:val="0"/>
        <w:ind w:firstLine="709"/>
        <w:jc w:val="both"/>
        <w:rPr>
          <w:rFonts w:ascii="Arial" w:hAnsi="Arial" w:cs="Arial"/>
          <w:sz w:val="24"/>
          <w:szCs w:val="24"/>
        </w:rPr>
      </w:pPr>
      <w:r w:rsidRPr="007E0701">
        <w:rPr>
          <w:rFonts w:ascii="Arial" w:hAnsi="Arial" w:cs="Arial"/>
          <w:sz w:val="24"/>
          <w:szCs w:val="24"/>
        </w:rPr>
        <w:t>Прошу внести изменение в Схему размещения нестационарных торговых объектов на территории муниципального образования</w:t>
      </w:r>
      <w:r w:rsidRPr="007E0701">
        <w:rPr>
          <w:rFonts w:ascii="Arial" w:hAnsi="Arial" w:cs="Arial"/>
          <w:bCs/>
          <w:sz w:val="24"/>
          <w:szCs w:val="24"/>
        </w:rPr>
        <w:t xml:space="preserve"> Ефремовский муниципальный округ Тульской области</w:t>
      </w:r>
      <w:r w:rsidRPr="007E0701">
        <w:rPr>
          <w:rFonts w:ascii="Arial" w:hAnsi="Arial" w:cs="Arial"/>
          <w:sz w:val="24"/>
          <w:szCs w:val="24"/>
        </w:rPr>
        <w:t xml:space="preserve"> и изменить специализацию/ тип/ площадь/ адрес размещения </w:t>
      </w:r>
      <w:r w:rsidRPr="007E0701">
        <w:rPr>
          <w:rFonts w:ascii="Arial" w:hAnsi="Arial" w:cs="Arial"/>
          <w:i/>
          <w:sz w:val="24"/>
          <w:szCs w:val="24"/>
        </w:rPr>
        <w:t>(нужное подчеркнуть)</w:t>
      </w:r>
      <w:r w:rsidRPr="007E0701">
        <w:rPr>
          <w:rFonts w:ascii="Arial" w:hAnsi="Arial" w:cs="Arial"/>
          <w:sz w:val="24"/>
          <w:szCs w:val="24"/>
        </w:rPr>
        <w:t xml:space="preserve"> нестационарного торгового объекта:</w:t>
      </w:r>
    </w:p>
    <w:p w:rsidR="00FC13A8" w:rsidRPr="007E0701" w:rsidRDefault="00FC13A8" w:rsidP="00FC13A8">
      <w:pPr>
        <w:autoSpaceDE w:val="0"/>
        <w:autoSpaceDN w:val="0"/>
        <w:adjustRightInd w:val="0"/>
        <w:jc w:val="both"/>
        <w:rPr>
          <w:rFonts w:ascii="Arial" w:hAnsi="Arial" w:cs="Arial"/>
          <w:sz w:val="24"/>
          <w:szCs w:val="24"/>
        </w:rPr>
      </w:pPr>
      <w:r w:rsidRPr="007E0701">
        <w:rPr>
          <w:rFonts w:ascii="Arial" w:hAnsi="Arial" w:cs="Arial"/>
          <w:sz w:val="24"/>
          <w:szCs w:val="24"/>
        </w:rPr>
        <w:t>Адрес размещения объекта действующий: ______________________________.</w:t>
      </w:r>
    </w:p>
    <w:p w:rsidR="00FC13A8" w:rsidRPr="007E0701" w:rsidRDefault="00FC13A8" w:rsidP="00FC13A8">
      <w:pPr>
        <w:autoSpaceDE w:val="0"/>
        <w:autoSpaceDN w:val="0"/>
        <w:adjustRightInd w:val="0"/>
        <w:jc w:val="both"/>
        <w:rPr>
          <w:rFonts w:ascii="Arial" w:hAnsi="Arial" w:cs="Arial"/>
          <w:sz w:val="24"/>
          <w:szCs w:val="24"/>
        </w:rPr>
      </w:pPr>
      <w:r w:rsidRPr="007E0701">
        <w:rPr>
          <w:rFonts w:ascii="Arial" w:hAnsi="Arial" w:cs="Arial"/>
          <w:sz w:val="24"/>
          <w:szCs w:val="24"/>
        </w:rPr>
        <w:t>Адрес размещения объекта планируемый: ______________________________.</w:t>
      </w:r>
    </w:p>
    <w:p w:rsidR="00FC13A8" w:rsidRPr="007E0701" w:rsidRDefault="00FC13A8" w:rsidP="00FC13A8">
      <w:pPr>
        <w:autoSpaceDE w:val="0"/>
        <w:autoSpaceDN w:val="0"/>
        <w:adjustRightInd w:val="0"/>
        <w:jc w:val="both"/>
        <w:rPr>
          <w:rFonts w:ascii="Arial" w:hAnsi="Arial" w:cs="Arial"/>
          <w:sz w:val="24"/>
          <w:szCs w:val="24"/>
        </w:rPr>
      </w:pPr>
      <w:r w:rsidRPr="007E0701">
        <w:rPr>
          <w:rFonts w:ascii="Arial" w:hAnsi="Arial" w:cs="Arial"/>
          <w:sz w:val="24"/>
          <w:szCs w:val="24"/>
        </w:rPr>
        <w:t xml:space="preserve">Специализация объекта </w:t>
      </w:r>
      <w:proofErr w:type="gramStart"/>
      <w:r w:rsidRPr="007E0701">
        <w:rPr>
          <w:rFonts w:ascii="Arial" w:hAnsi="Arial" w:cs="Arial"/>
          <w:sz w:val="24"/>
          <w:szCs w:val="24"/>
        </w:rPr>
        <w:t>действующая:_</w:t>
      </w:r>
      <w:proofErr w:type="gramEnd"/>
      <w:r w:rsidRPr="007E0701">
        <w:rPr>
          <w:rFonts w:ascii="Arial" w:hAnsi="Arial" w:cs="Arial"/>
          <w:sz w:val="24"/>
          <w:szCs w:val="24"/>
        </w:rPr>
        <w:t>_________________________________.</w:t>
      </w:r>
    </w:p>
    <w:p w:rsidR="00FC13A8" w:rsidRPr="007E0701" w:rsidRDefault="00FC13A8" w:rsidP="00FC13A8">
      <w:pPr>
        <w:autoSpaceDE w:val="0"/>
        <w:autoSpaceDN w:val="0"/>
        <w:adjustRightInd w:val="0"/>
        <w:jc w:val="both"/>
        <w:rPr>
          <w:rFonts w:ascii="Arial" w:hAnsi="Arial" w:cs="Arial"/>
          <w:sz w:val="24"/>
          <w:szCs w:val="24"/>
        </w:rPr>
      </w:pPr>
      <w:r w:rsidRPr="007E0701">
        <w:rPr>
          <w:rFonts w:ascii="Arial" w:hAnsi="Arial" w:cs="Arial"/>
          <w:sz w:val="24"/>
          <w:szCs w:val="24"/>
        </w:rPr>
        <w:t xml:space="preserve">Специализация объекта </w:t>
      </w:r>
      <w:proofErr w:type="gramStart"/>
      <w:r w:rsidRPr="007E0701">
        <w:rPr>
          <w:rFonts w:ascii="Arial" w:hAnsi="Arial" w:cs="Arial"/>
          <w:sz w:val="24"/>
          <w:szCs w:val="24"/>
        </w:rPr>
        <w:t>планируемая:_</w:t>
      </w:r>
      <w:proofErr w:type="gramEnd"/>
      <w:r w:rsidRPr="007E0701">
        <w:rPr>
          <w:rFonts w:ascii="Arial" w:hAnsi="Arial" w:cs="Arial"/>
          <w:sz w:val="24"/>
          <w:szCs w:val="24"/>
        </w:rPr>
        <w:t>_________________________________.</w:t>
      </w:r>
    </w:p>
    <w:p w:rsidR="00FC13A8" w:rsidRPr="007E0701" w:rsidRDefault="00FC13A8" w:rsidP="00FC13A8">
      <w:pPr>
        <w:autoSpaceDE w:val="0"/>
        <w:autoSpaceDN w:val="0"/>
        <w:adjustRightInd w:val="0"/>
        <w:jc w:val="both"/>
        <w:rPr>
          <w:rFonts w:ascii="Arial" w:hAnsi="Arial" w:cs="Arial"/>
          <w:sz w:val="24"/>
          <w:szCs w:val="24"/>
        </w:rPr>
      </w:pPr>
      <w:proofErr w:type="gramStart"/>
      <w:r w:rsidRPr="007E0701">
        <w:rPr>
          <w:rFonts w:ascii="Arial" w:hAnsi="Arial" w:cs="Arial"/>
          <w:sz w:val="24"/>
          <w:szCs w:val="24"/>
        </w:rPr>
        <w:t>Тип  действующий</w:t>
      </w:r>
      <w:proofErr w:type="gramEnd"/>
      <w:r w:rsidRPr="007E0701">
        <w:rPr>
          <w:rFonts w:ascii="Arial" w:hAnsi="Arial" w:cs="Arial"/>
          <w:sz w:val="24"/>
          <w:szCs w:val="24"/>
        </w:rPr>
        <w:t>_________________ тип планируемый__________________.</w:t>
      </w:r>
    </w:p>
    <w:p w:rsidR="00FC13A8" w:rsidRPr="007E0701" w:rsidRDefault="00FC13A8" w:rsidP="00FC13A8">
      <w:pPr>
        <w:autoSpaceDE w:val="0"/>
        <w:autoSpaceDN w:val="0"/>
        <w:adjustRightInd w:val="0"/>
        <w:jc w:val="both"/>
        <w:rPr>
          <w:rFonts w:ascii="Arial" w:hAnsi="Arial" w:cs="Arial"/>
          <w:sz w:val="24"/>
          <w:szCs w:val="24"/>
        </w:rPr>
      </w:pPr>
      <w:proofErr w:type="gramStart"/>
      <w:r w:rsidRPr="007E0701">
        <w:rPr>
          <w:rFonts w:ascii="Arial" w:hAnsi="Arial" w:cs="Arial"/>
          <w:sz w:val="24"/>
          <w:szCs w:val="24"/>
        </w:rPr>
        <w:t>Площадь</w:t>
      </w:r>
      <w:proofErr w:type="gramEnd"/>
      <w:r w:rsidRPr="007E0701">
        <w:rPr>
          <w:rFonts w:ascii="Arial" w:hAnsi="Arial" w:cs="Arial"/>
          <w:sz w:val="24"/>
          <w:szCs w:val="24"/>
        </w:rPr>
        <w:t xml:space="preserve"> действующая ______________ площадь планируемая_____________.</w:t>
      </w:r>
    </w:p>
    <w:p w:rsidR="00FC13A8" w:rsidRPr="007E0701" w:rsidRDefault="00FC13A8" w:rsidP="00FC13A8">
      <w:pPr>
        <w:spacing w:line="276" w:lineRule="auto"/>
        <w:rPr>
          <w:rFonts w:ascii="Arial" w:hAnsi="Arial" w:cs="Arial"/>
          <w:bCs/>
          <w:sz w:val="24"/>
          <w:szCs w:val="24"/>
        </w:rPr>
      </w:pPr>
    </w:p>
    <w:p w:rsidR="00FC13A8" w:rsidRPr="007E0701" w:rsidRDefault="00FC13A8" w:rsidP="00FC13A8">
      <w:pPr>
        <w:spacing w:line="276" w:lineRule="auto"/>
        <w:ind w:firstLine="709"/>
        <w:jc w:val="both"/>
        <w:rPr>
          <w:rFonts w:ascii="Arial" w:hAnsi="Arial" w:cs="Arial"/>
          <w:bCs/>
          <w:sz w:val="24"/>
          <w:szCs w:val="24"/>
        </w:rPr>
      </w:pPr>
      <w:r w:rsidRPr="007E0701">
        <w:rPr>
          <w:rFonts w:ascii="Arial" w:hAnsi="Arial" w:cs="Arial"/>
          <w:bCs/>
          <w:sz w:val="24"/>
          <w:szCs w:val="24"/>
        </w:rPr>
        <w:t xml:space="preserve">Я, ____________________________________, даю согласие на обработку и  </w:t>
      </w:r>
    </w:p>
    <w:p w:rsidR="00FC13A8" w:rsidRPr="007E0701" w:rsidRDefault="00FC13A8" w:rsidP="00FC13A8">
      <w:pPr>
        <w:spacing w:line="276" w:lineRule="auto"/>
        <w:jc w:val="both"/>
        <w:rPr>
          <w:rFonts w:ascii="Arial" w:hAnsi="Arial" w:cs="Arial"/>
          <w:bCs/>
          <w:sz w:val="24"/>
          <w:szCs w:val="24"/>
        </w:rPr>
      </w:pPr>
      <w:r w:rsidRPr="007E0701">
        <w:rPr>
          <w:rFonts w:ascii="Arial" w:hAnsi="Arial" w:cs="Arial"/>
          <w:bCs/>
          <w:sz w:val="24"/>
          <w:szCs w:val="24"/>
        </w:rPr>
        <w:t xml:space="preserve">                                                (Ф.И.О.)</w:t>
      </w:r>
    </w:p>
    <w:p w:rsidR="00FC13A8" w:rsidRPr="007E0701" w:rsidRDefault="00FC13A8" w:rsidP="00FC13A8">
      <w:pPr>
        <w:spacing w:line="276" w:lineRule="auto"/>
        <w:jc w:val="both"/>
        <w:rPr>
          <w:rFonts w:ascii="Arial" w:hAnsi="Arial" w:cs="Arial"/>
          <w:bCs/>
          <w:sz w:val="24"/>
          <w:szCs w:val="24"/>
        </w:rPr>
      </w:pPr>
      <w:r w:rsidRPr="007E0701">
        <w:rPr>
          <w:rFonts w:ascii="Arial" w:hAnsi="Arial" w:cs="Arial"/>
          <w:bCs/>
          <w:sz w:val="24"/>
          <w:szCs w:val="24"/>
        </w:rPr>
        <w:t>использование моих персональных данных, содержащихся в настоящем запросе и в представленных мною документах. Согласие на обработку персональных данных дается мною в целях получения муниципальной услуги.</w:t>
      </w:r>
    </w:p>
    <w:p w:rsidR="00FC13A8" w:rsidRPr="007E0701" w:rsidRDefault="00FC13A8" w:rsidP="00FC13A8">
      <w:pPr>
        <w:spacing w:line="276" w:lineRule="auto"/>
        <w:jc w:val="both"/>
        <w:rPr>
          <w:rFonts w:ascii="Arial" w:hAnsi="Arial" w:cs="Arial"/>
          <w:bCs/>
          <w:sz w:val="24"/>
          <w:szCs w:val="24"/>
        </w:rPr>
      </w:pPr>
      <w:r w:rsidRPr="007E0701">
        <w:rPr>
          <w:rFonts w:ascii="Arial" w:hAnsi="Arial" w:cs="Arial"/>
          <w:bCs/>
          <w:sz w:val="24"/>
          <w:szCs w:val="24"/>
        </w:rPr>
        <w:t>_______________                         _______________                          _______________</w:t>
      </w:r>
    </w:p>
    <w:p w:rsidR="00FC13A8" w:rsidRPr="007E0701" w:rsidRDefault="00FC13A8" w:rsidP="00FC13A8">
      <w:pPr>
        <w:spacing w:line="276" w:lineRule="auto"/>
        <w:jc w:val="both"/>
        <w:rPr>
          <w:rFonts w:ascii="Arial" w:hAnsi="Arial" w:cs="Arial"/>
          <w:bCs/>
          <w:sz w:val="24"/>
          <w:szCs w:val="24"/>
        </w:rPr>
      </w:pPr>
      <w:r w:rsidRPr="007E0701">
        <w:rPr>
          <w:rFonts w:ascii="Arial" w:hAnsi="Arial" w:cs="Arial"/>
          <w:bCs/>
          <w:sz w:val="24"/>
          <w:szCs w:val="24"/>
        </w:rPr>
        <w:lastRenderedPageBreak/>
        <w:t xml:space="preserve">      (</w:t>
      </w:r>
      <w:proofErr w:type="gramStart"/>
      <w:r w:rsidRPr="007E0701">
        <w:rPr>
          <w:rFonts w:ascii="Arial" w:hAnsi="Arial" w:cs="Arial"/>
          <w:bCs/>
          <w:sz w:val="24"/>
          <w:szCs w:val="24"/>
        </w:rPr>
        <w:t xml:space="preserve">Должность)   </w:t>
      </w:r>
      <w:proofErr w:type="gramEnd"/>
      <w:r w:rsidRPr="007E0701">
        <w:rPr>
          <w:rFonts w:ascii="Arial" w:hAnsi="Arial" w:cs="Arial"/>
          <w:bCs/>
          <w:sz w:val="24"/>
          <w:szCs w:val="24"/>
        </w:rPr>
        <w:t xml:space="preserve">                                            (Ф.И.О.)                                                 (Подпись)</w:t>
      </w:r>
    </w:p>
    <w:p w:rsidR="00FC13A8" w:rsidRPr="007E0701" w:rsidRDefault="00FC13A8" w:rsidP="00FC13A8">
      <w:pPr>
        <w:pStyle w:val="ConsPlusNormal"/>
        <w:ind w:firstLine="0"/>
        <w:rPr>
          <w:sz w:val="24"/>
          <w:szCs w:val="24"/>
        </w:rPr>
      </w:pPr>
    </w:p>
    <w:p w:rsidR="00FC13A8" w:rsidRPr="007E0701" w:rsidRDefault="00FC13A8" w:rsidP="00FC13A8">
      <w:pPr>
        <w:pStyle w:val="ConsPlusNonformat"/>
        <w:spacing w:line="276" w:lineRule="auto"/>
        <w:ind w:left="5670"/>
        <w:jc w:val="both"/>
        <w:rPr>
          <w:rFonts w:ascii="Arial" w:hAnsi="Arial" w:cs="Arial"/>
          <w:sz w:val="24"/>
          <w:szCs w:val="24"/>
        </w:rPr>
      </w:pPr>
      <w:r w:rsidRPr="007E0701">
        <w:rPr>
          <w:rFonts w:ascii="Arial" w:hAnsi="Arial" w:cs="Arial"/>
          <w:sz w:val="24"/>
          <w:szCs w:val="24"/>
        </w:rPr>
        <w:t xml:space="preserve">      «___» _____________ ____ г.</w:t>
      </w:r>
    </w:p>
    <w:p w:rsidR="00FC13A8" w:rsidRPr="007E0701" w:rsidRDefault="00FC13A8" w:rsidP="00FC13A8">
      <w:pPr>
        <w:pStyle w:val="ConsPlusNonformat"/>
        <w:spacing w:line="276" w:lineRule="auto"/>
        <w:ind w:left="5670"/>
        <w:jc w:val="both"/>
        <w:rPr>
          <w:rFonts w:ascii="Arial" w:hAnsi="Arial" w:cs="Arial"/>
          <w:sz w:val="24"/>
          <w:szCs w:val="24"/>
        </w:rPr>
      </w:pPr>
    </w:p>
    <w:p w:rsidR="00FC13A8" w:rsidRPr="007E0701" w:rsidRDefault="00FC13A8" w:rsidP="00FC13A8">
      <w:pPr>
        <w:pStyle w:val="ConsPlusNonformat"/>
        <w:spacing w:line="276" w:lineRule="auto"/>
        <w:ind w:left="5670"/>
        <w:jc w:val="both"/>
        <w:rPr>
          <w:rFonts w:ascii="Arial" w:hAnsi="Arial" w:cs="Arial"/>
          <w:sz w:val="24"/>
          <w:szCs w:val="24"/>
        </w:rPr>
      </w:pPr>
    </w:p>
    <w:p w:rsidR="00FC13A8" w:rsidRPr="007E0701" w:rsidRDefault="00FC13A8" w:rsidP="00FC13A8">
      <w:pPr>
        <w:pStyle w:val="ConsPlusNonformat"/>
        <w:spacing w:line="276" w:lineRule="auto"/>
        <w:ind w:left="5670"/>
        <w:jc w:val="both"/>
        <w:rPr>
          <w:rFonts w:ascii="Arial" w:hAnsi="Arial" w:cs="Arial"/>
          <w:sz w:val="24"/>
          <w:szCs w:val="24"/>
        </w:rPr>
      </w:pPr>
    </w:p>
    <w:p w:rsidR="00FC13A8" w:rsidRPr="007E0701" w:rsidRDefault="00FC13A8" w:rsidP="00FC13A8">
      <w:pPr>
        <w:pStyle w:val="ConsPlusNonformat"/>
        <w:spacing w:line="276" w:lineRule="auto"/>
        <w:ind w:left="5670"/>
        <w:jc w:val="both"/>
        <w:rPr>
          <w:rFonts w:ascii="Arial" w:hAnsi="Arial" w:cs="Arial"/>
          <w:sz w:val="24"/>
          <w:szCs w:val="24"/>
        </w:rPr>
      </w:pPr>
    </w:p>
    <w:p w:rsidR="00B948CC" w:rsidRPr="007E0701" w:rsidRDefault="00B948CC" w:rsidP="00FC13A8">
      <w:pPr>
        <w:pStyle w:val="ConsPlusNonformat"/>
        <w:spacing w:line="276" w:lineRule="auto"/>
        <w:ind w:left="5670"/>
        <w:jc w:val="both"/>
        <w:rPr>
          <w:rFonts w:ascii="Arial" w:hAnsi="Arial" w:cs="Arial"/>
          <w:sz w:val="24"/>
          <w:szCs w:val="24"/>
        </w:rPr>
      </w:pPr>
    </w:p>
    <w:p w:rsidR="00FC13A8" w:rsidRPr="007E0701" w:rsidRDefault="00FC13A8" w:rsidP="00FC13A8">
      <w:pPr>
        <w:pStyle w:val="ConsPlusNonformat"/>
        <w:spacing w:line="276" w:lineRule="auto"/>
        <w:jc w:val="both"/>
        <w:rPr>
          <w:rFonts w:ascii="Arial" w:hAnsi="Arial" w:cs="Arial"/>
          <w:sz w:val="24"/>
          <w:szCs w:val="24"/>
        </w:rPr>
      </w:pP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Приложение 3</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eastAsiaTheme="minorEastAsia" w:hAnsi="Arial" w:cs="Arial"/>
          <w:sz w:val="24"/>
          <w:szCs w:val="24"/>
          <w:lang w:eastAsia="ru-RU"/>
        </w:rPr>
        <w:t xml:space="preserve">к </w:t>
      </w:r>
      <w:r w:rsidRPr="007E0701">
        <w:rPr>
          <w:rFonts w:ascii="Arial" w:hAnsi="Arial" w:cs="Arial"/>
          <w:bCs w:val="0"/>
          <w:sz w:val="24"/>
          <w:szCs w:val="24"/>
        </w:rPr>
        <w:t>Порядку работы комиссии</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по рассмотрению заявлений</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о внесении изменений в схему</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размещения нестационарных</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торговых объектов</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на территории муниципального образования</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Ефремовский муниципальный округ Тульской области</w:t>
      </w:r>
    </w:p>
    <w:p w:rsidR="00FC13A8" w:rsidRPr="007E0701" w:rsidRDefault="00FC13A8" w:rsidP="00FC13A8">
      <w:pPr>
        <w:jc w:val="right"/>
        <w:rPr>
          <w:rFonts w:ascii="Arial" w:eastAsia="Calibri" w:hAnsi="Arial" w:cs="Arial"/>
          <w:sz w:val="24"/>
          <w:szCs w:val="24"/>
        </w:rPr>
      </w:pPr>
    </w:p>
    <w:p w:rsidR="00FC13A8" w:rsidRPr="007E0701" w:rsidRDefault="00FC13A8" w:rsidP="00FC13A8">
      <w:pPr>
        <w:jc w:val="right"/>
        <w:rPr>
          <w:rFonts w:ascii="Arial" w:eastAsia="Calibri" w:hAnsi="Arial" w:cs="Arial"/>
          <w:sz w:val="24"/>
          <w:szCs w:val="24"/>
        </w:rPr>
      </w:pPr>
    </w:p>
    <w:p w:rsidR="00FC13A8" w:rsidRPr="007E0701" w:rsidRDefault="00FC13A8" w:rsidP="00FC13A8">
      <w:pPr>
        <w:jc w:val="right"/>
        <w:rPr>
          <w:rFonts w:ascii="Arial" w:eastAsia="Calibri" w:hAnsi="Arial" w:cs="Arial"/>
          <w:sz w:val="24"/>
          <w:szCs w:val="24"/>
        </w:rPr>
      </w:pP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Председателю Комиссии</w:t>
      </w: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 xml:space="preserve">по рассмотрению </w:t>
      </w: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 xml:space="preserve">заявлений о внесении изменений в схему </w:t>
      </w: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 xml:space="preserve">размещения нестационарных торговых объектов </w:t>
      </w: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 xml:space="preserve">на территории муниципального образования </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Ефремовский муниципальный округ Тульской области</w:t>
      </w:r>
    </w:p>
    <w:p w:rsidR="00FC13A8" w:rsidRPr="007E0701" w:rsidRDefault="00FC13A8" w:rsidP="00FC13A8">
      <w:pPr>
        <w:jc w:val="right"/>
        <w:rPr>
          <w:rFonts w:ascii="Arial" w:eastAsia="Calibri" w:hAnsi="Arial" w:cs="Arial"/>
          <w:sz w:val="24"/>
          <w:szCs w:val="24"/>
        </w:rPr>
      </w:pPr>
    </w:p>
    <w:p w:rsidR="00FC13A8" w:rsidRPr="007E0701" w:rsidRDefault="00FC13A8" w:rsidP="00FC13A8">
      <w:pPr>
        <w:jc w:val="right"/>
        <w:rPr>
          <w:rFonts w:ascii="Arial" w:eastAsia="Calibri" w:hAnsi="Arial" w:cs="Arial"/>
          <w:sz w:val="24"/>
          <w:szCs w:val="24"/>
        </w:rPr>
      </w:pPr>
    </w:p>
    <w:p w:rsidR="00FC13A8" w:rsidRPr="007E0701" w:rsidRDefault="00FC13A8" w:rsidP="00FC13A8">
      <w:pPr>
        <w:jc w:val="right"/>
        <w:rPr>
          <w:rFonts w:ascii="Arial" w:eastAsia="Calibri" w:hAnsi="Arial" w:cs="Arial"/>
          <w:sz w:val="24"/>
          <w:szCs w:val="24"/>
        </w:rPr>
      </w:pPr>
    </w:p>
    <w:p w:rsidR="00FC13A8" w:rsidRPr="007E0701" w:rsidRDefault="00FC13A8" w:rsidP="00FC13A8">
      <w:pPr>
        <w:rPr>
          <w:rFonts w:ascii="Arial" w:eastAsia="Calibri" w:hAnsi="Arial" w:cs="Arial"/>
          <w:sz w:val="24"/>
          <w:szCs w:val="24"/>
        </w:rPr>
      </w:pPr>
      <w:r w:rsidRPr="007E0701">
        <w:rPr>
          <w:rFonts w:ascii="Arial" w:eastAsia="Calibri" w:hAnsi="Arial" w:cs="Arial"/>
          <w:sz w:val="24"/>
          <w:szCs w:val="24"/>
        </w:rPr>
        <w:t xml:space="preserve">СЗ – </w:t>
      </w:r>
    </w:p>
    <w:p w:rsidR="00FC13A8" w:rsidRPr="007E0701" w:rsidRDefault="00FC13A8" w:rsidP="00FC13A8">
      <w:pPr>
        <w:rPr>
          <w:rFonts w:ascii="Arial" w:eastAsia="Calibri" w:hAnsi="Arial" w:cs="Arial"/>
          <w:sz w:val="24"/>
          <w:szCs w:val="24"/>
        </w:rPr>
      </w:pPr>
      <w:r w:rsidRPr="007E0701">
        <w:rPr>
          <w:rFonts w:ascii="Arial" w:eastAsia="Calibri" w:hAnsi="Arial" w:cs="Arial"/>
          <w:sz w:val="24"/>
          <w:szCs w:val="24"/>
        </w:rPr>
        <w:t>от                              г.</w:t>
      </w:r>
    </w:p>
    <w:p w:rsidR="00FC13A8" w:rsidRPr="007E0701" w:rsidRDefault="00FC13A8" w:rsidP="00FC13A8">
      <w:pPr>
        <w:rPr>
          <w:rFonts w:ascii="Arial" w:eastAsia="Calibri" w:hAnsi="Arial" w:cs="Arial"/>
          <w:sz w:val="24"/>
          <w:szCs w:val="24"/>
        </w:rPr>
      </w:pPr>
    </w:p>
    <w:p w:rsidR="00FC13A8" w:rsidRPr="007E0701" w:rsidRDefault="00FC13A8" w:rsidP="00FC13A8">
      <w:pPr>
        <w:rPr>
          <w:rFonts w:ascii="Arial" w:eastAsia="Calibri" w:hAnsi="Arial" w:cs="Arial"/>
          <w:sz w:val="24"/>
          <w:szCs w:val="24"/>
        </w:rPr>
      </w:pPr>
    </w:p>
    <w:p w:rsidR="00FC13A8" w:rsidRPr="007E0701" w:rsidRDefault="00FC13A8" w:rsidP="00FC13A8">
      <w:pPr>
        <w:rPr>
          <w:rFonts w:ascii="Arial" w:eastAsia="Calibri" w:hAnsi="Arial" w:cs="Arial"/>
          <w:sz w:val="24"/>
          <w:szCs w:val="24"/>
        </w:rPr>
      </w:pPr>
    </w:p>
    <w:p w:rsidR="00FC13A8" w:rsidRPr="007E0701" w:rsidRDefault="00FC13A8" w:rsidP="00FC13A8">
      <w:pPr>
        <w:rPr>
          <w:rFonts w:ascii="Arial" w:eastAsia="Calibri" w:hAnsi="Arial" w:cs="Arial"/>
          <w:sz w:val="24"/>
          <w:szCs w:val="24"/>
        </w:rPr>
      </w:pPr>
    </w:p>
    <w:p w:rsidR="00FC13A8" w:rsidRPr="007E0701" w:rsidRDefault="00FC13A8" w:rsidP="00FC13A8">
      <w:pPr>
        <w:rPr>
          <w:rFonts w:ascii="Arial" w:eastAsia="Calibri" w:hAnsi="Arial" w:cs="Arial"/>
          <w:sz w:val="24"/>
          <w:szCs w:val="24"/>
        </w:rPr>
      </w:pPr>
    </w:p>
    <w:p w:rsidR="00FC13A8" w:rsidRPr="007E0701" w:rsidRDefault="00FC13A8" w:rsidP="00FC13A8">
      <w:pPr>
        <w:rPr>
          <w:rFonts w:ascii="Arial" w:eastAsia="Calibri" w:hAnsi="Arial" w:cs="Arial"/>
          <w:sz w:val="24"/>
          <w:szCs w:val="24"/>
        </w:rPr>
      </w:pPr>
    </w:p>
    <w:p w:rsidR="00FC13A8" w:rsidRPr="007E0701" w:rsidRDefault="00FC13A8" w:rsidP="00FC13A8">
      <w:pPr>
        <w:pStyle w:val="2"/>
        <w:spacing w:before="0" w:line="276" w:lineRule="auto"/>
        <w:jc w:val="both"/>
        <w:rPr>
          <w:rFonts w:ascii="Arial" w:hAnsi="Arial" w:cs="Arial"/>
          <w:bCs w:val="0"/>
          <w:sz w:val="24"/>
          <w:szCs w:val="24"/>
        </w:rPr>
      </w:pPr>
      <w:r w:rsidRPr="007E0701">
        <w:rPr>
          <w:rFonts w:ascii="Arial" w:eastAsia="Calibri" w:hAnsi="Arial" w:cs="Arial"/>
          <w:sz w:val="24"/>
          <w:szCs w:val="24"/>
        </w:rPr>
        <w:t xml:space="preserve">Прошу исключить из схемы размещения нестационарных торговых объектов на территории муниципального образования </w:t>
      </w:r>
      <w:r w:rsidRPr="007E0701">
        <w:rPr>
          <w:rFonts w:ascii="Arial" w:hAnsi="Arial" w:cs="Arial"/>
          <w:bCs w:val="0"/>
          <w:sz w:val="24"/>
          <w:szCs w:val="24"/>
        </w:rPr>
        <w:t>Ефремовский муниципальный округ Тульской области</w:t>
      </w:r>
      <w:r w:rsidRPr="007E0701">
        <w:rPr>
          <w:rFonts w:ascii="Arial" w:eastAsia="Calibri" w:hAnsi="Arial" w:cs="Arial"/>
          <w:sz w:val="24"/>
          <w:szCs w:val="24"/>
        </w:rPr>
        <w:t>______________</w:t>
      </w:r>
      <w:proofErr w:type="gramStart"/>
      <w:r w:rsidRPr="007E0701">
        <w:rPr>
          <w:rFonts w:ascii="Arial" w:eastAsia="Calibri" w:hAnsi="Arial" w:cs="Arial"/>
          <w:sz w:val="24"/>
          <w:szCs w:val="24"/>
        </w:rPr>
        <w:t>_(</w:t>
      </w:r>
      <w:proofErr w:type="gramEnd"/>
      <w:r w:rsidRPr="007E0701">
        <w:rPr>
          <w:rFonts w:ascii="Arial" w:eastAsia="Calibri" w:hAnsi="Arial" w:cs="Arial"/>
          <w:i/>
          <w:sz w:val="24"/>
          <w:szCs w:val="24"/>
        </w:rPr>
        <w:t>тип объекта</w:t>
      </w:r>
      <w:r w:rsidRPr="007E0701">
        <w:rPr>
          <w:rFonts w:ascii="Arial" w:eastAsia="Calibri" w:hAnsi="Arial" w:cs="Arial"/>
          <w:sz w:val="24"/>
          <w:szCs w:val="24"/>
        </w:rPr>
        <w:t>) площадью ______ кв. метров по специализации «______________________», расположенный по адресу:__________________________, в связи с _________________________________________________________________________.</w:t>
      </w:r>
    </w:p>
    <w:p w:rsidR="00FC13A8" w:rsidRPr="007E0701" w:rsidRDefault="00FC13A8" w:rsidP="00FC13A8">
      <w:pPr>
        <w:ind w:firstLine="708"/>
        <w:jc w:val="both"/>
        <w:rPr>
          <w:rFonts w:ascii="Arial" w:eastAsia="Calibri" w:hAnsi="Arial" w:cs="Arial"/>
          <w:sz w:val="24"/>
          <w:szCs w:val="24"/>
        </w:rPr>
      </w:pPr>
    </w:p>
    <w:p w:rsidR="00FC13A8" w:rsidRPr="007E0701" w:rsidRDefault="00FC13A8" w:rsidP="00FC13A8">
      <w:pPr>
        <w:jc w:val="both"/>
        <w:rPr>
          <w:rFonts w:ascii="Arial" w:eastAsia="Calibri" w:hAnsi="Arial" w:cs="Arial"/>
          <w:sz w:val="24"/>
          <w:szCs w:val="24"/>
        </w:rPr>
      </w:pPr>
    </w:p>
    <w:p w:rsidR="00FC13A8" w:rsidRPr="007E0701" w:rsidRDefault="00FC13A8" w:rsidP="00FC13A8">
      <w:pPr>
        <w:jc w:val="both"/>
        <w:rPr>
          <w:rFonts w:ascii="Arial" w:eastAsia="Calibri" w:hAnsi="Arial" w:cs="Arial"/>
          <w:sz w:val="24"/>
          <w:szCs w:val="24"/>
        </w:rPr>
      </w:pPr>
    </w:p>
    <w:p w:rsidR="00FC13A8" w:rsidRPr="007E0701" w:rsidRDefault="00FC13A8" w:rsidP="00FC13A8">
      <w:pPr>
        <w:rPr>
          <w:rFonts w:ascii="Arial" w:eastAsia="Calibri" w:hAnsi="Arial" w:cs="Arial"/>
          <w:sz w:val="24"/>
          <w:szCs w:val="24"/>
        </w:rPr>
      </w:pPr>
      <w:r w:rsidRPr="007E0701">
        <w:rPr>
          <w:rFonts w:ascii="Arial" w:eastAsia="Calibri" w:hAnsi="Arial" w:cs="Arial"/>
          <w:sz w:val="24"/>
          <w:szCs w:val="24"/>
        </w:rPr>
        <w:t xml:space="preserve"> Председатель комитета по экономике, </w:t>
      </w:r>
    </w:p>
    <w:p w:rsidR="00FC13A8" w:rsidRPr="007E0701" w:rsidRDefault="00FC13A8" w:rsidP="00FC13A8">
      <w:pPr>
        <w:rPr>
          <w:rFonts w:ascii="Arial" w:eastAsia="Calibri" w:hAnsi="Arial" w:cs="Arial"/>
          <w:sz w:val="24"/>
          <w:szCs w:val="24"/>
        </w:rPr>
      </w:pPr>
      <w:r w:rsidRPr="007E0701">
        <w:rPr>
          <w:rFonts w:ascii="Arial" w:eastAsia="Calibri" w:hAnsi="Arial" w:cs="Arial"/>
          <w:sz w:val="24"/>
          <w:szCs w:val="24"/>
        </w:rPr>
        <w:t xml:space="preserve">развитию малого и среднего бизнеса </w:t>
      </w:r>
    </w:p>
    <w:p w:rsidR="00FC13A8" w:rsidRPr="007E0701" w:rsidRDefault="00FC13A8" w:rsidP="00FC13A8">
      <w:pPr>
        <w:rPr>
          <w:rFonts w:ascii="Arial" w:eastAsia="Calibri" w:hAnsi="Arial" w:cs="Arial"/>
          <w:sz w:val="24"/>
          <w:szCs w:val="24"/>
        </w:rPr>
      </w:pPr>
      <w:r w:rsidRPr="007E0701">
        <w:rPr>
          <w:rFonts w:ascii="Arial" w:eastAsia="Calibri" w:hAnsi="Arial" w:cs="Arial"/>
          <w:sz w:val="24"/>
          <w:szCs w:val="24"/>
        </w:rPr>
        <w:t xml:space="preserve">администрации муниципального образования </w:t>
      </w:r>
    </w:p>
    <w:p w:rsidR="00FC13A8" w:rsidRPr="007E0701" w:rsidRDefault="00FC13A8" w:rsidP="00FC13A8">
      <w:pPr>
        <w:pStyle w:val="2"/>
        <w:spacing w:before="0" w:line="276" w:lineRule="auto"/>
        <w:rPr>
          <w:rFonts w:ascii="Arial" w:hAnsi="Arial" w:cs="Arial"/>
          <w:bCs w:val="0"/>
          <w:sz w:val="24"/>
          <w:szCs w:val="24"/>
        </w:rPr>
      </w:pPr>
      <w:r w:rsidRPr="007E0701">
        <w:rPr>
          <w:rFonts w:ascii="Arial" w:hAnsi="Arial" w:cs="Arial"/>
          <w:bCs w:val="0"/>
          <w:sz w:val="24"/>
          <w:szCs w:val="24"/>
        </w:rPr>
        <w:lastRenderedPageBreak/>
        <w:t>Ефремовский муниципальный округ Тульской области</w:t>
      </w:r>
    </w:p>
    <w:p w:rsidR="00FC13A8" w:rsidRPr="007E0701" w:rsidRDefault="00FC13A8" w:rsidP="00FC13A8">
      <w:pPr>
        <w:tabs>
          <w:tab w:val="left" w:pos="5556"/>
        </w:tabs>
        <w:rPr>
          <w:rFonts w:ascii="Arial" w:eastAsia="Calibri" w:hAnsi="Arial" w:cs="Arial"/>
          <w:sz w:val="24"/>
          <w:szCs w:val="24"/>
        </w:rPr>
      </w:pPr>
      <w:r w:rsidRPr="007E0701">
        <w:rPr>
          <w:rFonts w:ascii="Arial" w:eastAsia="Calibri" w:hAnsi="Arial" w:cs="Arial"/>
          <w:sz w:val="24"/>
          <w:szCs w:val="24"/>
        </w:rPr>
        <w:t>___________________</w:t>
      </w:r>
    </w:p>
    <w:p w:rsidR="00FC13A8" w:rsidRPr="007E0701" w:rsidRDefault="00FC13A8" w:rsidP="00FC13A8">
      <w:pPr>
        <w:jc w:val="right"/>
        <w:rPr>
          <w:rFonts w:ascii="Arial" w:hAnsi="Arial" w:cs="Arial"/>
          <w:sz w:val="24"/>
          <w:szCs w:val="24"/>
        </w:rPr>
      </w:pPr>
    </w:p>
    <w:p w:rsidR="00FC13A8" w:rsidRPr="007E0701" w:rsidRDefault="00FC13A8" w:rsidP="00FC13A8">
      <w:pPr>
        <w:jc w:val="right"/>
        <w:rPr>
          <w:rFonts w:ascii="Arial" w:hAnsi="Arial" w:cs="Arial"/>
          <w:sz w:val="24"/>
          <w:szCs w:val="24"/>
        </w:rPr>
      </w:pPr>
    </w:p>
    <w:p w:rsidR="00FC13A8" w:rsidRPr="007E0701" w:rsidRDefault="00FC13A8" w:rsidP="00FC13A8">
      <w:pPr>
        <w:jc w:val="right"/>
        <w:rPr>
          <w:rFonts w:ascii="Arial" w:hAnsi="Arial" w:cs="Arial"/>
          <w:sz w:val="24"/>
          <w:szCs w:val="24"/>
        </w:rPr>
      </w:pPr>
    </w:p>
    <w:p w:rsidR="00FC13A8" w:rsidRPr="007E0701" w:rsidRDefault="00FC13A8" w:rsidP="00FC13A8">
      <w:pPr>
        <w:jc w:val="right"/>
        <w:rPr>
          <w:rFonts w:ascii="Arial" w:hAnsi="Arial" w:cs="Arial"/>
          <w:sz w:val="24"/>
          <w:szCs w:val="24"/>
        </w:rPr>
      </w:pPr>
    </w:p>
    <w:p w:rsidR="00FC13A8" w:rsidRPr="007E0701" w:rsidRDefault="00FC13A8" w:rsidP="00FC13A8">
      <w:pPr>
        <w:jc w:val="both"/>
        <w:rPr>
          <w:rFonts w:ascii="Arial" w:hAnsi="Arial" w:cs="Arial"/>
          <w:sz w:val="24"/>
          <w:szCs w:val="24"/>
        </w:rPr>
      </w:pPr>
    </w:p>
    <w:p w:rsidR="00B948CC" w:rsidRPr="007E0701" w:rsidRDefault="00B948CC" w:rsidP="00FC13A8">
      <w:pPr>
        <w:jc w:val="both"/>
        <w:rPr>
          <w:rFonts w:ascii="Arial" w:hAnsi="Arial" w:cs="Arial"/>
          <w:sz w:val="24"/>
          <w:szCs w:val="24"/>
        </w:rPr>
      </w:pPr>
    </w:p>
    <w:p w:rsidR="00B948CC" w:rsidRPr="007E0701" w:rsidRDefault="00B948CC" w:rsidP="00FC13A8">
      <w:pPr>
        <w:jc w:val="both"/>
        <w:rPr>
          <w:rFonts w:ascii="Arial" w:hAnsi="Arial" w:cs="Arial"/>
          <w:sz w:val="24"/>
          <w:szCs w:val="24"/>
        </w:rPr>
      </w:pPr>
    </w:p>
    <w:p w:rsidR="00B948CC" w:rsidRPr="007E0701" w:rsidRDefault="00B948CC" w:rsidP="00FC13A8">
      <w:pPr>
        <w:jc w:val="both"/>
        <w:rPr>
          <w:rFonts w:ascii="Arial" w:hAnsi="Arial" w:cs="Arial"/>
          <w:sz w:val="24"/>
          <w:szCs w:val="24"/>
        </w:rPr>
      </w:pPr>
    </w:p>
    <w:p w:rsidR="00FC13A8" w:rsidRPr="007E0701" w:rsidRDefault="00FC13A8" w:rsidP="00FC13A8">
      <w:pPr>
        <w:rPr>
          <w:rFonts w:ascii="Arial" w:hAnsi="Arial" w:cs="Arial"/>
          <w:sz w:val="24"/>
          <w:szCs w:val="24"/>
        </w:rPr>
      </w:pP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Приложение 4</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eastAsiaTheme="minorEastAsia" w:hAnsi="Arial" w:cs="Arial"/>
          <w:sz w:val="24"/>
          <w:szCs w:val="24"/>
          <w:lang w:eastAsia="ru-RU"/>
        </w:rPr>
        <w:t xml:space="preserve">к </w:t>
      </w:r>
      <w:r w:rsidRPr="007E0701">
        <w:rPr>
          <w:rFonts w:ascii="Arial" w:hAnsi="Arial" w:cs="Arial"/>
          <w:bCs w:val="0"/>
          <w:sz w:val="24"/>
          <w:szCs w:val="24"/>
        </w:rPr>
        <w:t>Порядку работы комиссии</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по рассмотрению заявлений</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о внесении изменений в схему</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размещения нестационарных</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торговых объектов</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на территории муниципального образования</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bCs w:val="0"/>
          <w:sz w:val="24"/>
          <w:szCs w:val="24"/>
        </w:rPr>
        <w:t>Ефремовский муниципальный округ Тульской области</w:t>
      </w:r>
    </w:p>
    <w:p w:rsidR="00FC13A8" w:rsidRPr="007E0701" w:rsidRDefault="00FC13A8" w:rsidP="00FC13A8">
      <w:pPr>
        <w:jc w:val="right"/>
        <w:rPr>
          <w:rFonts w:ascii="Arial" w:eastAsia="Calibri" w:hAnsi="Arial" w:cs="Arial"/>
          <w:sz w:val="24"/>
          <w:szCs w:val="24"/>
        </w:rPr>
      </w:pPr>
    </w:p>
    <w:p w:rsidR="00FC13A8" w:rsidRPr="007E0701" w:rsidRDefault="00FC13A8" w:rsidP="00FC13A8">
      <w:pPr>
        <w:pStyle w:val="2"/>
        <w:spacing w:before="0" w:line="276" w:lineRule="auto"/>
        <w:jc w:val="right"/>
        <w:rPr>
          <w:rFonts w:ascii="Arial" w:hAnsi="Arial" w:cs="Arial"/>
          <w:sz w:val="24"/>
          <w:szCs w:val="24"/>
        </w:rPr>
      </w:pPr>
      <w:r w:rsidRPr="007E0701">
        <w:rPr>
          <w:rFonts w:ascii="Arial" w:hAnsi="Arial" w:cs="Arial"/>
          <w:sz w:val="24"/>
          <w:szCs w:val="24"/>
        </w:rPr>
        <w:t xml:space="preserve">Председатель комитета </w:t>
      </w:r>
      <w:proofErr w:type="gramStart"/>
      <w:r w:rsidRPr="007E0701">
        <w:rPr>
          <w:rFonts w:ascii="Arial" w:hAnsi="Arial" w:cs="Arial"/>
          <w:sz w:val="24"/>
          <w:szCs w:val="24"/>
        </w:rPr>
        <w:t>по  экономике</w:t>
      </w:r>
      <w:proofErr w:type="gramEnd"/>
      <w:r w:rsidRPr="007E0701">
        <w:rPr>
          <w:rFonts w:ascii="Arial" w:hAnsi="Arial" w:cs="Arial"/>
          <w:sz w:val="24"/>
          <w:szCs w:val="24"/>
        </w:rPr>
        <w:t>,</w:t>
      </w:r>
    </w:p>
    <w:p w:rsidR="00FC13A8" w:rsidRPr="007E0701" w:rsidRDefault="00FC13A8" w:rsidP="00FC13A8">
      <w:pPr>
        <w:pStyle w:val="2"/>
        <w:spacing w:before="0" w:line="276" w:lineRule="auto"/>
        <w:jc w:val="right"/>
        <w:rPr>
          <w:rFonts w:ascii="Arial" w:hAnsi="Arial" w:cs="Arial"/>
          <w:sz w:val="24"/>
          <w:szCs w:val="24"/>
        </w:rPr>
      </w:pPr>
      <w:r w:rsidRPr="007E0701">
        <w:rPr>
          <w:rFonts w:ascii="Arial" w:hAnsi="Arial" w:cs="Arial"/>
          <w:sz w:val="24"/>
          <w:szCs w:val="24"/>
        </w:rPr>
        <w:t xml:space="preserve"> развитию малого и среднего бизнеса</w:t>
      </w:r>
    </w:p>
    <w:p w:rsidR="00FC13A8" w:rsidRPr="007E0701" w:rsidRDefault="00FC13A8" w:rsidP="00FC13A8">
      <w:pPr>
        <w:pStyle w:val="2"/>
        <w:spacing w:before="0" w:line="276" w:lineRule="auto"/>
        <w:jc w:val="right"/>
        <w:rPr>
          <w:rFonts w:ascii="Arial" w:hAnsi="Arial" w:cs="Arial"/>
          <w:sz w:val="24"/>
          <w:szCs w:val="24"/>
        </w:rPr>
      </w:pPr>
      <w:r w:rsidRPr="007E0701">
        <w:rPr>
          <w:rFonts w:ascii="Arial" w:hAnsi="Arial" w:cs="Arial"/>
          <w:sz w:val="24"/>
          <w:szCs w:val="24"/>
        </w:rPr>
        <w:t xml:space="preserve"> администрации муниципального образования</w:t>
      </w:r>
    </w:p>
    <w:p w:rsidR="00FC13A8" w:rsidRPr="007E0701" w:rsidRDefault="00FC13A8" w:rsidP="00FC13A8">
      <w:pPr>
        <w:pStyle w:val="2"/>
        <w:spacing w:before="0" w:line="276" w:lineRule="auto"/>
        <w:jc w:val="right"/>
        <w:rPr>
          <w:rFonts w:ascii="Arial" w:hAnsi="Arial" w:cs="Arial"/>
          <w:bCs w:val="0"/>
          <w:sz w:val="24"/>
          <w:szCs w:val="24"/>
        </w:rPr>
      </w:pPr>
      <w:r w:rsidRPr="007E0701">
        <w:rPr>
          <w:rFonts w:ascii="Arial" w:hAnsi="Arial" w:cs="Arial"/>
          <w:sz w:val="24"/>
          <w:szCs w:val="24"/>
        </w:rPr>
        <w:t xml:space="preserve"> </w:t>
      </w:r>
      <w:r w:rsidRPr="007E0701">
        <w:rPr>
          <w:rFonts w:ascii="Arial" w:hAnsi="Arial" w:cs="Arial"/>
          <w:bCs w:val="0"/>
          <w:sz w:val="24"/>
          <w:szCs w:val="24"/>
        </w:rPr>
        <w:t>Ефремовский муниципальный округ Тульской области</w:t>
      </w: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Название организации_____________________</w:t>
      </w: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 xml:space="preserve">                                            Юр. адрес: _________________________</w:t>
      </w: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 xml:space="preserve">                   Факт. </w:t>
      </w:r>
      <w:proofErr w:type="gramStart"/>
      <w:r w:rsidRPr="007E0701">
        <w:rPr>
          <w:rFonts w:ascii="Arial" w:eastAsia="Calibri" w:hAnsi="Arial" w:cs="Arial"/>
          <w:sz w:val="24"/>
          <w:szCs w:val="24"/>
        </w:rPr>
        <w:t>адрес :</w:t>
      </w:r>
      <w:proofErr w:type="gramEnd"/>
      <w:r w:rsidRPr="007E0701">
        <w:rPr>
          <w:rFonts w:ascii="Arial" w:eastAsia="Calibri" w:hAnsi="Arial" w:cs="Arial"/>
          <w:sz w:val="24"/>
          <w:szCs w:val="24"/>
        </w:rPr>
        <w:t xml:space="preserve"> _________________________                                          тел:____________________________ </w:t>
      </w:r>
    </w:p>
    <w:p w:rsidR="00FC13A8" w:rsidRPr="007E0701" w:rsidRDefault="00FC13A8" w:rsidP="00FC13A8">
      <w:pPr>
        <w:jc w:val="right"/>
        <w:rPr>
          <w:rFonts w:ascii="Arial" w:eastAsia="Calibri" w:hAnsi="Arial" w:cs="Arial"/>
          <w:sz w:val="24"/>
          <w:szCs w:val="24"/>
        </w:rPr>
      </w:pPr>
      <w:r w:rsidRPr="007E0701">
        <w:rPr>
          <w:rFonts w:ascii="Arial" w:eastAsia="Calibri" w:hAnsi="Arial" w:cs="Arial"/>
          <w:sz w:val="24"/>
          <w:szCs w:val="24"/>
        </w:rPr>
        <w:t xml:space="preserve">                                                         Эл. почта____________________________</w:t>
      </w:r>
    </w:p>
    <w:p w:rsidR="00FC13A8" w:rsidRPr="007E0701" w:rsidRDefault="00FC13A8" w:rsidP="00FC13A8">
      <w:pPr>
        <w:jc w:val="right"/>
        <w:rPr>
          <w:rFonts w:ascii="Arial" w:eastAsia="Calibri" w:hAnsi="Arial" w:cs="Arial"/>
          <w:sz w:val="24"/>
          <w:szCs w:val="24"/>
        </w:rPr>
      </w:pPr>
    </w:p>
    <w:p w:rsidR="00FC13A8" w:rsidRPr="007E0701" w:rsidRDefault="00FC13A8" w:rsidP="00FC13A8">
      <w:pPr>
        <w:rPr>
          <w:rFonts w:ascii="Arial" w:eastAsia="Calibri" w:hAnsi="Arial" w:cs="Arial"/>
          <w:sz w:val="24"/>
          <w:szCs w:val="24"/>
        </w:rPr>
      </w:pPr>
    </w:p>
    <w:p w:rsidR="00FC13A8" w:rsidRPr="007E0701" w:rsidRDefault="00FC13A8" w:rsidP="00FC13A8">
      <w:pPr>
        <w:rPr>
          <w:rFonts w:ascii="Arial" w:eastAsia="Calibri" w:hAnsi="Arial" w:cs="Arial"/>
          <w:sz w:val="24"/>
          <w:szCs w:val="24"/>
        </w:rPr>
      </w:pPr>
    </w:p>
    <w:p w:rsidR="00FC13A8" w:rsidRPr="007E0701" w:rsidRDefault="00FC13A8" w:rsidP="00FC13A8">
      <w:pPr>
        <w:rPr>
          <w:rFonts w:ascii="Arial" w:eastAsia="Calibri" w:hAnsi="Arial" w:cs="Arial"/>
          <w:sz w:val="24"/>
          <w:szCs w:val="24"/>
        </w:rPr>
      </w:pPr>
    </w:p>
    <w:p w:rsidR="00FC13A8" w:rsidRPr="007E0701" w:rsidRDefault="00FC13A8" w:rsidP="00FC13A8">
      <w:pPr>
        <w:rPr>
          <w:rFonts w:ascii="Arial" w:eastAsia="Calibri" w:hAnsi="Arial" w:cs="Arial"/>
          <w:sz w:val="24"/>
          <w:szCs w:val="24"/>
        </w:rPr>
      </w:pPr>
      <w:r w:rsidRPr="007E0701">
        <w:rPr>
          <w:rFonts w:ascii="Arial" w:eastAsia="Calibri" w:hAnsi="Arial" w:cs="Arial"/>
          <w:sz w:val="24"/>
          <w:szCs w:val="24"/>
        </w:rPr>
        <w:t>заявление</w:t>
      </w:r>
    </w:p>
    <w:p w:rsidR="00FC13A8" w:rsidRPr="007E0701" w:rsidRDefault="00FC13A8" w:rsidP="00FC13A8">
      <w:pPr>
        <w:rPr>
          <w:rFonts w:ascii="Arial" w:eastAsia="Calibri" w:hAnsi="Arial" w:cs="Arial"/>
          <w:sz w:val="24"/>
          <w:szCs w:val="24"/>
        </w:rPr>
      </w:pPr>
    </w:p>
    <w:p w:rsidR="00FC13A8" w:rsidRPr="007E0701" w:rsidRDefault="00FC13A8" w:rsidP="00FC13A8">
      <w:pPr>
        <w:rPr>
          <w:rFonts w:ascii="Arial" w:eastAsia="Calibri" w:hAnsi="Arial" w:cs="Arial"/>
          <w:sz w:val="24"/>
          <w:szCs w:val="24"/>
        </w:rPr>
      </w:pPr>
    </w:p>
    <w:p w:rsidR="00FC13A8" w:rsidRPr="007E0701" w:rsidRDefault="00FC13A8" w:rsidP="00FC13A8">
      <w:pPr>
        <w:rPr>
          <w:rFonts w:ascii="Arial" w:eastAsia="Calibri" w:hAnsi="Arial" w:cs="Arial"/>
          <w:sz w:val="24"/>
          <w:szCs w:val="24"/>
        </w:rPr>
      </w:pPr>
    </w:p>
    <w:p w:rsidR="00FC13A8" w:rsidRPr="007E0701" w:rsidRDefault="00FC13A8" w:rsidP="00FC13A8">
      <w:pPr>
        <w:ind w:firstLine="708"/>
        <w:jc w:val="both"/>
        <w:rPr>
          <w:rFonts w:ascii="Arial" w:eastAsia="Calibri" w:hAnsi="Arial" w:cs="Arial"/>
          <w:sz w:val="24"/>
          <w:szCs w:val="24"/>
        </w:rPr>
      </w:pPr>
      <w:r w:rsidRPr="007E0701">
        <w:rPr>
          <w:rFonts w:ascii="Arial" w:eastAsia="Calibri" w:hAnsi="Arial" w:cs="Arial"/>
          <w:sz w:val="24"/>
          <w:szCs w:val="24"/>
        </w:rPr>
        <w:t xml:space="preserve">Прошу исключить из схемы размещения нестационарных торговых объектов на территории муниципального образования </w:t>
      </w:r>
      <w:r w:rsidRPr="007E0701">
        <w:rPr>
          <w:rFonts w:ascii="Arial" w:hAnsi="Arial" w:cs="Arial"/>
          <w:bCs/>
          <w:sz w:val="24"/>
          <w:szCs w:val="24"/>
        </w:rPr>
        <w:t>Ефремовский муниципальный округ Тульской области</w:t>
      </w:r>
      <w:r w:rsidRPr="007E0701">
        <w:rPr>
          <w:rFonts w:ascii="Arial" w:eastAsia="Calibri" w:hAnsi="Arial" w:cs="Arial"/>
          <w:sz w:val="24"/>
          <w:szCs w:val="24"/>
        </w:rPr>
        <w:t xml:space="preserve"> ______________</w:t>
      </w:r>
      <w:proofErr w:type="gramStart"/>
      <w:r w:rsidRPr="007E0701">
        <w:rPr>
          <w:rFonts w:ascii="Arial" w:eastAsia="Calibri" w:hAnsi="Arial" w:cs="Arial"/>
          <w:sz w:val="24"/>
          <w:szCs w:val="24"/>
        </w:rPr>
        <w:t>_(</w:t>
      </w:r>
      <w:proofErr w:type="gramEnd"/>
      <w:r w:rsidRPr="007E0701">
        <w:rPr>
          <w:rFonts w:ascii="Arial" w:eastAsia="Calibri" w:hAnsi="Arial" w:cs="Arial"/>
          <w:i/>
          <w:sz w:val="24"/>
          <w:szCs w:val="24"/>
        </w:rPr>
        <w:t>тип объекта</w:t>
      </w:r>
      <w:r w:rsidRPr="007E0701">
        <w:rPr>
          <w:rFonts w:ascii="Arial" w:eastAsia="Calibri" w:hAnsi="Arial" w:cs="Arial"/>
          <w:sz w:val="24"/>
          <w:szCs w:val="24"/>
        </w:rPr>
        <w:t>) площадью ______ кв. метров по специализации «______________________», расположенный по адресу:__________________________, в связи с _________________________________________________________________________.</w:t>
      </w:r>
    </w:p>
    <w:p w:rsidR="00FC13A8" w:rsidRPr="007E0701" w:rsidRDefault="00FC13A8" w:rsidP="00FC13A8">
      <w:pPr>
        <w:ind w:firstLine="708"/>
        <w:jc w:val="both"/>
        <w:rPr>
          <w:rFonts w:ascii="Arial" w:eastAsia="Calibri" w:hAnsi="Arial" w:cs="Arial"/>
          <w:sz w:val="24"/>
          <w:szCs w:val="24"/>
        </w:rPr>
      </w:pPr>
    </w:p>
    <w:p w:rsidR="00FC13A8" w:rsidRPr="007E0701" w:rsidRDefault="00FC13A8" w:rsidP="00FC13A8">
      <w:pPr>
        <w:jc w:val="both"/>
        <w:rPr>
          <w:rFonts w:ascii="Arial" w:eastAsia="Calibri" w:hAnsi="Arial" w:cs="Arial"/>
          <w:sz w:val="24"/>
          <w:szCs w:val="24"/>
        </w:rPr>
      </w:pPr>
    </w:p>
    <w:p w:rsidR="00FC13A8" w:rsidRPr="007E0701" w:rsidRDefault="00FC13A8" w:rsidP="00FC13A8">
      <w:pPr>
        <w:jc w:val="both"/>
        <w:rPr>
          <w:rFonts w:ascii="Arial" w:eastAsia="Calibri" w:hAnsi="Arial" w:cs="Arial"/>
          <w:sz w:val="24"/>
          <w:szCs w:val="24"/>
        </w:rPr>
      </w:pPr>
    </w:p>
    <w:p w:rsidR="00FC13A8" w:rsidRPr="007E0701" w:rsidRDefault="00FC13A8" w:rsidP="00FC13A8">
      <w:pPr>
        <w:jc w:val="both"/>
        <w:rPr>
          <w:rFonts w:ascii="Arial" w:eastAsia="Calibri" w:hAnsi="Arial" w:cs="Arial"/>
          <w:bCs/>
          <w:sz w:val="24"/>
          <w:szCs w:val="24"/>
        </w:rPr>
      </w:pPr>
      <w:r w:rsidRPr="007E0701">
        <w:rPr>
          <w:rFonts w:ascii="Arial" w:eastAsia="Calibri" w:hAnsi="Arial" w:cs="Arial"/>
          <w:bCs/>
          <w:sz w:val="24"/>
          <w:szCs w:val="24"/>
        </w:rPr>
        <w:t xml:space="preserve">Я, ____________________________________, даю согласие на обработку и  </w:t>
      </w:r>
    </w:p>
    <w:p w:rsidR="00FC13A8" w:rsidRPr="007E0701" w:rsidRDefault="00FC13A8" w:rsidP="00FC13A8">
      <w:pPr>
        <w:jc w:val="both"/>
        <w:rPr>
          <w:rFonts w:ascii="Arial" w:eastAsia="Calibri" w:hAnsi="Arial" w:cs="Arial"/>
          <w:bCs/>
          <w:sz w:val="24"/>
          <w:szCs w:val="24"/>
        </w:rPr>
      </w:pPr>
      <w:r w:rsidRPr="007E0701">
        <w:rPr>
          <w:rFonts w:ascii="Arial" w:eastAsia="Calibri" w:hAnsi="Arial" w:cs="Arial"/>
          <w:bCs/>
          <w:sz w:val="24"/>
          <w:szCs w:val="24"/>
        </w:rPr>
        <w:t xml:space="preserve">                                                (Ф.И.О.)</w:t>
      </w:r>
    </w:p>
    <w:p w:rsidR="00FC13A8" w:rsidRPr="007E0701" w:rsidRDefault="00FC13A8" w:rsidP="00FC13A8">
      <w:pPr>
        <w:jc w:val="both"/>
        <w:rPr>
          <w:rFonts w:ascii="Arial" w:eastAsia="Calibri" w:hAnsi="Arial" w:cs="Arial"/>
          <w:bCs/>
          <w:sz w:val="24"/>
          <w:szCs w:val="24"/>
        </w:rPr>
      </w:pPr>
      <w:r w:rsidRPr="007E0701">
        <w:rPr>
          <w:rFonts w:ascii="Arial" w:eastAsia="Calibri" w:hAnsi="Arial" w:cs="Arial"/>
          <w:bCs/>
          <w:sz w:val="24"/>
          <w:szCs w:val="24"/>
        </w:rPr>
        <w:t>использование моих персональных данных, содержащихся в настоящем запросе и в представленных мною документах. Согласие на обработку персональных данных дается мною в целях получения муниципальной услуги.</w:t>
      </w:r>
    </w:p>
    <w:p w:rsidR="00FC13A8" w:rsidRPr="007E0701" w:rsidRDefault="00FC13A8" w:rsidP="00FC13A8">
      <w:pPr>
        <w:jc w:val="both"/>
        <w:rPr>
          <w:rFonts w:ascii="Arial" w:eastAsia="Calibri" w:hAnsi="Arial" w:cs="Arial"/>
          <w:bCs/>
          <w:sz w:val="24"/>
          <w:szCs w:val="24"/>
        </w:rPr>
      </w:pPr>
      <w:r w:rsidRPr="007E0701">
        <w:rPr>
          <w:rFonts w:ascii="Arial" w:eastAsia="Calibri" w:hAnsi="Arial" w:cs="Arial"/>
          <w:bCs/>
          <w:sz w:val="24"/>
          <w:szCs w:val="24"/>
        </w:rPr>
        <w:lastRenderedPageBreak/>
        <w:t>_______________                         _______________                          _______________</w:t>
      </w:r>
    </w:p>
    <w:p w:rsidR="00FC13A8" w:rsidRPr="007E0701" w:rsidRDefault="00FC13A8" w:rsidP="00FC13A8">
      <w:pPr>
        <w:jc w:val="both"/>
        <w:rPr>
          <w:rFonts w:ascii="Arial" w:eastAsia="Calibri" w:hAnsi="Arial" w:cs="Arial"/>
          <w:bCs/>
          <w:sz w:val="24"/>
          <w:szCs w:val="24"/>
        </w:rPr>
      </w:pPr>
      <w:r w:rsidRPr="007E0701">
        <w:rPr>
          <w:rFonts w:ascii="Arial" w:eastAsia="Calibri" w:hAnsi="Arial" w:cs="Arial"/>
          <w:bCs/>
          <w:sz w:val="24"/>
          <w:szCs w:val="24"/>
        </w:rPr>
        <w:t xml:space="preserve">      (</w:t>
      </w:r>
      <w:proofErr w:type="gramStart"/>
      <w:r w:rsidRPr="007E0701">
        <w:rPr>
          <w:rFonts w:ascii="Arial" w:eastAsia="Calibri" w:hAnsi="Arial" w:cs="Arial"/>
          <w:bCs/>
          <w:sz w:val="24"/>
          <w:szCs w:val="24"/>
        </w:rPr>
        <w:t xml:space="preserve">Должность)   </w:t>
      </w:r>
      <w:proofErr w:type="gramEnd"/>
      <w:r w:rsidRPr="007E0701">
        <w:rPr>
          <w:rFonts w:ascii="Arial" w:eastAsia="Calibri" w:hAnsi="Arial" w:cs="Arial"/>
          <w:bCs/>
          <w:sz w:val="24"/>
          <w:szCs w:val="24"/>
        </w:rPr>
        <w:t xml:space="preserve">                               (Ф.И.О.)                                             (Подпись)</w:t>
      </w:r>
    </w:p>
    <w:p w:rsidR="00FC13A8" w:rsidRPr="007E0701" w:rsidRDefault="00FC13A8" w:rsidP="00FC13A8">
      <w:pPr>
        <w:jc w:val="both"/>
        <w:rPr>
          <w:rFonts w:ascii="Arial" w:eastAsia="Calibri" w:hAnsi="Arial" w:cs="Arial"/>
          <w:sz w:val="24"/>
          <w:szCs w:val="24"/>
        </w:rPr>
      </w:pPr>
    </w:p>
    <w:p w:rsidR="00FC13A8" w:rsidRPr="007E0701" w:rsidRDefault="00FC13A8" w:rsidP="00FC13A8">
      <w:pPr>
        <w:jc w:val="both"/>
        <w:rPr>
          <w:rFonts w:ascii="Arial" w:eastAsia="Calibri" w:hAnsi="Arial" w:cs="Arial"/>
          <w:sz w:val="24"/>
          <w:szCs w:val="24"/>
        </w:rPr>
      </w:pPr>
    </w:p>
    <w:p w:rsidR="00FC13A8" w:rsidRPr="007E0701" w:rsidRDefault="00FC13A8" w:rsidP="00FC13A8">
      <w:pPr>
        <w:jc w:val="both"/>
        <w:rPr>
          <w:rFonts w:ascii="Arial" w:eastAsia="Calibri" w:hAnsi="Arial" w:cs="Arial"/>
          <w:sz w:val="24"/>
          <w:szCs w:val="24"/>
        </w:rPr>
      </w:pPr>
      <w:r w:rsidRPr="007E0701">
        <w:rPr>
          <w:rFonts w:ascii="Arial" w:eastAsia="Calibri" w:hAnsi="Arial" w:cs="Arial"/>
          <w:sz w:val="24"/>
          <w:szCs w:val="24"/>
        </w:rPr>
        <w:t xml:space="preserve">      «___» _____________ ____ г.</w:t>
      </w:r>
    </w:p>
    <w:p w:rsidR="00FC13A8" w:rsidRPr="007E0701" w:rsidRDefault="00FC13A8" w:rsidP="00FC13A8">
      <w:pPr>
        <w:widowControl w:val="0"/>
        <w:autoSpaceDE w:val="0"/>
        <w:autoSpaceDN w:val="0"/>
        <w:adjustRightInd w:val="0"/>
        <w:jc w:val="right"/>
        <w:rPr>
          <w:rFonts w:ascii="Arial" w:hAnsi="Arial" w:cs="Arial"/>
          <w:sz w:val="24"/>
          <w:szCs w:val="24"/>
        </w:rPr>
      </w:pPr>
    </w:p>
    <w:p w:rsidR="00FC13A8" w:rsidRPr="007E0701" w:rsidRDefault="00FC13A8" w:rsidP="00FC13A8">
      <w:pPr>
        <w:widowControl w:val="0"/>
        <w:autoSpaceDE w:val="0"/>
        <w:autoSpaceDN w:val="0"/>
        <w:adjustRightInd w:val="0"/>
        <w:jc w:val="right"/>
        <w:rPr>
          <w:rFonts w:ascii="Arial" w:hAnsi="Arial" w:cs="Arial"/>
          <w:sz w:val="24"/>
          <w:szCs w:val="24"/>
        </w:rPr>
      </w:pPr>
    </w:p>
    <w:p w:rsidR="00FC13A8" w:rsidRPr="007E0701" w:rsidRDefault="00FC13A8" w:rsidP="00FC13A8">
      <w:pPr>
        <w:widowControl w:val="0"/>
        <w:autoSpaceDE w:val="0"/>
        <w:autoSpaceDN w:val="0"/>
        <w:adjustRightInd w:val="0"/>
        <w:jc w:val="right"/>
        <w:rPr>
          <w:rFonts w:ascii="Arial" w:hAnsi="Arial" w:cs="Arial"/>
          <w:sz w:val="24"/>
          <w:szCs w:val="24"/>
        </w:rPr>
      </w:pPr>
    </w:p>
    <w:p w:rsidR="00FC13A8" w:rsidRPr="007E0701" w:rsidRDefault="00FC13A8" w:rsidP="00FC13A8">
      <w:pPr>
        <w:widowControl w:val="0"/>
        <w:autoSpaceDE w:val="0"/>
        <w:autoSpaceDN w:val="0"/>
        <w:adjustRightInd w:val="0"/>
        <w:jc w:val="right"/>
        <w:rPr>
          <w:rFonts w:ascii="Arial" w:hAnsi="Arial" w:cs="Arial"/>
          <w:sz w:val="24"/>
          <w:szCs w:val="24"/>
        </w:rPr>
      </w:pPr>
    </w:p>
    <w:p w:rsidR="00FC13A8" w:rsidRPr="007E0701" w:rsidRDefault="00FC13A8" w:rsidP="00FC13A8">
      <w:pPr>
        <w:widowControl w:val="0"/>
        <w:autoSpaceDE w:val="0"/>
        <w:autoSpaceDN w:val="0"/>
        <w:adjustRightInd w:val="0"/>
        <w:jc w:val="right"/>
        <w:rPr>
          <w:rFonts w:ascii="Arial" w:hAnsi="Arial" w:cs="Arial"/>
          <w:sz w:val="24"/>
          <w:szCs w:val="24"/>
        </w:rPr>
      </w:pPr>
    </w:p>
    <w:p w:rsidR="00B948CC" w:rsidRPr="007E0701" w:rsidRDefault="00B948CC" w:rsidP="00FC13A8">
      <w:pPr>
        <w:widowControl w:val="0"/>
        <w:autoSpaceDE w:val="0"/>
        <w:autoSpaceDN w:val="0"/>
        <w:adjustRightInd w:val="0"/>
        <w:jc w:val="right"/>
        <w:rPr>
          <w:rFonts w:ascii="Arial" w:hAnsi="Arial" w:cs="Arial"/>
          <w:sz w:val="24"/>
          <w:szCs w:val="24"/>
        </w:rPr>
      </w:pPr>
    </w:p>
    <w:p w:rsidR="00B948CC" w:rsidRPr="007E0701" w:rsidRDefault="00B948CC" w:rsidP="00FC13A8">
      <w:pPr>
        <w:widowControl w:val="0"/>
        <w:autoSpaceDE w:val="0"/>
        <w:autoSpaceDN w:val="0"/>
        <w:adjustRightInd w:val="0"/>
        <w:jc w:val="right"/>
        <w:rPr>
          <w:rFonts w:ascii="Arial" w:hAnsi="Arial" w:cs="Arial"/>
          <w:sz w:val="24"/>
          <w:szCs w:val="24"/>
        </w:rPr>
      </w:pPr>
    </w:p>
    <w:p w:rsidR="00B948CC" w:rsidRPr="007E0701" w:rsidRDefault="00B948CC" w:rsidP="00FC13A8">
      <w:pPr>
        <w:widowControl w:val="0"/>
        <w:autoSpaceDE w:val="0"/>
        <w:autoSpaceDN w:val="0"/>
        <w:adjustRightInd w:val="0"/>
        <w:jc w:val="right"/>
        <w:rPr>
          <w:rFonts w:ascii="Arial" w:hAnsi="Arial" w:cs="Arial"/>
          <w:sz w:val="24"/>
          <w:szCs w:val="24"/>
        </w:rPr>
      </w:pPr>
    </w:p>
    <w:p w:rsidR="00B948CC" w:rsidRPr="007E0701" w:rsidRDefault="00B948CC" w:rsidP="00FC13A8">
      <w:pPr>
        <w:widowControl w:val="0"/>
        <w:autoSpaceDE w:val="0"/>
        <w:autoSpaceDN w:val="0"/>
        <w:adjustRightInd w:val="0"/>
        <w:jc w:val="right"/>
        <w:rPr>
          <w:rFonts w:ascii="Arial" w:hAnsi="Arial" w:cs="Arial"/>
          <w:sz w:val="24"/>
          <w:szCs w:val="24"/>
        </w:rPr>
      </w:pPr>
    </w:p>
    <w:p w:rsidR="00B948CC" w:rsidRPr="007E0701" w:rsidRDefault="00B948CC" w:rsidP="00FC13A8">
      <w:pPr>
        <w:widowControl w:val="0"/>
        <w:autoSpaceDE w:val="0"/>
        <w:autoSpaceDN w:val="0"/>
        <w:adjustRightInd w:val="0"/>
        <w:jc w:val="right"/>
        <w:rPr>
          <w:rFonts w:ascii="Arial" w:hAnsi="Arial" w:cs="Arial"/>
          <w:sz w:val="24"/>
          <w:szCs w:val="24"/>
        </w:rPr>
      </w:pPr>
    </w:p>
    <w:p w:rsidR="00B948CC" w:rsidRPr="007E0701" w:rsidRDefault="00B948CC" w:rsidP="00FC13A8">
      <w:pPr>
        <w:widowControl w:val="0"/>
        <w:autoSpaceDE w:val="0"/>
        <w:autoSpaceDN w:val="0"/>
        <w:adjustRightInd w:val="0"/>
        <w:jc w:val="right"/>
        <w:rPr>
          <w:rFonts w:ascii="Arial" w:hAnsi="Arial" w:cs="Arial"/>
          <w:sz w:val="24"/>
          <w:szCs w:val="24"/>
        </w:rPr>
      </w:pPr>
    </w:p>
    <w:p w:rsidR="00FC13A8" w:rsidRPr="007E0701" w:rsidRDefault="00FC13A8" w:rsidP="00FC13A8">
      <w:pPr>
        <w:widowControl w:val="0"/>
        <w:autoSpaceDE w:val="0"/>
        <w:autoSpaceDN w:val="0"/>
        <w:adjustRightInd w:val="0"/>
        <w:jc w:val="right"/>
        <w:rPr>
          <w:rFonts w:ascii="Arial" w:hAnsi="Arial" w:cs="Arial"/>
          <w:sz w:val="24"/>
          <w:szCs w:val="24"/>
        </w:rPr>
      </w:pPr>
    </w:p>
    <w:p w:rsidR="00B948CC" w:rsidRPr="007E0701" w:rsidRDefault="00B948CC" w:rsidP="00B948CC">
      <w:pPr>
        <w:ind w:firstLine="720"/>
        <w:jc w:val="right"/>
        <w:rPr>
          <w:rFonts w:ascii="Arial" w:eastAsiaTheme="minorEastAsia" w:hAnsi="Arial" w:cs="Arial"/>
          <w:sz w:val="24"/>
          <w:szCs w:val="24"/>
          <w:lang w:eastAsia="ru-RU"/>
        </w:rPr>
      </w:pPr>
      <w:r w:rsidRPr="007E0701">
        <w:rPr>
          <w:rFonts w:ascii="Arial" w:hAnsi="Arial" w:cs="Arial"/>
          <w:sz w:val="24"/>
          <w:szCs w:val="24"/>
        </w:rPr>
        <w:tab/>
      </w:r>
      <w:r w:rsidRPr="007E0701">
        <w:rPr>
          <w:rFonts w:ascii="Arial" w:eastAsiaTheme="minorEastAsia" w:hAnsi="Arial" w:cs="Arial"/>
          <w:sz w:val="24"/>
          <w:szCs w:val="24"/>
          <w:lang w:eastAsia="ru-RU"/>
        </w:rPr>
        <w:t>Приложение 5</w:t>
      </w:r>
    </w:p>
    <w:p w:rsidR="00B948CC" w:rsidRPr="007E0701" w:rsidRDefault="00B948CC" w:rsidP="00B948CC">
      <w:pPr>
        <w:keepNext/>
        <w:keepLines/>
        <w:spacing w:line="276" w:lineRule="auto"/>
        <w:jc w:val="right"/>
        <w:outlineLvl w:val="1"/>
        <w:rPr>
          <w:rFonts w:ascii="Arial" w:eastAsiaTheme="majorEastAsia" w:hAnsi="Arial" w:cs="Arial"/>
          <w:sz w:val="24"/>
          <w:szCs w:val="24"/>
        </w:rPr>
      </w:pPr>
      <w:r w:rsidRPr="007E0701">
        <w:rPr>
          <w:rFonts w:ascii="Arial" w:eastAsiaTheme="minorEastAsia" w:hAnsi="Arial" w:cs="Arial"/>
          <w:bCs/>
          <w:sz w:val="24"/>
          <w:szCs w:val="24"/>
          <w:lang w:eastAsia="ru-RU"/>
        </w:rPr>
        <w:t xml:space="preserve">к </w:t>
      </w:r>
      <w:r w:rsidRPr="007E0701">
        <w:rPr>
          <w:rFonts w:ascii="Arial" w:eastAsiaTheme="majorEastAsia" w:hAnsi="Arial" w:cs="Arial"/>
          <w:sz w:val="24"/>
          <w:szCs w:val="24"/>
        </w:rPr>
        <w:t>Порядку работы комиссии</w:t>
      </w:r>
    </w:p>
    <w:p w:rsidR="00B948CC" w:rsidRPr="007E0701" w:rsidRDefault="00B948CC" w:rsidP="00B948CC">
      <w:pPr>
        <w:keepNext/>
        <w:keepLines/>
        <w:spacing w:line="276" w:lineRule="auto"/>
        <w:jc w:val="right"/>
        <w:outlineLvl w:val="1"/>
        <w:rPr>
          <w:rFonts w:ascii="Arial" w:eastAsiaTheme="majorEastAsia" w:hAnsi="Arial" w:cs="Arial"/>
          <w:sz w:val="24"/>
          <w:szCs w:val="24"/>
        </w:rPr>
      </w:pPr>
      <w:r w:rsidRPr="007E0701">
        <w:rPr>
          <w:rFonts w:ascii="Arial" w:eastAsiaTheme="majorEastAsia" w:hAnsi="Arial" w:cs="Arial"/>
          <w:sz w:val="24"/>
          <w:szCs w:val="24"/>
        </w:rPr>
        <w:t>по рассмотрению заявлений</w:t>
      </w:r>
    </w:p>
    <w:p w:rsidR="00B948CC" w:rsidRPr="007E0701" w:rsidRDefault="00B948CC" w:rsidP="00B948CC">
      <w:pPr>
        <w:keepNext/>
        <w:keepLines/>
        <w:spacing w:line="276" w:lineRule="auto"/>
        <w:jc w:val="right"/>
        <w:outlineLvl w:val="1"/>
        <w:rPr>
          <w:rFonts w:ascii="Arial" w:eastAsiaTheme="majorEastAsia" w:hAnsi="Arial" w:cs="Arial"/>
          <w:sz w:val="24"/>
          <w:szCs w:val="24"/>
        </w:rPr>
      </w:pPr>
      <w:r w:rsidRPr="007E0701">
        <w:rPr>
          <w:rFonts w:ascii="Arial" w:eastAsiaTheme="majorEastAsia" w:hAnsi="Arial" w:cs="Arial"/>
          <w:sz w:val="24"/>
          <w:szCs w:val="24"/>
        </w:rPr>
        <w:t>о внесении изменений в схему</w:t>
      </w:r>
    </w:p>
    <w:p w:rsidR="00B948CC" w:rsidRPr="007E0701" w:rsidRDefault="00B948CC" w:rsidP="00B948CC">
      <w:pPr>
        <w:keepNext/>
        <w:keepLines/>
        <w:spacing w:line="276" w:lineRule="auto"/>
        <w:jc w:val="right"/>
        <w:outlineLvl w:val="1"/>
        <w:rPr>
          <w:rFonts w:ascii="Arial" w:eastAsiaTheme="majorEastAsia" w:hAnsi="Arial" w:cs="Arial"/>
          <w:sz w:val="24"/>
          <w:szCs w:val="24"/>
        </w:rPr>
      </w:pPr>
      <w:r w:rsidRPr="007E0701">
        <w:rPr>
          <w:rFonts w:ascii="Arial" w:eastAsiaTheme="majorEastAsia" w:hAnsi="Arial" w:cs="Arial"/>
          <w:sz w:val="24"/>
          <w:szCs w:val="24"/>
        </w:rPr>
        <w:t>размещения нестационарных</w:t>
      </w:r>
    </w:p>
    <w:p w:rsidR="00B948CC" w:rsidRPr="007E0701" w:rsidRDefault="00B948CC" w:rsidP="00B948CC">
      <w:pPr>
        <w:keepNext/>
        <w:keepLines/>
        <w:spacing w:line="276" w:lineRule="auto"/>
        <w:jc w:val="right"/>
        <w:outlineLvl w:val="1"/>
        <w:rPr>
          <w:rFonts w:ascii="Arial" w:eastAsiaTheme="majorEastAsia" w:hAnsi="Arial" w:cs="Arial"/>
          <w:sz w:val="24"/>
          <w:szCs w:val="24"/>
        </w:rPr>
      </w:pPr>
      <w:r w:rsidRPr="007E0701">
        <w:rPr>
          <w:rFonts w:ascii="Arial" w:eastAsiaTheme="majorEastAsia" w:hAnsi="Arial" w:cs="Arial"/>
          <w:sz w:val="24"/>
          <w:szCs w:val="24"/>
        </w:rPr>
        <w:t>торговых объектов</w:t>
      </w:r>
    </w:p>
    <w:p w:rsidR="00B948CC" w:rsidRPr="007E0701" w:rsidRDefault="00B948CC" w:rsidP="00B948CC">
      <w:pPr>
        <w:keepNext/>
        <w:keepLines/>
        <w:spacing w:line="276" w:lineRule="auto"/>
        <w:jc w:val="right"/>
        <w:outlineLvl w:val="1"/>
        <w:rPr>
          <w:rFonts w:ascii="Arial" w:eastAsiaTheme="majorEastAsia" w:hAnsi="Arial" w:cs="Arial"/>
          <w:sz w:val="24"/>
          <w:szCs w:val="24"/>
        </w:rPr>
      </w:pPr>
      <w:r w:rsidRPr="007E0701">
        <w:rPr>
          <w:rFonts w:ascii="Arial" w:eastAsiaTheme="majorEastAsia" w:hAnsi="Arial" w:cs="Arial"/>
          <w:sz w:val="24"/>
          <w:szCs w:val="24"/>
        </w:rPr>
        <w:t>на территории муниципального образования</w:t>
      </w:r>
    </w:p>
    <w:p w:rsidR="00B948CC" w:rsidRPr="007E0701" w:rsidRDefault="00B948CC" w:rsidP="00B948CC">
      <w:pPr>
        <w:keepNext/>
        <w:keepLines/>
        <w:spacing w:line="276" w:lineRule="auto"/>
        <w:jc w:val="right"/>
        <w:outlineLvl w:val="1"/>
        <w:rPr>
          <w:rFonts w:ascii="Arial" w:eastAsiaTheme="majorEastAsia" w:hAnsi="Arial" w:cs="Arial"/>
          <w:sz w:val="24"/>
          <w:szCs w:val="24"/>
        </w:rPr>
      </w:pPr>
      <w:r w:rsidRPr="007E0701">
        <w:rPr>
          <w:rFonts w:ascii="Arial" w:eastAsiaTheme="majorEastAsia" w:hAnsi="Arial" w:cs="Arial"/>
          <w:sz w:val="24"/>
          <w:szCs w:val="24"/>
        </w:rPr>
        <w:t>Ефремовский муниципальный округ Тульской области</w:t>
      </w: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rPr>
          <w:rFonts w:ascii="Arial" w:hAnsi="Arial" w:cs="Arial"/>
          <w:b/>
          <w:sz w:val="24"/>
          <w:szCs w:val="24"/>
        </w:rPr>
      </w:pPr>
      <w:r w:rsidRPr="007E0701">
        <w:rPr>
          <w:rFonts w:ascii="Arial" w:hAnsi="Arial" w:cs="Arial"/>
          <w:b/>
          <w:sz w:val="24"/>
          <w:szCs w:val="24"/>
        </w:rPr>
        <w:t xml:space="preserve">СОСТАВ </w:t>
      </w:r>
    </w:p>
    <w:p w:rsidR="00B948CC" w:rsidRPr="007E0701" w:rsidRDefault="00B948CC" w:rsidP="00B948CC">
      <w:pPr>
        <w:rPr>
          <w:rFonts w:ascii="Arial" w:hAnsi="Arial" w:cs="Arial"/>
          <w:b/>
          <w:sz w:val="24"/>
          <w:szCs w:val="24"/>
        </w:rPr>
      </w:pPr>
      <w:r w:rsidRPr="007E0701">
        <w:rPr>
          <w:rFonts w:ascii="Arial" w:hAnsi="Arial" w:cs="Arial"/>
          <w:b/>
          <w:sz w:val="24"/>
          <w:szCs w:val="24"/>
        </w:rPr>
        <w:t>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w:t>
      </w:r>
      <w:r w:rsidRPr="007E0701">
        <w:rPr>
          <w:rFonts w:ascii="Arial" w:hAnsi="Arial" w:cs="Arial"/>
          <w:bCs/>
          <w:sz w:val="24"/>
          <w:szCs w:val="24"/>
        </w:rPr>
        <w:t xml:space="preserve"> </w:t>
      </w:r>
      <w:r w:rsidRPr="007E0701">
        <w:rPr>
          <w:rFonts w:ascii="Arial" w:hAnsi="Arial" w:cs="Arial"/>
          <w:b/>
          <w:bCs/>
          <w:sz w:val="24"/>
          <w:szCs w:val="24"/>
        </w:rPr>
        <w:t>Ефремовский муниципальный округ Тульской области</w:t>
      </w:r>
      <w:r w:rsidRPr="007E0701">
        <w:rPr>
          <w:rFonts w:ascii="Arial" w:hAnsi="Arial" w:cs="Arial"/>
          <w:b/>
          <w:sz w:val="24"/>
          <w:szCs w:val="24"/>
        </w:rPr>
        <w:t xml:space="preserve"> </w:t>
      </w:r>
    </w:p>
    <w:p w:rsidR="00B948CC" w:rsidRPr="007E0701" w:rsidRDefault="00B948CC" w:rsidP="00B948CC">
      <w:pPr>
        <w:autoSpaceDE w:val="0"/>
        <w:autoSpaceDN w:val="0"/>
        <w:adjustRightInd w:val="0"/>
        <w:ind w:firstLine="540"/>
        <w:rPr>
          <w:rFonts w:ascii="Arial" w:hAnsi="Arial" w:cs="Arial"/>
          <w:b/>
          <w:sz w:val="24"/>
          <w:szCs w:val="24"/>
        </w:rPr>
      </w:pPr>
      <w:r w:rsidRPr="007E0701">
        <w:rPr>
          <w:rFonts w:ascii="Arial" w:hAnsi="Arial" w:cs="Arial"/>
          <w:sz w:val="24"/>
          <w:szCs w:val="24"/>
        </w:rPr>
        <w:tab/>
      </w:r>
    </w:p>
    <w:p w:rsidR="00B948CC" w:rsidRPr="007E0701" w:rsidRDefault="00B948CC" w:rsidP="00B948CC">
      <w:pPr>
        <w:ind w:left="3540" w:firstLine="708"/>
        <w:jc w:val="both"/>
        <w:rPr>
          <w:rFonts w:ascii="Arial" w:hAnsi="Arial" w:cs="Arial"/>
          <w:b/>
          <w:sz w:val="24"/>
          <w:szCs w:val="24"/>
        </w:rPr>
      </w:pPr>
    </w:p>
    <w:p w:rsidR="00B948CC" w:rsidRPr="007E0701" w:rsidRDefault="00B948CC" w:rsidP="00B948CC">
      <w:pPr>
        <w:ind w:firstLine="709"/>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 xml:space="preserve"> – заместитель главы администрации по экономике администрации муниципального образования </w:t>
      </w:r>
      <w:r w:rsidRPr="007E0701">
        <w:rPr>
          <w:rFonts w:ascii="Arial" w:eastAsia="Times New Roman" w:hAnsi="Arial" w:cs="Arial"/>
          <w:bCs/>
          <w:sz w:val="24"/>
          <w:szCs w:val="24"/>
          <w:lang w:eastAsia="ru-RU"/>
        </w:rPr>
        <w:t>Ефремовский муниципальный округ Тульской области</w:t>
      </w:r>
      <w:r w:rsidRPr="007E0701">
        <w:rPr>
          <w:rFonts w:ascii="Arial" w:eastAsia="Times New Roman" w:hAnsi="Arial" w:cs="Arial"/>
          <w:sz w:val="24"/>
          <w:szCs w:val="24"/>
          <w:lang w:eastAsia="ru-RU"/>
        </w:rPr>
        <w:t>, председатель комиссии;</w:t>
      </w:r>
    </w:p>
    <w:p w:rsidR="00B948CC" w:rsidRPr="007E0701" w:rsidRDefault="00B948CC" w:rsidP="00B948CC">
      <w:pPr>
        <w:ind w:firstLine="709"/>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 xml:space="preserve"> –  председатель комитета по экономике, развитию малого и среднего бизнеса администрации муниципального образования </w:t>
      </w:r>
      <w:r w:rsidRPr="007E0701">
        <w:rPr>
          <w:rFonts w:ascii="Arial" w:eastAsia="Times New Roman" w:hAnsi="Arial" w:cs="Arial"/>
          <w:bCs/>
          <w:sz w:val="24"/>
          <w:szCs w:val="24"/>
          <w:lang w:eastAsia="ru-RU"/>
        </w:rPr>
        <w:t>Ефремовский муниципальный округ Тульской области</w:t>
      </w:r>
      <w:r w:rsidRPr="007E0701">
        <w:rPr>
          <w:rFonts w:ascii="Arial" w:eastAsia="Times New Roman" w:hAnsi="Arial" w:cs="Arial"/>
          <w:sz w:val="24"/>
          <w:szCs w:val="24"/>
          <w:lang w:eastAsia="ru-RU"/>
        </w:rPr>
        <w:t>, заместитель председателя комиссии;</w:t>
      </w:r>
    </w:p>
    <w:p w:rsidR="00B948CC" w:rsidRPr="007E0701" w:rsidRDefault="00B948CC" w:rsidP="00B948CC">
      <w:pPr>
        <w:ind w:firstLine="709"/>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 xml:space="preserve">-  консультант комитета по экономике, развитию малого и среднего бизнеса администрации муниципального образования </w:t>
      </w:r>
      <w:r w:rsidRPr="007E0701">
        <w:rPr>
          <w:rFonts w:ascii="Arial" w:eastAsia="Times New Roman" w:hAnsi="Arial" w:cs="Arial"/>
          <w:bCs/>
          <w:sz w:val="24"/>
          <w:szCs w:val="24"/>
          <w:lang w:eastAsia="ru-RU"/>
        </w:rPr>
        <w:t>Ефремовский муниципальный округ Тульской области</w:t>
      </w:r>
      <w:r w:rsidRPr="007E0701">
        <w:rPr>
          <w:rFonts w:ascii="Arial" w:eastAsia="Times New Roman" w:hAnsi="Arial" w:cs="Arial"/>
          <w:sz w:val="24"/>
          <w:szCs w:val="24"/>
          <w:lang w:eastAsia="ru-RU"/>
        </w:rPr>
        <w:t>, секретарь комиссии.</w:t>
      </w:r>
    </w:p>
    <w:p w:rsidR="00B948CC" w:rsidRPr="007E0701" w:rsidRDefault="00B948CC" w:rsidP="00B948CC">
      <w:pPr>
        <w:ind w:firstLine="709"/>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 xml:space="preserve">                         Члены комиссии:</w:t>
      </w:r>
    </w:p>
    <w:p w:rsidR="00B948CC" w:rsidRPr="007E0701" w:rsidRDefault="00B948CC" w:rsidP="00B948CC">
      <w:pPr>
        <w:ind w:firstLine="709"/>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 начальник отдела по правовому обеспечению деятельности администрации муниципального образования</w:t>
      </w:r>
      <w:r w:rsidRPr="007E0701">
        <w:rPr>
          <w:rFonts w:ascii="Arial" w:eastAsia="Times New Roman" w:hAnsi="Arial" w:cs="Arial"/>
          <w:bCs/>
          <w:sz w:val="24"/>
          <w:szCs w:val="24"/>
          <w:lang w:eastAsia="ru-RU"/>
        </w:rPr>
        <w:t xml:space="preserve"> Ефремовский муниципальный округ Тульской области</w:t>
      </w:r>
      <w:r w:rsidRPr="007E0701">
        <w:rPr>
          <w:rFonts w:ascii="Arial" w:eastAsia="Times New Roman" w:hAnsi="Arial" w:cs="Arial"/>
          <w:sz w:val="24"/>
          <w:szCs w:val="24"/>
          <w:lang w:eastAsia="ru-RU"/>
        </w:rPr>
        <w:t>;</w:t>
      </w:r>
    </w:p>
    <w:p w:rsidR="00B948CC" w:rsidRPr="007E0701" w:rsidRDefault="00B948CC" w:rsidP="00B948CC">
      <w:pPr>
        <w:ind w:firstLine="709"/>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 начальник сектора архитектуры и градостроительства администрации муниципального образования</w:t>
      </w:r>
      <w:r w:rsidRPr="007E0701">
        <w:rPr>
          <w:rFonts w:ascii="Arial" w:eastAsia="Times New Roman" w:hAnsi="Arial" w:cs="Arial"/>
          <w:bCs/>
          <w:sz w:val="24"/>
          <w:szCs w:val="24"/>
          <w:lang w:eastAsia="ru-RU"/>
        </w:rPr>
        <w:t xml:space="preserve"> Ефремовский муниципальный округ Тульской области</w:t>
      </w:r>
      <w:r w:rsidRPr="007E0701">
        <w:rPr>
          <w:rFonts w:ascii="Arial" w:eastAsia="Times New Roman" w:hAnsi="Arial" w:cs="Arial"/>
          <w:sz w:val="24"/>
          <w:szCs w:val="24"/>
          <w:lang w:eastAsia="ru-RU"/>
        </w:rPr>
        <w:t xml:space="preserve">; </w:t>
      </w:r>
    </w:p>
    <w:p w:rsidR="00B948CC" w:rsidRPr="007E0701" w:rsidRDefault="00B948CC" w:rsidP="00B948CC">
      <w:pPr>
        <w:ind w:firstLine="709"/>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 xml:space="preserve"> -  начальник отдела муниципального контроля администрации муниципального образования</w:t>
      </w:r>
      <w:r w:rsidRPr="007E0701">
        <w:rPr>
          <w:rFonts w:ascii="Arial" w:eastAsia="Times New Roman" w:hAnsi="Arial" w:cs="Arial"/>
          <w:bCs/>
          <w:sz w:val="24"/>
          <w:szCs w:val="24"/>
          <w:lang w:eastAsia="ru-RU"/>
        </w:rPr>
        <w:t xml:space="preserve"> Ефремовский муниципальный округ Тульской области</w:t>
      </w:r>
      <w:r w:rsidRPr="007E0701">
        <w:rPr>
          <w:rFonts w:ascii="Arial" w:eastAsia="Times New Roman" w:hAnsi="Arial" w:cs="Arial"/>
          <w:sz w:val="24"/>
          <w:szCs w:val="24"/>
          <w:lang w:eastAsia="ru-RU"/>
        </w:rPr>
        <w:t>;</w:t>
      </w:r>
    </w:p>
    <w:p w:rsidR="00B948CC" w:rsidRPr="007E0701" w:rsidRDefault="00B948CC" w:rsidP="00B948CC">
      <w:pPr>
        <w:ind w:firstLine="709"/>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lastRenderedPageBreak/>
        <w:t xml:space="preserve">– председатель комитета имущественных и земельных отношений администрации муниципального образования </w:t>
      </w:r>
      <w:r w:rsidRPr="007E0701">
        <w:rPr>
          <w:rFonts w:ascii="Arial" w:eastAsia="Times New Roman" w:hAnsi="Arial" w:cs="Arial"/>
          <w:bCs/>
          <w:sz w:val="24"/>
          <w:szCs w:val="24"/>
          <w:lang w:eastAsia="ru-RU"/>
        </w:rPr>
        <w:t>Ефремовский муниципальный округ Тульской области</w:t>
      </w:r>
      <w:r w:rsidRPr="007E0701">
        <w:rPr>
          <w:rFonts w:ascii="Arial" w:eastAsia="Times New Roman" w:hAnsi="Arial" w:cs="Arial"/>
          <w:sz w:val="24"/>
          <w:szCs w:val="24"/>
          <w:lang w:eastAsia="ru-RU"/>
        </w:rPr>
        <w:t xml:space="preserve">; </w:t>
      </w:r>
    </w:p>
    <w:p w:rsidR="00B948CC" w:rsidRPr="007E0701" w:rsidRDefault="00B948CC" w:rsidP="00B948CC">
      <w:pPr>
        <w:ind w:firstLine="709"/>
        <w:jc w:val="both"/>
        <w:rPr>
          <w:rFonts w:ascii="Arial" w:eastAsia="Times New Roman" w:hAnsi="Arial" w:cs="Arial"/>
          <w:sz w:val="24"/>
          <w:szCs w:val="24"/>
          <w:lang w:eastAsia="ru-RU"/>
        </w:rPr>
      </w:pPr>
      <w:r w:rsidRPr="007E0701">
        <w:rPr>
          <w:rFonts w:ascii="Arial" w:eastAsia="Times New Roman" w:hAnsi="Arial" w:cs="Arial"/>
          <w:sz w:val="24"/>
          <w:szCs w:val="24"/>
          <w:lang w:eastAsia="ru-RU"/>
        </w:rPr>
        <w:t xml:space="preserve">-  главный специалист комитета по экономике, развитию малого и среднего бизнеса администрации муниципального образования </w:t>
      </w:r>
      <w:r w:rsidRPr="007E0701">
        <w:rPr>
          <w:rFonts w:ascii="Arial" w:eastAsia="Times New Roman" w:hAnsi="Arial" w:cs="Arial"/>
          <w:bCs/>
          <w:sz w:val="24"/>
          <w:szCs w:val="24"/>
          <w:lang w:eastAsia="ru-RU"/>
        </w:rPr>
        <w:t>Ефремовский муниципальный округ Тульской области</w:t>
      </w:r>
      <w:r w:rsidRPr="007E0701">
        <w:rPr>
          <w:rFonts w:ascii="Arial" w:eastAsia="Times New Roman" w:hAnsi="Arial" w:cs="Arial"/>
          <w:sz w:val="24"/>
          <w:szCs w:val="24"/>
          <w:lang w:eastAsia="ru-RU"/>
        </w:rPr>
        <w:t>.</w:t>
      </w:r>
    </w:p>
    <w:p w:rsidR="00B948CC" w:rsidRPr="007E0701" w:rsidRDefault="00B948CC" w:rsidP="00B948CC">
      <w:pPr>
        <w:ind w:firstLine="709"/>
        <w:rPr>
          <w:rFonts w:ascii="Arial" w:eastAsia="Times New Roman" w:hAnsi="Arial" w:cs="Arial"/>
          <w:sz w:val="24"/>
          <w:szCs w:val="24"/>
          <w:lang w:eastAsia="ru-RU"/>
        </w:rPr>
      </w:pPr>
      <w:r w:rsidRPr="007E0701">
        <w:rPr>
          <w:rFonts w:ascii="Arial" w:eastAsia="Times New Roman" w:hAnsi="Arial" w:cs="Arial"/>
          <w:sz w:val="24"/>
          <w:szCs w:val="24"/>
          <w:lang w:eastAsia="ru-RU"/>
        </w:rPr>
        <w:t>____________________________</w:t>
      </w:r>
    </w:p>
    <w:p w:rsidR="00B948CC" w:rsidRPr="007E0701" w:rsidRDefault="00B948CC" w:rsidP="00B948CC">
      <w:pPr>
        <w:rPr>
          <w:rFonts w:ascii="Arial" w:hAnsi="Arial" w:cs="Arial"/>
          <w:sz w:val="24"/>
          <w:szCs w:val="24"/>
        </w:rPr>
      </w:pPr>
    </w:p>
    <w:p w:rsidR="00B948CC" w:rsidRPr="007E0701" w:rsidRDefault="00B948CC" w:rsidP="00B948CC">
      <w:pPr>
        <w:rPr>
          <w:rFonts w:ascii="Arial" w:hAnsi="Arial" w:cs="Arial"/>
          <w:sz w:val="24"/>
          <w:szCs w:val="24"/>
        </w:rPr>
      </w:pP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widowControl w:val="0"/>
        <w:autoSpaceDE w:val="0"/>
        <w:autoSpaceDN w:val="0"/>
        <w:adjustRightInd w:val="0"/>
        <w:jc w:val="right"/>
        <w:rPr>
          <w:rFonts w:ascii="Arial" w:hAnsi="Arial" w:cs="Arial"/>
          <w:sz w:val="24"/>
          <w:szCs w:val="24"/>
        </w:rPr>
      </w:pPr>
    </w:p>
    <w:p w:rsidR="00B948CC" w:rsidRPr="007E0701" w:rsidRDefault="00B948CC" w:rsidP="00B948CC">
      <w:pPr>
        <w:widowControl w:val="0"/>
        <w:autoSpaceDE w:val="0"/>
        <w:autoSpaceDN w:val="0"/>
        <w:adjustRightInd w:val="0"/>
        <w:jc w:val="both"/>
        <w:rPr>
          <w:rFonts w:ascii="Arial" w:hAnsi="Arial" w:cs="Arial"/>
          <w:sz w:val="24"/>
          <w:szCs w:val="24"/>
        </w:rPr>
      </w:pPr>
    </w:p>
    <w:p w:rsidR="00FC13A8" w:rsidRPr="007E0701" w:rsidRDefault="00B948CC" w:rsidP="00B948CC">
      <w:pPr>
        <w:widowControl w:val="0"/>
        <w:tabs>
          <w:tab w:val="left" w:pos="183"/>
          <w:tab w:val="center" w:pos="4818"/>
        </w:tabs>
        <w:autoSpaceDE w:val="0"/>
        <w:autoSpaceDN w:val="0"/>
        <w:adjustRightInd w:val="0"/>
        <w:jc w:val="left"/>
        <w:rPr>
          <w:rFonts w:ascii="Arial" w:hAnsi="Arial" w:cs="Arial"/>
          <w:sz w:val="24"/>
          <w:szCs w:val="24"/>
        </w:rPr>
      </w:pPr>
      <w:r w:rsidRPr="007E0701">
        <w:rPr>
          <w:rFonts w:ascii="Arial" w:hAnsi="Arial" w:cs="Arial"/>
          <w:sz w:val="24"/>
          <w:szCs w:val="24"/>
        </w:rPr>
        <w:tab/>
      </w:r>
      <w:r w:rsidRPr="007E0701">
        <w:rPr>
          <w:rFonts w:ascii="Arial" w:hAnsi="Arial" w:cs="Arial"/>
          <w:sz w:val="24"/>
          <w:szCs w:val="24"/>
        </w:rPr>
        <w:tab/>
      </w:r>
      <w:r w:rsidRPr="007E0701">
        <w:rPr>
          <w:rFonts w:ascii="Arial" w:hAnsi="Arial" w:cs="Arial"/>
          <w:sz w:val="24"/>
          <w:szCs w:val="24"/>
        </w:rPr>
        <w:tab/>
      </w:r>
    </w:p>
    <w:p w:rsidR="00A80259" w:rsidRPr="007E0701" w:rsidRDefault="00A80259" w:rsidP="00A80259">
      <w:pPr>
        <w:spacing w:line="276" w:lineRule="auto"/>
        <w:rPr>
          <w:rFonts w:ascii="Arial" w:hAnsi="Arial" w:cs="Arial"/>
          <w:sz w:val="24"/>
          <w:szCs w:val="24"/>
        </w:rPr>
      </w:pPr>
    </w:p>
    <w:p w:rsidR="00521769" w:rsidRPr="007E0701" w:rsidRDefault="00521769" w:rsidP="006A1D63">
      <w:pPr>
        <w:widowControl w:val="0"/>
        <w:autoSpaceDE w:val="0"/>
        <w:autoSpaceDN w:val="0"/>
        <w:adjustRightInd w:val="0"/>
        <w:jc w:val="right"/>
        <w:rPr>
          <w:rFonts w:ascii="Arial" w:hAnsi="Arial" w:cs="Arial"/>
          <w:sz w:val="24"/>
          <w:szCs w:val="24"/>
        </w:rPr>
      </w:pPr>
    </w:p>
    <w:p w:rsidR="00FC13A8" w:rsidRPr="007E0701" w:rsidRDefault="00FC13A8" w:rsidP="00B948CC">
      <w:pPr>
        <w:widowControl w:val="0"/>
        <w:autoSpaceDE w:val="0"/>
        <w:autoSpaceDN w:val="0"/>
        <w:adjustRightInd w:val="0"/>
        <w:jc w:val="both"/>
        <w:rPr>
          <w:rFonts w:ascii="Arial" w:hAnsi="Arial" w:cs="Arial"/>
          <w:sz w:val="24"/>
          <w:szCs w:val="24"/>
        </w:rPr>
      </w:pPr>
    </w:p>
    <w:p w:rsidR="00FC13A8" w:rsidRPr="007E0701" w:rsidRDefault="00FC13A8" w:rsidP="006A1D63">
      <w:pPr>
        <w:widowControl w:val="0"/>
        <w:autoSpaceDE w:val="0"/>
        <w:autoSpaceDN w:val="0"/>
        <w:adjustRightInd w:val="0"/>
        <w:jc w:val="right"/>
        <w:rPr>
          <w:rFonts w:ascii="Arial" w:hAnsi="Arial" w:cs="Arial"/>
          <w:sz w:val="24"/>
          <w:szCs w:val="24"/>
        </w:rPr>
      </w:pPr>
    </w:p>
    <w:p w:rsidR="00521769" w:rsidRPr="007E0701" w:rsidRDefault="00521769" w:rsidP="00B948CC">
      <w:pPr>
        <w:widowControl w:val="0"/>
        <w:autoSpaceDE w:val="0"/>
        <w:autoSpaceDN w:val="0"/>
        <w:adjustRightInd w:val="0"/>
        <w:jc w:val="both"/>
        <w:rPr>
          <w:rFonts w:ascii="Arial" w:hAnsi="Arial" w:cs="Arial"/>
          <w:sz w:val="24"/>
          <w:szCs w:val="24"/>
        </w:rPr>
      </w:pPr>
    </w:p>
    <w:p w:rsidR="00151A14" w:rsidRPr="007E0701" w:rsidRDefault="00151A14" w:rsidP="00151A14">
      <w:pPr>
        <w:autoSpaceDE w:val="0"/>
        <w:autoSpaceDN w:val="0"/>
        <w:adjustRightInd w:val="0"/>
        <w:ind w:firstLine="709"/>
        <w:jc w:val="right"/>
        <w:rPr>
          <w:rFonts w:ascii="Arial" w:hAnsi="Arial" w:cs="Arial"/>
          <w:sz w:val="24"/>
          <w:szCs w:val="24"/>
        </w:rPr>
      </w:pPr>
      <w:r w:rsidRPr="007E0701">
        <w:rPr>
          <w:rFonts w:ascii="Arial" w:hAnsi="Arial" w:cs="Arial"/>
          <w:sz w:val="24"/>
          <w:szCs w:val="24"/>
        </w:rPr>
        <w:t>Приложение № 4 к постановлению</w:t>
      </w:r>
    </w:p>
    <w:p w:rsidR="00151A14" w:rsidRPr="007E0701" w:rsidRDefault="00151A14" w:rsidP="00151A14">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администрации   муниципального</w:t>
      </w:r>
    </w:p>
    <w:p w:rsidR="00151A14" w:rsidRPr="007E0701" w:rsidRDefault="00151A14" w:rsidP="00151A14">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 xml:space="preserve"> образования Ефремовский муниципальный </w:t>
      </w:r>
    </w:p>
    <w:p w:rsidR="00151A14" w:rsidRPr="007E0701" w:rsidRDefault="00151A14" w:rsidP="00151A14">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округ Тульской области</w:t>
      </w:r>
    </w:p>
    <w:p w:rsidR="00151A14" w:rsidRPr="007E0701" w:rsidRDefault="00151A14" w:rsidP="00151A14">
      <w:pPr>
        <w:widowControl w:val="0"/>
        <w:autoSpaceDE w:val="0"/>
        <w:autoSpaceDN w:val="0"/>
        <w:adjustRightInd w:val="0"/>
        <w:spacing w:line="276" w:lineRule="auto"/>
        <w:jc w:val="right"/>
        <w:rPr>
          <w:rFonts w:ascii="Arial" w:hAnsi="Arial" w:cs="Arial"/>
          <w:sz w:val="24"/>
          <w:szCs w:val="24"/>
        </w:rPr>
      </w:pPr>
      <w:r w:rsidRPr="007E0701">
        <w:rPr>
          <w:rFonts w:ascii="Arial" w:hAnsi="Arial" w:cs="Arial"/>
          <w:sz w:val="24"/>
          <w:szCs w:val="24"/>
        </w:rPr>
        <w:t xml:space="preserve">от </w:t>
      </w:r>
      <w:proofErr w:type="gramStart"/>
      <w:r w:rsidR="007E0701">
        <w:rPr>
          <w:rFonts w:ascii="Arial" w:hAnsi="Arial" w:cs="Arial"/>
          <w:sz w:val="24"/>
          <w:szCs w:val="24"/>
        </w:rPr>
        <w:t>20.11.2025</w:t>
      </w:r>
      <w:r w:rsidRPr="007E0701">
        <w:rPr>
          <w:rFonts w:ascii="Arial" w:hAnsi="Arial" w:cs="Arial"/>
          <w:sz w:val="24"/>
          <w:szCs w:val="24"/>
        </w:rPr>
        <w:t xml:space="preserve">  №</w:t>
      </w:r>
      <w:proofErr w:type="gramEnd"/>
      <w:r w:rsidRPr="007E0701">
        <w:rPr>
          <w:rFonts w:ascii="Arial" w:hAnsi="Arial" w:cs="Arial"/>
          <w:sz w:val="24"/>
          <w:szCs w:val="24"/>
        </w:rPr>
        <w:t xml:space="preserve"> </w:t>
      </w:r>
      <w:r w:rsidR="007E0701">
        <w:rPr>
          <w:rFonts w:ascii="Arial" w:hAnsi="Arial" w:cs="Arial"/>
          <w:sz w:val="24"/>
          <w:szCs w:val="24"/>
        </w:rPr>
        <w:t>1959</w:t>
      </w:r>
    </w:p>
    <w:p w:rsidR="00151A14" w:rsidRPr="007E0701" w:rsidRDefault="00151A14" w:rsidP="00151A14">
      <w:pPr>
        <w:autoSpaceDE w:val="0"/>
        <w:autoSpaceDN w:val="0"/>
        <w:adjustRightInd w:val="0"/>
        <w:jc w:val="both"/>
        <w:rPr>
          <w:rFonts w:ascii="Arial" w:hAnsi="Arial" w:cs="Arial"/>
          <w:sz w:val="24"/>
          <w:szCs w:val="24"/>
        </w:rPr>
      </w:pPr>
    </w:p>
    <w:p w:rsidR="00151A14" w:rsidRPr="007E0701" w:rsidRDefault="00151A14" w:rsidP="00151A14">
      <w:pPr>
        <w:widowControl w:val="0"/>
        <w:autoSpaceDE w:val="0"/>
        <w:autoSpaceDN w:val="0"/>
        <w:adjustRightInd w:val="0"/>
        <w:ind w:firstLine="720"/>
        <w:jc w:val="right"/>
        <w:outlineLvl w:val="0"/>
        <w:rPr>
          <w:rFonts w:ascii="Arial" w:eastAsia="Times New Roman" w:hAnsi="Arial" w:cs="Arial"/>
          <w:sz w:val="24"/>
          <w:szCs w:val="24"/>
          <w:lang w:eastAsia="ru-RU"/>
        </w:rPr>
      </w:pPr>
      <w:r w:rsidRPr="007E0701">
        <w:rPr>
          <w:rFonts w:ascii="Arial" w:eastAsia="Times New Roman" w:hAnsi="Arial" w:cs="Arial"/>
          <w:sz w:val="24"/>
          <w:szCs w:val="24"/>
          <w:lang w:eastAsia="ru-RU"/>
        </w:rPr>
        <w:t xml:space="preserve">Приложение № 4 </w:t>
      </w:r>
    </w:p>
    <w:p w:rsidR="00151A14" w:rsidRPr="007E0701" w:rsidRDefault="00151A14" w:rsidP="00151A14">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к постановлению администрации</w:t>
      </w:r>
    </w:p>
    <w:p w:rsidR="00151A14" w:rsidRPr="007E0701" w:rsidRDefault="00151A14" w:rsidP="00151A14">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муниципального образования</w:t>
      </w:r>
    </w:p>
    <w:p w:rsidR="00151A14" w:rsidRPr="007E0701" w:rsidRDefault="00151A14" w:rsidP="00151A14">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город Ефремов</w:t>
      </w:r>
    </w:p>
    <w:p w:rsidR="00151A14" w:rsidRPr="007E0701" w:rsidRDefault="00151A14" w:rsidP="00151A14">
      <w:pPr>
        <w:widowControl w:val="0"/>
        <w:autoSpaceDE w:val="0"/>
        <w:autoSpaceDN w:val="0"/>
        <w:adjustRightInd w:val="0"/>
        <w:ind w:firstLine="720"/>
        <w:jc w:val="right"/>
        <w:rPr>
          <w:rFonts w:ascii="Arial" w:eastAsia="Times New Roman" w:hAnsi="Arial" w:cs="Arial"/>
          <w:sz w:val="24"/>
          <w:szCs w:val="24"/>
          <w:lang w:eastAsia="ru-RU"/>
        </w:rPr>
      </w:pPr>
      <w:r w:rsidRPr="007E0701">
        <w:rPr>
          <w:rFonts w:ascii="Arial" w:eastAsia="Times New Roman" w:hAnsi="Arial" w:cs="Arial"/>
          <w:sz w:val="24"/>
          <w:szCs w:val="24"/>
          <w:lang w:eastAsia="ru-RU"/>
        </w:rPr>
        <w:t>от16.12.2024г № 2388</w:t>
      </w:r>
    </w:p>
    <w:p w:rsidR="006A1D63" w:rsidRPr="007E0701" w:rsidRDefault="006A1D63" w:rsidP="006A1D63">
      <w:pPr>
        <w:widowControl w:val="0"/>
        <w:autoSpaceDE w:val="0"/>
        <w:autoSpaceDN w:val="0"/>
        <w:adjustRightInd w:val="0"/>
        <w:jc w:val="right"/>
        <w:rPr>
          <w:rFonts w:ascii="Arial" w:eastAsiaTheme="minorEastAsia" w:hAnsi="Arial" w:cs="Arial"/>
          <w:b/>
          <w:bCs/>
          <w:sz w:val="24"/>
          <w:szCs w:val="24"/>
          <w:lang w:eastAsia="ru-RU"/>
        </w:rPr>
      </w:pPr>
    </w:p>
    <w:p w:rsidR="006A1D63" w:rsidRPr="007E0701" w:rsidRDefault="006A1D63" w:rsidP="006A1D63">
      <w:pPr>
        <w:ind w:firstLine="720"/>
        <w:jc w:val="both"/>
        <w:rPr>
          <w:rFonts w:ascii="Arial" w:eastAsiaTheme="minorEastAsia" w:hAnsi="Arial" w:cs="Arial"/>
          <w:sz w:val="24"/>
          <w:szCs w:val="24"/>
          <w:lang w:eastAsia="ru-RU"/>
        </w:rPr>
      </w:pPr>
    </w:p>
    <w:p w:rsidR="006A1D63" w:rsidRPr="007E0701" w:rsidRDefault="006A1D63" w:rsidP="006A1D63">
      <w:pPr>
        <w:ind w:firstLine="720"/>
        <w:jc w:val="both"/>
        <w:rPr>
          <w:rFonts w:ascii="Arial" w:eastAsiaTheme="minorEastAsia" w:hAnsi="Arial" w:cs="Arial"/>
          <w:sz w:val="24"/>
          <w:szCs w:val="24"/>
          <w:lang w:eastAsia="ru-RU"/>
        </w:rPr>
      </w:pPr>
    </w:p>
    <w:p w:rsidR="006A1D63" w:rsidRPr="007E0701" w:rsidRDefault="006A1D63" w:rsidP="006A1D63">
      <w:pPr>
        <w:widowControl w:val="0"/>
        <w:autoSpaceDE w:val="0"/>
        <w:autoSpaceDN w:val="0"/>
        <w:adjustRightInd w:val="0"/>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
    <w:p w:rsidR="00E715B3" w:rsidRPr="007E0701" w:rsidRDefault="006A1D63" w:rsidP="00E715B3">
      <w:pPr>
        <w:widowControl w:val="0"/>
        <w:autoSpaceDE w:val="0"/>
        <w:autoSpaceDN w:val="0"/>
        <w:adjustRightInd w:val="0"/>
        <w:rPr>
          <w:rFonts w:ascii="Arial" w:eastAsiaTheme="minorEastAsia" w:hAnsi="Arial" w:cs="Arial"/>
          <w:b/>
          <w:bCs/>
          <w:sz w:val="24"/>
          <w:szCs w:val="24"/>
          <w:lang w:eastAsia="ru-RU"/>
        </w:rPr>
      </w:pPr>
      <w:r w:rsidRPr="007E0701">
        <w:rPr>
          <w:rFonts w:ascii="Arial" w:eastAsiaTheme="minorEastAsia" w:hAnsi="Arial" w:cs="Arial"/>
          <w:b/>
          <w:sz w:val="24"/>
          <w:szCs w:val="24"/>
          <w:lang w:eastAsia="ru-RU"/>
        </w:rPr>
        <w:t xml:space="preserve">  </w:t>
      </w:r>
      <w:r w:rsidR="00E715B3" w:rsidRPr="007E0701">
        <w:rPr>
          <w:rFonts w:ascii="Arial" w:eastAsiaTheme="minorEastAsia" w:hAnsi="Arial" w:cs="Arial"/>
          <w:b/>
          <w:sz w:val="24"/>
          <w:szCs w:val="24"/>
          <w:lang w:eastAsia="ru-RU"/>
        </w:rPr>
        <w:t xml:space="preserve">       </w:t>
      </w:r>
      <w:r w:rsidR="00E715B3" w:rsidRPr="007E0701">
        <w:rPr>
          <w:rFonts w:ascii="Arial" w:eastAsiaTheme="minorEastAsia" w:hAnsi="Arial" w:cs="Arial"/>
          <w:b/>
          <w:bCs/>
          <w:sz w:val="24"/>
          <w:szCs w:val="24"/>
          <w:lang w:eastAsia="ru-RU"/>
        </w:rPr>
        <w:t>МЕТОДИКА</w:t>
      </w:r>
    </w:p>
    <w:p w:rsidR="00E715B3" w:rsidRPr="007E0701" w:rsidRDefault="00E715B3" w:rsidP="00E715B3">
      <w:pPr>
        <w:widowControl w:val="0"/>
        <w:autoSpaceDE w:val="0"/>
        <w:autoSpaceDN w:val="0"/>
        <w:adjustRightInd w:val="0"/>
        <w:rPr>
          <w:rFonts w:ascii="Arial" w:eastAsiaTheme="minorEastAsia" w:hAnsi="Arial" w:cs="Arial"/>
          <w:b/>
          <w:bCs/>
          <w:sz w:val="24"/>
          <w:szCs w:val="24"/>
          <w:lang w:eastAsia="ru-RU"/>
        </w:rPr>
      </w:pPr>
      <w:r w:rsidRPr="007E0701">
        <w:rPr>
          <w:rFonts w:ascii="Arial" w:eastAsiaTheme="minorEastAsia" w:hAnsi="Arial" w:cs="Arial"/>
          <w:b/>
          <w:bCs/>
          <w:sz w:val="24"/>
          <w:szCs w:val="24"/>
          <w:lang w:eastAsia="ru-RU"/>
        </w:rPr>
        <w:t>расчета начальной цены на право размещения</w:t>
      </w:r>
    </w:p>
    <w:p w:rsidR="00E715B3" w:rsidRPr="007E0701" w:rsidRDefault="00E715B3" w:rsidP="00E715B3">
      <w:pPr>
        <w:widowControl w:val="0"/>
        <w:autoSpaceDE w:val="0"/>
        <w:autoSpaceDN w:val="0"/>
        <w:adjustRightInd w:val="0"/>
        <w:rPr>
          <w:rFonts w:ascii="Arial" w:eastAsiaTheme="minorEastAsia" w:hAnsi="Arial" w:cs="Arial"/>
          <w:b/>
          <w:bCs/>
          <w:sz w:val="24"/>
          <w:szCs w:val="24"/>
          <w:lang w:eastAsia="ru-RU"/>
        </w:rPr>
      </w:pPr>
      <w:r w:rsidRPr="007E0701">
        <w:rPr>
          <w:rFonts w:ascii="Arial" w:eastAsiaTheme="minorEastAsia" w:hAnsi="Arial" w:cs="Arial"/>
          <w:b/>
          <w:bCs/>
          <w:sz w:val="24"/>
          <w:szCs w:val="24"/>
          <w:lang w:eastAsia="ru-RU"/>
        </w:rPr>
        <w:t xml:space="preserve"> нестационарного торгового объекта на территории муниципального образования </w:t>
      </w:r>
      <w:r w:rsidR="00750210" w:rsidRPr="007E0701">
        <w:rPr>
          <w:rFonts w:ascii="Arial" w:eastAsiaTheme="majorEastAsia" w:hAnsi="Arial" w:cs="Arial"/>
          <w:b/>
          <w:sz w:val="24"/>
          <w:szCs w:val="24"/>
        </w:rPr>
        <w:t>Ефремовский муниципальный округ Тульской области</w:t>
      </w:r>
    </w:p>
    <w:p w:rsidR="00E715B3" w:rsidRPr="007E0701" w:rsidRDefault="00E715B3" w:rsidP="00E715B3">
      <w:pPr>
        <w:widowControl w:val="0"/>
        <w:autoSpaceDE w:val="0"/>
        <w:autoSpaceDN w:val="0"/>
        <w:adjustRightInd w:val="0"/>
        <w:rPr>
          <w:rFonts w:ascii="Arial" w:eastAsiaTheme="minorEastAsia" w:hAnsi="Arial" w:cs="Arial"/>
          <w:sz w:val="24"/>
          <w:szCs w:val="24"/>
          <w:lang w:eastAsia="ru-RU"/>
        </w:rPr>
      </w:pPr>
    </w:p>
    <w:p w:rsidR="00065E03" w:rsidRPr="007E0701" w:rsidRDefault="00065E03" w:rsidP="00062EF1">
      <w:pPr>
        <w:widowControl w:val="0"/>
        <w:numPr>
          <w:ilvl w:val="0"/>
          <w:numId w:val="13"/>
        </w:numPr>
        <w:autoSpaceDE w:val="0"/>
        <w:autoSpaceDN w:val="0"/>
        <w:adjustRightInd w:val="0"/>
        <w:spacing w:after="200" w:line="276" w:lineRule="auto"/>
        <w:outlineLvl w:val="1"/>
        <w:rPr>
          <w:rFonts w:ascii="Arial" w:eastAsiaTheme="minorEastAsia" w:hAnsi="Arial" w:cs="Arial"/>
          <w:b/>
          <w:sz w:val="24"/>
          <w:szCs w:val="24"/>
          <w:lang w:eastAsia="ru-RU"/>
        </w:rPr>
      </w:pPr>
      <w:r w:rsidRPr="007E0701">
        <w:rPr>
          <w:rFonts w:ascii="Arial" w:eastAsiaTheme="minorEastAsia" w:hAnsi="Arial" w:cs="Arial"/>
          <w:b/>
          <w:sz w:val="24"/>
          <w:szCs w:val="24"/>
          <w:lang w:eastAsia="ru-RU"/>
        </w:rPr>
        <w:t>Общие положения</w:t>
      </w:r>
    </w:p>
    <w:p w:rsidR="00065E03" w:rsidRPr="007E0701" w:rsidRDefault="00065E03" w:rsidP="00065E03">
      <w:pPr>
        <w:widowControl w:val="0"/>
        <w:autoSpaceDE w:val="0"/>
        <w:autoSpaceDN w:val="0"/>
        <w:adjustRightInd w:val="0"/>
        <w:ind w:firstLine="54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Методика определяет порядок расчета начальной цены на право размещения нестационарного торгового объекта на территории муниципального образования </w:t>
      </w:r>
      <w:r w:rsidRPr="007E0701">
        <w:rPr>
          <w:rFonts w:ascii="Arial" w:eastAsiaTheme="majorEastAsia" w:hAnsi="Arial" w:cs="Arial"/>
          <w:bCs/>
          <w:sz w:val="24"/>
          <w:szCs w:val="24"/>
        </w:rPr>
        <w:t>Ефремовский муниципальный округ Тульской области</w:t>
      </w:r>
      <w:r w:rsidRPr="007E0701">
        <w:rPr>
          <w:rFonts w:ascii="Arial" w:eastAsiaTheme="minorEastAsia" w:hAnsi="Arial" w:cs="Arial"/>
          <w:sz w:val="24"/>
          <w:szCs w:val="24"/>
          <w:lang w:eastAsia="ru-RU"/>
        </w:rPr>
        <w:t xml:space="preserve"> (далее - начальная цена аукциона) и предназначена для использования организаторами аукциона.</w:t>
      </w:r>
    </w:p>
    <w:p w:rsidR="00065E03" w:rsidRPr="007E0701" w:rsidRDefault="00065E03" w:rsidP="00065E03">
      <w:pPr>
        <w:widowControl w:val="0"/>
        <w:autoSpaceDE w:val="0"/>
        <w:autoSpaceDN w:val="0"/>
        <w:adjustRightInd w:val="0"/>
        <w:ind w:firstLine="54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Начальная цена аукциона определяется по каждому месту, определенному схемой размещения нестационарных торговых объектов, по которому организуется и проводится аукцион.</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p>
    <w:p w:rsidR="00065E03" w:rsidRPr="007E0701" w:rsidRDefault="00065E03" w:rsidP="00065E03">
      <w:pPr>
        <w:widowControl w:val="0"/>
        <w:autoSpaceDE w:val="0"/>
        <w:autoSpaceDN w:val="0"/>
        <w:adjustRightInd w:val="0"/>
        <w:outlineLvl w:val="1"/>
        <w:rPr>
          <w:rFonts w:ascii="Arial" w:eastAsiaTheme="minorEastAsia" w:hAnsi="Arial" w:cs="Arial"/>
          <w:b/>
          <w:sz w:val="24"/>
          <w:szCs w:val="24"/>
          <w:lang w:eastAsia="ru-RU"/>
        </w:rPr>
      </w:pPr>
      <w:r w:rsidRPr="007E0701">
        <w:rPr>
          <w:rFonts w:ascii="Arial" w:eastAsiaTheme="minorEastAsia" w:hAnsi="Arial" w:cs="Arial"/>
          <w:b/>
          <w:sz w:val="24"/>
          <w:szCs w:val="24"/>
          <w:lang w:eastAsia="ru-RU"/>
        </w:rPr>
        <w:lastRenderedPageBreak/>
        <w:t>II. Расчет начальной цены аукциона</w:t>
      </w:r>
    </w:p>
    <w:p w:rsidR="00065E03" w:rsidRPr="007E0701" w:rsidRDefault="00065E03" w:rsidP="00065E03">
      <w:pPr>
        <w:widowControl w:val="0"/>
        <w:autoSpaceDE w:val="0"/>
        <w:autoSpaceDN w:val="0"/>
        <w:adjustRightInd w:val="0"/>
        <w:jc w:val="both"/>
        <w:rPr>
          <w:rFonts w:ascii="Arial" w:eastAsiaTheme="minorEastAsia" w:hAnsi="Arial" w:cs="Arial"/>
          <w:b/>
          <w:sz w:val="24"/>
          <w:szCs w:val="24"/>
          <w:lang w:eastAsia="ru-RU"/>
        </w:rPr>
      </w:pPr>
    </w:p>
    <w:p w:rsidR="00065E03" w:rsidRPr="007E0701" w:rsidRDefault="00065E03" w:rsidP="00065E03">
      <w:pPr>
        <w:widowControl w:val="0"/>
        <w:autoSpaceDE w:val="0"/>
        <w:autoSpaceDN w:val="0"/>
        <w:adjustRightInd w:val="0"/>
        <w:ind w:firstLine="54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Расчет начальной цены аукциона осуществляется по формуле:</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p>
    <w:p w:rsidR="00065E03" w:rsidRPr="007E0701" w:rsidRDefault="00065E03" w:rsidP="00065E03">
      <w:pPr>
        <w:widowControl w:val="0"/>
        <w:autoSpaceDE w:val="0"/>
        <w:autoSpaceDN w:val="0"/>
        <w:adjustRightInd w:val="0"/>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roofErr w:type="spellStart"/>
      <w:r w:rsidRPr="007E0701">
        <w:rPr>
          <w:rFonts w:ascii="Arial" w:eastAsiaTheme="minorEastAsia" w:hAnsi="Arial" w:cs="Arial"/>
          <w:sz w:val="24"/>
          <w:szCs w:val="24"/>
          <w:lang w:eastAsia="ru-RU"/>
        </w:rPr>
        <w:t>Нц</w:t>
      </w:r>
      <w:proofErr w:type="spellEnd"/>
      <w:r w:rsidRPr="007E0701">
        <w:rPr>
          <w:rFonts w:ascii="Arial" w:eastAsiaTheme="minorEastAsia" w:hAnsi="Arial" w:cs="Arial"/>
          <w:sz w:val="24"/>
          <w:szCs w:val="24"/>
          <w:lang w:eastAsia="ru-RU"/>
        </w:rPr>
        <w:t xml:space="preserve"> = </w:t>
      </w:r>
      <w:proofErr w:type="spellStart"/>
      <w:r w:rsidRPr="007E0701">
        <w:rPr>
          <w:rFonts w:ascii="Arial" w:eastAsiaTheme="minorEastAsia" w:hAnsi="Arial" w:cs="Arial"/>
          <w:sz w:val="24"/>
          <w:szCs w:val="24"/>
          <w:lang w:eastAsia="ru-RU"/>
        </w:rPr>
        <w:t>Сб</w:t>
      </w:r>
      <w:proofErr w:type="spellEnd"/>
      <w:r w:rsidRPr="007E0701">
        <w:rPr>
          <w:rFonts w:ascii="Arial" w:eastAsiaTheme="minorEastAsia" w:hAnsi="Arial" w:cs="Arial"/>
          <w:sz w:val="24"/>
          <w:szCs w:val="24"/>
          <w:lang w:eastAsia="ru-RU"/>
        </w:rPr>
        <w:t xml:space="preserve"> • </w:t>
      </w:r>
      <w:r w:rsidRPr="007E0701">
        <w:rPr>
          <w:rFonts w:ascii="Arial" w:eastAsiaTheme="minorEastAsia" w:hAnsi="Arial" w:cs="Arial"/>
          <w:sz w:val="24"/>
          <w:szCs w:val="24"/>
          <w:lang w:val="en-US" w:eastAsia="ru-RU"/>
        </w:rPr>
        <w:t>S</w:t>
      </w:r>
      <w:r w:rsidRPr="007E0701">
        <w:rPr>
          <w:rFonts w:ascii="Arial" w:eastAsiaTheme="minorEastAsia" w:hAnsi="Arial" w:cs="Arial"/>
          <w:sz w:val="24"/>
          <w:szCs w:val="24"/>
          <w:lang w:eastAsia="ru-RU"/>
        </w:rPr>
        <w:t xml:space="preserve"> • </w:t>
      </w:r>
      <w:proofErr w:type="spellStart"/>
      <w:r w:rsidRPr="007E0701">
        <w:rPr>
          <w:rFonts w:ascii="Arial" w:eastAsiaTheme="minorEastAsia" w:hAnsi="Arial" w:cs="Arial"/>
          <w:sz w:val="24"/>
          <w:szCs w:val="24"/>
          <w:lang w:eastAsia="ru-RU"/>
        </w:rPr>
        <w:t>Кас</w:t>
      </w:r>
      <w:proofErr w:type="spellEnd"/>
      <w:r w:rsidRPr="007E0701">
        <w:rPr>
          <w:rFonts w:ascii="Arial" w:eastAsiaTheme="minorEastAsia" w:hAnsi="Arial" w:cs="Arial"/>
          <w:sz w:val="24"/>
          <w:szCs w:val="24"/>
          <w:lang w:eastAsia="ru-RU"/>
        </w:rPr>
        <w:t xml:space="preserve"> • Км • К об</w:t>
      </w:r>
    </w:p>
    <w:p w:rsidR="00065E03" w:rsidRPr="007E0701" w:rsidRDefault="00065E03" w:rsidP="00065E03">
      <w:pPr>
        <w:widowControl w:val="0"/>
        <w:autoSpaceDE w:val="0"/>
        <w:autoSpaceDN w:val="0"/>
        <w:adjustRightInd w:val="0"/>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
    <w:p w:rsidR="00065E03" w:rsidRPr="007E0701" w:rsidRDefault="00065E03" w:rsidP="00065E03">
      <w:pPr>
        <w:widowControl w:val="0"/>
        <w:autoSpaceDE w:val="0"/>
        <w:autoSpaceDN w:val="0"/>
        <w:adjustRightInd w:val="0"/>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roofErr w:type="spellStart"/>
      <w:r w:rsidRPr="007E0701">
        <w:rPr>
          <w:rFonts w:ascii="Arial" w:eastAsiaTheme="minorEastAsia" w:hAnsi="Arial" w:cs="Arial"/>
          <w:sz w:val="24"/>
          <w:szCs w:val="24"/>
          <w:lang w:eastAsia="ru-RU"/>
        </w:rPr>
        <w:t>Нц</w:t>
      </w:r>
      <w:proofErr w:type="spellEnd"/>
      <w:r w:rsidRPr="007E0701">
        <w:rPr>
          <w:rFonts w:ascii="Arial" w:eastAsiaTheme="minorEastAsia" w:hAnsi="Arial" w:cs="Arial"/>
          <w:sz w:val="24"/>
          <w:szCs w:val="24"/>
          <w:lang w:eastAsia="ru-RU"/>
        </w:rPr>
        <w:t xml:space="preserve"> -       начальная цена аукциона без учета НДС, руб.;</w:t>
      </w:r>
    </w:p>
    <w:p w:rsidR="00065E03" w:rsidRPr="007E0701" w:rsidRDefault="00065E03" w:rsidP="00065E03">
      <w:pPr>
        <w:widowControl w:val="0"/>
        <w:autoSpaceDE w:val="0"/>
        <w:autoSpaceDN w:val="0"/>
        <w:adjustRightInd w:val="0"/>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roofErr w:type="spellStart"/>
      <w:proofErr w:type="gramStart"/>
      <w:r w:rsidRPr="007E0701">
        <w:rPr>
          <w:rFonts w:ascii="Arial" w:eastAsiaTheme="minorEastAsia" w:hAnsi="Arial" w:cs="Arial"/>
          <w:sz w:val="24"/>
          <w:szCs w:val="24"/>
          <w:lang w:eastAsia="ru-RU"/>
        </w:rPr>
        <w:t>Сб</w:t>
      </w:r>
      <w:proofErr w:type="spellEnd"/>
      <w:r w:rsidRPr="007E0701">
        <w:rPr>
          <w:rFonts w:ascii="Arial" w:eastAsiaTheme="minorEastAsia" w:hAnsi="Arial" w:cs="Arial"/>
          <w:sz w:val="24"/>
          <w:szCs w:val="24"/>
          <w:lang w:eastAsia="ru-RU"/>
        </w:rPr>
        <w:t xml:space="preserve">  -</w:t>
      </w:r>
      <w:proofErr w:type="gramEnd"/>
      <w:r w:rsidRPr="007E0701">
        <w:rPr>
          <w:rFonts w:ascii="Arial" w:eastAsiaTheme="minorEastAsia" w:hAnsi="Arial" w:cs="Arial"/>
          <w:sz w:val="24"/>
          <w:szCs w:val="24"/>
          <w:lang w:eastAsia="ru-RU"/>
        </w:rPr>
        <w:t xml:space="preserve">     базовая цена   - кадастровая  стоимость 1 </w:t>
      </w:r>
      <w:proofErr w:type="spellStart"/>
      <w:r w:rsidRPr="007E0701">
        <w:rPr>
          <w:rFonts w:ascii="Arial" w:eastAsiaTheme="minorEastAsia" w:hAnsi="Arial" w:cs="Arial"/>
          <w:sz w:val="24"/>
          <w:szCs w:val="24"/>
          <w:lang w:eastAsia="ru-RU"/>
        </w:rPr>
        <w:t>кв.м</w:t>
      </w:r>
      <w:proofErr w:type="spellEnd"/>
      <w:r w:rsidRPr="007E0701">
        <w:rPr>
          <w:rFonts w:ascii="Arial" w:eastAsiaTheme="minorEastAsia" w:hAnsi="Arial" w:cs="Arial"/>
          <w:sz w:val="24"/>
          <w:szCs w:val="24"/>
          <w:lang w:eastAsia="ru-RU"/>
        </w:rPr>
        <w:t xml:space="preserve">. земель    </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предназначенная для размещения </w:t>
      </w:r>
      <w:proofErr w:type="gramStart"/>
      <w:r w:rsidRPr="007E0701">
        <w:rPr>
          <w:rFonts w:ascii="Arial" w:eastAsiaTheme="minorEastAsia" w:hAnsi="Arial" w:cs="Arial"/>
          <w:sz w:val="24"/>
          <w:szCs w:val="24"/>
          <w:lang w:eastAsia="ru-RU"/>
        </w:rPr>
        <w:t>объектов  торговли</w:t>
      </w:r>
      <w:proofErr w:type="gramEnd"/>
      <w:r w:rsidRPr="007E0701">
        <w:rPr>
          <w:rFonts w:ascii="Arial" w:eastAsiaTheme="minorEastAsia" w:hAnsi="Arial" w:cs="Arial"/>
          <w:sz w:val="24"/>
          <w:szCs w:val="24"/>
          <w:lang w:eastAsia="ru-RU"/>
        </w:rPr>
        <w:t xml:space="preserve">, </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общественного питания и бытового обслуживания  </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roofErr w:type="gramStart"/>
      <w:r w:rsidRPr="007E0701">
        <w:rPr>
          <w:rFonts w:ascii="Arial" w:eastAsiaTheme="minorEastAsia" w:hAnsi="Arial" w:cs="Arial"/>
          <w:sz w:val="24"/>
          <w:szCs w:val="24"/>
          <w:lang w:eastAsia="ru-RU"/>
        </w:rPr>
        <w:t>в  год</w:t>
      </w:r>
      <w:proofErr w:type="gramEnd"/>
      <w:r w:rsidRPr="007E0701">
        <w:rPr>
          <w:rFonts w:ascii="Arial" w:eastAsiaTheme="minorEastAsia" w:hAnsi="Arial" w:cs="Arial"/>
          <w:sz w:val="24"/>
          <w:szCs w:val="24"/>
          <w:lang w:eastAsia="ru-RU"/>
        </w:rPr>
        <w:t xml:space="preserve">  за  1  кв.  </w:t>
      </w:r>
      <w:proofErr w:type="gramStart"/>
      <w:r w:rsidRPr="007E0701">
        <w:rPr>
          <w:rFonts w:ascii="Arial" w:eastAsiaTheme="minorEastAsia" w:hAnsi="Arial" w:cs="Arial"/>
          <w:sz w:val="24"/>
          <w:szCs w:val="24"/>
          <w:lang w:eastAsia="ru-RU"/>
        </w:rPr>
        <w:t>м  площади</w:t>
      </w:r>
      <w:proofErr w:type="gramEnd"/>
      <w:r w:rsidRPr="007E0701">
        <w:rPr>
          <w:rFonts w:ascii="Arial" w:eastAsiaTheme="minorEastAsia" w:hAnsi="Arial" w:cs="Arial"/>
          <w:sz w:val="24"/>
          <w:szCs w:val="24"/>
          <w:lang w:eastAsia="ru-RU"/>
        </w:rPr>
        <w:t xml:space="preserve">    </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S -        площадь места размещения нестационарного торгового объекта</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(объекта   оказания услуг), кв. м;</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m:oMath>
        <m:r>
          <m:rPr>
            <m:sty m:val="p"/>
          </m:rPr>
          <w:rPr>
            <w:rFonts w:ascii="Cambria Math" w:eastAsiaTheme="minorEastAsia" w:hAnsi="Cambria Math" w:cs="Arial"/>
            <w:sz w:val="24"/>
            <w:szCs w:val="24"/>
            <w:u w:val="single"/>
            <w:lang w:eastAsia="ru-RU"/>
          </w:rPr>
          <m:t>Кас</m:t>
        </m:r>
      </m:oMath>
      <w:r w:rsidRPr="007E0701">
        <w:rPr>
          <w:rFonts w:ascii="Arial" w:eastAsiaTheme="minorEastAsia" w:hAnsi="Arial" w:cs="Arial"/>
          <w:sz w:val="24"/>
          <w:szCs w:val="24"/>
          <w:lang w:eastAsia="ru-RU"/>
        </w:rPr>
        <w:t xml:space="preserve"> -    </w:t>
      </w:r>
      <w:proofErr w:type="gramStart"/>
      <w:r w:rsidRPr="007E0701">
        <w:rPr>
          <w:rFonts w:ascii="Arial" w:eastAsiaTheme="minorEastAsia" w:hAnsi="Arial" w:cs="Arial"/>
          <w:sz w:val="24"/>
          <w:szCs w:val="24"/>
          <w:lang w:eastAsia="ru-RU"/>
        </w:rPr>
        <w:t>коэффициент  специализации</w:t>
      </w:r>
      <w:proofErr w:type="gramEnd"/>
      <w:r w:rsidRPr="007E0701">
        <w:rPr>
          <w:rFonts w:ascii="Arial" w:eastAsiaTheme="minorEastAsia" w:hAnsi="Arial" w:cs="Arial"/>
          <w:sz w:val="24"/>
          <w:szCs w:val="24"/>
          <w:lang w:eastAsia="ru-RU"/>
        </w:rPr>
        <w:t xml:space="preserve">  нестационарного  торгового  объекта</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(объекта    оказания    услуг</w:t>
      </w:r>
      <w:proofErr w:type="gramStart"/>
      <w:r w:rsidRPr="007E0701">
        <w:rPr>
          <w:rFonts w:ascii="Arial" w:eastAsiaTheme="minorEastAsia" w:hAnsi="Arial" w:cs="Arial"/>
          <w:sz w:val="24"/>
          <w:szCs w:val="24"/>
          <w:lang w:eastAsia="ru-RU"/>
        </w:rPr>
        <w:t xml:space="preserve">),   </w:t>
      </w:r>
      <w:proofErr w:type="gramEnd"/>
      <w:r w:rsidRPr="007E0701">
        <w:rPr>
          <w:rFonts w:ascii="Arial" w:eastAsiaTheme="minorEastAsia" w:hAnsi="Arial" w:cs="Arial"/>
          <w:sz w:val="24"/>
          <w:szCs w:val="24"/>
          <w:lang w:eastAsia="ru-RU"/>
        </w:rPr>
        <w:t xml:space="preserve"> отражающий   доходность  вида</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предпринимательской деятельности </w:t>
      </w:r>
      <w:hyperlink w:anchor="Par689" w:tooltip="Ссылка на текущий документ" w:history="1">
        <w:r w:rsidRPr="007E0701">
          <w:rPr>
            <w:rFonts w:ascii="Arial" w:eastAsiaTheme="minorEastAsia" w:hAnsi="Arial" w:cs="Arial"/>
            <w:color w:val="0000FF"/>
            <w:sz w:val="24"/>
            <w:szCs w:val="24"/>
            <w:lang w:eastAsia="ru-RU"/>
          </w:rPr>
          <w:t>(</w:t>
        </w:r>
        <w:r w:rsidRPr="007E0701">
          <w:rPr>
            <w:rFonts w:ascii="Arial" w:eastAsiaTheme="minorEastAsia" w:hAnsi="Arial" w:cs="Arial"/>
            <w:sz w:val="24"/>
            <w:szCs w:val="24"/>
            <w:lang w:eastAsia="ru-RU"/>
          </w:rPr>
          <w:t>приложение</w:t>
        </w:r>
        <w:r w:rsidRPr="007E0701">
          <w:rPr>
            <w:rFonts w:ascii="Arial" w:eastAsiaTheme="minorEastAsia" w:hAnsi="Arial" w:cs="Arial"/>
            <w:color w:val="0000FF"/>
            <w:sz w:val="24"/>
            <w:szCs w:val="24"/>
            <w:lang w:eastAsia="ru-RU"/>
          </w:rPr>
          <w:t xml:space="preserve"> </w:t>
        </w:r>
        <w:r w:rsidRPr="007E0701">
          <w:rPr>
            <w:rFonts w:ascii="Arial" w:eastAsiaTheme="minorEastAsia" w:hAnsi="Arial" w:cs="Arial"/>
            <w:sz w:val="24"/>
            <w:szCs w:val="24"/>
            <w:lang w:eastAsia="ru-RU"/>
          </w:rPr>
          <w:t xml:space="preserve"> 1</w:t>
        </w:r>
        <w:r w:rsidRPr="007E0701">
          <w:rPr>
            <w:rFonts w:ascii="Arial" w:eastAsiaTheme="minorEastAsia" w:hAnsi="Arial" w:cs="Arial"/>
            <w:color w:val="0000FF"/>
            <w:sz w:val="24"/>
            <w:szCs w:val="24"/>
            <w:lang w:eastAsia="ru-RU"/>
          </w:rPr>
          <w:t>)</w:t>
        </w:r>
      </w:hyperlink>
      <w:r w:rsidRPr="007E0701">
        <w:rPr>
          <w:rFonts w:ascii="Arial" w:eastAsiaTheme="minorEastAsia" w:hAnsi="Arial" w:cs="Arial"/>
          <w:sz w:val="24"/>
          <w:szCs w:val="24"/>
          <w:lang w:eastAsia="ru-RU"/>
        </w:rPr>
        <w:t>;</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roofErr w:type="gramStart"/>
      <w:r w:rsidRPr="007E0701">
        <w:rPr>
          <w:rFonts w:ascii="Arial" w:eastAsiaTheme="minorEastAsia" w:hAnsi="Arial" w:cs="Arial"/>
          <w:sz w:val="24"/>
          <w:szCs w:val="24"/>
          <w:lang w:eastAsia="ru-RU"/>
        </w:rPr>
        <w:t>Км  -</w:t>
      </w:r>
      <w:proofErr w:type="gramEnd"/>
      <w:r w:rsidRPr="007E0701">
        <w:rPr>
          <w:rFonts w:ascii="Arial" w:eastAsiaTheme="minorEastAsia" w:hAnsi="Arial" w:cs="Arial"/>
          <w:sz w:val="24"/>
          <w:szCs w:val="24"/>
          <w:lang w:eastAsia="ru-RU"/>
        </w:rPr>
        <w:t xml:space="preserve">    коэффициент, месторасположения  нестационарного торгового  </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объекта    </w:t>
      </w:r>
      <w:hyperlink w:anchor="Par737" w:tooltip="Ссылка на текущий документ" w:history="1">
        <w:r w:rsidRPr="007E0701">
          <w:rPr>
            <w:rFonts w:ascii="Arial" w:eastAsiaTheme="minorEastAsia" w:hAnsi="Arial" w:cs="Arial"/>
            <w:color w:val="0000FF"/>
            <w:sz w:val="24"/>
            <w:szCs w:val="24"/>
            <w:lang w:eastAsia="ru-RU"/>
          </w:rPr>
          <w:t>(</w:t>
        </w:r>
        <w:r w:rsidRPr="007E0701">
          <w:rPr>
            <w:rFonts w:ascii="Arial" w:eastAsiaTheme="minorEastAsia" w:hAnsi="Arial" w:cs="Arial"/>
            <w:sz w:val="24"/>
            <w:szCs w:val="24"/>
            <w:lang w:eastAsia="ru-RU"/>
          </w:rPr>
          <w:t>приложение 2</w:t>
        </w:r>
        <w:r w:rsidRPr="007E0701">
          <w:rPr>
            <w:rFonts w:ascii="Arial" w:eastAsiaTheme="minorEastAsia" w:hAnsi="Arial" w:cs="Arial"/>
            <w:color w:val="0000FF"/>
            <w:sz w:val="24"/>
            <w:szCs w:val="24"/>
            <w:lang w:eastAsia="ru-RU"/>
          </w:rPr>
          <w:t>)</w:t>
        </w:r>
      </w:hyperlink>
      <w:r w:rsidRPr="007E0701">
        <w:rPr>
          <w:rFonts w:ascii="Arial" w:eastAsiaTheme="minorEastAsia" w:hAnsi="Arial" w:cs="Arial"/>
          <w:sz w:val="24"/>
          <w:szCs w:val="24"/>
          <w:lang w:eastAsia="ru-RU"/>
        </w:rPr>
        <w:t>;</w:t>
      </w:r>
    </w:p>
    <w:p w:rsidR="00065E03" w:rsidRPr="007E0701" w:rsidRDefault="00065E03" w:rsidP="00065E03">
      <w:pPr>
        <w:widowControl w:val="0"/>
        <w:autoSpaceDE w:val="0"/>
        <w:autoSpaceDN w:val="0"/>
        <w:adjustRightInd w:val="0"/>
        <w:jc w:val="both"/>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roofErr w:type="gramStart"/>
      <w:r w:rsidRPr="007E0701">
        <w:rPr>
          <w:rFonts w:ascii="Arial" w:eastAsiaTheme="minorEastAsia" w:hAnsi="Arial" w:cs="Arial"/>
          <w:sz w:val="24"/>
          <w:szCs w:val="24"/>
          <w:lang w:eastAsia="ru-RU"/>
        </w:rPr>
        <w:t>Кадастровая  стоимость</w:t>
      </w:r>
      <w:proofErr w:type="gramEnd"/>
      <w:r w:rsidRPr="007E0701">
        <w:rPr>
          <w:rFonts w:ascii="Arial" w:eastAsiaTheme="minorEastAsia" w:hAnsi="Arial" w:cs="Arial"/>
          <w:sz w:val="24"/>
          <w:szCs w:val="24"/>
          <w:lang w:eastAsia="ru-RU"/>
        </w:rPr>
        <w:t xml:space="preserve"> 1 </w:t>
      </w:r>
      <w:proofErr w:type="spellStart"/>
      <w:r w:rsidRPr="007E0701">
        <w:rPr>
          <w:rFonts w:ascii="Arial" w:eastAsiaTheme="minorEastAsia" w:hAnsi="Arial" w:cs="Arial"/>
          <w:sz w:val="24"/>
          <w:szCs w:val="24"/>
          <w:lang w:eastAsia="ru-RU"/>
        </w:rPr>
        <w:t>кв.м</w:t>
      </w:r>
      <w:proofErr w:type="spellEnd"/>
      <w:r w:rsidRPr="007E0701">
        <w:rPr>
          <w:rFonts w:ascii="Arial" w:eastAsiaTheme="minorEastAsia" w:hAnsi="Arial" w:cs="Arial"/>
          <w:sz w:val="24"/>
          <w:szCs w:val="24"/>
          <w:lang w:eastAsia="ru-RU"/>
        </w:rPr>
        <w:t xml:space="preserve">. земель  для  предназначенная для размещения объектов  торговли,  общественного питания и бытового обслуживания    в  год  за  1  кв.  </w:t>
      </w:r>
      <w:proofErr w:type="gramStart"/>
      <w:r w:rsidRPr="007E0701">
        <w:rPr>
          <w:rFonts w:ascii="Arial" w:eastAsiaTheme="minorEastAsia" w:hAnsi="Arial" w:cs="Arial"/>
          <w:sz w:val="24"/>
          <w:szCs w:val="24"/>
          <w:lang w:eastAsia="ru-RU"/>
        </w:rPr>
        <w:t>м  площади</w:t>
      </w:r>
      <w:proofErr w:type="gramEnd"/>
      <w:r w:rsidRPr="007E0701">
        <w:rPr>
          <w:rFonts w:ascii="Arial" w:eastAsiaTheme="minorEastAsia" w:hAnsi="Arial" w:cs="Arial"/>
          <w:sz w:val="24"/>
          <w:szCs w:val="24"/>
          <w:lang w:eastAsia="ru-RU"/>
        </w:rPr>
        <w:t xml:space="preserve">    утвержденная постановлением   правительства  Тульской области   от 30.11.16г № 546 равна 3026,05  руб.</w:t>
      </w:r>
    </w:p>
    <w:p w:rsidR="00065E03" w:rsidRPr="007E0701" w:rsidRDefault="00065E03" w:rsidP="00065E03">
      <w:pPr>
        <w:widowControl w:val="0"/>
        <w:autoSpaceDE w:val="0"/>
        <w:autoSpaceDN w:val="0"/>
        <w:adjustRightInd w:val="0"/>
        <w:jc w:val="both"/>
        <w:rPr>
          <w:rFonts w:ascii="Arial" w:eastAsiaTheme="minorEastAsia" w:hAnsi="Arial" w:cs="Arial"/>
          <w:bCs/>
          <w:color w:val="000000"/>
          <w:sz w:val="24"/>
          <w:szCs w:val="24"/>
          <w:lang w:eastAsia="ru-RU"/>
        </w:rPr>
      </w:pPr>
      <w:r w:rsidRPr="007E0701">
        <w:rPr>
          <w:rFonts w:ascii="Arial" w:eastAsiaTheme="minorEastAsia" w:hAnsi="Arial" w:cs="Arial"/>
          <w:sz w:val="24"/>
          <w:szCs w:val="24"/>
          <w:lang w:eastAsia="ru-RU"/>
        </w:rPr>
        <w:t xml:space="preserve">    </w:t>
      </w:r>
      <w:proofErr w:type="spellStart"/>
      <w:r w:rsidRPr="007E0701">
        <w:rPr>
          <w:rFonts w:ascii="Arial" w:eastAsiaTheme="minorEastAsia" w:hAnsi="Arial" w:cs="Arial"/>
          <w:sz w:val="24"/>
          <w:szCs w:val="24"/>
          <w:lang w:eastAsia="ru-RU"/>
        </w:rPr>
        <w:t>Коб</w:t>
      </w:r>
      <w:proofErr w:type="spellEnd"/>
      <w:r w:rsidRPr="007E0701">
        <w:rPr>
          <w:rFonts w:ascii="Arial" w:eastAsiaTheme="minorEastAsia" w:hAnsi="Arial" w:cs="Arial"/>
          <w:sz w:val="24"/>
          <w:szCs w:val="24"/>
          <w:lang w:eastAsia="ru-RU"/>
        </w:rPr>
        <w:t xml:space="preserve"> -   коэффициент объекта (приложение 3).</w:t>
      </w:r>
      <w:r w:rsidRPr="007E0701">
        <w:rPr>
          <w:rFonts w:ascii="Arial" w:eastAsiaTheme="minorEastAsia" w:hAnsi="Arial" w:cs="Arial"/>
          <w:bCs/>
          <w:color w:val="000000"/>
          <w:sz w:val="24"/>
          <w:szCs w:val="24"/>
          <w:lang w:eastAsia="ru-RU"/>
        </w:rPr>
        <w:t xml:space="preserve">                                           </w:t>
      </w:r>
    </w:p>
    <w:p w:rsidR="00065E03" w:rsidRPr="007E0701" w:rsidRDefault="00065E03" w:rsidP="00065E03">
      <w:pPr>
        <w:widowControl w:val="0"/>
        <w:autoSpaceDE w:val="0"/>
        <w:autoSpaceDN w:val="0"/>
        <w:adjustRightInd w:val="0"/>
        <w:jc w:val="both"/>
        <w:rPr>
          <w:rFonts w:ascii="Arial" w:eastAsiaTheme="minorEastAsia" w:hAnsi="Arial" w:cs="Arial"/>
          <w:bCs/>
          <w:color w:val="000000"/>
          <w:sz w:val="24"/>
          <w:szCs w:val="24"/>
          <w:lang w:eastAsia="ru-RU"/>
        </w:rPr>
      </w:pPr>
    </w:p>
    <w:p w:rsidR="00E715B3" w:rsidRPr="007E0701" w:rsidRDefault="00E715B3" w:rsidP="00065E03">
      <w:pPr>
        <w:widowControl w:val="0"/>
        <w:autoSpaceDE w:val="0"/>
        <w:autoSpaceDN w:val="0"/>
        <w:adjustRightInd w:val="0"/>
        <w:jc w:val="both"/>
        <w:rPr>
          <w:rFonts w:ascii="Arial" w:eastAsiaTheme="minorEastAsia" w:hAnsi="Arial" w:cs="Arial"/>
          <w:sz w:val="24"/>
          <w:szCs w:val="24"/>
          <w:lang w:eastAsia="ru-RU"/>
        </w:rPr>
      </w:pPr>
    </w:p>
    <w:p w:rsidR="00E715B3" w:rsidRPr="007E0701" w:rsidRDefault="00E715B3" w:rsidP="00E715B3">
      <w:pPr>
        <w:widowControl w:val="0"/>
        <w:autoSpaceDE w:val="0"/>
        <w:autoSpaceDN w:val="0"/>
        <w:adjustRightInd w:val="0"/>
        <w:jc w:val="both"/>
        <w:rPr>
          <w:rFonts w:ascii="Arial" w:eastAsiaTheme="minorEastAsia" w:hAnsi="Arial" w:cs="Arial"/>
          <w:bCs/>
          <w:color w:val="000000"/>
          <w:sz w:val="24"/>
          <w:szCs w:val="24"/>
          <w:lang w:eastAsia="ru-RU"/>
        </w:rPr>
      </w:pPr>
    </w:p>
    <w:p w:rsidR="00E715B3" w:rsidRPr="007E0701" w:rsidRDefault="00E715B3"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151A14" w:rsidRPr="007E0701" w:rsidRDefault="00151A14" w:rsidP="00E715B3">
      <w:pPr>
        <w:widowControl w:val="0"/>
        <w:autoSpaceDE w:val="0"/>
        <w:autoSpaceDN w:val="0"/>
        <w:adjustRightInd w:val="0"/>
        <w:jc w:val="both"/>
        <w:rPr>
          <w:rFonts w:ascii="Arial" w:eastAsiaTheme="minorEastAsia" w:hAnsi="Arial" w:cs="Arial"/>
          <w:sz w:val="24"/>
          <w:szCs w:val="24"/>
          <w:lang w:eastAsia="ru-RU"/>
        </w:rPr>
      </w:pPr>
    </w:p>
    <w:p w:rsidR="00E715B3" w:rsidRPr="007E0701" w:rsidRDefault="00E715B3" w:rsidP="00E715B3">
      <w:pPr>
        <w:jc w:val="right"/>
        <w:rPr>
          <w:rFonts w:ascii="Arial" w:eastAsiaTheme="minorEastAsia" w:hAnsi="Arial" w:cs="Arial"/>
          <w:bCs/>
          <w:color w:val="000000"/>
          <w:sz w:val="24"/>
          <w:szCs w:val="24"/>
          <w:lang w:eastAsia="ru-RU"/>
        </w:rPr>
      </w:pPr>
      <w:r w:rsidRPr="007E0701">
        <w:rPr>
          <w:rFonts w:ascii="Arial" w:eastAsiaTheme="minorEastAsia" w:hAnsi="Arial" w:cs="Arial"/>
          <w:bCs/>
          <w:color w:val="000000"/>
          <w:sz w:val="24"/>
          <w:szCs w:val="24"/>
          <w:lang w:eastAsia="ru-RU"/>
        </w:rPr>
        <w:t xml:space="preserve">                                                                                            Приложение № 1</w:t>
      </w:r>
    </w:p>
    <w:p w:rsidR="00E715B3" w:rsidRPr="007E0701" w:rsidRDefault="00E715B3" w:rsidP="00E715B3">
      <w:pPr>
        <w:ind w:firstLine="720"/>
        <w:jc w:val="right"/>
        <w:rPr>
          <w:rFonts w:ascii="Arial" w:eastAsiaTheme="minorEastAsia" w:hAnsi="Arial" w:cs="Arial"/>
          <w:color w:val="000000"/>
          <w:sz w:val="24"/>
          <w:szCs w:val="24"/>
          <w:lang w:eastAsia="ru-RU"/>
        </w:rPr>
      </w:pPr>
      <w:r w:rsidRPr="007E0701">
        <w:rPr>
          <w:rFonts w:ascii="Arial" w:eastAsiaTheme="minorEastAsia" w:hAnsi="Arial" w:cs="Arial"/>
          <w:bCs/>
          <w:color w:val="000000"/>
          <w:sz w:val="24"/>
          <w:szCs w:val="24"/>
          <w:lang w:eastAsia="ru-RU"/>
        </w:rPr>
        <w:t xml:space="preserve">                                                                                    к методике расчета начальной</w:t>
      </w:r>
    </w:p>
    <w:p w:rsidR="00E715B3" w:rsidRPr="007E0701" w:rsidRDefault="00E715B3" w:rsidP="00E715B3">
      <w:pPr>
        <w:ind w:firstLine="720"/>
        <w:jc w:val="righ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 xml:space="preserve">                                                                                         цены на право размещения</w:t>
      </w:r>
    </w:p>
    <w:p w:rsidR="00E715B3" w:rsidRPr="007E0701" w:rsidRDefault="00E715B3" w:rsidP="00E715B3">
      <w:pPr>
        <w:ind w:firstLine="720"/>
        <w:jc w:val="righ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 xml:space="preserve">     нестационарного торгового </w:t>
      </w:r>
    </w:p>
    <w:p w:rsidR="00E715B3" w:rsidRPr="007E0701" w:rsidRDefault="00E715B3" w:rsidP="00E715B3">
      <w:pPr>
        <w:ind w:firstLine="720"/>
        <w:jc w:val="righ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объекта на территории муниципального</w:t>
      </w:r>
    </w:p>
    <w:p w:rsidR="00750210" w:rsidRPr="007E0701" w:rsidRDefault="00E715B3" w:rsidP="00E715B3">
      <w:pPr>
        <w:ind w:firstLine="720"/>
        <w:jc w:val="right"/>
        <w:rPr>
          <w:rFonts w:ascii="Arial" w:eastAsiaTheme="majorEastAsia" w:hAnsi="Arial" w:cs="Arial"/>
          <w:bCs/>
          <w:sz w:val="24"/>
          <w:szCs w:val="24"/>
        </w:rPr>
      </w:pPr>
      <w:r w:rsidRPr="007E0701">
        <w:rPr>
          <w:rFonts w:ascii="Arial" w:eastAsiaTheme="minorEastAsia" w:hAnsi="Arial" w:cs="Arial"/>
          <w:color w:val="000000"/>
          <w:sz w:val="24"/>
          <w:szCs w:val="24"/>
          <w:lang w:eastAsia="ru-RU"/>
        </w:rPr>
        <w:t xml:space="preserve"> образования </w:t>
      </w:r>
      <w:r w:rsidR="00750210" w:rsidRPr="007E0701">
        <w:rPr>
          <w:rFonts w:ascii="Arial" w:eastAsiaTheme="majorEastAsia" w:hAnsi="Arial" w:cs="Arial"/>
          <w:bCs/>
          <w:sz w:val="24"/>
          <w:szCs w:val="24"/>
        </w:rPr>
        <w:t>Ефремовский муниципальный</w:t>
      </w:r>
    </w:p>
    <w:p w:rsidR="00E715B3" w:rsidRPr="007E0701" w:rsidRDefault="00750210" w:rsidP="00E715B3">
      <w:pPr>
        <w:ind w:firstLine="720"/>
        <w:jc w:val="right"/>
        <w:rPr>
          <w:rFonts w:ascii="Arial" w:eastAsiaTheme="minorEastAsia" w:hAnsi="Arial" w:cs="Arial"/>
          <w:color w:val="000000"/>
          <w:sz w:val="24"/>
          <w:szCs w:val="24"/>
          <w:lang w:eastAsia="ru-RU"/>
        </w:rPr>
      </w:pPr>
      <w:r w:rsidRPr="007E0701">
        <w:rPr>
          <w:rFonts w:ascii="Arial" w:eastAsiaTheme="majorEastAsia" w:hAnsi="Arial" w:cs="Arial"/>
          <w:bCs/>
          <w:sz w:val="24"/>
          <w:szCs w:val="24"/>
        </w:rPr>
        <w:t xml:space="preserve"> округ Тульской области</w:t>
      </w:r>
    </w:p>
    <w:p w:rsidR="00E715B3" w:rsidRPr="007E0701" w:rsidRDefault="00E715B3" w:rsidP="00E715B3">
      <w:pPr>
        <w:ind w:firstLine="720"/>
        <w:rPr>
          <w:rFonts w:ascii="Arial" w:eastAsiaTheme="minorEastAsia" w:hAnsi="Arial" w:cs="Arial"/>
          <w:b/>
          <w:bCs/>
          <w:color w:val="000000"/>
          <w:sz w:val="24"/>
          <w:szCs w:val="24"/>
          <w:lang w:eastAsia="ru-RU"/>
        </w:rPr>
      </w:pPr>
      <w:r w:rsidRPr="007E0701">
        <w:rPr>
          <w:rFonts w:ascii="Arial" w:eastAsiaTheme="minorEastAsia" w:hAnsi="Arial" w:cs="Arial"/>
          <w:color w:val="000000"/>
          <w:sz w:val="24"/>
          <w:szCs w:val="24"/>
          <w:lang w:eastAsia="ru-RU"/>
        </w:rPr>
        <w:t xml:space="preserve">                                                                       </w:t>
      </w:r>
    </w:p>
    <w:p w:rsidR="00E715B3" w:rsidRPr="007E0701" w:rsidRDefault="00E715B3" w:rsidP="00E715B3">
      <w:pPr>
        <w:spacing w:line="100" w:lineRule="atLeast"/>
        <w:ind w:firstLine="720"/>
        <w:jc w:val="right"/>
        <w:rPr>
          <w:rFonts w:ascii="Arial" w:eastAsiaTheme="minorEastAsia" w:hAnsi="Arial" w:cs="Arial"/>
          <w:color w:val="000000"/>
          <w:sz w:val="24"/>
          <w:szCs w:val="24"/>
          <w:lang w:eastAsia="ru-RU"/>
        </w:rPr>
      </w:pPr>
    </w:p>
    <w:p w:rsidR="00E715B3" w:rsidRPr="007E0701" w:rsidRDefault="00E715B3" w:rsidP="00E715B3">
      <w:pPr>
        <w:spacing w:line="100" w:lineRule="atLeast"/>
        <w:ind w:firstLine="720"/>
        <w:rPr>
          <w:rFonts w:ascii="Arial" w:eastAsiaTheme="minorEastAsia" w:hAnsi="Arial" w:cs="Arial"/>
          <w:b/>
          <w:bCs/>
          <w:color w:val="000000"/>
          <w:sz w:val="24"/>
          <w:szCs w:val="24"/>
          <w:lang w:eastAsia="ru-RU"/>
        </w:rPr>
      </w:pPr>
      <w:r w:rsidRPr="007E0701">
        <w:rPr>
          <w:rFonts w:ascii="Arial" w:eastAsiaTheme="minorEastAsia" w:hAnsi="Arial" w:cs="Arial"/>
          <w:b/>
          <w:bCs/>
          <w:color w:val="000000"/>
          <w:sz w:val="24"/>
          <w:szCs w:val="24"/>
          <w:lang w:eastAsia="ru-RU"/>
        </w:rPr>
        <w:t xml:space="preserve">Коэффициенты ассортимента товаров и услуг, реализуемых в </w:t>
      </w:r>
    </w:p>
    <w:p w:rsidR="00E715B3" w:rsidRPr="007E0701" w:rsidRDefault="00E715B3" w:rsidP="00E715B3">
      <w:pPr>
        <w:spacing w:line="100" w:lineRule="atLeast"/>
        <w:ind w:firstLine="720"/>
        <w:rPr>
          <w:rFonts w:ascii="Arial" w:eastAsiaTheme="minorEastAsia" w:hAnsi="Arial" w:cs="Arial"/>
          <w:b/>
          <w:bCs/>
          <w:color w:val="000000"/>
          <w:sz w:val="24"/>
          <w:szCs w:val="24"/>
          <w:lang w:eastAsia="ru-RU"/>
        </w:rPr>
      </w:pPr>
      <w:r w:rsidRPr="007E0701">
        <w:rPr>
          <w:rFonts w:ascii="Arial" w:eastAsiaTheme="minorEastAsia" w:hAnsi="Arial" w:cs="Arial"/>
          <w:b/>
          <w:color w:val="000000"/>
          <w:sz w:val="24"/>
          <w:szCs w:val="24"/>
          <w:lang w:eastAsia="ru-RU"/>
        </w:rPr>
        <w:t xml:space="preserve">нестационарном </w:t>
      </w:r>
      <w:r w:rsidRPr="007E0701">
        <w:rPr>
          <w:rFonts w:ascii="Arial" w:eastAsiaTheme="minorEastAsia" w:hAnsi="Arial" w:cs="Arial"/>
          <w:b/>
          <w:bCs/>
          <w:color w:val="000000"/>
          <w:sz w:val="24"/>
          <w:szCs w:val="24"/>
          <w:lang w:eastAsia="ru-RU"/>
        </w:rPr>
        <w:t>торговом объекте</w:t>
      </w:r>
    </w:p>
    <w:p w:rsidR="00E715B3" w:rsidRPr="007E0701" w:rsidRDefault="00E715B3" w:rsidP="00E715B3">
      <w:pPr>
        <w:spacing w:line="100" w:lineRule="atLeast"/>
        <w:ind w:firstLine="720"/>
        <w:jc w:val="both"/>
        <w:rPr>
          <w:rFonts w:ascii="Arial" w:eastAsiaTheme="minorEastAsia" w:hAnsi="Arial" w:cs="Arial"/>
          <w:bCs/>
          <w:color w:val="000000"/>
          <w:sz w:val="24"/>
          <w:szCs w:val="24"/>
          <w:lang w:eastAsia="ru-RU"/>
        </w:rPr>
      </w:pPr>
      <w:r w:rsidRPr="007E0701">
        <w:rPr>
          <w:rFonts w:ascii="Arial" w:eastAsiaTheme="minorEastAsia" w:hAnsi="Arial" w:cs="Arial"/>
          <w:bCs/>
          <w:color w:val="000000"/>
          <w:sz w:val="24"/>
          <w:szCs w:val="24"/>
          <w:lang w:eastAsia="ru-RU"/>
        </w:rPr>
        <w:t> </w:t>
      </w:r>
    </w:p>
    <w:tbl>
      <w:tblPr>
        <w:tblW w:w="0" w:type="auto"/>
        <w:tblLayout w:type="fixed"/>
        <w:tblLook w:val="04A0" w:firstRow="1" w:lastRow="0" w:firstColumn="1" w:lastColumn="0" w:noHBand="0" w:noVBand="1"/>
      </w:tblPr>
      <w:tblGrid>
        <w:gridCol w:w="1100"/>
        <w:gridCol w:w="6236"/>
        <w:gridCol w:w="2128"/>
      </w:tblGrid>
      <w:tr w:rsidR="00E715B3" w:rsidRPr="007E0701" w:rsidTr="00521769">
        <w:tc>
          <w:tcPr>
            <w:tcW w:w="1100" w:type="dxa"/>
            <w:tcBorders>
              <w:top w:val="single" w:sz="4" w:space="0" w:color="000000"/>
              <w:left w:val="single" w:sz="4" w:space="0" w:color="000000"/>
              <w:bottom w:val="single" w:sz="4" w:space="0" w:color="000000"/>
              <w:right w:val="single" w:sz="4" w:space="0" w:color="000000"/>
            </w:tcBorders>
            <w:hideMark/>
          </w:tcPr>
          <w:p w:rsidR="00E715B3" w:rsidRPr="007E0701" w:rsidRDefault="00E715B3" w:rsidP="00E715B3">
            <w:pPr>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w:t>
            </w:r>
          </w:p>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п/п</w:t>
            </w:r>
          </w:p>
        </w:tc>
        <w:tc>
          <w:tcPr>
            <w:tcW w:w="6236" w:type="dxa"/>
            <w:tcBorders>
              <w:top w:val="single" w:sz="4" w:space="0" w:color="000000"/>
              <w:left w:val="single" w:sz="4" w:space="0" w:color="000000"/>
              <w:bottom w:val="single" w:sz="4" w:space="0" w:color="000000"/>
              <w:right w:val="single" w:sz="4" w:space="0" w:color="000000"/>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 xml:space="preserve">Ассортимент </w:t>
            </w:r>
          </w:p>
        </w:tc>
        <w:tc>
          <w:tcPr>
            <w:tcW w:w="2128" w:type="dxa"/>
            <w:tcBorders>
              <w:top w:val="single" w:sz="4" w:space="0" w:color="000000"/>
              <w:left w:val="single" w:sz="4" w:space="0" w:color="000000"/>
              <w:bottom w:val="single" w:sz="4" w:space="0" w:color="000000"/>
              <w:right w:val="single" w:sz="4" w:space="0" w:color="000000"/>
            </w:tcBorders>
            <w:hideMark/>
          </w:tcPr>
          <w:p w:rsidR="00E715B3" w:rsidRPr="007E0701" w:rsidRDefault="00E715B3" w:rsidP="00E715B3">
            <w:pPr>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Коэффициент</w:t>
            </w:r>
          </w:p>
          <w:p w:rsidR="00E715B3" w:rsidRPr="007E0701" w:rsidRDefault="00E715B3" w:rsidP="00E715B3">
            <w:pPr>
              <w:spacing w:line="100" w:lineRule="atLeas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 xml:space="preserve">ассортимента </w:t>
            </w:r>
          </w:p>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 xml:space="preserve">(К </w:t>
            </w:r>
            <w:proofErr w:type="spellStart"/>
            <w:r w:rsidRPr="007E0701">
              <w:rPr>
                <w:rFonts w:ascii="Arial" w:eastAsiaTheme="minorEastAsia" w:hAnsi="Arial" w:cs="Arial"/>
                <w:color w:val="000000"/>
                <w:sz w:val="24"/>
                <w:szCs w:val="24"/>
                <w:lang w:eastAsia="ru-RU"/>
              </w:rPr>
              <w:t>ассорт</w:t>
            </w:r>
            <w:proofErr w:type="spellEnd"/>
            <w:r w:rsidRPr="007E0701">
              <w:rPr>
                <w:rFonts w:ascii="Arial" w:eastAsiaTheme="minorEastAsia" w:hAnsi="Arial" w:cs="Arial"/>
                <w:color w:val="000000"/>
                <w:sz w:val="24"/>
                <w:szCs w:val="24"/>
                <w:lang w:eastAsia="ru-RU"/>
              </w:rPr>
              <w:t>)</w:t>
            </w:r>
          </w:p>
        </w:tc>
      </w:tr>
      <w:tr w:rsidR="00E715B3" w:rsidRPr="007E0701" w:rsidTr="00521769">
        <w:trPr>
          <w:trHeight w:val="510"/>
        </w:trPr>
        <w:tc>
          <w:tcPr>
            <w:tcW w:w="1100" w:type="dxa"/>
            <w:tcBorders>
              <w:top w:val="single" w:sz="4" w:space="0" w:color="000000"/>
              <w:left w:val="single" w:sz="4" w:space="0" w:color="000000"/>
              <w:bottom w:val="single" w:sz="4" w:space="0" w:color="000000"/>
              <w:right w:val="single" w:sz="4" w:space="0" w:color="000000"/>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1</w:t>
            </w:r>
          </w:p>
        </w:tc>
        <w:tc>
          <w:tcPr>
            <w:tcW w:w="6236" w:type="dxa"/>
            <w:tcBorders>
              <w:top w:val="single" w:sz="4" w:space="0" w:color="000000"/>
              <w:left w:val="single" w:sz="4" w:space="0" w:color="000000"/>
              <w:bottom w:val="single" w:sz="4" w:space="0" w:color="000000"/>
              <w:right w:val="single" w:sz="4" w:space="0" w:color="000000"/>
            </w:tcBorders>
            <w:hideMark/>
          </w:tcPr>
          <w:p w:rsidR="00E715B3" w:rsidRPr="007E0701" w:rsidRDefault="00E715B3" w:rsidP="00750210">
            <w:pPr>
              <w:suppressAutoHyphens/>
              <w:spacing w:line="100" w:lineRule="atLeast"/>
              <w:jc w:val="lef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Товары смешанного ассортимента</w:t>
            </w:r>
          </w:p>
        </w:tc>
        <w:tc>
          <w:tcPr>
            <w:tcW w:w="2128" w:type="dxa"/>
            <w:tcBorders>
              <w:top w:val="single" w:sz="4" w:space="0" w:color="000000"/>
              <w:left w:val="single" w:sz="4" w:space="0" w:color="000000"/>
              <w:bottom w:val="single" w:sz="4" w:space="0" w:color="000000"/>
              <w:right w:val="single" w:sz="4" w:space="0" w:color="000000"/>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6,0</w:t>
            </w:r>
          </w:p>
        </w:tc>
      </w:tr>
      <w:tr w:rsidR="00E715B3" w:rsidRPr="007E0701" w:rsidTr="005C48DF">
        <w:trPr>
          <w:trHeight w:val="804"/>
        </w:trPr>
        <w:tc>
          <w:tcPr>
            <w:tcW w:w="1100" w:type="dxa"/>
            <w:tcBorders>
              <w:top w:val="single" w:sz="4" w:space="0" w:color="000000"/>
              <w:left w:val="single" w:sz="4" w:space="0" w:color="000000"/>
              <w:bottom w:val="single" w:sz="4" w:space="0" w:color="auto"/>
              <w:right w:val="single" w:sz="4" w:space="0" w:color="000000"/>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2</w:t>
            </w:r>
          </w:p>
        </w:tc>
        <w:tc>
          <w:tcPr>
            <w:tcW w:w="6236" w:type="dxa"/>
            <w:tcBorders>
              <w:top w:val="single" w:sz="4" w:space="0" w:color="000000"/>
              <w:left w:val="single" w:sz="4" w:space="0" w:color="000000"/>
              <w:bottom w:val="single" w:sz="4" w:space="0" w:color="auto"/>
              <w:right w:val="single" w:sz="4" w:space="0" w:color="000000"/>
            </w:tcBorders>
            <w:hideMark/>
          </w:tcPr>
          <w:p w:rsidR="00E715B3" w:rsidRPr="007E0701" w:rsidRDefault="00E715B3" w:rsidP="00750210">
            <w:pPr>
              <w:suppressAutoHyphens/>
              <w:spacing w:line="100" w:lineRule="atLeast"/>
              <w:jc w:val="lef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Продовольственные товары, мороженое, прохладительные безалкогольные напитки</w:t>
            </w:r>
          </w:p>
        </w:tc>
        <w:tc>
          <w:tcPr>
            <w:tcW w:w="2128" w:type="dxa"/>
            <w:tcBorders>
              <w:top w:val="single" w:sz="4" w:space="0" w:color="000000"/>
              <w:left w:val="single" w:sz="4" w:space="0" w:color="000000"/>
              <w:bottom w:val="single" w:sz="4" w:space="0" w:color="auto"/>
              <w:right w:val="single" w:sz="4" w:space="0" w:color="000000"/>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3,2</w:t>
            </w:r>
          </w:p>
        </w:tc>
      </w:tr>
      <w:tr w:rsidR="00E715B3" w:rsidRPr="007E0701" w:rsidTr="005C48DF">
        <w:trPr>
          <w:trHeight w:val="481"/>
        </w:trPr>
        <w:tc>
          <w:tcPr>
            <w:tcW w:w="1100" w:type="dxa"/>
            <w:tcBorders>
              <w:top w:val="single" w:sz="4" w:space="0" w:color="auto"/>
              <w:left w:val="single" w:sz="4" w:space="0" w:color="auto"/>
              <w:bottom w:val="single" w:sz="4" w:space="0" w:color="auto"/>
              <w:right w:val="single" w:sz="4" w:space="0" w:color="auto"/>
            </w:tcBorders>
            <w:hideMark/>
          </w:tcPr>
          <w:p w:rsidR="00E715B3" w:rsidRPr="007E0701" w:rsidRDefault="00E715B3" w:rsidP="00E715B3">
            <w:pPr>
              <w:suppressAutoHyphens/>
              <w:spacing w:line="100" w:lineRule="atLeas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3</w:t>
            </w:r>
          </w:p>
        </w:tc>
        <w:tc>
          <w:tcPr>
            <w:tcW w:w="6236" w:type="dxa"/>
            <w:tcBorders>
              <w:top w:val="single" w:sz="4" w:space="0" w:color="auto"/>
              <w:left w:val="single" w:sz="4" w:space="0" w:color="auto"/>
              <w:bottom w:val="single" w:sz="4" w:space="0" w:color="auto"/>
              <w:right w:val="single" w:sz="4" w:space="0" w:color="auto"/>
            </w:tcBorders>
            <w:hideMark/>
          </w:tcPr>
          <w:p w:rsidR="00E715B3" w:rsidRPr="007E0701" w:rsidRDefault="00E715B3" w:rsidP="00750210">
            <w:pPr>
              <w:suppressAutoHyphens/>
              <w:spacing w:line="100" w:lineRule="atLeast"/>
              <w:jc w:val="lef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Непродовольственные товары</w:t>
            </w:r>
          </w:p>
        </w:tc>
        <w:tc>
          <w:tcPr>
            <w:tcW w:w="2128" w:type="dxa"/>
            <w:tcBorders>
              <w:top w:val="single" w:sz="4" w:space="0" w:color="auto"/>
              <w:left w:val="single" w:sz="4" w:space="0" w:color="auto"/>
              <w:bottom w:val="single" w:sz="4" w:space="0" w:color="auto"/>
              <w:right w:val="single" w:sz="4" w:space="0" w:color="auto"/>
            </w:tcBorders>
            <w:hideMark/>
          </w:tcPr>
          <w:p w:rsidR="00E715B3" w:rsidRPr="007E0701" w:rsidRDefault="00E715B3" w:rsidP="00E715B3">
            <w:pPr>
              <w:suppressAutoHyphens/>
              <w:spacing w:line="100" w:lineRule="atLeas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3,2</w:t>
            </w:r>
          </w:p>
        </w:tc>
      </w:tr>
      <w:tr w:rsidR="00E715B3" w:rsidRPr="007E0701" w:rsidTr="005C48DF">
        <w:trPr>
          <w:trHeight w:val="404"/>
        </w:trPr>
        <w:tc>
          <w:tcPr>
            <w:tcW w:w="1100" w:type="dxa"/>
            <w:tcBorders>
              <w:top w:val="single" w:sz="4" w:space="0" w:color="auto"/>
              <w:left w:val="single" w:sz="4" w:space="0" w:color="auto"/>
              <w:bottom w:val="single" w:sz="4" w:space="0" w:color="auto"/>
              <w:right w:val="single" w:sz="4" w:space="0" w:color="auto"/>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4</w:t>
            </w:r>
          </w:p>
        </w:tc>
        <w:tc>
          <w:tcPr>
            <w:tcW w:w="6236" w:type="dxa"/>
            <w:tcBorders>
              <w:top w:val="single" w:sz="4" w:space="0" w:color="auto"/>
              <w:left w:val="single" w:sz="4" w:space="0" w:color="auto"/>
              <w:bottom w:val="single" w:sz="4" w:space="0" w:color="auto"/>
              <w:right w:val="single" w:sz="4" w:space="0" w:color="auto"/>
            </w:tcBorders>
            <w:hideMark/>
          </w:tcPr>
          <w:p w:rsidR="00E715B3" w:rsidRPr="007E0701" w:rsidRDefault="00E715B3" w:rsidP="00750210">
            <w:pPr>
              <w:suppressAutoHyphens/>
              <w:spacing w:line="100" w:lineRule="atLeast"/>
              <w:jc w:val="lef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Периодическая печать</w:t>
            </w:r>
          </w:p>
        </w:tc>
        <w:tc>
          <w:tcPr>
            <w:tcW w:w="2128" w:type="dxa"/>
            <w:tcBorders>
              <w:top w:val="single" w:sz="4" w:space="0" w:color="auto"/>
              <w:left w:val="single" w:sz="4" w:space="0" w:color="auto"/>
              <w:bottom w:val="single" w:sz="4" w:space="0" w:color="auto"/>
              <w:right w:val="single" w:sz="4" w:space="0" w:color="auto"/>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1,6</w:t>
            </w:r>
          </w:p>
        </w:tc>
      </w:tr>
      <w:tr w:rsidR="00E715B3" w:rsidRPr="007E0701" w:rsidTr="005C48DF">
        <w:trPr>
          <w:trHeight w:val="698"/>
        </w:trPr>
        <w:tc>
          <w:tcPr>
            <w:tcW w:w="1100" w:type="dxa"/>
            <w:tcBorders>
              <w:top w:val="single" w:sz="4" w:space="0" w:color="auto"/>
              <w:left w:val="single" w:sz="4" w:space="0" w:color="000000"/>
              <w:bottom w:val="single" w:sz="4" w:space="0" w:color="000000"/>
              <w:right w:val="single" w:sz="4" w:space="0" w:color="000000"/>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5</w:t>
            </w:r>
          </w:p>
        </w:tc>
        <w:tc>
          <w:tcPr>
            <w:tcW w:w="6236" w:type="dxa"/>
            <w:tcBorders>
              <w:top w:val="single" w:sz="4" w:space="0" w:color="auto"/>
              <w:left w:val="single" w:sz="4" w:space="0" w:color="000000"/>
              <w:bottom w:val="single" w:sz="4" w:space="0" w:color="000000"/>
              <w:right w:val="single" w:sz="4" w:space="0" w:color="000000"/>
            </w:tcBorders>
            <w:hideMark/>
          </w:tcPr>
          <w:p w:rsidR="00E715B3" w:rsidRPr="007E0701" w:rsidRDefault="00E715B3" w:rsidP="00750210">
            <w:pPr>
              <w:suppressAutoHyphens/>
              <w:spacing w:line="100" w:lineRule="atLeast"/>
              <w:jc w:val="lef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Цветы живые и искусственные, хвойные деревья,</w:t>
            </w:r>
            <w:r w:rsidR="00750210" w:rsidRPr="007E0701">
              <w:rPr>
                <w:rFonts w:ascii="Arial" w:eastAsiaTheme="minorEastAsia" w:hAnsi="Arial" w:cs="Arial"/>
                <w:color w:val="000000"/>
                <w:sz w:val="24"/>
                <w:szCs w:val="24"/>
                <w:lang w:eastAsia="ru-RU"/>
              </w:rPr>
              <w:t xml:space="preserve"> </w:t>
            </w:r>
            <w:r w:rsidRPr="007E0701">
              <w:rPr>
                <w:rFonts w:ascii="Arial" w:eastAsiaTheme="minorEastAsia" w:hAnsi="Arial" w:cs="Arial"/>
                <w:color w:val="000000"/>
                <w:sz w:val="24"/>
                <w:szCs w:val="24"/>
                <w:lang w:eastAsia="ru-RU"/>
              </w:rPr>
              <w:t>рассада</w:t>
            </w:r>
          </w:p>
        </w:tc>
        <w:tc>
          <w:tcPr>
            <w:tcW w:w="2128" w:type="dxa"/>
            <w:tcBorders>
              <w:top w:val="single" w:sz="4" w:space="0" w:color="auto"/>
              <w:left w:val="single" w:sz="4" w:space="0" w:color="000000"/>
              <w:bottom w:val="single" w:sz="4" w:space="0" w:color="000000"/>
              <w:right w:val="single" w:sz="4" w:space="0" w:color="000000"/>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1,95</w:t>
            </w:r>
          </w:p>
        </w:tc>
      </w:tr>
      <w:tr w:rsidR="00E715B3" w:rsidRPr="007E0701" w:rsidTr="00750210">
        <w:trPr>
          <w:trHeight w:val="552"/>
        </w:trPr>
        <w:tc>
          <w:tcPr>
            <w:tcW w:w="1100" w:type="dxa"/>
            <w:tcBorders>
              <w:top w:val="single" w:sz="4" w:space="0" w:color="000000"/>
              <w:left w:val="single" w:sz="4" w:space="0" w:color="000000"/>
              <w:bottom w:val="single" w:sz="4" w:space="0" w:color="auto"/>
              <w:right w:val="single" w:sz="4" w:space="0" w:color="000000"/>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6</w:t>
            </w:r>
          </w:p>
        </w:tc>
        <w:tc>
          <w:tcPr>
            <w:tcW w:w="6236" w:type="dxa"/>
            <w:tcBorders>
              <w:top w:val="single" w:sz="4" w:space="0" w:color="000000"/>
              <w:left w:val="single" w:sz="4" w:space="0" w:color="000000"/>
              <w:bottom w:val="single" w:sz="4" w:space="0" w:color="auto"/>
              <w:right w:val="single" w:sz="4" w:space="0" w:color="000000"/>
            </w:tcBorders>
            <w:hideMark/>
          </w:tcPr>
          <w:p w:rsidR="00E715B3" w:rsidRPr="007E0701" w:rsidRDefault="00E715B3" w:rsidP="00750210">
            <w:pPr>
              <w:suppressAutoHyphens/>
              <w:spacing w:line="100" w:lineRule="atLeast"/>
              <w:jc w:val="lef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Услуги бытового обслуживания</w:t>
            </w:r>
          </w:p>
        </w:tc>
        <w:tc>
          <w:tcPr>
            <w:tcW w:w="2128" w:type="dxa"/>
            <w:tcBorders>
              <w:top w:val="single" w:sz="4" w:space="0" w:color="000000"/>
              <w:left w:val="single" w:sz="4" w:space="0" w:color="000000"/>
              <w:bottom w:val="single" w:sz="4" w:space="0" w:color="auto"/>
              <w:right w:val="single" w:sz="4" w:space="0" w:color="000000"/>
            </w:tcBorders>
            <w:hideMark/>
          </w:tcPr>
          <w:p w:rsidR="00E715B3" w:rsidRPr="007E0701" w:rsidRDefault="00E715B3" w:rsidP="00E715B3">
            <w:pPr>
              <w:suppressAutoHyphens/>
              <w:spacing w:line="100" w:lineRule="atLeast"/>
              <w:rPr>
                <w:rFonts w:ascii="Arial" w:eastAsiaTheme="minorEastAsia" w:hAnsi="Arial" w:cs="Arial"/>
                <w:color w:val="000000"/>
                <w:kern w:val="2"/>
                <w:sz w:val="24"/>
                <w:szCs w:val="24"/>
                <w:lang w:eastAsia="hi-IN" w:bidi="hi-IN"/>
              </w:rPr>
            </w:pPr>
            <w:r w:rsidRPr="007E0701">
              <w:rPr>
                <w:rFonts w:ascii="Arial" w:eastAsiaTheme="minorEastAsia" w:hAnsi="Arial" w:cs="Arial"/>
                <w:color w:val="000000"/>
                <w:sz w:val="24"/>
                <w:szCs w:val="24"/>
                <w:lang w:eastAsia="ru-RU"/>
              </w:rPr>
              <w:t>0,97</w:t>
            </w:r>
          </w:p>
        </w:tc>
      </w:tr>
      <w:tr w:rsidR="00E715B3" w:rsidRPr="007E0701" w:rsidTr="00521769">
        <w:trPr>
          <w:trHeight w:val="180"/>
        </w:trPr>
        <w:tc>
          <w:tcPr>
            <w:tcW w:w="1100" w:type="dxa"/>
            <w:tcBorders>
              <w:top w:val="single" w:sz="4" w:space="0" w:color="auto"/>
              <w:left w:val="single" w:sz="4" w:space="0" w:color="000000"/>
              <w:bottom w:val="single" w:sz="4" w:space="0" w:color="000000"/>
              <w:right w:val="single" w:sz="4" w:space="0" w:color="000000"/>
            </w:tcBorders>
            <w:hideMark/>
          </w:tcPr>
          <w:p w:rsidR="00E715B3" w:rsidRPr="007E0701" w:rsidRDefault="00E715B3" w:rsidP="00E715B3">
            <w:pPr>
              <w:suppressAutoHyphens/>
              <w:spacing w:after="200" w:line="100" w:lineRule="atLeas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7</w:t>
            </w:r>
          </w:p>
        </w:tc>
        <w:tc>
          <w:tcPr>
            <w:tcW w:w="6236" w:type="dxa"/>
            <w:tcBorders>
              <w:top w:val="single" w:sz="4" w:space="0" w:color="auto"/>
              <w:left w:val="single" w:sz="4" w:space="0" w:color="000000"/>
              <w:bottom w:val="single" w:sz="4" w:space="0" w:color="000000"/>
              <w:right w:val="single" w:sz="4" w:space="0" w:color="000000"/>
            </w:tcBorders>
            <w:hideMark/>
          </w:tcPr>
          <w:p w:rsidR="00E715B3" w:rsidRPr="007E0701" w:rsidRDefault="00E715B3" w:rsidP="00750210">
            <w:pPr>
              <w:suppressAutoHyphens/>
              <w:spacing w:after="200" w:line="100" w:lineRule="atLeast"/>
              <w:jc w:val="lef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Прудовая рыба</w:t>
            </w:r>
          </w:p>
        </w:tc>
        <w:tc>
          <w:tcPr>
            <w:tcW w:w="2128" w:type="dxa"/>
            <w:tcBorders>
              <w:top w:val="single" w:sz="4" w:space="0" w:color="auto"/>
              <w:left w:val="single" w:sz="4" w:space="0" w:color="000000"/>
              <w:bottom w:val="single" w:sz="4" w:space="0" w:color="000000"/>
              <w:right w:val="single" w:sz="4" w:space="0" w:color="000000"/>
            </w:tcBorders>
            <w:hideMark/>
          </w:tcPr>
          <w:p w:rsidR="00E715B3" w:rsidRPr="007E0701" w:rsidRDefault="00E715B3" w:rsidP="00E715B3">
            <w:pPr>
              <w:suppressAutoHyphens/>
              <w:spacing w:after="200" w:line="100" w:lineRule="atLeast"/>
              <w:rPr>
                <w:rFonts w:ascii="Arial" w:eastAsiaTheme="minorEastAsia" w:hAnsi="Arial" w:cs="Arial"/>
                <w:color w:val="000000"/>
                <w:sz w:val="24"/>
                <w:szCs w:val="24"/>
                <w:lang w:eastAsia="ru-RU"/>
              </w:rPr>
            </w:pPr>
            <w:r w:rsidRPr="007E0701">
              <w:rPr>
                <w:rFonts w:ascii="Arial" w:eastAsiaTheme="minorEastAsia" w:hAnsi="Arial" w:cs="Arial"/>
                <w:color w:val="000000"/>
                <w:sz w:val="24"/>
                <w:szCs w:val="24"/>
                <w:lang w:eastAsia="ru-RU"/>
              </w:rPr>
              <w:t>1,3</w:t>
            </w:r>
          </w:p>
        </w:tc>
      </w:tr>
    </w:tbl>
    <w:p w:rsidR="00E715B3" w:rsidRPr="007E0701" w:rsidRDefault="00E715B3" w:rsidP="00E715B3">
      <w:pPr>
        <w:spacing w:after="200" w:line="100" w:lineRule="atLeast"/>
        <w:ind w:firstLine="720"/>
        <w:jc w:val="both"/>
        <w:rPr>
          <w:rFonts w:ascii="Arial" w:eastAsiaTheme="minorEastAsia" w:hAnsi="Arial" w:cs="Arial"/>
          <w:bCs/>
          <w:color w:val="000000"/>
          <w:kern w:val="2"/>
          <w:sz w:val="24"/>
          <w:szCs w:val="24"/>
          <w:lang w:eastAsia="hi-IN" w:bidi="hi-IN"/>
        </w:rPr>
      </w:pPr>
      <w:r w:rsidRPr="007E0701">
        <w:rPr>
          <w:rFonts w:ascii="Arial" w:eastAsiaTheme="minorEastAsia" w:hAnsi="Arial" w:cs="Arial"/>
          <w:bCs/>
          <w:color w:val="000000"/>
          <w:sz w:val="24"/>
          <w:szCs w:val="24"/>
          <w:lang w:eastAsia="ru-RU"/>
        </w:rPr>
        <w:t> </w:t>
      </w:r>
    </w:p>
    <w:p w:rsidR="00E715B3" w:rsidRPr="007E0701" w:rsidRDefault="00E715B3" w:rsidP="00E715B3">
      <w:pPr>
        <w:spacing w:after="200" w:line="100" w:lineRule="atLeast"/>
        <w:ind w:firstLine="720"/>
        <w:jc w:val="both"/>
        <w:rPr>
          <w:rFonts w:ascii="Arial" w:eastAsiaTheme="minorEastAsia" w:hAnsi="Arial" w:cs="Arial"/>
          <w:bCs/>
          <w:color w:val="000000"/>
          <w:sz w:val="24"/>
          <w:szCs w:val="24"/>
          <w:lang w:eastAsia="ru-RU"/>
        </w:rPr>
      </w:pPr>
      <w:r w:rsidRPr="007E0701">
        <w:rPr>
          <w:rFonts w:ascii="Arial" w:eastAsiaTheme="minorEastAsia" w:hAnsi="Arial" w:cs="Arial"/>
          <w:bCs/>
          <w:color w:val="000000"/>
          <w:sz w:val="24"/>
          <w:szCs w:val="24"/>
          <w:lang w:eastAsia="ru-RU"/>
        </w:rPr>
        <w:t> </w:t>
      </w:r>
    </w:p>
    <w:p w:rsidR="00E715B3" w:rsidRPr="007E0701" w:rsidRDefault="00E715B3" w:rsidP="00E715B3">
      <w:pPr>
        <w:spacing w:after="200" w:line="276" w:lineRule="auto"/>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
    <w:p w:rsidR="00E715B3" w:rsidRPr="007E0701" w:rsidRDefault="00E715B3" w:rsidP="00E715B3">
      <w:pPr>
        <w:spacing w:after="200" w:line="276" w:lineRule="auto"/>
        <w:rPr>
          <w:rFonts w:ascii="Arial" w:eastAsiaTheme="minorEastAsia" w:hAnsi="Arial" w:cs="Arial"/>
          <w:sz w:val="24"/>
          <w:szCs w:val="24"/>
          <w:lang w:eastAsia="ru-RU"/>
        </w:rPr>
      </w:pPr>
    </w:p>
    <w:p w:rsidR="00E715B3" w:rsidRPr="007E0701" w:rsidRDefault="00E715B3" w:rsidP="00E715B3">
      <w:pPr>
        <w:spacing w:after="200" w:line="276" w:lineRule="auto"/>
        <w:rPr>
          <w:rFonts w:ascii="Arial" w:eastAsiaTheme="minorEastAsia" w:hAnsi="Arial" w:cs="Arial"/>
          <w:sz w:val="24"/>
          <w:szCs w:val="24"/>
          <w:lang w:eastAsia="ru-RU"/>
        </w:rPr>
      </w:pPr>
      <w:r w:rsidRPr="007E0701">
        <w:rPr>
          <w:rFonts w:ascii="Arial" w:eastAsiaTheme="minorEastAsia" w:hAnsi="Arial" w:cs="Arial"/>
          <w:sz w:val="24"/>
          <w:szCs w:val="24"/>
          <w:lang w:eastAsia="ru-RU"/>
        </w:rPr>
        <w:t>____________________________________</w:t>
      </w:r>
    </w:p>
    <w:p w:rsidR="005C48DF" w:rsidRPr="007E0701" w:rsidRDefault="005C48DF" w:rsidP="00151A14">
      <w:pPr>
        <w:spacing w:after="200" w:line="276" w:lineRule="auto"/>
        <w:jc w:val="both"/>
        <w:rPr>
          <w:rFonts w:ascii="Arial" w:eastAsiaTheme="minorEastAsia" w:hAnsi="Arial" w:cs="Arial"/>
          <w:sz w:val="24"/>
          <w:szCs w:val="24"/>
          <w:lang w:eastAsia="ru-RU"/>
        </w:rPr>
      </w:pPr>
    </w:p>
    <w:p w:rsidR="00151A14" w:rsidRPr="007E0701" w:rsidRDefault="00151A14" w:rsidP="00151A14">
      <w:pPr>
        <w:spacing w:after="200" w:line="276" w:lineRule="auto"/>
        <w:jc w:val="both"/>
        <w:rPr>
          <w:rFonts w:ascii="Arial" w:eastAsiaTheme="minorEastAsia" w:hAnsi="Arial" w:cs="Arial"/>
          <w:sz w:val="24"/>
          <w:szCs w:val="24"/>
          <w:lang w:eastAsia="ru-RU"/>
        </w:rPr>
      </w:pPr>
    </w:p>
    <w:p w:rsidR="00151A14" w:rsidRPr="007E0701" w:rsidRDefault="00151A14" w:rsidP="00151A14">
      <w:pPr>
        <w:spacing w:after="200" w:line="276" w:lineRule="auto"/>
        <w:jc w:val="both"/>
        <w:rPr>
          <w:rFonts w:ascii="Arial" w:eastAsiaTheme="minorEastAsia" w:hAnsi="Arial" w:cs="Arial"/>
          <w:sz w:val="24"/>
          <w:szCs w:val="24"/>
          <w:lang w:eastAsia="ru-RU"/>
        </w:rPr>
      </w:pPr>
    </w:p>
    <w:p w:rsidR="00151A14" w:rsidRPr="007E0701" w:rsidRDefault="00151A14" w:rsidP="00151A14">
      <w:pPr>
        <w:spacing w:after="200" w:line="276" w:lineRule="auto"/>
        <w:jc w:val="both"/>
        <w:rPr>
          <w:rFonts w:ascii="Arial" w:eastAsiaTheme="minorEastAsia" w:hAnsi="Arial" w:cs="Arial"/>
          <w:sz w:val="24"/>
          <w:szCs w:val="24"/>
          <w:lang w:eastAsia="ru-RU"/>
        </w:rPr>
      </w:pPr>
    </w:p>
    <w:p w:rsidR="00151A14" w:rsidRPr="007E0701" w:rsidRDefault="00151A14" w:rsidP="00151A14">
      <w:pPr>
        <w:spacing w:after="200" w:line="276" w:lineRule="auto"/>
        <w:jc w:val="both"/>
        <w:rPr>
          <w:rFonts w:ascii="Arial" w:eastAsiaTheme="minorEastAsia" w:hAnsi="Arial" w:cs="Arial"/>
          <w:sz w:val="24"/>
          <w:szCs w:val="24"/>
          <w:lang w:eastAsia="ru-RU"/>
        </w:rPr>
      </w:pPr>
    </w:p>
    <w:p w:rsidR="00151A14" w:rsidRPr="007E0701" w:rsidRDefault="00151A14" w:rsidP="00151A14">
      <w:pPr>
        <w:spacing w:after="200" w:line="276" w:lineRule="auto"/>
        <w:jc w:val="both"/>
        <w:rPr>
          <w:rFonts w:ascii="Arial" w:eastAsiaTheme="minorEastAsia" w:hAnsi="Arial" w:cs="Arial"/>
          <w:sz w:val="24"/>
          <w:szCs w:val="24"/>
          <w:lang w:eastAsia="ru-RU"/>
        </w:rPr>
      </w:pPr>
    </w:p>
    <w:p w:rsidR="00151A14" w:rsidRPr="007E0701" w:rsidRDefault="00151A14" w:rsidP="00151A14">
      <w:pPr>
        <w:spacing w:after="200" w:line="276" w:lineRule="auto"/>
        <w:jc w:val="both"/>
        <w:rPr>
          <w:rFonts w:ascii="Arial" w:eastAsiaTheme="minorEastAsia" w:hAnsi="Arial" w:cs="Arial"/>
          <w:sz w:val="24"/>
          <w:szCs w:val="24"/>
          <w:lang w:eastAsia="ru-RU"/>
        </w:rPr>
      </w:pPr>
    </w:p>
    <w:p w:rsidR="00E715B3" w:rsidRPr="007E0701" w:rsidRDefault="00E715B3" w:rsidP="00E715B3">
      <w:pPr>
        <w:jc w:val="both"/>
        <w:rPr>
          <w:rFonts w:ascii="Arial" w:eastAsiaTheme="minorEastAsia" w:hAnsi="Arial" w:cs="Arial"/>
          <w:sz w:val="24"/>
          <w:szCs w:val="24"/>
          <w:lang w:eastAsia="ru-RU"/>
        </w:rPr>
      </w:pPr>
    </w:p>
    <w:p w:rsidR="00E715B3" w:rsidRPr="007E0701" w:rsidRDefault="00E715B3" w:rsidP="00E715B3">
      <w:pPr>
        <w:ind w:firstLine="720"/>
        <w:jc w:val="right"/>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Приложение №2</w:t>
      </w:r>
    </w:p>
    <w:p w:rsidR="00E715B3" w:rsidRPr="007E0701" w:rsidRDefault="00E715B3" w:rsidP="00E715B3">
      <w:pPr>
        <w:ind w:firstLine="720"/>
        <w:jc w:val="right"/>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к методике расчета начальной</w:t>
      </w:r>
    </w:p>
    <w:p w:rsidR="00E715B3" w:rsidRPr="007E0701" w:rsidRDefault="00E715B3" w:rsidP="00E715B3">
      <w:pPr>
        <w:ind w:firstLine="720"/>
        <w:jc w:val="right"/>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цены на право размещения</w:t>
      </w:r>
    </w:p>
    <w:p w:rsidR="00E715B3" w:rsidRPr="007E0701" w:rsidRDefault="00E715B3" w:rsidP="00E715B3">
      <w:pPr>
        <w:ind w:firstLine="720"/>
        <w:jc w:val="right"/>
        <w:rPr>
          <w:rFonts w:ascii="Arial" w:eastAsiaTheme="minorEastAsia" w:hAnsi="Arial" w:cs="Arial"/>
          <w:color w:val="000000"/>
          <w:sz w:val="24"/>
          <w:szCs w:val="24"/>
          <w:lang w:eastAsia="ru-RU"/>
        </w:rPr>
      </w:pPr>
      <w:r w:rsidRPr="007E0701">
        <w:rPr>
          <w:rFonts w:ascii="Arial" w:eastAsiaTheme="minorEastAsia" w:hAnsi="Arial" w:cs="Arial"/>
          <w:sz w:val="24"/>
          <w:szCs w:val="24"/>
          <w:lang w:eastAsia="ru-RU"/>
        </w:rPr>
        <w:t xml:space="preserve">                                                            нестационарного торгового объекта</w:t>
      </w:r>
      <w:r w:rsidRPr="007E0701">
        <w:rPr>
          <w:rFonts w:ascii="Arial" w:eastAsiaTheme="minorEastAsia" w:hAnsi="Arial" w:cs="Arial"/>
          <w:color w:val="000000"/>
          <w:sz w:val="24"/>
          <w:szCs w:val="24"/>
          <w:lang w:eastAsia="ru-RU"/>
        </w:rPr>
        <w:t xml:space="preserve"> на территории муниципального</w:t>
      </w:r>
    </w:p>
    <w:p w:rsidR="00750210" w:rsidRPr="007E0701" w:rsidRDefault="00E715B3" w:rsidP="00E715B3">
      <w:pPr>
        <w:ind w:firstLine="720"/>
        <w:jc w:val="right"/>
        <w:rPr>
          <w:rFonts w:ascii="Arial" w:eastAsiaTheme="majorEastAsia" w:hAnsi="Arial" w:cs="Arial"/>
          <w:bCs/>
          <w:sz w:val="24"/>
          <w:szCs w:val="24"/>
        </w:rPr>
      </w:pPr>
      <w:r w:rsidRPr="007E0701">
        <w:rPr>
          <w:rFonts w:ascii="Arial" w:eastAsiaTheme="minorEastAsia" w:hAnsi="Arial" w:cs="Arial"/>
          <w:color w:val="000000"/>
          <w:sz w:val="24"/>
          <w:szCs w:val="24"/>
          <w:lang w:eastAsia="ru-RU"/>
        </w:rPr>
        <w:t xml:space="preserve"> образования </w:t>
      </w:r>
      <w:r w:rsidR="00750210" w:rsidRPr="007E0701">
        <w:rPr>
          <w:rFonts w:ascii="Arial" w:eastAsiaTheme="majorEastAsia" w:hAnsi="Arial" w:cs="Arial"/>
          <w:bCs/>
          <w:sz w:val="24"/>
          <w:szCs w:val="24"/>
        </w:rPr>
        <w:t>Ефремовский муниципальный</w:t>
      </w:r>
    </w:p>
    <w:p w:rsidR="00E715B3" w:rsidRPr="007E0701" w:rsidRDefault="00750210" w:rsidP="00065E03">
      <w:pPr>
        <w:ind w:firstLine="720"/>
        <w:jc w:val="right"/>
        <w:rPr>
          <w:rFonts w:ascii="Arial" w:eastAsiaTheme="minorEastAsia" w:hAnsi="Arial" w:cs="Arial"/>
          <w:b/>
          <w:bCs/>
          <w:color w:val="000000"/>
          <w:sz w:val="24"/>
          <w:szCs w:val="24"/>
          <w:lang w:eastAsia="ru-RU"/>
        </w:rPr>
      </w:pPr>
      <w:r w:rsidRPr="007E0701">
        <w:rPr>
          <w:rFonts w:ascii="Arial" w:eastAsiaTheme="majorEastAsia" w:hAnsi="Arial" w:cs="Arial"/>
          <w:bCs/>
          <w:sz w:val="24"/>
          <w:szCs w:val="24"/>
        </w:rPr>
        <w:t xml:space="preserve"> округ Тульской области</w:t>
      </w:r>
      <w:r w:rsidR="00E715B3" w:rsidRPr="007E0701">
        <w:rPr>
          <w:rFonts w:ascii="Arial" w:eastAsiaTheme="minorEastAsia" w:hAnsi="Arial" w:cs="Arial"/>
          <w:bCs/>
          <w:color w:val="000000"/>
          <w:sz w:val="24"/>
          <w:szCs w:val="24"/>
          <w:lang w:eastAsia="ru-RU"/>
        </w:rPr>
        <w:t xml:space="preserve"> </w:t>
      </w:r>
      <w:r w:rsidR="00E715B3" w:rsidRPr="007E0701">
        <w:rPr>
          <w:rFonts w:ascii="Arial" w:eastAsiaTheme="minorEastAsia" w:hAnsi="Arial" w:cs="Arial"/>
          <w:sz w:val="24"/>
          <w:szCs w:val="24"/>
          <w:lang w:eastAsia="ru-RU"/>
        </w:rPr>
        <w:t xml:space="preserve">                                                                                      </w:t>
      </w:r>
    </w:p>
    <w:p w:rsidR="00065E03" w:rsidRPr="007E0701" w:rsidRDefault="00065E03" w:rsidP="00E715B3">
      <w:pPr>
        <w:autoSpaceDE w:val="0"/>
        <w:autoSpaceDN w:val="0"/>
        <w:adjustRightInd w:val="0"/>
        <w:rPr>
          <w:rFonts w:ascii="Arial" w:eastAsia="Times New Roman" w:hAnsi="Arial" w:cs="Arial"/>
          <w:b/>
          <w:bCs/>
          <w:sz w:val="24"/>
          <w:szCs w:val="24"/>
          <w:lang w:eastAsia="ru-RU"/>
        </w:rPr>
      </w:pPr>
    </w:p>
    <w:p w:rsidR="00E715B3" w:rsidRPr="007E0701" w:rsidRDefault="00E715B3" w:rsidP="00E715B3">
      <w:pPr>
        <w:autoSpaceDE w:val="0"/>
        <w:autoSpaceDN w:val="0"/>
        <w:adjustRightInd w:val="0"/>
        <w:rPr>
          <w:rFonts w:ascii="Arial" w:eastAsia="Times New Roman" w:hAnsi="Arial" w:cs="Arial"/>
          <w:b/>
          <w:bCs/>
          <w:sz w:val="24"/>
          <w:szCs w:val="24"/>
          <w:lang w:eastAsia="ru-RU"/>
        </w:rPr>
      </w:pPr>
      <w:r w:rsidRPr="007E0701">
        <w:rPr>
          <w:rFonts w:ascii="Arial" w:eastAsia="Times New Roman" w:hAnsi="Arial" w:cs="Arial"/>
          <w:b/>
          <w:bCs/>
          <w:sz w:val="24"/>
          <w:szCs w:val="24"/>
          <w:lang w:eastAsia="ru-RU"/>
        </w:rPr>
        <w:t>КОЭФФИЦИЕНТ</w:t>
      </w:r>
    </w:p>
    <w:p w:rsidR="00E715B3" w:rsidRPr="007E0701" w:rsidRDefault="00E715B3" w:rsidP="00E715B3">
      <w:pPr>
        <w:autoSpaceDE w:val="0"/>
        <w:autoSpaceDN w:val="0"/>
        <w:adjustRightInd w:val="0"/>
        <w:rPr>
          <w:rFonts w:ascii="Arial" w:eastAsia="Times New Roman" w:hAnsi="Arial" w:cs="Arial"/>
          <w:bCs/>
          <w:sz w:val="24"/>
          <w:szCs w:val="24"/>
          <w:lang w:eastAsia="ru-RU"/>
        </w:rPr>
      </w:pPr>
      <w:r w:rsidRPr="007E0701">
        <w:rPr>
          <w:rFonts w:ascii="Arial" w:eastAsia="Times New Roman" w:hAnsi="Arial" w:cs="Arial"/>
          <w:bCs/>
          <w:sz w:val="24"/>
          <w:szCs w:val="24"/>
          <w:lang w:eastAsia="ru-RU"/>
        </w:rPr>
        <w:t>места расположения нестационарного торгового объекта</w:t>
      </w:r>
    </w:p>
    <w:p w:rsidR="00E715B3" w:rsidRPr="007E0701" w:rsidRDefault="00E715B3" w:rsidP="00065E03">
      <w:pPr>
        <w:autoSpaceDE w:val="0"/>
        <w:autoSpaceDN w:val="0"/>
        <w:adjustRightInd w:val="0"/>
        <w:rPr>
          <w:rFonts w:ascii="Arial" w:eastAsiaTheme="minorEastAsia" w:hAnsi="Arial" w:cs="Arial"/>
          <w:sz w:val="24"/>
          <w:szCs w:val="24"/>
          <w:lang w:eastAsia="ru-RU"/>
        </w:rPr>
      </w:pPr>
    </w:p>
    <w:tbl>
      <w:tblPr>
        <w:tblStyle w:val="11"/>
        <w:tblW w:w="0" w:type="auto"/>
        <w:tblLook w:val="04A0" w:firstRow="1" w:lastRow="0" w:firstColumn="1" w:lastColumn="0" w:noHBand="0" w:noVBand="1"/>
      </w:tblPr>
      <w:tblGrid>
        <w:gridCol w:w="562"/>
        <w:gridCol w:w="6375"/>
        <w:gridCol w:w="2493"/>
      </w:tblGrid>
      <w:tr w:rsidR="00E715B3" w:rsidRPr="007E0701" w:rsidTr="00065E03">
        <w:tc>
          <w:tcPr>
            <w:tcW w:w="562"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w:t>
            </w:r>
          </w:p>
        </w:tc>
        <w:tc>
          <w:tcPr>
            <w:tcW w:w="6375" w:type="dxa"/>
          </w:tcPr>
          <w:p w:rsidR="00E715B3" w:rsidRPr="007E0701" w:rsidRDefault="00E715B3" w:rsidP="00E715B3">
            <w:pPr>
              <w:autoSpaceDE w:val="0"/>
              <w:autoSpaceDN w:val="0"/>
              <w:adjustRightInd w:val="0"/>
              <w:rPr>
                <w:rFonts w:ascii="Arial" w:hAnsi="Arial" w:cs="Arial"/>
                <w:bCs/>
                <w:sz w:val="24"/>
                <w:szCs w:val="24"/>
              </w:rPr>
            </w:pPr>
            <w:r w:rsidRPr="007E0701">
              <w:rPr>
                <w:rFonts w:ascii="Arial" w:hAnsi="Arial" w:cs="Arial"/>
                <w:bCs/>
                <w:sz w:val="24"/>
                <w:szCs w:val="24"/>
              </w:rPr>
              <w:t>Место расположения нестационарного торгового объекта</w:t>
            </w:r>
          </w:p>
          <w:p w:rsidR="00E715B3" w:rsidRPr="007E0701" w:rsidRDefault="00E715B3" w:rsidP="00E715B3">
            <w:pPr>
              <w:autoSpaceDE w:val="0"/>
              <w:autoSpaceDN w:val="0"/>
              <w:adjustRightInd w:val="0"/>
              <w:jc w:val="right"/>
              <w:rPr>
                <w:rFonts w:ascii="Arial" w:eastAsiaTheme="minorEastAsia" w:hAnsi="Arial" w:cs="Arial"/>
                <w:sz w:val="24"/>
                <w:szCs w:val="24"/>
              </w:rPr>
            </w:pPr>
          </w:p>
        </w:tc>
        <w:tc>
          <w:tcPr>
            <w:tcW w:w="2438"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Коэффициент</w:t>
            </w:r>
          </w:p>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месторасположения</w:t>
            </w:r>
          </w:p>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Км</w:t>
            </w:r>
          </w:p>
        </w:tc>
      </w:tr>
      <w:tr w:rsidR="00E715B3" w:rsidRPr="007E0701" w:rsidTr="00065E03">
        <w:tc>
          <w:tcPr>
            <w:tcW w:w="562"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 xml:space="preserve">Больничный </w:t>
            </w:r>
            <w:proofErr w:type="spellStart"/>
            <w:r w:rsidRPr="007E0701">
              <w:rPr>
                <w:rFonts w:ascii="Arial" w:eastAsiaTheme="minorEastAsia" w:hAnsi="Arial" w:cs="Arial"/>
                <w:sz w:val="24"/>
                <w:szCs w:val="24"/>
              </w:rPr>
              <w:t>пр</w:t>
            </w:r>
            <w:proofErr w:type="spellEnd"/>
            <w:r w:rsidRPr="007E0701">
              <w:rPr>
                <w:rFonts w:ascii="Arial" w:eastAsiaTheme="minorEastAsia" w:hAnsi="Arial" w:cs="Arial"/>
                <w:sz w:val="24"/>
                <w:szCs w:val="24"/>
              </w:rPr>
              <w:t>-д</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1,8</w:t>
            </w:r>
          </w:p>
        </w:tc>
      </w:tr>
      <w:tr w:rsidR="00E715B3" w:rsidRPr="007E0701" w:rsidTr="00065E03">
        <w:tc>
          <w:tcPr>
            <w:tcW w:w="562"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Воронежское шоссе</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1,8</w:t>
            </w:r>
          </w:p>
        </w:tc>
      </w:tr>
      <w:tr w:rsidR="00E715B3" w:rsidRPr="007E0701" w:rsidTr="00065E03">
        <w:tc>
          <w:tcPr>
            <w:tcW w:w="562"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3</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Горького</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3,0</w:t>
            </w:r>
          </w:p>
        </w:tc>
      </w:tr>
      <w:tr w:rsidR="00E715B3" w:rsidRPr="007E0701" w:rsidTr="00065E03">
        <w:tc>
          <w:tcPr>
            <w:tcW w:w="562"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4</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Гоголя ул.</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2,4</w:t>
            </w:r>
          </w:p>
        </w:tc>
      </w:tr>
      <w:tr w:rsidR="00E715B3" w:rsidRPr="007E0701" w:rsidTr="00065E03">
        <w:trPr>
          <w:trHeight w:val="183"/>
        </w:trPr>
        <w:tc>
          <w:tcPr>
            <w:tcW w:w="562"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5</w:t>
            </w:r>
          </w:p>
        </w:tc>
        <w:tc>
          <w:tcPr>
            <w:tcW w:w="6375" w:type="dxa"/>
          </w:tcPr>
          <w:p w:rsidR="00065E03" w:rsidRPr="007E0701" w:rsidRDefault="00E715B3" w:rsidP="00065E03">
            <w:pPr>
              <w:autoSpaceDE w:val="0"/>
              <w:autoSpaceDN w:val="0"/>
              <w:adjustRightInd w:val="0"/>
              <w:rPr>
                <w:rFonts w:ascii="Arial" w:eastAsiaTheme="minorEastAsia" w:hAnsi="Arial" w:cs="Arial"/>
                <w:sz w:val="24"/>
                <w:szCs w:val="24"/>
              </w:rPr>
            </w:pPr>
            <w:r w:rsidRPr="007E0701">
              <w:rPr>
                <w:rFonts w:ascii="Arial" w:hAnsi="Arial" w:cs="Arial"/>
                <w:sz w:val="24"/>
                <w:szCs w:val="24"/>
              </w:rPr>
              <w:t>Д</w:t>
            </w:r>
            <w:r w:rsidR="00065E03" w:rsidRPr="007E0701">
              <w:rPr>
                <w:rFonts w:ascii="Arial" w:hAnsi="Arial" w:cs="Arial"/>
                <w:sz w:val="24"/>
                <w:szCs w:val="24"/>
              </w:rPr>
              <w:t>ачная</w:t>
            </w:r>
          </w:p>
        </w:tc>
        <w:tc>
          <w:tcPr>
            <w:tcW w:w="2438"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1,8</w:t>
            </w:r>
          </w:p>
        </w:tc>
      </w:tr>
      <w:tr w:rsidR="00065E03" w:rsidRPr="007E0701" w:rsidTr="00065E03">
        <w:trPr>
          <w:trHeight w:val="419"/>
        </w:trPr>
        <w:tc>
          <w:tcPr>
            <w:tcW w:w="562" w:type="dxa"/>
            <w:vAlign w:val="center"/>
          </w:tcPr>
          <w:p w:rsidR="00065E0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6</w:t>
            </w:r>
          </w:p>
        </w:tc>
        <w:tc>
          <w:tcPr>
            <w:tcW w:w="6375" w:type="dxa"/>
          </w:tcPr>
          <w:p w:rsidR="00065E03" w:rsidRPr="007E0701" w:rsidRDefault="00065E03" w:rsidP="00E715B3">
            <w:pPr>
              <w:autoSpaceDE w:val="0"/>
              <w:autoSpaceDN w:val="0"/>
              <w:adjustRightInd w:val="0"/>
              <w:rPr>
                <w:rFonts w:ascii="Arial" w:hAnsi="Arial" w:cs="Arial"/>
                <w:sz w:val="24"/>
                <w:szCs w:val="24"/>
              </w:rPr>
            </w:pPr>
            <w:r w:rsidRPr="007E0701">
              <w:rPr>
                <w:rFonts w:ascii="Arial" w:hAnsi="Arial" w:cs="Arial"/>
                <w:sz w:val="24"/>
                <w:szCs w:val="24"/>
              </w:rPr>
              <w:t>Дружбы</w:t>
            </w:r>
          </w:p>
        </w:tc>
        <w:tc>
          <w:tcPr>
            <w:tcW w:w="2438" w:type="dxa"/>
            <w:vAlign w:val="center"/>
          </w:tcPr>
          <w:p w:rsidR="00065E0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3,0</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7</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Интернациональная</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2,4</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8</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Комсомольская</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3,0</w:t>
            </w:r>
          </w:p>
        </w:tc>
      </w:tr>
      <w:tr w:rsidR="00E715B3" w:rsidRPr="007E0701" w:rsidTr="00065E03">
        <w:trPr>
          <w:trHeight w:val="419"/>
        </w:trPr>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9</w:t>
            </w:r>
          </w:p>
        </w:tc>
        <w:tc>
          <w:tcPr>
            <w:tcW w:w="6375" w:type="dxa"/>
          </w:tcPr>
          <w:p w:rsidR="00065E0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Красная площадь</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2,4</w:t>
            </w:r>
          </w:p>
        </w:tc>
      </w:tr>
      <w:tr w:rsidR="00065E03" w:rsidRPr="007E0701" w:rsidTr="00065E03">
        <w:trPr>
          <w:trHeight w:val="172"/>
        </w:trPr>
        <w:tc>
          <w:tcPr>
            <w:tcW w:w="562" w:type="dxa"/>
            <w:vAlign w:val="center"/>
          </w:tcPr>
          <w:p w:rsidR="00065E0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10</w:t>
            </w:r>
          </w:p>
        </w:tc>
        <w:tc>
          <w:tcPr>
            <w:tcW w:w="6375" w:type="dxa"/>
          </w:tcPr>
          <w:p w:rsidR="00065E0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Колхозная</w:t>
            </w:r>
          </w:p>
        </w:tc>
        <w:tc>
          <w:tcPr>
            <w:tcW w:w="2438" w:type="dxa"/>
            <w:vAlign w:val="center"/>
          </w:tcPr>
          <w:p w:rsidR="00065E0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1,8</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11</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Ленина</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3,0</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12</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hAnsi="Arial" w:cs="Arial"/>
                <w:sz w:val="24"/>
                <w:szCs w:val="24"/>
              </w:rPr>
              <w:t>Лермонтова</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2,4</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13</w:t>
            </w:r>
          </w:p>
        </w:tc>
        <w:tc>
          <w:tcPr>
            <w:tcW w:w="6375" w:type="dxa"/>
          </w:tcPr>
          <w:p w:rsidR="00E715B3" w:rsidRPr="007E0701" w:rsidRDefault="00E715B3" w:rsidP="00E715B3">
            <w:pPr>
              <w:autoSpaceDE w:val="0"/>
              <w:autoSpaceDN w:val="0"/>
              <w:adjustRightInd w:val="0"/>
              <w:rPr>
                <w:rFonts w:ascii="Arial" w:hAnsi="Arial" w:cs="Arial"/>
                <w:sz w:val="24"/>
                <w:szCs w:val="24"/>
              </w:rPr>
            </w:pPr>
            <w:r w:rsidRPr="007E0701">
              <w:rPr>
                <w:rFonts w:ascii="Arial" w:hAnsi="Arial" w:cs="Arial"/>
                <w:sz w:val="24"/>
                <w:szCs w:val="24"/>
              </w:rPr>
              <w:t>Ломоносова</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2,4</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14</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Ленинградская</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1,8</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15</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микрорайон "Южный»</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1,8</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16</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hAnsi="Arial" w:cs="Arial"/>
                <w:sz w:val="24"/>
                <w:szCs w:val="24"/>
              </w:rPr>
              <w:t>Мира</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3,0</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17</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hAnsi="Arial" w:cs="Arial"/>
                <w:sz w:val="24"/>
                <w:szCs w:val="24"/>
              </w:rPr>
              <w:t>Менделеева</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2,4</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18</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hAnsi="Arial" w:cs="Arial"/>
                <w:sz w:val="24"/>
                <w:szCs w:val="24"/>
              </w:rPr>
              <w:t>Октябрьская</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3,0</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19</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Строителей</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2,4</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20</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Словацкого Восстания</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2,4</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21</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Свердлова</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3,0</w:t>
            </w:r>
          </w:p>
        </w:tc>
      </w:tr>
      <w:tr w:rsidR="00E715B3" w:rsidRPr="007E0701" w:rsidTr="00065E03">
        <w:tc>
          <w:tcPr>
            <w:tcW w:w="562" w:type="dxa"/>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22</w:t>
            </w:r>
          </w:p>
        </w:tc>
        <w:tc>
          <w:tcPr>
            <w:tcW w:w="6375" w:type="dxa"/>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hAnsi="Arial" w:cs="Arial"/>
                <w:sz w:val="24"/>
                <w:szCs w:val="24"/>
              </w:rPr>
              <w:t>Тульское шоссе</w:t>
            </w:r>
          </w:p>
        </w:tc>
        <w:tc>
          <w:tcPr>
            <w:tcW w:w="2438" w:type="dxa"/>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3,0</w:t>
            </w:r>
          </w:p>
        </w:tc>
      </w:tr>
      <w:tr w:rsidR="00E715B3" w:rsidRPr="007E0701" w:rsidTr="00065E03">
        <w:trPr>
          <w:trHeight w:val="375"/>
        </w:trPr>
        <w:tc>
          <w:tcPr>
            <w:tcW w:w="562" w:type="dxa"/>
            <w:tcBorders>
              <w:bottom w:val="single" w:sz="4" w:space="0" w:color="auto"/>
            </w:tcBorders>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23</w:t>
            </w:r>
          </w:p>
        </w:tc>
        <w:tc>
          <w:tcPr>
            <w:tcW w:w="6375" w:type="dxa"/>
            <w:tcBorders>
              <w:bottom w:val="single" w:sz="4" w:space="0" w:color="auto"/>
            </w:tcBorders>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Тургенева</w:t>
            </w:r>
          </w:p>
        </w:tc>
        <w:tc>
          <w:tcPr>
            <w:tcW w:w="2438" w:type="dxa"/>
            <w:tcBorders>
              <w:bottom w:val="single" w:sz="4" w:space="0" w:color="auto"/>
            </w:tcBorders>
            <w:vAlign w:val="center"/>
          </w:tcPr>
          <w:p w:rsidR="00E715B3" w:rsidRPr="007E0701" w:rsidRDefault="00E715B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1,8</w:t>
            </w:r>
          </w:p>
        </w:tc>
      </w:tr>
      <w:tr w:rsidR="00E715B3" w:rsidRPr="007E0701" w:rsidTr="00065E03">
        <w:trPr>
          <w:trHeight w:val="376"/>
        </w:trPr>
        <w:tc>
          <w:tcPr>
            <w:tcW w:w="562" w:type="dxa"/>
            <w:tcBorders>
              <w:top w:val="single" w:sz="4" w:space="0" w:color="auto"/>
              <w:bottom w:val="single" w:sz="4" w:space="0" w:color="auto"/>
            </w:tcBorders>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lastRenderedPageBreak/>
              <w:t>24</w:t>
            </w:r>
          </w:p>
        </w:tc>
        <w:tc>
          <w:tcPr>
            <w:tcW w:w="6375" w:type="dxa"/>
            <w:tcBorders>
              <w:top w:val="single" w:sz="4" w:space="0" w:color="auto"/>
              <w:bottom w:val="single" w:sz="4" w:space="0" w:color="auto"/>
            </w:tcBorders>
          </w:tcPr>
          <w:p w:rsidR="00065E03" w:rsidRPr="007E0701" w:rsidRDefault="00E715B3" w:rsidP="00E715B3">
            <w:pPr>
              <w:widowControl w:val="0"/>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Короткова</w:t>
            </w:r>
          </w:p>
        </w:tc>
        <w:tc>
          <w:tcPr>
            <w:tcW w:w="2438" w:type="dxa"/>
            <w:tcBorders>
              <w:top w:val="single" w:sz="4" w:space="0" w:color="auto"/>
              <w:bottom w:val="single" w:sz="4" w:space="0" w:color="auto"/>
            </w:tcBorders>
            <w:vAlign w:val="center"/>
          </w:tcPr>
          <w:p w:rsidR="00E715B3" w:rsidRPr="007E0701" w:rsidRDefault="00E715B3" w:rsidP="00E715B3">
            <w:pPr>
              <w:widowControl w:val="0"/>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1,8</w:t>
            </w:r>
          </w:p>
        </w:tc>
      </w:tr>
      <w:tr w:rsidR="00065E03" w:rsidRPr="007E0701" w:rsidTr="00065E03">
        <w:trPr>
          <w:trHeight w:val="215"/>
        </w:trPr>
        <w:tc>
          <w:tcPr>
            <w:tcW w:w="562" w:type="dxa"/>
            <w:tcBorders>
              <w:top w:val="single" w:sz="4" w:space="0" w:color="auto"/>
              <w:bottom w:val="single" w:sz="4" w:space="0" w:color="auto"/>
            </w:tcBorders>
            <w:vAlign w:val="center"/>
          </w:tcPr>
          <w:p w:rsidR="00065E0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25</w:t>
            </w:r>
          </w:p>
        </w:tc>
        <w:tc>
          <w:tcPr>
            <w:tcW w:w="6375" w:type="dxa"/>
            <w:tcBorders>
              <w:top w:val="single" w:sz="4" w:space="0" w:color="auto"/>
              <w:bottom w:val="single" w:sz="4" w:space="0" w:color="auto"/>
            </w:tcBorders>
          </w:tcPr>
          <w:p w:rsidR="00065E03" w:rsidRPr="007E0701" w:rsidRDefault="00065E03" w:rsidP="00E715B3">
            <w:pPr>
              <w:widowControl w:val="0"/>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Энтузиастов</w:t>
            </w:r>
          </w:p>
        </w:tc>
        <w:tc>
          <w:tcPr>
            <w:tcW w:w="2438" w:type="dxa"/>
            <w:tcBorders>
              <w:top w:val="single" w:sz="4" w:space="0" w:color="auto"/>
              <w:bottom w:val="single" w:sz="4" w:space="0" w:color="auto"/>
            </w:tcBorders>
            <w:vAlign w:val="center"/>
          </w:tcPr>
          <w:p w:rsidR="00065E03" w:rsidRPr="007E0701" w:rsidRDefault="00065E03" w:rsidP="00E715B3">
            <w:pPr>
              <w:widowControl w:val="0"/>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2,4</w:t>
            </w:r>
          </w:p>
        </w:tc>
      </w:tr>
      <w:tr w:rsidR="00E715B3" w:rsidRPr="007E0701" w:rsidTr="00065E03">
        <w:trPr>
          <w:trHeight w:val="351"/>
        </w:trPr>
        <w:tc>
          <w:tcPr>
            <w:tcW w:w="562" w:type="dxa"/>
            <w:tcBorders>
              <w:top w:val="single" w:sz="4" w:space="0" w:color="auto"/>
            </w:tcBorders>
            <w:vAlign w:val="center"/>
          </w:tcPr>
          <w:p w:rsidR="00E715B3" w:rsidRPr="007E0701" w:rsidRDefault="00065E03" w:rsidP="00E715B3">
            <w:pPr>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26</w:t>
            </w:r>
          </w:p>
        </w:tc>
        <w:tc>
          <w:tcPr>
            <w:tcW w:w="6375" w:type="dxa"/>
            <w:tcBorders>
              <w:top w:val="single" w:sz="4" w:space="0" w:color="auto"/>
            </w:tcBorders>
          </w:tcPr>
          <w:p w:rsidR="00E715B3" w:rsidRPr="007E0701" w:rsidRDefault="00E715B3" w:rsidP="00E715B3">
            <w:pPr>
              <w:widowControl w:val="0"/>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 xml:space="preserve">Сельские населенные пункты </w:t>
            </w:r>
            <w:r w:rsidR="000D5A23" w:rsidRPr="007E0701">
              <w:rPr>
                <w:rFonts w:ascii="Arial" w:eastAsiaTheme="minorEastAsia" w:hAnsi="Arial" w:cs="Arial"/>
                <w:sz w:val="24"/>
                <w:szCs w:val="24"/>
              </w:rPr>
              <w:t xml:space="preserve"> муниципального образования </w:t>
            </w:r>
            <w:r w:rsidR="00750210" w:rsidRPr="007E0701">
              <w:rPr>
                <w:rFonts w:ascii="Arial" w:eastAsiaTheme="majorEastAsia" w:hAnsi="Arial" w:cs="Arial"/>
                <w:bCs/>
                <w:sz w:val="24"/>
                <w:szCs w:val="24"/>
              </w:rPr>
              <w:t>Ефремовский муниципальный округ Тульской области</w:t>
            </w:r>
          </w:p>
        </w:tc>
        <w:tc>
          <w:tcPr>
            <w:tcW w:w="2438" w:type="dxa"/>
            <w:tcBorders>
              <w:top w:val="single" w:sz="4" w:space="0" w:color="auto"/>
            </w:tcBorders>
            <w:vAlign w:val="center"/>
          </w:tcPr>
          <w:p w:rsidR="00E715B3" w:rsidRPr="007E0701" w:rsidRDefault="00E715B3" w:rsidP="00E715B3">
            <w:pPr>
              <w:widowControl w:val="0"/>
              <w:autoSpaceDE w:val="0"/>
              <w:autoSpaceDN w:val="0"/>
              <w:adjustRightInd w:val="0"/>
              <w:rPr>
                <w:rFonts w:ascii="Arial" w:eastAsiaTheme="minorEastAsia" w:hAnsi="Arial" w:cs="Arial"/>
                <w:sz w:val="24"/>
                <w:szCs w:val="24"/>
              </w:rPr>
            </w:pPr>
            <w:r w:rsidRPr="007E0701">
              <w:rPr>
                <w:rFonts w:ascii="Arial" w:eastAsiaTheme="minorEastAsia" w:hAnsi="Arial" w:cs="Arial"/>
                <w:sz w:val="24"/>
                <w:szCs w:val="24"/>
              </w:rPr>
              <w:t>0,5</w:t>
            </w:r>
          </w:p>
        </w:tc>
      </w:tr>
    </w:tbl>
    <w:p w:rsidR="00E715B3" w:rsidRPr="007E0701" w:rsidRDefault="00E715B3" w:rsidP="00E715B3">
      <w:pPr>
        <w:spacing w:line="100" w:lineRule="atLeast"/>
        <w:rPr>
          <w:rFonts w:ascii="Arial" w:eastAsiaTheme="minorEastAsia" w:hAnsi="Arial" w:cs="Arial"/>
          <w:sz w:val="24"/>
          <w:szCs w:val="24"/>
          <w:lang w:eastAsia="ru-RU"/>
        </w:rPr>
      </w:pPr>
    </w:p>
    <w:p w:rsidR="00E715B3" w:rsidRPr="007E0701" w:rsidRDefault="00E715B3" w:rsidP="00E715B3">
      <w:pPr>
        <w:spacing w:line="100" w:lineRule="atLeast"/>
        <w:rPr>
          <w:rFonts w:ascii="Arial" w:eastAsiaTheme="minorEastAsia" w:hAnsi="Arial" w:cs="Arial"/>
          <w:sz w:val="24"/>
          <w:szCs w:val="24"/>
          <w:lang w:eastAsia="ru-RU"/>
        </w:rPr>
      </w:pPr>
      <w:r w:rsidRPr="007E0701">
        <w:rPr>
          <w:rFonts w:ascii="Arial" w:eastAsiaTheme="minorEastAsia" w:hAnsi="Arial" w:cs="Arial"/>
          <w:sz w:val="24"/>
          <w:szCs w:val="24"/>
          <w:lang w:eastAsia="ru-RU"/>
        </w:rPr>
        <w:t>________________________________________</w:t>
      </w:r>
    </w:p>
    <w:p w:rsidR="00E715B3" w:rsidRPr="007E0701" w:rsidRDefault="00E715B3" w:rsidP="00E715B3">
      <w:pPr>
        <w:spacing w:line="100" w:lineRule="atLeast"/>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
    <w:p w:rsidR="00E715B3" w:rsidRPr="007E0701" w:rsidRDefault="00E715B3" w:rsidP="00E715B3">
      <w:pPr>
        <w:spacing w:line="100" w:lineRule="atLeast"/>
        <w:rPr>
          <w:rFonts w:ascii="Arial" w:eastAsiaTheme="minorEastAsia" w:hAnsi="Arial" w:cs="Arial"/>
          <w:sz w:val="24"/>
          <w:szCs w:val="24"/>
          <w:lang w:eastAsia="ru-RU"/>
        </w:rPr>
      </w:pPr>
    </w:p>
    <w:p w:rsidR="00E715B3" w:rsidRPr="007E0701" w:rsidRDefault="00E715B3" w:rsidP="00E715B3">
      <w:pPr>
        <w:spacing w:line="100" w:lineRule="atLeast"/>
        <w:rPr>
          <w:rFonts w:ascii="Arial" w:eastAsiaTheme="minorEastAsia" w:hAnsi="Arial" w:cs="Arial"/>
          <w:sz w:val="24"/>
          <w:szCs w:val="24"/>
          <w:lang w:eastAsia="ru-RU"/>
        </w:rPr>
      </w:pPr>
      <w:r w:rsidRPr="007E0701">
        <w:rPr>
          <w:rFonts w:ascii="Arial" w:eastAsiaTheme="minorEastAsia" w:hAnsi="Arial" w:cs="Arial"/>
          <w:sz w:val="24"/>
          <w:szCs w:val="24"/>
          <w:lang w:eastAsia="ru-RU"/>
        </w:rPr>
        <w:t xml:space="preserve">                                                                                          </w:t>
      </w:r>
    </w:p>
    <w:p w:rsidR="00E715B3" w:rsidRPr="007E0701" w:rsidRDefault="00E715B3" w:rsidP="00E715B3">
      <w:pPr>
        <w:spacing w:line="100" w:lineRule="atLeast"/>
        <w:jc w:val="both"/>
        <w:rPr>
          <w:rFonts w:ascii="Arial" w:eastAsiaTheme="minorEastAsia" w:hAnsi="Arial" w:cs="Arial"/>
          <w:sz w:val="24"/>
          <w:szCs w:val="24"/>
          <w:lang w:eastAsia="ru-RU"/>
        </w:rPr>
      </w:pPr>
    </w:p>
    <w:p w:rsidR="00E715B3" w:rsidRPr="007E0701" w:rsidRDefault="00E715B3" w:rsidP="00E715B3">
      <w:pPr>
        <w:spacing w:line="100" w:lineRule="atLeast"/>
        <w:jc w:val="right"/>
        <w:rPr>
          <w:rFonts w:ascii="Arial" w:eastAsiaTheme="minorEastAsia" w:hAnsi="Arial" w:cs="Arial"/>
          <w:bCs/>
          <w:color w:val="000000"/>
          <w:sz w:val="24"/>
          <w:szCs w:val="24"/>
          <w:lang w:eastAsia="ru-RU"/>
        </w:rPr>
      </w:pPr>
      <w:r w:rsidRPr="007E0701">
        <w:rPr>
          <w:rFonts w:ascii="Arial" w:eastAsiaTheme="minorEastAsia" w:hAnsi="Arial" w:cs="Arial"/>
          <w:sz w:val="24"/>
          <w:szCs w:val="24"/>
          <w:lang w:eastAsia="ru-RU"/>
        </w:rPr>
        <w:t xml:space="preserve">                                                                                           </w:t>
      </w:r>
      <w:r w:rsidRPr="007E0701">
        <w:rPr>
          <w:rFonts w:ascii="Arial" w:eastAsiaTheme="minorEastAsia" w:hAnsi="Arial" w:cs="Arial"/>
          <w:bCs/>
          <w:color w:val="000000"/>
          <w:sz w:val="24"/>
          <w:szCs w:val="24"/>
          <w:lang w:eastAsia="ru-RU"/>
        </w:rPr>
        <w:t>Приложение №3</w:t>
      </w:r>
    </w:p>
    <w:p w:rsidR="00E715B3" w:rsidRPr="007E0701" w:rsidRDefault="00E715B3" w:rsidP="00E715B3">
      <w:pPr>
        <w:spacing w:line="100" w:lineRule="atLeast"/>
        <w:ind w:firstLine="720"/>
        <w:jc w:val="right"/>
        <w:rPr>
          <w:rFonts w:ascii="Arial" w:eastAsiaTheme="minorEastAsia" w:hAnsi="Arial" w:cs="Arial"/>
          <w:bCs/>
          <w:color w:val="000000"/>
          <w:sz w:val="24"/>
          <w:szCs w:val="24"/>
          <w:lang w:eastAsia="ru-RU"/>
        </w:rPr>
      </w:pPr>
      <w:r w:rsidRPr="007E0701">
        <w:rPr>
          <w:rFonts w:ascii="Arial" w:eastAsiaTheme="minorEastAsia" w:hAnsi="Arial" w:cs="Arial"/>
          <w:bCs/>
          <w:color w:val="000000"/>
          <w:sz w:val="24"/>
          <w:szCs w:val="24"/>
          <w:lang w:eastAsia="ru-RU"/>
        </w:rPr>
        <w:t xml:space="preserve">                                                                   к методике расчета начальной</w:t>
      </w:r>
    </w:p>
    <w:p w:rsidR="00E715B3" w:rsidRPr="007E0701" w:rsidRDefault="00E715B3" w:rsidP="00E715B3">
      <w:pPr>
        <w:spacing w:line="100" w:lineRule="atLeast"/>
        <w:ind w:firstLine="720"/>
        <w:jc w:val="right"/>
        <w:rPr>
          <w:rFonts w:ascii="Arial" w:eastAsiaTheme="minorEastAsia" w:hAnsi="Arial" w:cs="Arial"/>
          <w:bCs/>
          <w:color w:val="000000"/>
          <w:sz w:val="24"/>
          <w:szCs w:val="24"/>
          <w:lang w:eastAsia="ru-RU"/>
        </w:rPr>
      </w:pPr>
      <w:r w:rsidRPr="007E0701">
        <w:rPr>
          <w:rFonts w:ascii="Arial" w:eastAsiaTheme="minorEastAsia" w:hAnsi="Arial" w:cs="Arial"/>
          <w:bCs/>
          <w:color w:val="000000"/>
          <w:sz w:val="24"/>
          <w:szCs w:val="24"/>
          <w:lang w:eastAsia="ru-RU"/>
        </w:rPr>
        <w:t xml:space="preserve">                                                                        цены на право размещения</w:t>
      </w:r>
    </w:p>
    <w:p w:rsidR="00E715B3" w:rsidRPr="007E0701" w:rsidRDefault="00E715B3" w:rsidP="00E715B3">
      <w:pPr>
        <w:ind w:firstLine="720"/>
        <w:jc w:val="right"/>
        <w:rPr>
          <w:rFonts w:ascii="Arial" w:eastAsiaTheme="minorEastAsia" w:hAnsi="Arial" w:cs="Arial"/>
          <w:color w:val="000000"/>
          <w:sz w:val="24"/>
          <w:szCs w:val="24"/>
          <w:lang w:eastAsia="ru-RU"/>
        </w:rPr>
      </w:pPr>
      <w:r w:rsidRPr="007E0701">
        <w:rPr>
          <w:rFonts w:ascii="Arial" w:eastAsiaTheme="minorEastAsia" w:hAnsi="Arial" w:cs="Arial"/>
          <w:bCs/>
          <w:color w:val="000000"/>
          <w:sz w:val="24"/>
          <w:szCs w:val="24"/>
          <w:lang w:eastAsia="ru-RU"/>
        </w:rPr>
        <w:t xml:space="preserve">                                                            нестационарного торгового объекта</w:t>
      </w:r>
      <w:r w:rsidRPr="007E0701">
        <w:rPr>
          <w:rFonts w:ascii="Arial" w:eastAsiaTheme="minorEastAsia" w:hAnsi="Arial" w:cs="Arial"/>
          <w:color w:val="000000"/>
          <w:sz w:val="24"/>
          <w:szCs w:val="24"/>
          <w:lang w:eastAsia="ru-RU"/>
        </w:rPr>
        <w:t xml:space="preserve"> на территории муниципального</w:t>
      </w:r>
    </w:p>
    <w:p w:rsidR="00750210" w:rsidRPr="007E0701" w:rsidRDefault="00E715B3" w:rsidP="00E715B3">
      <w:pPr>
        <w:ind w:firstLine="720"/>
        <w:jc w:val="right"/>
        <w:rPr>
          <w:rFonts w:ascii="Arial" w:eastAsiaTheme="majorEastAsia" w:hAnsi="Arial" w:cs="Arial"/>
          <w:bCs/>
          <w:sz w:val="24"/>
          <w:szCs w:val="24"/>
        </w:rPr>
      </w:pPr>
      <w:r w:rsidRPr="007E0701">
        <w:rPr>
          <w:rFonts w:ascii="Arial" w:eastAsiaTheme="minorEastAsia" w:hAnsi="Arial" w:cs="Arial"/>
          <w:color w:val="000000"/>
          <w:sz w:val="24"/>
          <w:szCs w:val="24"/>
          <w:lang w:eastAsia="ru-RU"/>
        </w:rPr>
        <w:t xml:space="preserve"> образования </w:t>
      </w:r>
      <w:r w:rsidR="00750210" w:rsidRPr="007E0701">
        <w:rPr>
          <w:rFonts w:ascii="Arial" w:eastAsiaTheme="majorEastAsia" w:hAnsi="Arial" w:cs="Arial"/>
          <w:bCs/>
          <w:sz w:val="24"/>
          <w:szCs w:val="24"/>
        </w:rPr>
        <w:t xml:space="preserve">Ефремовский муниципальный </w:t>
      </w:r>
    </w:p>
    <w:p w:rsidR="00E715B3" w:rsidRPr="007E0701" w:rsidRDefault="00750210" w:rsidP="00E715B3">
      <w:pPr>
        <w:ind w:firstLine="720"/>
        <w:jc w:val="right"/>
        <w:rPr>
          <w:rFonts w:ascii="Arial" w:eastAsiaTheme="minorEastAsia" w:hAnsi="Arial" w:cs="Arial"/>
          <w:color w:val="000000"/>
          <w:sz w:val="24"/>
          <w:szCs w:val="24"/>
          <w:lang w:eastAsia="ru-RU"/>
        </w:rPr>
      </w:pPr>
      <w:r w:rsidRPr="007E0701">
        <w:rPr>
          <w:rFonts w:ascii="Arial" w:eastAsiaTheme="majorEastAsia" w:hAnsi="Arial" w:cs="Arial"/>
          <w:bCs/>
          <w:sz w:val="24"/>
          <w:szCs w:val="24"/>
        </w:rPr>
        <w:t>округ Тульской области</w:t>
      </w:r>
    </w:p>
    <w:p w:rsidR="00E715B3" w:rsidRPr="007E0701" w:rsidRDefault="00E715B3" w:rsidP="00E715B3">
      <w:pPr>
        <w:spacing w:line="100" w:lineRule="atLeast"/>
        <w:ind w:firstLine="720"/>
        <w:jc w:val="right"/>
        <w:rPr>
          <w:rFonts w:ascii="Arial" w:eastAsiaTheme="minorEastAsia" w:hAnsi="Arial" w:cs="Arial"/>
          <w:bCs/>
          <w:color w:val="000000"/>
          <w:sz w:val="24"/>
          <w:szCs w:val="24"/>
          <w:lang w:eastAsia="ru-RU"/>
        </w:rPr>
      </w:pPr>
    </w:p>
    <w:p w:rsidR="00E715B3" w:rsidRPr="007E0701" w:rsidRDefault="00E715B3" w:rsidP="00E715B3">
      <w:pPr>
        <w:spacing w:line="100" w:lineRule="atLeast"/>
        <w:ind w:firstLine="720"/>
        <w:rPr>
          <w:rFonts w:ascii="Arial" w:eastAsiaTheme="minorEastAsia" w:hAnsi="Arial" w:cs="Arial"/>
          <w:b/>
          <w:bCs/>
          <w:color w:val="000000"/>
          <w:sz w:val="24"/>
          <w:szCs w:val="24"/>
          <w:lang w:eastAsia="ru-RU"/>
        </w:rPr>
      </w:pPr>
    </w:p>
    <w:p w:rsidR="00E715B3" w:rsidRPr="007E0701" w:rsidRDefault="00E715B3" w:rsidP="00E715B3">
      <w:pPr>
        <w:spacing w:line="100" w:lineRule="atLeast"/>
        <w:ind w:firstLine="720"/>
        <w:rPr>
          <w:rFonts w:ascii="Arial" w:eastAsiaTheme="minorEastAsia" w:hAnsi="Arial" w:cs="Arial"/>
          <w:b/>
          <w:bCs/>
          <w:color w:val="000000"/>
          <w:sz w:val="24"/>
          <w:szCs w:val="24"/>
          <w:lang w:eastAsia="ru-RU"/>
        </w:rPr>
      </w:pPr>
    </w:p>
    <w:p w:rsidR="00E715B3" w:rsidRPr="007E0701" w:rsidRDefault="00E715B3" w:rsidP="00E715B3">
      <w:pPr>
        <w:spacing w:line="100" w:lineRule="atLeast"/>
        <w:ind w:firstLine="720"/>
        <w:rPr>
          <w:rFonts w:ascii="Arial" w:eastAsiaTheme="minorEastAsia" w:hAnsi="Arial" w:cs="Arial"/>
          <w:b/>
          <w:bCs/>
          <w:color w:val="000000"/>
          <w:sz w:val="24"/>
          <w:szCs w:val="24"/>
          <w:lang w:eastAsia="ru-RU"/>
        </w:rPr>
      </w:pPr>
      <w:r w:rsidRPr="007E0701">
        <w:rPr>
          <w:rFonts w:ascii="Arial" w:eastAsiaTheme="minorEastAsia" w:hAnsi="Arial" w:cs="Arial"/>
          <w:b/>
          <w:bCs/>
          <w:color w:val="000000"/>
          <w:sz w:val="24"/>
          <w:szCs w:val="24"/>
          <w:lang w:eastAsia="ru-RU"/>
        </w:rPr>
        <w:t xml:space="preserve">Коэффициенты </w:t>
      </w:r>
      <w:r w:rsidRPr="007E0701">
        <w:rPr>
          <w:rFonts w:ascii="Arial" w:eastAsiaTheme="minorEastAsia" w:hAnsi="Arial" w:cs="Arial"/>
          <w:b/>
          <w:color w:val="000000"/>
          <w:sz w:val="24"/>
          <w:szCs w:val="24"/>
          <w:lang w:eastAsia="ru-RU"/>
        </w:rPr>
        <w:t xml:space="preserve">нестационарного </w:t>
      </w:r>
      <w:r w:rsidRPr="007E0701">
        <w:rPr>
          <w:rFonts w:ascii="Arial" w:eastAsiaTheme="minorEastAsia" w:hAnsi="Arial" w:cs="Arial"/>
          <w:b/>
          <w:bCs/>
          <w:color w:val="000000"/>
          <w:sz w:val="24"/>
          <w:szCs w:val="24"/>
          <w:lang w:eastAsia="ru-RU"/>
        </w:rPr>
        <w:t>торгового объекта</w:t>
      </w:r>
    </w:p>
    <w:p w:rsidR="00E715B3" w:rsidRPr="007E0701" w:rsidRDefault="00E715B3" w:rsidP="00E715B3">
      <w:pPr>
        <w:spacing w:line="100" w:lineRule="atLeast"/>
        <w:ind w:firstLine="720"/>
        <w:rPr>
          <w:rFonts w:ascii="Arial" w:eastAsiaTheme="minorEastAsia" w:hAnsi="Arial" w:cs="Arial"/>
          <w:b/>
          <w:bCs/>
          <w:color w:val="000000"/>
          <w:sz w:val="24"/>
          <w:szCs w:val="24"/>
          <w:lang w:eastAsia="ru-RU"/>
        </w:rPr>
      </w:pPr>
    </w:p>
    <w:tbl>
      <w:tblPr>
        <w:tblStyle w:val="11"/>
        <w:tblW w:w="0" w:type="auto"/>
        <w:tblLook w:val="04A0" w:firstRow="1" w:lastRow="0" w:firstColumn="1" w:lastColumn="0" w:noHBand="0" w:noVBand="1"/>
      </w:tblPr>
      <w:tblGrid>
        <w:gridCol w:w="5637"/>
        <w:gridCol w:w="3118"/>
      </w:tblGrid>
      <w:tr w:rsidR="00E715B3" w:rsidRPr="007E0701" w:rsidTr="00521769">
        <w:tc>
          <w:tcPr>
            <w:tcW w:w="5637" w:type="dxa"/>
          </w:tcPr>
          <w:p w:rsidR="00E715B3" w:rsidRPr="007E0701" w:rsidRDefault="00E715B3" w:rsidP="00750210">
            <w:pPr>
              <w:spacing w:line="100" w:lineRule="atLeast"/>
              <w:jc w:val="center"/>
              <w:rPr>
                <w:rFonts w:ascii="Arial" w:eastAsiaTheme="minorEastAsia" w:hAnsi="Arial" w:cs="Arial"/>
                <w:b/>
                <w:bCs/>
                <w:color w:val="000000"/>
                <w:sz w:val="24"/>
                <w:szCs w:val="24"/>
              </w:rPr>
            </w:pPr>
            <w:r w:rsidRPr="007E0701">
              <w:rPr>
                <w:rFonts w:ascii="Arial" w:eastAsiaTheme="minorEastAsia" w:hAnsi="Arial" w:cs="Arial"/>
                <w:b/>
                <w:bCs/>
                <w:color w:val="000000"/>
                <w:sz w:val="24"/>
                <w:szCs w:val="24"/>
              </w:rPr>
              <w:t>Нестационарный торговый объект</w:t>
            </w:r>
          </w:p>
        </w:tc>
        <w:tc>
          <w:tcPr>
            <w:tcW w:w="3118" w:type="dxa"/>
          </w:tcPr>
          <w:p w:rsidR="00E715B3" w:rsidRPr="007E0701" w:rsidRDefault="00E715B3" w:rsidP="00750210">
            <w:pPr>
              <w:spacing w:line="100" w:lineRule="atLeast"/>
              <w:ind w:firstLine="720"/>
              <w:jc w:val="center"/>
              <w:rPr>
                <w:rFonts w:ascii="Arial" w:eastAsiaTheme="minorEastAsia" w:hAnsi="Arial" w:cs="Arial"/>
                <w:b/>
                <w:bCs/>
                <w:color w:val="000000"/>
                <w:sz w:val="24"/>
                <w:szCs w:val="24"/>
              </w:rPr>
            </w:pPr>
            <w:r w:rsidRPr="007E0701">
              <w:rPr>
                <w:rFonts w:ascii="Arial" w:eastAsiaTheme="minorEastAsia" w:hAnsi="Arial" w:cs="Arial"/>
                <w:b/>
                <w:bCs/>
                <w:color w:val="000000"/>
                <w:sz w:val="24"/>
                <w:szCs w:val="24"/>
              </w:rPr>
              <w:t>Коэффициент</w:t>
            </w:r>
          </w:p>
          <w:p w:rsidR="00E715B3" w:rsidRPr="007E0701" w:rsidRDefault="00E715B3" w:rsidP="00750210">
            <w:pPr>
              <w:spacing w:line="100" w:lineRule="atLeast"/>
              <w:ind w:firstLine="720"/>
              <w:jc w:val="center"/>
              <w:rPr>
                <w:rFonts w:ascii="Arial" w:eastAsiaTheme="minorEastAsia" w:hAnsi="Arial" w:cs="Arial"/>
                <w:b/>
                <w:bCs/>
                <w:color w:val="000000"/>
                <w:sz w:val="24"/>
                <w:szCs w:val="24"/>
              </w:rPr>
            </w:pPr>
            <w:r w:rsidRPr="007E0701">
              <w:rPr>
                <w:rFonts w:ascii="Arial" w:eastAsiaTheme="minorEastAsia" w:hAnsi="Arial" w:cs="Arial"/>
                <w:b/>
                <w:bCs/>
                <w:color w:val="000000"/>
                <w:sz w:val="24"/>
                <w:szCs w:val="24"/>
              </w:rPr>
              <w:t>объекта</w:t>
            </w:r>
          </w:p>
          <w:p w:rsidR="00E715B3" w:rsidRPr="007E0701" w:rsidRDefault="00E715B3" w:rsidP="00750210">
            <w:pPr>
              <w:spacing w:line="100" w:lineRule="atLeast"/>
              <w:ind w:firstLine="720"/>
              <w:jc w:val="center"/>
              <w:rPr>
                <w:rFonts w:ascii="Arial" w:eastAsiaTheme="minorEastAsia" w:hAnsi="Arial" w:cs="Arial"/>
                <w:b/>
                <w:bCs/>
                <w:color w:val="000000"/>
                <w:sz w:val="24"/>
                <w:szCs w:val="24"/>
              </w:rPr>
            </w:pPr>
            <w:proofErr w:type="spellStart"/>
            <w:r w:rsidRPr="007E0701">
              <w:rPr>
                <w:rFonts w:ascii="Arial" w:eastAsiaTheme="minorEastAsia" w:hAnsi="Arial" w:cs="Arial"/>
                <w:b/>
                <w:bCs/>
                <w:color w:val="000000"/>
                <w:sz w:val="24"/>
                <w:szCs w:val="24"/>
              </w:rPr>
              <w:t>Коб</w:t>
            </w:r>
            <w:proofErr w:type="spellEnd"/>
          </w:p>
          <w:p w:rsidR="00E715B3" w:rsidRPr="007E0701" w:rsidRDefault="00E715B3" w:rsidP="00750210">
            <w:pPr>
              <w:spacing w:line="100" w:lineRule="atLeast"/>
              <w:jc w:val="center"/>
              <w:rPr>
                <w:rFonts w:ascii="Arial" w:eastAsiaTheme="minorEastAsia" w:hAnsi="Arial" w:cs="Arial"/>
                <w:b/>
                <w:bCs/>
                <w:color w:val="000000"/>
                <w:sz w:val="24"/>
                <w:szCs w:val="24"/>
              </w:rPr>
            </w:pPr>
          </w:p>
        </w:tc>
      </w:tr>
      <w:tr w:rsidR="00E715B3" w:rsidRPr="007E0701" w:rsidTr="00521769">
        <w:tc>
          <w:tcPr>
            <w:tcW w:w="5637" w:type="dxa"/>
          </w:tcPr>
          <w:p w:rsidR="00E715B3" w:rsidRPr="007E0701" w:rsidRDefault="00E715B3" w:rsidP="00E715B3">
            <w:pPr>
              <w:spacing w:line="100" w:lineRule="atLeast"/>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павильоны</w:t>
            </w:r>
          </w:p>
        </w:tc>
        <w:tc>
          <w:tcPr>
            <w:tcW w:w="3118" w:type="dxa"/>
          </w:tcPr>
          <w:p w:rsidR="00E715B3" w:rsidRPr="007E0701" w:rsidRDefault="00E715B3" w:rsidP="00E715B3">
            <w:pPr>
              <w:spacing w:line="100" w:lineRule="atLeast"/>
              <w:ind w:firstLine="720"/>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0,12</w:t>
            </w:r>
          </w:p>
        </w:tc>
      </w:tr>
      <w:tr w:rsidR="00E715B3" w:rsidRPr="007E0701" w:rsidTr="00521769">
        <w:tc>
          <w:tcPr>
            <w:tcW w:w="5637" w:type="dxa"/>
          </w:tcPr>
          <w:p w:rsidR="00E715B3" w:rsidRPr="007E0701" w:rsidRDefault="00E715B3" w:rsidP="00E715B3">
            <w:pPr>
              <w:spacing w:line="100" w:lineRule="atLeast"/>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киоски</w:t>
            </w:r>
          </w:p>
        </w:tc>
        <w:tc>
          <w:tcPr>
            <w:tcW w:w="3118" w:type="dxa"/>
          </w:tcPr>
          <w:p w:rsidR="00E715B3" w:rsidRPr="007E0701" w:rsidRDefault="00E715B3" w:rsidP="00E715B3">
            <w:pPr>
              <w:spacing w:line="100" w:lineRule="atLeast"/>
              <w:ind w:firstLine="720"/>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0,2</w:t>
            </w:r>
          </w:p>
        </w:tc>
      </w:tr>
      <w:tr w:rsidR="00E715B3" w:rsidRPr="007E0701" w:rsidTr="00521769">
        <w:tc>
          <w:tcPr>
            <w:tcW w:w="5637" w:type="dxa"/>
          </w:tcPr>
          <w:p w:rsidR="00E715B3" w:rsidRPr="007E0701" w:rsidRDefault="00E715B3" w:rsidP="00E715B3">
            <w:pPr>
              <w:spacing w:line="100" w:lineRule="atLeast"/>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палатки</w:t>
            </w:r>
          </w:p>
        </w:tc>
        <w:tc>
          <w:tcPr>
            <w:tcW w:w="3118" w:type="dxa"/>
          </w:tcPr>
          <w:p w:rsidR="00E715B3" w:rsidRPr="007E0701" w:rsidRDefault="00E715B3" w:rsidP="00E715B3">
            <w:pPr>
              <w:spacing w:line="100" w:lineRule="atLeast"/>
              <w:ind w:firstLine="720"/>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1,2</w:t>
            </w:r>
          </w:p>
        </w:tc>
      </w:tr>
      <w:tr w:rsidR="00E715B3" w:rsidRPr="007E0701" w:rsidTr="00521769">
        <w:tc>
          <w:tcPr>
            <w:tcW w:w="5637" w:type="dxa"/>
          </w:tcPr>
          <w:p w:rsidR="00E715B3" w:rsidRPr="007E0701" w:rsidRDefault="00E715B3" w:rsidP="00E715B3">
            <w:pPr>
              <w:spacing w:line="100" w:lineRule="atLeast"/>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остановочный комплекс</w:t>
            </w:r>
          </w:p>
        </w:tc>
        <w:tc>
          <w:tcPr>
            <w:tcW w:w="3118" w:type="dxa"/>
          </w:tcPr>
          <w:p w:rsidR="00E715B3" w:rsidRPr="007E0701" w:rsidRDefault="00E715B3" w:rsidP="00E715B3">
            <w:pPr>
              <w:spacing w:line="100" w:lineRule="atLeast"/>
              <w:ind w:firstLine="720"/>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0,12</w:t>
            </w:r>
          </w:p>
        </w:tc>
      </w:tr>
      <w:tr w:rsidR="00E715B3" w:rsidRPr="007E0701" w:rsidTr="00521769">
        <w:tc>
          <w:tcPr>
            <w:tcW w:w="5637" w:type="dxa"/>
          </w:tcPr>
          <w:p w:rsidR="00E715B3" w:rsidRPr="007E0701" w:rsidRDefault="00E715B3" w:rsidP="00E715B3">
            <w:pPr>
              <w:spacing w:line="100" w:lineRule="atLeast"/>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передвижной объект</w:t>
            </w:r>
          </w:p>
        </w:tc>
        <w:tc>
          <w:tcPr>
            <w:tcW w:w="3118" w:type="dxa"/>
          </w:tcPr>
          <w:p w:rsidR="00E715B3" w:rsidRPr="007E0701" w:rsidRDefault="00E715B3" w:rsidP="00E715B3">
            <w:pPr>
              <w:spacing w:line="100" w:lineRule="atLeast"/>
              <w:ind w:firstLine="720"/>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1,5</w:t>
            </w:r>
          </w:p>
        </w:tc>
      </w:tr>
      <w:tr w:rsidR="00E715B3" w:rsidRPr="007E0701" w:rsidTr="00521769">
        <w:tc>
          <w:tcPr>
            <w:tcW w:w="5637" w:type="dxa"/>
          </w:tcPr>
          <w:p w:rsidR="00E715B3" w:rsidRPr="007E0701" w:rsidRDefault="00E715B3" w:rsidP="00E715B3">
            <w:pPr>
              <w:spacing w:line="100" w:lineRule="atLeast"/>
              <w:rPr>
                <w:rFonts w:ascii="Arial" w:eastAsiaTheme="minorEastAsia" w:hAnsi="Arial" w:cs="Arial"/>
                <w:bCs/>
                <w:color w:val="000000"/>
                <w:sz w:val="24"/>
                <w:szCs w:val="24"/>
              </w:rPr>
            </w:pPr>
            <w:proofErr w:type="spellStart"/>
            <w:r w:rsidRPr="007E0701">
              <w:rPr>
                <w:rFonts w:ascii="Arial" w:eastAsiaTheme="minorEastAsia" w:hAnsi="Arial" w:cs="Arial"/>
                <w:bCs/>
                <w:color w:val="000000"/>
                <w:sz w:val="24"/>
                <w:szCs w:val="24"/>
              </w:rPr>
              <w:t>бахчевый</w:t>
            </w:r>
            <w:proofErr w:type="spellEnd"/>
            <w:r w:rsidRPr="007E0701">
              <w:rPr>
                <w:rFonts w:ascii="Arial" w:eastAsiaTheme="minorEastAsia" w:hAnsi="Arial" w:cs="Arial"/>
                <w:bCs/>
                <w:color w:val="000000"/>
                <w:sz w:val="24"/>
                <w:szCs w:val="24"/>
              </w:rPr>
              <w:t xml:space="preserve"> развал</w:t>
            </w:r>
          </w:p>
        </w:tc>
        <w:tc>
          <w:tcPr>
            <w:tcW w:w="3118" w:type="dxa"/>
          </w:tcPr>
          <w:p w:rsidR="00E715B3" w:rsidRPr="007E0701" w:rsidRDefault="00E715B3" w:rsidP="00E715B3">
            <w:pPr>
              <w:spacing w:line="100" w:lineRule="atLeast"/>
              <w:ind w:firstLine="720"/>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1,1</w:t>
            </w:r>
          </w:p>
        </w:tc>
      </w:tr>
      <w:tr w:rsidR="00E715B3" w:rsidRPr="007E0701" w:rsidTr="00750210">
        <w:trPr>
          <w:trHeight w:val="326"/>
        </w:trPr>
        <w:tc>
          <w:tcPr>
            <w:tcW w:w="5637" w:type="dxa"/>
          </w:tcPr>
          <w:p w:rsidR="00E715B3" w:rsidRPr="007E0701" w:rsidRDefault="00E715B3" w:rsidP="00E715B3">
            <w:pPr>
              <w:spacing w:line="100" w:lineRule="atLeast"/>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елочный базар</w:t>
            </w:r>
          </w:p>
        </w:tc>
        <w:tc>
          <w:tcPr>
            <w:tcW w:w="3118" w:type="dxa"/>
          </w:tcPr>
          <w:p w:rsidR="00E715B3" w:rsidRPr="007E0701" w:rsidRDefault="00E715B3" w:rsidP="00E715B3">
            <w:pPr>
              <w:spacing w:line="100" w:lineRule="atLeast"/>
              <w:ind w:firstLine="720"/>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1,1</w:t>
            </w:r>
          </w:p>
        </w:tc>
      </w:tr>
      <w:tr w:rsidR="00E715B3" w:rsidRPr="007E0701" w:rsidTr="00521769">
        <w:trPr>
          <w:trHeight w:val="225"/>
        </w:trPr>
        <w:tc>
          <w:tcPr>
            <w:tcW w:w="5637" w:type="dxa"/>
            <w:tcBorders>
              <w:bottom w:val="single" w:sz="4" w:space="0" w:color="auto"/>
            </w:tcBorders>
          </w:tcPr>
          <w:p w:rsidR="00E715B3" w:rsidRPr="007E0701" w:rsidRDefault="00E715B3" w:rsidP="00E715B3">
            <w:pPr>
              <w:spacing w:line="100" w:lineRule="atLeast"/>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торговая площадка</w:t>
            </w:r>
          </w:p>
        </w:tc>
        <w:tc>
          <w:tcPr>
            <w:tcW w:w="3118" w:type="dxa"/>
          </w:tcPr>
          <w:p w:rsidR="00E715B3" w:rsidRPr="007E0701" w:rsidRDefault="00E715B3" w:rsidP="00E715B3">
            <w:pPr>
              <w:spacing w:line="100" w:lineRule="atLeast"/>
              <w:ind w:firstLine="720"/>
              <w:rPr>
                <w:rFonts w:ascii="Arial" w:eastAsiaTheme="minorEastAsia" w:hAnsi="Arial" w:cs="Arial"/>
                <w:bCs/>
                <w:color w:val="000000"/>
                <w:sz w:val="24"/>
                <w:szCs w:val="24"/>
              </w:rPr>
            </w:pPr>
            <w:r w:rsidRPr="007E0701">
              <w:rPr>
                <w:rFonts w:ascii="Arial" w:eastAsiaTheme="minorEastAsia" w:hAnsi="Arial" w:cs="Arial"/>
                <w:bCs/>
                <w:color w:val="000000"/>
                <w:sz w:val="24"/>
                <w:szCs w:val="24"/>
              </w:rPr>
              <w:t>0,2</w:t>
            </w:r>
          </w:p>
        </w:tc>
      </w:tr>
    </w:tbl>
    <w:p w:rsidR="00E715B3" w:rsidRPr="007E0701" w:rsidRDefault="00E715B3" w:rsidP="00E715B3">
      <w:pPr>
        <w:spacing w:line="100" w:lineRule="atLeast"/>
        <w:ind w:firstLine="720"/>
        <w:rPr>
          <w:rFonts w:ascii="Arial" w:eastAsiaTheme="minorEastAsia" w:hAnsi="Arial" w:cs="Arial"/>
          <w:b/>
          <w:bCs/>
          <w:color w:val="000000"/>
          <w:sz w:val="24"/>
          <w:szCs w:val="24"/>
          <w:lang w:eastAsia="ru-RU"/>
        </w:rPr>
      </w:pPr>
    </w:p>
    <w:p w:rsidR="00E715B3" w:rsidRPr="007E0701" w:rsidRDefault="00E715B3" w:rsidP="00E715B3">
      <w:pPr>
        <w:spacing w:after="200" w:line="276" w:lineRule="auto"/>
        <w:rPr>
          <w:rFonts w:ascii="Arial" w:eastAsiaTheme="minorEastAsia" w:hAnsi="Arial" w:cs="Arial"/>
          <w:sz w:val="24"/>
          <w:szCs w:val="24"/>
          <w:lang w:eastAsia="ru-RU"/>
        </w:rPr>
      </w:pPr>
    </w:p>
    <w:p w:rsidR="00E715B3" w:rsidRPr="007E0701" w:rsidRDefault="00E715B3" w:rsidP="00E715B3">
      <w:pPr>
        <w:spacing w:after="200" w:line="276" w:lineRule="auto"/>
        <w:rPr>
          <w:rFonts w:ascii="Arial" w:eastAsiaTheme="minorEastAsia" w:hAnsi="Arial" w:cs="Arial"/>
          <w:sz w:val="24"/>
          <w:szCs w:val="24"/>
          <w:lang w:eastAsia="ru-RU"/>
        </w:rPr>
      </w:pPr>
      <w:r w:rsidRPr="007E0701">
        <w:rPr>
          <w:rFonts w:ascii="Arial" w:eastAsiaTheme="minorEastAsia" w:hAnsi="Arial" w:cs="Arial"/>
          <w:sz w:val="24"/>
          <w:szCs w:val="24"/>
          <w:lang w:eastAsia="ru-RU"/>
        </w:rPr>
        <w:t>___________________________________</w:t>
      </w:r>
    </w:p>
    <w:p w:rsidR="00E715B3" w:rsidRPr="007E0701" w:rsidRDefault="00E715B3" w:rsidP="00E715B3">
      <w:pPr>
        <w:ind w:firstLine="720"/>
        <w:jc w:val="both"/>
        <w:rPr>
          <w:rFonts w:ascii="Arial" w:eastAsiaTheme="minorEastAsia" w:hAnsi="Arial" w:cs="Arial"/>
          <w:b/>
          <w:bCs/>
          <w:color w:val="000000"/>
          <w:sz w:val="24"/>
          <w:szCs w:val="24"/>
          <w:lang w:eastAsia="ru-RU"/>
        </w:rPr>
      </w:pPr>
    </w:p>
    <w:p w:rsidR="00E715B3" w:rsidRPr="007E0701" w:rsidRDefault="00E715B3" w:rsidP="00E715B3">
      <w:pPr>
        <w:ind w:firstLine="720"/>
        <w:jc w:val="both"/>
        <w:rPr>
          <w:rFonts w:ascii="Arial" w:eastAsiaTheme="minorEastAsia" w:hAnsi="Arial" w:cs="Arial"/>
          <w:b/>
          <w:bCs/>
          <w:color w:val="000000"/>
          <w:sz w:val="24"/>
          <w:szCs w:val="24"/>
          <w:lang w:eastAsia="ru-RU"/>
        </w:rPr>
      </w:pPr>
    </w:p>
    <w:p w:rsidR="00E715B3" w:rsidRPr="007E0701" w:rsidRDefault="00E715B3" w:rsidP="00E715B3">
      <w:pPr>
        <w:ind w:firstLine="720"/>
        <w:jc w:val="both"/>
        <w:rPr>
          <w:rFonts w:ascii="Arial" w:eastAsiaTheme="minorEastAsia" w:hAnsi="Arial" w:cs="Arial"/>
          <w:b/>
          <w:bCs/>
          <w:color w:val="000000"/>
          <w:sz w:val="24"/>
          <w:szCs w:val="24"/>
          <w:lang w:eastAsia="ru-RU"/>
        </w:rPr>
      </w:pPr>
    </w:p>
    <w:p w:rsidR="00E715B3" w:rsidRPr="007E0701" w:rsidRDefault="00E715B3" w:rsidP="00E715B3">
      <w:pPr>
        <w:ind w:firstLine="720"/>
        <w:jc w:val="both"/>
        <w:rPr>
          <w:rFonts w:ascii="Arial" w:eastAsiaTheme="minorEastAsia" w:hAnsi="Arial" w:cs="Arial"/>
          <w:b/>
          <w:bCs/>
          <w:color w:val="000000"/>
          <w:sz w:val="24"/>
          <w:szCs w:val="24"/>
          <w:lang w:eastAsia="ru-RU"/>
        </w:rPr>
      </w:pPr>
    </w:p>
    <w:p w:rsidR="00E715B3" w:rsidRPr="007E0701" w:rsidRDefault="00E715B3" w:rsidP="00E715B3">
      <w:pPr>
        <w:ind w:firstLine="720"/>
        <w:jc w:val="both"/>
        <w:rPr>
          <w:rFonts w:ascii="Arial" w:eastAsiaTheme="minorEastAsia" w:hAnsi="Arial" w:cs="Arial"/>
          <w:b/>
          <w:bCs/>
          <w:color w:val="000000"/>
          <w:sz w:val="24"/>
          <w:szCs w:val="24"/>
          <w:lang w:eastAsia="ru-RU"/>
        </w:rPr>
      </w:pPr>
    </w:p>
    <w:p w:rsidR="00E715B3" w:rsidRPr="007E0701" w:rsidRDefault="00E715B3" w:rsidP="00E715B3">
      <w:pPr>
        <w:ind w:firstLine="720"/>
        <w:jc w:val="both"/>
        <w:rPr>
          <w:rFonts w:ascii="Arial" w:eastAsiaTheme="minorEastAsia" w:hAnsi="Arial" w:cs="Arial"/>
          <w:b/>
          <w:bCs/>
          <w:color w:val="000000"/>
          <w:sz w:val="24"/>
          <w:szCs w:val="24"/>
          <w:lang w:eastAsia="ru-RU"/>
        </w:rPr>
      </w:pPr>
    </w:p>
    <w:p w:rsidR="00E715B3" w:rsidRPr="007E0701" w:rsidRDefault="00E715B3" w:rsidP="00E715B3">
      <w:pPr>
        <w:ind w:firstLine="720"/>
        <w:jc w:val="both"/>
        <w:rPr>
          <w:rFonts w:ascii="Arial" w:eastAsiaTheme="minorEastAsia" w:hAnsi="Arial" w:cs="Arial"/>
          <w:b/>
          <w:bCs/>
          <w:color w:val="000000"/>
          <w:sz w:val="24"/>
          <w:szCs w:val="24"/>
          <w:lang w:eastAsia="ru-RU"/>
        </w:rPr>
      </w:pPr>
    </w:p>
    <w:p w:rsidR="00E715B3" w:rsidRPr="007E0701" w:rsidRDefault="00E715B3" w:rsidP="00E715B3">
      <w:pPr>
        <w:ind w:firstLine="720"/>
        <w:jc w:val="both"/>
        <w:rPr>
          <w:rFonts w:ascii="Arial" w:eastAsiaTheme="minorEastAsia" w:hAnsi="Arial" w:cs="Arial"/>
          <w:b/>
          <w:bCs/>
          <w:color w:val="000000"/>
          <w:sz w:val="24"/>
          <w:szCs w:val="24"/>
          <w:lang w:eastAsia="ru-RU"/>
        </w:rPr>
      </w:pPr>
    </w:p>
    <w:p w:rsidR="00E715B3" w:rsidRPr="007E0701" w:rsidRDefault="00E715B3" w:rsidP="00E715B3">
      <w:pPr>
        <w:ind w:firstLine="720"/>
        <w:jc w:val="both"/>
        <w:rPr>
          <w:rFonts w:ascii="Arial" w:eastAsiaTheme="minorEastAsia" w:hAnsi="Arial" w:cs="Arial"/>
          <w:b/>
          <w:bCs/>
          <w:color w:val="000000"/>
          <w:sz w:val="24"/>
          <w:szCs w:val="24"/>
          <w:lang w:eastAsia="ru-RU"/>
        </w:rPr>
      </w:pPr>
    </w:p>
    <w:p w:rsidR="006A1D63" w:rsidRPr="007E0701" w:rsidRDefault="006A1D63" w:rsidP="006A1D63">
      <w:pPr>
        <w:ind w:firstLine="720"/>
        <w:jc w:val="both"/>
        <w:rPr>
          <w:rFonts w:ascii="Arial" w:eastAsiaTheme="minorEastAsia" w:hAnsi="Arial" w:cs="Arial"/>
          <w:b/>
          <w:bCs/>
          <w:color w:val="000000"/>
          <w:sz w:val="24"/>
          <w:szCs w:val="24"/>
          <w:lang w:eastAsia="ru-RU"/>
        </w:rPr>
      </w:pPr>
    </w:p>
    <w:p w:rsidR="006A1D63" w:rsidRPr="007E0701" w:rsidRDefault="006A1D63" w:rsidP="006A1D63">
      <w:pPr>
        <w:ind w:firstLine="720"/>
        <w:jc w:val="both"/>
        <w:rPr>
          <w:rFonts w:ascii="Arial" w:eastAsiaTheme="minorEastAsia" w:hAnsi="Arial" w:cs="Arial"/>
          <w:b/>
          <w:bCs/>
          <w:color w:val="000000"/>
          <w:sz w:val="24"/>
          <w:szCs w:val="24"/>
          <w:lang w:eastAsia="ru-RU"/>
        </w:rPr>
      </w:pPr>
    </w:p>
    <w:p w:rsidR="006A1D63" w:rsidRPr="007E0701" w:rsidRDefault="006A1D63" w:rsidP="006A1D63">
      <w:pPr>
        <w:ind w:firstLine="720"/>
        <w:jc w:val="both"/>
        <w:rPr>
          <w:rFonts w:ascii="Arial" w:eastAsiaTheme="minorEastAsia" w:hAnsi="Arial" w:cs="Arial"/>
          <w:b/>
          <w:bCs/>
          <w:color w:val="000000"/>
          <w:sz w:val="24"/>
          <w:szCs w:val="24"/>
          <w:lang w:eastAsia="ru-RU"/>
        </w:rPr>
      </w:pPr>
    </w:p>
    <w:p w:rsidR="006A1D63" w:rsidRPr="007E0701" w:rsidRDefault="006A1D63" w:rsidP="006A1D63">
      <w:pPr>
        <w:ind w:firstLine="720"/>
        <w:jc w:val="both"/>
        <w:rPr>
          <w:rFonts w:ascii="Arial" w:eastAsiaTheme="minorEastAsia" w:hAnsi="Arial" w:cs="Arial"/>
          <w:b/>
          <w:bCs/>
          <w:color w:val="000000"/>
          <w:sz w:val="24"/>
          <w:szCs w:val="24"/>
          <w:lang w:eastAsia="ru-RU"/>
        </w:rPr>
      </w:pPr>
    </w:p>
    <w:p w:rsidR="006A1D63" w:rsidRPr="007E0701" w:rsidRDefault="006A1D63" w:rsidP="006A1D63">
      <w:pPr>
        <w:ind w:firstLine="720"/>
        <w:jc w:val="both"/>
        <w:rPr>
          <w:rFonts w:ascii="Arial" w:eastAsiaTheme="minorEastAsia" w:hAnsi="Arial" w:cs="Arial"/>
          <w:b/>
          <w:bCs/>
          <w:color w:val="000000"/>
          <w:sz w:val="24"/>
          <w:szCs w:val="24"/>
          <w:lang w:eastAsia="ru-RU"/>
        </w:rPr>
      </w:pPr>
    </w:p>
    <w:p w:rsidR="006A1D63" w:rsidRPr="007E0701" w:rsidRDefault="006A1D63" w:rsidP="006A1D63">
      <w:pPr>
        <w:ind w:firstLine="720"/>
        <w:jc w:val="both"/>
        <w:rPr>
          <w:rFonts w:ascii="Arial" w:eastAsiaTheme="minorEastAsia" w:hAnsi="Arial" w:cs="Arial"/>
          <w:b/>
          <w:bCs/>
          <w:color w:val="000000"/>
          <w:sz w:val="24"/>
          <w:szCs w:val="24"/>
          <w:lang w:eastAsia="ru-RU"/>
        </w:rPr>
      </w:pPr>
    </w:p>
    <w:p w:rsidR="006A1D63" w:rsidRPr="007E0701" w:rsidRDefault="006A1D63" w:rsidP="006A1D63">
      <w:pPr>
        <w:ind w:firstLine="720"/>
        <w:jc w:val="both"/>
        <w:rPr>
          <w:rFonts w:ascii="Arial" w:eastAsiaTheme="minorEastAsia" w:hAnsi="Arial" w:cs="Arial"/>
          <w:b/>
          <w:bCs/>
          <w:color w:val="000000"/>
          <w:sz w:val="24"/>
          <w:szCs w:val="24"/>
          <w:lang w:eastAsia="ru-RU"/>
        </w:rPr>
      </w:pPr>
    </w:p>
    <w:p w:rsidR="006A1D63" w:rsidRPr="007E0701" w:rsidRDefault="006A1D63" w:rsidP="006A1D63">
      <w:pPr>
        <w:ind w:firstLine="720"/>
        <w:jc w:val="both"/>
        <w:rPr>
          <w:rFonts w:ascii="Arial" w:eastAsiaTheme="minorEastAsia" w:hAnsi="Arial" w:cs="Arial"/>
          <w:b/>
          <w:bCs/>
          <w:color w:val="000000"/>
          <w:sz w:val="24"/>
          <w:szCs w:val="24"/>
          <w:lang w:eastAsia="ru-RU"/>
        </w:rPr>
      </w:pPr>
    </w:p>
    <w:p w:rsidR="006A1D63" w:rsidRPr="007E0701" w:rsidRDefault="006A1D63" w:rsidP="006A1D63">
      <w:pPr>
        <w:ind w:firstLine="720"/>
        <w:jc w:val="both"/>
        <w:rPr>
          <w:rFonts w:ascii="Arial" w:eastAsiaTheme="minorEastAsia" w:hAnsi="Arial" w:cs="Arial"/>
          <w:b/>
          <w:bCs/>
          <w:color w:val="000000"/>
          <w:sz w:val="24"/>
          <w:szCs w:val="24"/>
          <w:lang w:eastAsia="ru-RU"/>
        </w:rPr>
      </w:pPr>
    </w:p>
    <w:p w:rsidR="006A1D63" w:rsidRPr="007E0701" w:rsidRDefault="006A1D63" w:rsidP="006A1D63">
      <w:pPr>
        <w:ind w:firstLine="720"/>
        <w:jc w:val="both"/>
        <w:rPr>
          <w:rFonts w:ascii="Arial" w:eastAsiaTheme="minorEastAsia" w:hAnsi="Arial" w:cs="Arial"/>
          <w:b/>
          <w:bCs/>
          <w:color w:val="000000"/>
          <w:sz w:val="24"/>
          <w:szCs w:val="24"/>
          <w:lang w:eastAsia="ru-RU"/>
        </w:rPr>
      </w:pPr>
    </w:p>
    <w:sectPr w:rsidR="006A1D63" w:rsidRPr="007E0701" w:rsidSect="00BD23BC">
      <w:pgSz w:w="11906" w:h="16838"/>
      <w:pgMar w:top="568" w:right="851"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7C3" w:rsidRDefault="00E357C3" w:rsidP="009B057D">
      <w:r>
        <w:separator/>
      </w:r>
    </w:p>
  </w:endnote>
  <w:endnote w:type="continuationSeparator" w:id="0">
    <w:p w:rsidR="00E357C3" w:rsidRDefault="00E357C3" w:rsidP="009B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7C3" w:rsidRDefault="00E357C3" w:rsidP="009B057D">
      <w:r>
        <w:separator/>
      </w:r>
    </w:p>
  </w:footnote>
  <w:footnote w:type="continuationSeparator" w:id="0">
    <w:p w:rsidR="00E357C3" w:rsidRDefault="00E357C3" w:rsidP="009B05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8DC" w:rsidRDefault="008F18DC">
    <w:pPr>
      <w:pStyle w:val="a4"/>
    </w:pPr>
  </w:p>
  <w:p w:rsidR="008F18DC" w:rsidRDefault="008F18D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40BB6"/>
    <w:multiLevelType w:val="multilevel"/>
    <w:tmpl w:val="288E45F4"/>
    <w:lvl w:ilvl="0">
      <w:start w:val="1"/>
      <w:numFmt w:val="decimal"/>
      <w:suff w:val="space"/>
      <w:lvlText w:val="%1."/>
      <w:lvlJc w:val="left"/>
      <w:pPr>
        <w:ind w:left="0" w:firstLine="709"/>
      </w:pPr>
      <w:rPr>
        <w:rFonts w:hint="default"/>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 w15:restartNumberingAfterBreak="0">
    <w:nsid w:val="14E70A22"/>
    <w:multiLevelType w:val="hybridMultilevel"/>
    <w:tmpl w:val="3B547330"/>
    <w:lvl w:ilvl="0" w:tplc="3A60E3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AF5116"/>
    <w:multiLevelType w:val="multilevel"/>
    <w:tmpl w:val="288E45F4"/>
    <w:styleLink w:val="a"/>
    <w:lvl w:ilvl="0">
      <w:start w:val="1"/>
      <w:numFmt w:val="decimal"/>
      <w:suff w:val="space"/>
      <w:lvlText w:val="%1."/>
      <w:lvlJc w:val="left"/>
      <w:pPr>
        <w:ind w:left="0" w:firstLine="709"/>
      </w:pPr>
      <w:rPr>
        <w:rFonts w:hint="default"/>
      </w:rPr>
    </w:lvl>
    <w:lvl w:ilvl="1">
      <w:start w:val="1"/>
      <w:numFmt w:val="decimal"/>
      <w:suff w:val="space"/>
      <w:lvlText w:val="%2)"/>
      <w:lvlJc w:val="left"/>
      <w:pPr>
        <w:ind w:left="1"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3" w15:restartNumberingAfterBreak="0">
    <w:nsid w:val="30A607A1"/>
    <w:multiLevelType w:val="hybridMultilevel"/>
    <w:tmpl w:val="C33A2DDA"/>
    <w:lvl w:ilvl="0" w:tplc="4844BE3C">
      <w:start w:val="5"/>
      <w:numFmt w:val="decimal"/>
      <w:lvlText w:val="%1."/>
      <w:lvlJc w:val="left"/>
      <w:pPr>
        <w:ind w:left="1069" w:hanging="360"/>
      </w:pPr>
      <w:rPr>
        <w:rFonts w:hint="default"/>
        <w:color w:val="auto"/>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8A327A"/>
    <w:multiLevelType w:val="multilevel"/>
    <w:tmpl w:val="288E45F4"/>
    <w:numStyleLink w:val="a"/>
  </w:abstractNum>
  <w:abstractNum w:abstractNumId="5" w15:restartNumberingAfterBreak="0">
    <w:nsid w:val="3A877BAA"/>
    <w:multiLevelType w:val="multilevel"/>
    <w:tmpl w:val="D55A73E4"/>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3DE81FD4"/>
    <w:multiLevelType w:val="multilevel"/>
    <w:tmpl w:val="DE72483A"/>
    <w:lvl w:ilvl="0">
      <w:start w:val="1"/>
      <w:numFmt w:val="bullet"/>
      <w:suff w:val="space"/>
      <w:lvlText w:val="-"/>
      <w:lvlJc w:val="left"/>
      <w:pPr>
        <w:ind w:left="0" w:firstLine="709"/>
      </w:pPr>
      <w:rPr>
        <w:rFonts w:ascii="Times New Roman" w:hAnsi="Times New Roman" w:cs="Times New Roman" w:hint="default"/>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7" w15:restartNumberingAfterBreak="0">
    <w:nsid w:val="3E0F0A12"/>
    <w:multiLevelType w:val="multilevel"/>
    <w:tmpl w:val="288E45F4"/>
    <w:numStyleLink w:val="a"/>
  </w:abstractNum>
  <w:abstractNum w:abstractNumId="8" w15:restartNumberingAfterBreak="0">
    <w:nsid w:val="4F8D134A"/>
    <w:multiLevelType w:val="multilevel"/>
    <w:tmpl w:val="288E45F4"/>
    <w:lvl w:ilvl="0">
      <w:start w:val="1"/>
      <w:numFmt w:val="decimal"/>
      <w:suff w:val="space"/>
      <w:lvlText w:val="%1."/>
      <w:lvlJc w:val="left"/>
      <w:pPr>
        <w:ind w:left="0" w:firstLine="709"/>
      </w:pPr>
      <w:rPr>
        <w:rFonts w:hint="default"/>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9" w15:restartNumberingAfterBreak="0">
    <w:nsid w:val="524B4539"/>
    <w:multiLevelType w:val="multilevel"/>
    <w:tmpl w:val="43940856"/>
    <w:lvl w:ilvl="0">
      <w:start w:val="1"/>
      <w:numFmt w:val="bullet"/>
      <w:suff w:val="space"/>
      <w:lvlText w:val="-"/>
      <w:lvlJc w:val="left"/>
      <w:pPr>
        <w:ind w:left="0" w:firstLine="709"/>
      </w:pPr>
      <w:rPr>
        <w:rFonts w:ascii="Times New Roman" w:hAnsi="Times New Roman" w:cs="Times New Roman" w:hint="default"/>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0" w15:restartNumberingAfterBreak="0">
    <w:nsid w:val="5D19498D"/>
    <w:multiLevelType w:val="multilevel"/>
    <w:tmpl w:val="C22CCA7E"/>
    <w:lvl w:ilvl="0">
      <w:start w:val="1"/>
      <w:numFmt w:val="bullet"/>
      <w:suff w:val="space"/>
      <w:lvlText w:val="-"/>
      <w:lvlJc w:val="left"/>
      <w:pPr>
        <w:ind w:left="0" w:firstLine="709"/>
      </w:pPr>
      <w:rPr>
        <w:rFonts w:ascii="Times New Roman" w:hAnsi="Times New Roman" w:cs="Times New Roman" w:hint="default"/>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1" w15:restartNumberingAfterBreak="0">
    <w:nsid w:val="5F6876B0"/>
    <w:multiLevelType w:val="multilevel"/>
    <w:tmpl w:val="288E45F4"/>
    <w:numStyleLink w:val="a"/>
  </w:abstractNum>
  <w:abstractNum w:abstractNumId="12" w15:restartNumberingAfterBreak="0">
    <w:nsid w:val="6CFF3DA7"/>
    <w:multiLevelType w:val="multilevel"/>
    <w:tmpl w:val="4156F944"/>
    <w:lvl w:ilvl="0">
      <w:start w:val="1"/>
      <w:numFmt w:val="decimal"/>
      <w:suff w:val="space"/>
      <w:lvlText w:val="%1."/>
      <w:lvlJc w:val="left"/>
      <w:pPr>
        <w:ind w:left="1" w:firstLine="709"/>
      </w:pPr>
      <w:rPr>
        <w:rFonts w:hint="default"/>
        <w:b w:val="0"/>
      </w:rPr>
    </w:lvl>
    <w:lvl w:ilvl="1">
      <w:start w:val="1"/>
      <w:numFmt w:val="decimal"/>
      <w:suff w:val="space"/>
      <w:lvlText w:val="%2)"/>
      <w:lvlJc w:val="left"/>
      <w:pPr>
        <w:ind w:left="0"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abstractNum w:abstractNumId="13" w15:restartNumberingAfterBreak="0">
    <w:nsid w:val="764C0BD7"/>
    <w:multiLevelType w:val="multilevel"/>
    <w:tmpl w:val="FD566040"/>
    <w:lvl w:ilvl="0">
      <w:start w:val="1"/>
      <w:numFmt w:val="decimal"/>
      <w:suff w:val="space"/>
      <w:lvlText w:val="%1."/>
      <w:lvlJc w:val="left"/>
      <w:pPr>
        <w:ind w:left="0" w:firstLine="709"/>
      </w:pPr>
      <w:rPr>
        <w:rFonts w:hint="default"/>
        <w:color w:val="auto"/>
      </w:rPr>
    </w:lvl>
    <w:lvl w:ilvl="1">
      <w:start w:val="1"/>
      <w:numFmt w:val="decimal"/>
      <w:suff w:val="space"/>
      <w:lvlText w:val="%2)"/>
      <w:lvlJc w:val="left"/>
      <w:pPr>
        <w:ind w:left="1" w:firstLine="709"/>
      </w:pPr>
      <w:rPr>
        <w:rFonts w:hint="default"/>
      </w:rPr>
    </w:lvl>
    <w:lvl w:ilvl="2">
      <w:start w:val="1"/>
      <w:numFmt w:val="russianLower"/>
      <w:suff w:val="space"/>
      <w:lvlText w:val="%3)"/>
      <w:lvlJc w:val="left"/>
      <w:pPr>
        <w:ind w:left="0" w:firstLine="709"/>
      </w:pPr>
      <w:rPr>
        <w:rFonts w:hint="default"/>
      </w:rPr>
    </w:lvl>
    <w:lvl w:ilvl="3">
      <w:start w:val="1"/>
      <w:numFmt w:val="bullet"/>
      <w:suff w:val="space"/>
      <w:lvlText w:val="-"/>
      <w:lvlJc w:val="left"/>
      <w:pPr>
        <w:ind w:left="0" w:firstLine="709"/>
      </w:pPr>
      <w:rPr>
        <w:rFonts w:ascii="Arial" w:hAnsi="Arial" w:hint="default"/>
      </w:rPr>
    </w:lvl>
    <w:lvl w:ilvl="4">
      <w:start w:val="1"/>
      <w:numFmt w:val="none"/>
      <w:lvlText w:val=""/>
      <w:lvlJc w:val="left"/>
      <w:pPr>
        <w:tabs>
          <w:tab w:val="num" w:pos="709"/>
        </w:tabs>
        <w:ind w:left="0" w:firstLine="709"/>
      </w:pPr>
      <w:rPr>
        <w:rFonts w:hint="default"/>
      </w:rPr>
    </w:lvl>
    <w:lvl w:ilvl="5">
      <w:start w:val="1"/>
      <w:numFmt w:val="none"/>
      <w:lvlText w:val=""/>
      <w:lvlJc w:val="left"/>
      <w:pPr>
        <w:tabs>
          <w:tab w:val="num" w:pos="709"/>
        </w:tabs>
        <w:ind w:left="0" w:firstLine="709"/>
      </w:pPr>
      <w:rPr>
        <w:rFonts w:hint="default"/>
      </w:rPr>
    </w:lvl>
    <w:lvl w:ilvl="6">
      <w:start w:val="1"/>
      <w:numFmt w:val="none"/>
      <w:lvlText w:val=""/>
      <w:lvlJc w:val="left"/>
      <w:pPr>
        <w:tabs>
          <w:tab w:val="num" w:pos="709"/>
        </w:tabs>
        <w:ind w:left="0" w:firstLine="709"/>
      </w:pPr>
      <w:rPr>
        <w:rFonts w:hint="default"/>
      </w:rPr>
    </w:lvl>
    <w:lvl w:ilvl="7">
      <w:start w:val="1"/>
      <w:numFmt w:val="none"/>
      <w:lvlText w:val=""/>
      <w:lvlJc w:val="left"/>
      <w:pPr>
        <w:tabs>
          <w:tab w:val="num" w:pos="709"/>
        </w:tabs>
        <w:ind w:left="0" w:firstLine="709"/>
      </w:pPr>
      <w:rPr>
        <w:rFonts w:hint="default"/>
      </w:rPr>
    </w:lvl>
    <w:lvl w:ilvl="8">
      <w:start w:val="1"/>
      <w:numFmt w:val="none"/>
      <w:lvlText w:val=""/>
      <w:lvlJc w:val="left"/>
      <w:pPr>
        <w:tabs>
          <w:tab w:val="num" w:pos="709"/>
        </w:tabs>
        <w:ind w:left="0" w:firstLine="709"/>
      </w:pPr>
      <w:rPr>
        <w:rFonts w:hint="default"/>
      </w:rPr>
    </w:lvl>
  </w:abstractNum>
  <w:num w:numId="1">
    <w:abstractNumId w:val="2"/>
  </w:num>
  <w:num w:numId="2">
    <w:abstractNumId w:val="4"/>
  </w:num>
  <w:num w:numId="3">
    <w:abstractNumId w:val="11"/>
    <w:lvlOverride w:ilvl="0">
      <w:lvl w:ilvl="0">
        <w:start w:val="1"/>
        <w:numFmt w:val="decimal"/>
        <w:suff w:val="space"/>
        <w:lvlText w:val="%1."/>
        <w:lvlJc w:val="left"/>
        <w:pPr>
          <w:ind w:left="0" w:firstLine="709"/>
        </w:pPr>
        <w:rPr>
          <w:rFonts w:hint="default"/>
          <w:color w:val="auto"/>
        </w:rPr>
      </w:lvl>
    </w:lvlOverride>
    <w:lvlOverride w:ilvl="1">
      <w:lvl w:ilvl="1">
        <w:start w:val="1"/>
        <w:numFmt w:val="decimal"/>
        <w:suff w:val="space"/>
        <w:lvlText w:val="%2)"/>
        <w:lvlJc w:val="left"/>
        <w:pPr>
          <w:ind w:left="1" w:firstLine="709"/>
        </w:pPr>
        <w:rPr>
          <w:rFonts w:hint="default"/>
        </w:rPr>
      </w:lvl>
    </w:lvlOverride>
    <w:lvlOverride w:ilvl="2">
      <w:lvl w:ilvl="2">
        <w:start w:val="1"/>
        <w:numFmt w:val="russianLower"/>
        <w:suff w:val="space"/>
        <w:lvlText w:val="%3)"/>
        <w:lvlJc w:val="left"/>
        <w:pPr>
          <w:ind w:left="0" w:firstLine="709"/>
        </w:pPr>
        <w:rPr>
          <w:rFonts w:hint="default"/>
        </w:rPr>
      </w:lvl>
    </w:lvlOverride>
    <w:lvlOverride w:ilvl="3">
      <w:lvl w:ilvl="3">
        <w:start w:val="1"/>
        <w:numFmt w:val="bullet"/>
        <w:suff w:val="space"/>
        <w:lvlText w:val="-"/>
        <w:lvlJc w:val="left"/>
        <w:pPr>
          <w:ind w:left="0" w:firstLine="709"/>
        </w:pPr>
        <w:rPr>
          <w:rFonts w:ascii="Arial" w:hAnsi="Arial" w:hint="default"/>
        </w:rPr>
      </w:lvl>
    </w:lvlOverride>
    <w:lvlOverride w:ilvl="4">
      <w:lvl w:ilvl="4">
        <w:start w:val="1"/>
        <w:numFmt w:val="none"/>
        <w:lvlText w:val=""/>
        <w:lvlJc w:val="left"/>
        <w:pPr>
          <w:tabs>
            <w:tab w:val="num" w:pos="709"/>
          </w:tabs>
          <w:ind w:left="0" w:firstLine="709"/>
        </w:pPr>
        <w:rPr>
          <w:rFonts w:hint="default"/>
        </w:rPr>
      </w:lvl>
    </w:lvlOverride>
    <w:lvlOverride w:ilvl="5">
      <w:lvl w:ilvl="5">
        <w:start w:val="1"/>
        <w:numFmt w:val="none"/>
        <w:lvlText w:val=""/>
        <w:lvlJc w:val="left"/>
        <w:pPr>
          <w:tabs>
            <w:tab w:val="num" w:pos="709"/>
          </w:tabs>
          <w:ind w:left="0" w:firstLine="709"/>
        </w:pPr>
        <w:rPr>
          <w:rFonts w:hint="default"/>
        </w:rPr>
      </w:lvl>
    </w:lvlOverride>
    <w:lvlOverride w:ilvl="6">
      <w:lvl w:ilvl="6">
        <w:start w:val="1"/>
        <w:numFmt w:val="none"/>
        <w:lvlText w:val=""/>
        <w:lvlJc w:val="left"/>
        <w:pPr>
          <w:tabs>
            <w:tab w:val="num" w:pos="709"/>
          </w:tabs>
          <w:ind w:left="0" w:firstLine="709"/>
        </w:pPr>
        <w:rPr>
          <w:rFonts w:hint="default"/>
        </w:rPr>
      </w:lvl>
    </w:lvlOverride>
    <w:lvlOverride w:ilvl="7">
      <w:lvl w:ilvl="7">
        <w:start w:val="1"/>
        <w:numFmt w:val="none"/>
        <w:lvlText w:val=""/>
        <w:lvlJc w:val="left"/>
        <w:pPr>
          <w:tabs>
            <w:tab w:val="num" w:pos="709"/>
          </w:tabs>
          <w:ind w:left="0" w:firstLine="709"/>
        </w:pPr>
        <w:rPr>
          <w:rFonts w:hint="default"/>
        </w:rPr>
      </w:lvl>
    </w:lvlOverride>
    <w:lvlOverride w:ilvl="8">
      <w:lvl w:ilvl="8">
        <w:start w:val="1"/>
        <w:numFmt w:val="none"/>
        <w:lvlText w:val=""/>
        <w:lvlJc w:val="left"/>
        <w:pPr>
          <w:tabs>
            <w:tab w:val="num" w:pos="709"/>
          </w:tabs>
          <w:ind w:left="0" w:firstLine="709"/>
        </w:pPr>
        <w:rPr>
          <w:rFonts w:hint="default"/>
        </w:rPr>
      </w:lvl>
    </w:lvlOverride>
  </w:num>
  <w:num w:numId="4">
    <w:abstractNumId w:val="0"/>
  </w:num>
  <w:num w:numId="5">
    <w:abstractNumId w:val="7"/>
  </w:num>
  <w:num w:numId="6">
    <w:abstractNumId w:val="10"/>
  </w:num>
  <w:num w:numId="7">
    <w:abstractNumId w:val="6"/>
  </w:num>
  <w:num w:numId="8">
    <w:abstractNumId w:val="9"/>
  </w:num>
  <w:num w:numId="9">
    <w:abstractNumId w:val="8"/>
  </w:num>
  <w:num w:numId="10">
    <w:abstractNumId w:val="12"/>
  </w:num>
  <w:num w:numId="11">
    <w:abstractNumId w:val="11"/>
  </w:num>
  <w:num w:numId="12">
    <w:abstractNumId w:val="13"/>
  </w:num>
  <w:num w:numId="13">
    <w:abstractNumId w:val="1"/>
  </w:num>
  <w:num w:numId="14">
    <w:abstractNumId w:val="5"/>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D72"/>
    <w:rsid w:val="00000666"/>
    <w:rsid w:val="0000068A"/>
    <w:rsid w:val="00001568"/>
    <w:rsid w:val="00001A6F"/>
    <w:rsid w:val="00001A74"/>
    <w:rsid w:val="0000273D"/>
    <w:rsid w:val="00002DD6"/>
    <w:rsid w:val="000033CA"/>
    <w:rsid w:val="000035BD"/>
    <w:rsid w:val="00003A34"/>
    <w:rsid w:val="00003FDD"/>
    <w:rsid w:val="000040CA"/>
    <w:rsid w:val="00005283"/>
    <w:rsid w:val="00005619"/>
    <w:rsid w:val="00006666"/>
    <w:rsid w:val="000068FF"/>
    <w:rsid w:val="00006946"/>
    <w:rsid w:val="00006B26"/>
    <w:rsid w:val="00006BD0"/>
    <w:rsid w:val="00007391"/>
    <w:rsid w:val="00007B85"/>
    <w:rsid w:val="00007D17"/>
    <w:rsid w:val="00007FB5"/>
    <w:rsid w:val="000101CD"/>
    <w:rsid w:val="00010507"/>
    <w:rsid w:val="00011452"/>
    <w:rsid w:val="00011882"/>
    <w:rsid w:val="00012181"/>
    <w:rsid w:val="00012430"/>
    <w:rsid w:val="0001382A"/>
    <w:rsid w:val="00013B57"/>
    <w:rsid w:val="00014154"/>
    <w:rsid w:val="0001451B"/>
    <w:rsid w:val="00014628"/>
    <w:rsid w:val="00014C96"/>
    <w:rsid w:val="00014E4C"/>
    <w:rsid w:val="00014EDE"/>
    <w:rsid w:val="0001501D"/>
    <w:rsid w:val="000153A2"/>
    <w:rsid w:val="00015458"/>
    <w:rsid w:val="0001586B"/>
    <w:rsid w:val="00015B51"/>
    <w:rsid w:val="00015F63"/>
    <w:rsid w:val="00016741"/>
    <w:rsid w:val="000168DA"/>
    <w:rsid w:val="000173AA"/>
    <w:rsid w:val="000175E7"/>
    <w:rsid w:val="000179B5"/>
    <w:rsid w:val="00017B5B"/>
    <w:rsid w:val="00017CA8"/>
    <w:rsid w:val="00017F1C"/>
    <w:rsid w:val="00020497"/>
    <w:rsid w:val="000205E3"/>
    <w:rsid w:val="00020CB7"/>
    <w:rsid w:val="00020F31"/>
    <w:rsid w:val="00021148"/>
    <w:rsid w:val="00021522"/>
    <w:rsid w:val="0002183F"/>
    <w:rsid w:val="00021A64"/>
    <w:rsid w:val="00021BF8"/>
    <w:rsid w:val="00022055"/>
    <w:rsid w:val="00022617"/>
    <w:rsid w:val="00022A14"/>
    <w:rsid w:val="00022F56"/>
    <w:rsid w:val="000235A0"/>
    <w:rsid w:val="00023906"/>
    <w:rsid w:val="00023C32"/>
    <w:rsid w:val="00024726"/>
    <w:rsid w:val="00024835"/>
    <w:rsid w:val="00024E79"/>
    <w:rsid w:val="00024F97"/>
    <w:rsid w:val="0002500C"/>
    <w:rsid w:val="00025A6A"/>
    <w:rsid w:val="0002614E"/>
    <w:rsid w:val="00026407"/>
    <w:rsid w:val="00026602"/>
    <w:rsid w:val="000269B6"/>
    <w:rsid w:val="0002717A"/>
    <w:rsid w:val="00027F1A"/>
    <w:rsid w:val="0003045C"/>
    <w:rsid w:val="0003060F"/>
    <w:rsid w:val="00030DA8"/>
    <w:rsid w:val="00031440"/>
    <w:rsid w:val="00031FCF"/>
    <w:rsid w:val="000327C9"/>
    <w:rsid w:val="0003358C"/>
    <w:rsid w:val="00034049"/>
    <w:rsid w:val="000340FE"/>
    <w:rsid w:val="000341A1"/>
    <w:rsid w:val="000342A0"/>
    <w:rsid w:val="0003450C"/>
    <w:rsid w:val="0003491B"/>
    <w:rsid w:val="00035062"/>
    <w:rsid w:val="00035219"/>
    <w:rsid w:val="00035408"/>
    <w:rsid w:val="00035550"/>
    <w:rsid w:val="00035DEC"/>
    <w:rsid w:val="0003628B"/>
    <w:rsid w:val="0003690C"/>
    <w:rsid w:val="00036C29"/>
    <w:rsid w:val="00037726"/>
    <w:rsid w:val="00037891"/>
    <w:rsid w:val="00037D1A"/>
    <w:rsid w:val="00037E7D"/>
    <w:rsid w:val="0004001F"/>
    <w:rsid w:val="00040058"/>
    <w:rsid w:val="000409D5"/>
    <w:rsid w:val="00040CEF"/>
    <w:rsid w:val="00040E93"/>
    <w:rsid w:val="00040F0C"/>
    <w:rsid w:val="000412C3"/>
    <w:rsid w:val="00041F16"/>
    <w:rsid w:val="00041F8D"/>
    <w:rsid w:val="000422CB"/>
    <w:rsid w:val="00042772"/>
    <w:rsid w:val="00042B4D"/>
    <w:rsid w:val="00044D6F"/>
    <w:rsid w:val="000452E0"/>
    <w:rsid w:val="00045774"/>
    <w:rsid w:val="000459CB"/>
    <w:rsid w:val="00045FBE"/>
    <w:rsid w:val="00046437"/>
    <w:rsid w:val="00046D36"/>
    <w:rsid w:val="00046DBA"/>
    <w:rsid w:val="000472BD"/>
    <w:rsid w:val="000472F9"/>
    <w:rsid w:val="0004765A"/>
    <w:rsid w:val="000477F7"/>
    <w:rsid w:val="000478E4"/>
    <w:rsid w:val="00050410"/>
    <w:rsid w:val="000505FA"/>
    <w:rsid w:val="00050D64"/>
    <w:rsid w:val="00050F85"/>
    <w:rsid w:val="00051282"/>
    <w:rsid w:val="000515C4"/>
    <w:rsid w:val="00051870"/>
    <w:rsid w:val="00051966"/>
    <w:rsid w:val="000523EA"/>
    <w:rsid w:val="000530DB"/>
    <w:rsid w:val="00053698"/>
    <w:rsid w:val="00053878"/>
    <w:rsid w:val="00053886"/>
    <w:rsid w:val="000538C6"/>
    <w:rsid w:val="000538FE"/>
    <w:rsid w:val="00053EDC"/>
    <w:rsid w:val="00053EDD"/>
    <w:rsid w:val="000540F7"/>
    <w:rsid w:val="000540FA"/>
    <w:rsid w:val="000544E2"/>
    <w:rsid w:val="000544F2"/>
    <w:rsid w:val="00054686"/>
    <w:rsid w:val="00054E51"/>
    <w:rsid w:val="00054EAE"/>
    <w:rsid w:val="00054EF5"/>
    <w:rsid w:val="000551BB"/>
    <w:rsid w:val="0005537F"/>
    <w:rsid w:val="0005545C"/>
    <w:rsid w:val="000557AC"/>
    <w:rsid w:val="00055BD2"/>
    <w:rsid w:val="00055DAC"/>
    <w:rsid w:val="00055E3F"/>
    <w:rsid w:val="00056064"/>
    <w:rsid w:val="0005606C"/>
    <w:rsid w:val="000565B9"/>
    <w:rsid w:val="00056B85"/>
    <w:rsid w:val="000579C3"/>
    <w:rsid w:val="000579EE"/>
    <w:rsid w:val="00057F34"/>
    <w:rsid w:val="00057F3C"/>
    <w:rsid w:val="0006053A"/>
    <w:rsid w:val="000607C1"/>
    <w:rsid w:val="00061EF1"/>
    <w:rsid w:val="00061F40"/>
    <w:rsid w:val="000629F8"/>
    <w:rsid w:val="00062EF1"/>
    <w:rsid w:val="0006308C"/>
    <w:rsid w:val="000632E4"/>
    <w:rsid w:val="000635E4"/>
    <w:rsid w:val="00063DCD"/>
    <w:rsid w:val="0006414C"/>
    <w:rsid w:val="000648D8"/>
    <w:rsid w:val="00064BC3"/>
    <w:rsid w:val="00065145"/>
    <w:rsid w:val="00065785"/>
    <w:rsid w:val="00065E03"/>
    <w:rsid w:val="00066992"/>
    <w:rsid w:val="00066BCF"/>
    <w:rsid w:val="00066F02"/>
    <w:rsid w:val="000670B2"/>
    <w:rsid w:val="00067667"/>
    <w:rsid w:val="00067EA5"/>
    <w:rsid w:val="0007071F"/>
    <w:rsid w:val="000708DB"/>
    <w:rsid w:val="00070D1E"/>
    <w:rsid w:val="00071426"/>
    <w:rsid w:val="00071F49"/>
    <w:rsid w:val="00072B82"/>
    <w:rsid w:val="00072E8C"/>
    <w:rsid w:val="00073D2B"/>
    <w:rsid w:val="00074C16"/>
    <w:rsid w:val="00074C73"/>
    <w:rsid w:val="000751E3"/>
    <w:rsid w:val="0007584C"/>
    <w:rsid w:val="00076019"/>
    <w:rsid w:val="0007698A"/>
    <w:rsid w:val="00076C47"/>
    <w:rsid w:val="00077576"/>
    <w:rsid w:val="00077E62"/>
    <w:rsid w:val="00080685"/>
    <w:rsid w:val="00080905"/>
    <w:rsid w:val="00080969"/>
    <w:rsid w:val="00080AC1"/>
    <w:rsid w:val="00080DB3"/>
    <w:rsid w:val="000813A9"/>
    <w:rsid w:val="00081509"/>
    <w:rsid w:val="00082CD7"/>
    <w:rsid w:val="00083553"/>
    <w:rsid w:val="000837DF"/>
    <w:rsid w:val="00083874"/>
    <w:rsid w:val="00083C38"/>
    <w:rsid w:val="00083E5C"/>
    <w:rsid w:val="00083ED3"/>
    <w:rsid w:val="0008467E"/>
    <w:rsid w:val="000856C2"/>
    <w:rsid w:val="000856DF"/>
    <w:rsid w:val="000857D9"/>
    <w:rsid w:val="000863FD"/>
    <w:rsid w:val="00086662"/>
    <w:rsid w:val="00086770"/>
    <w:rsid w:val="0008690D"/>
    <w:rsid w:val="00086927"/>
    <w:rsid w:val="0008746F"/>
    <w:rsid w:val="000878DF"/>
    <w:rsid w:val="0009009C"/>
    <w:rsid w:val="000900DD"/>
    <w:rsid w:val="000908BE"/>
    <w:rsid w:val="00090B03"/>
    <w:rsid w:val="00090D88"/>
    <w:rsid w:val="00090F64"/>
    <w:rsid w:val="0009137C"/>
    <w:rsid w:val="000913E5"/>
    <w:rsid w:val="000916AB"/>
    <w:rsid w:val="00091BF8"/>
    <w:rsid w:val="00091ED8"/>
    <w:rsid w:val="00092224"/>
    <w:rsid w:val="0009239F"/>
    <w:rsid w:val="00092486"/>
    <w:rsid w:val="000928F0"/>
    <w:rsid w:val="00092DF8"/>
    <w:rsid w:val="00092E48"/>
    <w:rsid w:val="0009327C"/>
    <w:rsid w:val="00093509"/>
    <w:rsid w:val="00093736"/>
    <w:rsid w:val="00093C12"/>
    <w:rsid w:val="00093C2B"/>
    <w:rsid w:val="00093E44"/>
    <w:rsid w:val="000941B5"/>
    <w:rsid w:val="00094689"/>
    <w:rsid w:val="00094749"/>
    <w:rsid w:val="00094820"/>
    <w:rsid w:val="0009494D"/>
    <w:rsid w:val="00094ADC"/>
    <w:rsid w:val="000950D4"/>
    <w:rsid w:val="00095262"/>
    <w:rsid w:val="00095766"/>
    <w:rsid w:val="0009639C"/>
    <w:rsid w:val="00096945"/>
    <w:rsid w:val="00097A15"/>
    <w:rsid w:val="00097D9E"/>
    <w:rsid w:val="000A024A"/>
    <w:rsid w:val="000A06F7"/>
    <w:rsid w:val="000A0FFF"/>
    <w:rsid w:val="000A1FAD"/>
    <w:rsid w:val="000A21BE"/>
    <w:rsid w:val="000A2C4E"/>
    <w:rsid w:val="000A2F9B"/>
    <w:rsid w:val="000A343D"/>
    <w:rsid w:val="000A353D"/>
    <w:rsid w:val="000A365C"/>
    <w:rsid w:val="000A37F9"/>
    <w:rsid w:val="000A3974"/>
    <w:rsid w:val="000A42D0"/>
    <w:rsid w:val="000A45CE"/>
    <w:rsid w:val="000A490A"/>
    <w:rsid w:val="000A49A4"/>
    <w:rsid w:val="000A49EC"/>
    <w:rsid w:val="000A4EF3"/>
    <w:rsid w:val="000A53F2"/>
    <w:rsid w:val="000A561B"/>
    <w:rsid w:val="000A575A"/>
    <w:rsid w:val="000A5E80"/>
    <w:rsid w:val="000A5F57"/>
    <w:rsid w:val="000A63F9"/>
    <w:rsid w:val="000A6995"/>
    <w:rsid w:val="000A6FE5"/>
    <w:rsid w:val="000A7229"/>
    <w:rsid w:val="000A740B"/>
    <w:rsid w:val="000A774B"/>
    <w:rsid w:val="000A7C5D"/>
    <w:rsid w:val="000B01CC"/>
    <w:rsid w:val="000B03A0"/>
    <w:rsid w:val="000B1013"/>
    <w:rsid w:val="000B1068"/>
    <w:rsid w:val="000B136E"/>
    <w:rsid w:val="000B15C7"/>
    <w:rsid w:val="000B1C38"/>
    <w:rsid w:val="000B20FA"/>
    <w:rsid w:val="000B235C"/>
    <w:rsid w:val="000B2549"/>
    <w:rsid w:val="000B280F"/>
    <w:rsid w:val="000B37A9"/>
    <w:rsid w:val="000B38B9"/>
    <w:rsid w:val="000B403A"/>
    <w:rsid w:val="000B4876"/>
    <w:rsid w:val="000B4903"/>
    <w:rsid w:val="000B4962"/>
    <w:rsid w:val="000B4AE2"/>
    <w:rsid w:val="000B57DC"/>
    <w:rsid w:val="000B62A9"/>
    <w:rsid w:val="000B6541"/>
    <w:rsid w:val="000B6EFB"/>
    <w:rsid w:val="000B71F5"/>
    <w:rsid w:val="000B7295"/>
    <w:rsid w:val="000B799E"/>
    <w:rsid w:val="000B7DD1"/>
    <w:rsid w:val="000B7E57"/>
    <w:rsid w:val="000C033F"/>
    <w:rsid w:val="000C1FE9"/>
    <w:rsid w:val="000C2328"/>
    <w:rsid w:val="000C2C8E"/>
    <w:rsid w:val="000C2CA0"/>
    <w:rsid w:val="000C2CFA"/>
    <w:rsid w:val="000C2F08"/>
    <w:rsid w:val="000C36E0"/>
    <w:rsid w:val="000C3FA5"/>
    <w:rsid w:val="000C444C"/>
    <w:rsid w:val="000C44EE"/>
    <w:rsid w:val="000C6065"/>
    <w:rsid w:val="000C6241"/>
    <w:rsid w:val="000C627F"/>
    <w:rsid w:val="000C6527"/>
    <w:rsid w:val="000C6790"/>
    <w:rsid w:val="000C6C97"/>
    <w:rsid w:val="000C7112"/>
    <w:rsid w:val="000C7472"/>
    <w:rsid w:val="000D06E5"/>
    <w:rsid w:val="000D0747"/>
    <w:rsid w:val="000D0BA5"/>
    <w:rsid w:val="000D103A"/>
    <w:rsid w:val="000D146F"/>
    <w:rsid w:val="000D18E0"/>
    <w:rsid w:val="000D19E4"/>
    <w:rsid w:val="000D1D88"/>
    <w:rsid w:val="000D21CD"/>
    <w:rsid w:val="000D2632"/>
    <w:rsid w:val="000D2759"/>
    <w:rsid w:val="000D2923"/>
    <w:rsid w:val="000D2D20"/>
    <w:rsid w:val="000D2D55"/>
    <w:rsid w:val="000D2D7B"/>
    <w:rsid w:val="000D2F3F"/>
    <w:rsid w:val="000D3082"/>
    <w:rsid w:val="000D39D9"/>
    <w:rsid w:val="000D3A0B"/>
    <w:rsid w:val="000D3B47"/>
    <w:rsid w:val="000D3E20"/>
    <w:rsid w:val="000D3EFE"/>
    <w:rsid w:val="000D4136"/>
    <w:rsid w:val="000D4143"/>
    <w:rsid w:val="000D4A99"/>
    <w:rsid w:val="000D4FB6"/>
    <w:rsid w:val="000D565B"/>
    <w:rsid w:val="000D5A23"/>
    <w:rsid w:val="000D5CAF"/>
    <w:rsid w:val="000D7264"/>
    <w:rsid w:val="000D743B"/>
    <w:rsid w:val="000D787A"/>
    <w:rsid w:val="000D7AB4"/>
    <w:rsid w:val="000D7C03"/>
    <w:rsid w:val="000D7DD9"/>
    <w:rsid w:val="000E0ED1"/>
    <w:rsid w:val="000E1110"/>
    <w:rsid w:val="000E143C"/>
    <w:rsid w:val="000E1C7E"/>
    <w:rsid w:val="000E22CF"/>
    <w:rsid w:val="000E2897"/>
    <w:rsid w:val="000E2932"/>
    <w:rsid w:val="000E29AB"/>
    <w:rsid w:val="000E3083"/>
    <w:rsid w:val="000E34F7"/>
    <w:rsid w:val="000E4190"/>
    <w:rsid w:val="000E463C"/>
    <w:rsid w:val="000E46BB"/>
    <w:rsid w:val="000E4895"/>
    <w:rsid w:val="000E4F37"/>
    <w:rsid w:val="000E503D"/>
    <w:rsid w:val="000E53A4"/>
    <w:rsid w:val="000E5A69"/>
    <w:rsid w:val="000E5C65"/>
    <w:rsid w:val="000E5C80"/>
    <w:rsid w:val="000E5D1E"/>
    <w:rsid w:val="000E5D37"/>
    <w:rsid w:val="000E605A"/>
    <w:rsid w:val="000E62D3"/>
    <w:rsid w:val="000E64D5"/>
    <w:rsid w:val="000E74D6"/>
    <w:rsid w:val="000E7A86"/>
    <w:rsid w:val="000F01C9"/>
    <w:rsid w:val="000F0800"/>
    <w:rsid w:val="000F09B0"/>
    <w:rsid w:val="000F0A1C"/>
    <w:rsid w:val="000F11BD"/>
    <w:rsid w:val="000F1739"/>
    <w:rsid w:val="000F17DA"/>
    <w:rsid w:val="000F1CD9"/>
    <w:rsid w:val="000F234A"/>
    <w:rsid w:val="000F2398"/>
    <w:rsid w:val="000F2A25"/>
    <w:rsid w:val="000F2DE2"/>
    <w:rsid w:val="000F2F32"/>
    <w:rsid w:val="000F3422"/>
    <w:rsid w:val="000F3A7E"/>
    <w:rsid w:val="000F3A91"/>
    <w:rsid w:val="000F3B93"/>
    <w:rsid w:val="000F3CD3"/>
    <w:rsid w:val="000F41D3"/>
    <w:rsid w:val="000F4225"/>
    <w:rsid w:val="000F4516"/>
    <w:rsid w:val="000F4613"/>
    <w:rsid w:val="000F491E"/>
    <w:rsid w:val="000F49B8"/>
    <w:rsid w:val="000F4A21"/>
    <w:rsid w:val="000F4A9D"/>
    <w:rsid w:val="000F4C0C"/>
    <w:rsid w:val="000F4E69"/>
    <w:rsid w:val="000F5258"/>
    <w:rsid w:val="000F53CC"/>
    <w:rsid w:val="000F54BD"/>
    <w:rsid w:val="000F57AE"/>
    <w:rsid w:val="000F5D7F"/>
    <w:rsid w:val="000F66BB"/>
    <w:rsid w:val="000F70C3"/>
    <w:rsid w:val="000F7E30"/>
    <w:rsid w:val="000F7F17"/>
    <w:rsid w:val="001000A2"/>
    <w:rsid w:val="001005AC"/>
    <w:rsid w:val="001008E5"/>
    <w:rsid w:val="00100D3E"/>
    <w:rsid w:val="00100F07"/>
    <w:rsid w:val="0010267C"/>
    <w:rsid w:val="00102CE6"/>
    <w:rsid w:val="00102F55"/>
    <w:rsid w:val="00103074"/>
    <w:rsid w:val="001038B7"/>
    <w:rsid w:val="00103932"/>
    <w:rsid w:val="00103CCA"/>
    <w:rsid w:val="00103FEE"/>
    <w:rsid w:val="00104168"/>
    <w:rsid w:val="00104476"/>
    <w:rsid w:val="0010447D"/>
    <w:rsid w:val="001045AC"/>
    <w:rsid w:val="0010474E"/>
    <w:rsid w:val="001049A0"/>
    <w:rsid w:val="00104F10"/>
    <w:rsid w:val="001055D4"/>
    <w:rsid w:val="00105B9D"/>
    <w:rsid w:val="001060A4"/>
    <w:rsid w:val="00106B40"/>
    <w:rsid w:val="00106C15"/>
    <w:rsid w:val="001073F5"/>
    <w:rsid w:val="00107479"/>
    <w:rsid w:val="00107733"/>
    <w:rsid w:val="00107EC8"/>
    <w:rsid w:val="00110456"/>
    <w:rsid w:val="00110883"/>
    <w:rsid w:val="0011095F"/>
    <w:rsid w:val="0011129E"/>
    <w:rsid w:val="0011135A"/>
    <w:rsid w:val="0011198F"/>
    <w:rsid w:val="00111C7F"/>
    <w:rsid w:val="00112D18"/>
    <w:rsid w:val="00112D5D"/>
    <w:rsid w:val="00112F5C"/>
    <w:rsid w:val="00113121"/>
    <w:rsid w:val="001132EC"/>
    <w:rsid w:val="0011336A"/>
    <w:rsid w:val="00113859"/>
    <w:rsid w:val="00113D11"/>
    <w:rsid w:val="00113DD7"/>
    <w:rsid w:val="00113DFA"/>
    <w:rsid w:val="00113FD3"/>
    <w:rsid w:val="00114471"/>
    <w:rsid w:val="00115166"/>
    <w:rsid w:val="00115623"/>
    <w:rsid w:val="00115BB2"/>
    <w:rsid w:val="00115DCC"/>
    <w:rsid w:val="001160D1"/>
    <w:rsid w:val="00116A98"/>
    <w:rsid w:val="00116AE6"/>
    <w:rsid w:val="00116E9C"/>
    <w:rsid w:val="0011718E"/>
    <w:rsid w:val="00117266"/>
    <w:rsid w:val="001174FB"/>
    <w:rsid w:val="0011752B"/>
    <w:rsid w:val="0011795E"/>
    <w:rsid w:val="001208DA"/>
    <w:rsid w:val="00120B42"/>
    <w:rsid w:val="00120B5A"/>
    <w:rsid w:val="001214A4"/>
    <w:rsid w:val="00121913"/>
    <w:rsid w:val="00121A18"/>
    <w:rsid w:val="00122063"/>
    <w:rsid w:val="0012225C"/>
    <w:rsid w:val="001232D2"/>
    <w:rsid w:val="00123658"/>
    <w:rsid w:val="0012387B"/>
    <w:rsid w:val="00123962"/>
    <w:rsid w:val="0012398E"/>
    <w:rsid w:val="00123B89"/>
    <w:rsid w:val="00123EA0"/>
    <w:rsid w:val="0012400F"/>
    <w:rsid w:val="0012405A"/>
    <w:rsid w:val="00124DE6"/>
    <w:rsid w:val="00125726"/>
    <w:rsid w:val="00126145"/>
    <w:rsid w:val="00126774"/>
    <w:rsid w:val="00126F14"/>
    <w:rsid w:val="001270AB"/>
    <w:rsid w:val="001271BD"/>
    <w:rsid w:val="00127397"/>
    <w:rsid w:val="001278BF"/>
    <w:rsid w:val="0012798E"/>
    <w:rsid w:val="0012799C"/>
    <w:rsid w:val="00127E5B"/>
    <w:rsid w:val="00127F55"/>
    <w:rsid w:val="00130191"/>
    <w:rsid w:val="00130292"/>
    <w:rsid w:val="00130475"/>
    <w:rsid w:val="00130AD5"/>
    <w:rsid w:val="001313A6"/>
    <w:rsid w:val="0013143F"/>
    <w:rsid w:val="00131670"/>
    <w:rsid w:val="00131829"/>
    <w:rsid w:val="00131881"/>
    <w:rsid w:val="00131967"/>
    <w:rsid w:val="00131FAE"/>
    <w:rsid w:val="00131FE6"/>
    <w:rsid w:val="001320C0"/>
    <w:rsid w:val="001320D5"/>
    <w:rsid w:val="001326E5"/>
    <w:rsid w:val="00132C14"/>
    <w:rsid w:val="00132EBC"/>
    <w:rsid w:val="0013332C"/>
    <w:rsid w:val="00133A18"/>
    <w:rsid w:val="0013445F"/>
    <w:rsid w:val="00134552"/>
    <w:rsid w:val="0013476E"/>
    <w:rsid w:val="00134B7E"/>
    <w:rsid w:val="00134B86"/>
    <w:rsid w:val="00134E3F"/>
    <w:rsid w:val="00134F99"/>
    <w:rsid w:val="001350B8"/>
    <w:rsid w:val="00135291"/>
    <w:rsid w:val="001352E1"/>
    <w:rsid w:val="00135422"/>
    <w:rsid w:val="00135799"/>
    <w:rsid w:val="001357D3"/>
    <w:rsid w:val="00135AE8"/>
    <w:rsid w:val="001362D4"/>
    <w:rsid w:val="001371FA"/>
    <w:rsid w:val="00137B63"/>
    <w:rsid w:val="001401F0"/>
    <w:rsid w:val="00140641"/>
    <w:rsid w:val="00140B66"/>
    <w:rsid w:val="00140BFB"/>
    <w:rsid w:val="00141032"/>
    <w:rsid w:val="001412B4"/>
    <w:rsid w:val="001417B5"/>
    <w:rsid w:val="00141D95"/>
    <w:rsid w:val="00141DAB"/>
    <w:rsid w:val="00141E41"/>
    <w:rsid w:val="0014234F"/>
    <w:rsid w:val="00142BB1"/>
    <w:rsid w:val="00142E99"/>
    <w:rsid w:val="0014324A"/>
    <w:rsid w:val="00143F08"/>
    <w:rsid w:val="001444B0"/>
    <w:rsid w:val="001448C1"/>
    <w:rsid w:val="001448CE"/>
    <w:rsid w:val="00145156"/>
    <w:rsid w:val="001451CD"/>
    <w:rsid w:val="00145802"/>
    <w:rsid w:val="001458A6"/>
    <w:rsid w:val="00145992"/>
    <w:rsid w:val="001459C9"/>
    <w:rsid w:val="00145A28"/>
    <w:rsid w:val="00145A73"/>
    <w:rsid w:val="00145C39"/>
    <w:rsid w:val="00146163"/>
    <w:rsid w:val="00146DAC"/>
    <w:rsid w:val="00146DB2"/>
    <w:rsid w:val="00146F00"/>
    <w:rsid w:val="001473EC"/>
    <w:rsid w:val="00147964"/>
    <w:rsid w:val="00150100"/>
    <w:rsid w:val="00150369"/>
    <w:rsid w:val="001505A2"/>
    <w:rsid w:val="001505FC"/>
    <w:rsid w:val="00150C23"/>
    <w:rsid w:val="00150EF3"/>
    <w:rsid w:val="00150F3A"/>
    <w:rsid w:val="00151016"/>
    <w:rsid w:val="00151186"/>
    <w:rsid w:val="00151A14"/>
    <w:rsid w:val="00151A1D"/>
    <w:rsid w:val="001522DA"/>
    <w:rsid w:val="00152808"/>
    <w:rsid w:val="00152FEB"/>
    <w:rsid w:val="00153250"/>
    <w:rsid w:val="001534BE"/>
    <w:rsid w:val="00153C36"/>
    <w:rsid w:val="001540EE"/>
    <w:rsid w:val="001541BA"/>
    <w:rsid w:val="001547C9"/>
    <w:rsid w:val="00155335"/>
    <w:rsid w:val="001556A2"/>
    <w:rsid w:val="00155983"/>
    <w:rsid w:val="0015599C"/>
    <w:rsid w:val="00155B6B"/>
    <w:rsid w:val="00155CC1"/>
    <w:rsid w:val="00155DEE"/>
    <w:rsid w:val="00156F47"/>
    <w:rsid w:val="00157697"/>
    <w:rsid w:val="001578E2"/>
    <w:rsid w:val="00157B4F"/>
    <w:rsid w:val="00160279"/>
    <w:rsid w:val="00160424"/>
    <w:rsid w:val="00160A39"/>
    <w:rsid w:val="00160E87"/>
    <w:rsid w:val="00160ED0"/>
    <w:rsid w:val="00161097"/>
    <w:rsid w:val="001612FC"/>
    <w:rsid w:val="0016173B"/>
    <w:rsid w:val="00161D4B"/>
    <w:rsid w:val="00161ED9"/>
    <w:rsid w:val="001626C8"/>
    <w:rsid w:val="00162D12"/>
    <w:rsid w:val="00162D63"/>
    <w:rsid w:val="00163108"/>
    <w:rsid w:val="001635F9"/>
    <w:rsid w:val="00163A49"/>
    <w:rsid w:val="00163C12"/>
    <w:rsid w:val="00163E59"/>
    <w:rsid w:val="00164082"/>
    <w:rsid w:val="001642B3"/>
    <w:rsid w:val="0016452F"/>
    <w:rsid w:val="0016463E"/>
    <w:rsid w:val="0016477D"/>
    <w:rsid w:val="00164FD4"/>
    <w:rsid w:val="00166011"/>
    <w:rsid w:val="00166013"/>
    <w:rsid w:val="00166353"/>
    <w:rsid w:val="00166461"/>
    <w:rsid w:val="00166961"/>
    <w:rsid w:val="00166B47"/>
    <w:rsid w:val="001672EF"/>
    <w:rsid w:val="00167A5E"/>
    <w:rsid w:val="00167C68"/>
    <w:rsid w:val="00167DA6"/>
    <w:rsid w:val="00167E52"/>
    <w:rsid w:val="001700D7"/>
    <w:rsid w:val="001701C6"/>
    <w:rsid w:val="001705B2"/>
    <w:rsid w:val="00170609"/>
    <w:rsid w:val="00170B36"/>
    <w:rsid w:val="00170B94"/>
    <w:rsid w:val="00170D6E"/>
    <w:rsid w:val="00170DF1"/>
    <w:rsid w:val="00170EA2"/>
    <w:rsid w:val="00171C15"/>
    <w:rsid w:val="00172022"/>
    <w:rsid w:val="00172199"/>
    <w:rsid w:val="0017224C"/>
    <w:rsid w:val="0017299C"/>
    <w:rsid w:val="00172AE7"/>
    <w:rsid w:val="00172FC6"/>
    <w:rsid w:val="0017333B"/>
    <w:rsid w:val="00173486"/>
    <w:rsid w:val="001735FD"/>
    <w:rsid w:val="0017425F"/>
    <w:rsid w:val="00174A89"/>
    <w:rsid w:val="001753F3"/>
    <w:rsid w:val="00175406"/>
    <w:rsid w:val="00175D9F"/>
    <w:rsid w:val="00175ED0"/>
    <w:rsid w:val="00176432"/>
    <w:rsid w:val="001764A7"/>
    <w:rsid w:val="00176C79"/>
    <w:rsid w:val="00176EA7"/>
    <w:rsid w:val="001771DA"/>
    <w:rsid w:val="00177385"/>
    <w:rsid w:val="001775B6"/>
    <w:rsid w:val="00177DAD"/>
    <w:rsid w:val="00177E46"/>
    <w:rsid w:val="00177F28"/>
    <w:rsid w:val="00180552"/>
    <w:rsid w:val="00180715"/>
    <w:rsid w:val="001808A1"/>
    <w:rsid w:val="001809A9"/>
    <w:rsid w:val="00181045"/>
    <w:rsid w:val="001811CF"/>
    <w:rsid w:val="001812BE"/>
    <w:rsid w:val="001815C8"/>
    <w:rsid w:val="00181731"/>
    <w:rsid w:val="00181AE1"/>
    <w:rsid w:val="00182B39"/>
    <w:rsid w:val="00182C97"/>
    <w:rsid w:val="00182D77"/>
    <w:rsid w:val="00182E03"/>
    <w:rsid w:val="00183022"/>
    <w:rsid w:val="0018348B"/>
    <w:rsid w:val="00183F24"/>
    <w:rsid w:val="0018410B"/>
    <w:rsid w:val="00184205"/>
    <w:rsid w:val="001842C9"/>
    <w:rsid w:val="00184540"/>
    <w:rsid w:val="00184CB3"/>
    <w:rsid w:val="00184E86"/>
    <w:rsid w:val="001853CB"/>
    <w:rsid w:val="001856B9"/>
    <w:rsid w:val="00185753"/>
    <w:rsid w:val="00185B41"/>
    <w:rsid w:val="0018743C"/>
    <w:rsid w:val="001877BC"/>
    <w:rsid w:val="00187D00"/>
    <w:rsid w:val="0019043B"/>
    <w:rsid w:val="0019044F"/>
    <w:rsid w:val="00190B94"/>
    <w:rsid w:val="00191000"/>
    <w:rsid w:val="0019240D"/>
    <w:rsid w:val="00192938"/>
    <w:rsid w:val="00192AA0"/>
    <w:rsid w:val="00192CDA"/>
    <w:rsid w:val="00193689"/>
    <w:rsid w:val="0019379F"/>
    <w:rsid w:val="001944CA"/>
    <w:rsid w:val="00194992"/>
    <w:rsid w:val="00194B07"/>
    <w:rsid w:val="00194FBE"/>
    <w:rsid w:val="001955BD"/>
    <w:rsid w:val="001958D0"/>
    <w:rsid w:val="00195C91"/>
    <w:rsid w:val="00196CCD"/>
    <w:rsid w:val="00197AD6"/>
    <w:rsid w:val="00197B46"/>
    <w:rsid w:val="00197EDD"/>
    <w:rsid w:val="001A06D2"/>
    <w:rsid w:val="001A0E82"/>
    <w:rsid w:val="001A1525"/>
    <w:rsid w:val="001A164C"/>
    <w:rsid w:val="001A16A3"/>
    <w:rsid w:val="001A1D49"/>
    <w:rsid w:val="001A205F"/>
    <w:rsid w:val="001A29BA"/>
    <w:rsid w:val="001A2FBA"/>
    <w:rsid w:val="001A3429"/>
    <w:rsid w:val="001A373C"/>
    <w:rsid w:val="001A4476"/>
    <w:rsid w:val="001A48CD"/>
    <w:rsid w:val="001A4A10"/>
    <w:rsid w:val="001A51EB"/>
    <w:rsid w:val="001A5619"/>
    <w:rsid w:val="001A57B4"/>
    <w:rsid w:val="001A5CA7"/>
    <w:rsid w:val="001A5EDA"/>
    <w:rsid w:val="001A5F48"/>
    <w:rsid w:val="001A655F"/>
    <w:rsid w:val="001A739D"/>
    <w:rsid w:val="001A7811"/>
    <w:rsid w:val="001A79DB"/>
    <w:rsid w:val="001B0858"/>
    <w:rsid w:val="001B1165"/>
    <w:rsid w:val="001B11D2"/>
    <w:rsid w:val="001B12B7"/>
    <w:rsid w:val="001B2C5B"/>
    <w:rsid w:val="001B2ED7"/>
    <w:rsid w:val="001B308A"/>
    <w:rsid w:val="001B396F"/>
    <w:rsid w:val="001B3E8A"/>
    <w:rsid w:val="001B41E9"/>
    <w:rsid w:val="001B4291"/>
    <w:rsid w:val="001B4A0C"/>
    <w:rsid w:val="001B4D23"/>
    <w:rsid w:val="001B50B4"/>
    <w:rsid w:val="001B582A"/>
    <w:rsid w:val="001B5892"/>
    <w:rsid w:val="001B62C3"/>
    <w:rsid w:val="001B6616"/>
    <w:rsid w:val="001B6CA6"/>
    <w:rsid w:val="001B7E3A"/>
    <w:rsid w:val="001C0442"/>
    <w:rsid w:val="001C068C"/>
    <w:rsid w:val="001C1366"/>
    <w:rsid w:val="001C17BF"/>
    <w:rsid w:val="001C1EF6"/>
    <w:rsid w:val="001C263F"/>
    <w:rsid w:val="001C26BD"/>
    <w:rsid w:val="001C2AAF"/>
    <w:rsid w:val="001C2B34"/>
    <w:rsid w:val="001C2DF9"/>
    <w:rsid w:val="001C346A"/>
    <w:rsid w:val="001C37E8"/>
    <w:rsid w:val="001C38A1"/>
    <w:rsid w:val="001C3A8C"/>
    <w:rsid w:val="001C3B87"/>
    <w:rsid w:val="001C3D45"/>
    <w:rsid w:val="001C426B"/>
    <w:rsid w:val="001C5336"/>
    <w:rsid w:val="001C545B"/>
    <w:rsid w:val="001C570D"/>
    <w:rsid w:val="001C580C"/>
    <w:rsid w:val="001C666B"/>
    <w:rsid w:val="001C6A77"/>
    <w:rsid w:val="001C6E07"/>
    <w:rsid w:val="001C6E9E"/>
    <w:rsid w:val="001C70A0"/>
    <w:rsid w:val="001C75CA"/>
    <w:rsid w:val="001D06AF"/>
    <w:rsid w:val="001D08F3"/>
    <w:rsid w:val="001D0C35"/>
    <w:rsid w:val="001D0EF4"/>
    <w:rsid w:val="001D1D4B"/>
    <w:rsid w:val="001D2C1F"/>
    <w:rsid w:val="001D31B6"/>
    <w:rsid w:val="001D46CC"/>
    <w:rsid w:val="001D49BB"/>
    <w:rsid w:val="001D4FFA"/>
    <w:rsid w:val="001D50FE"/>
    <w:rsid w:val="001D5445"/>
    <w:rsid w:val="001D55C2"/>
    <w:rsid w:val="001D59C6"/>
    <w:rsid w:val="001D5B42"/>
    <w:rsid w:val="001D5EA1"/>
    <w:rsid w:val="001D6049"/>
    <w:rsid w:val="001D635C"/>
    <w:rsid w:val="001D6446"/>
    <w:rsid w:val="001D68E8"/>
    <w:rsid w:val="001D6D79"/>
    <w:rsid w:val="001D6D9A"/>
    <w:rsid w:val="001D721A"/>
    <w:rsid w:val="001D75CF"/>
    <w:rsid w:val="001D7B2A"/>
    <w:rsid w:val="001D7ED9"/>
    <w:rsid w:val="001E01F2"/>
    <w:rsid w:val="001E06D2"/>
    <w:rsid w:val="001E089E"/>
    <w:rsid w:val="001E08D2"/>
    <w:rsid w:val="001E08FB"/>
    <w:rsid w:val="001E112D"/>
    <w:rsid w:val="001E1BE7"/>
    <w:rsid w:val="001E1DB2"/>
    <w:rsid w:val="001E26C9"/>
    <w:rsid w:val="001E2D7D"/>
    <w:rsid w:val="001E2DF3"/>
    <w:rsid w:val="001E30B2"/>
    <w:rsid w:val="001E3454"/>
    <w:rsid w:val="001E370D"/>
    <w:rsid w:val="001E379A"/>
    <w:rsid w:val="001E43A4"/>
    <w:rsid w:val="001E4497"/>
    <w:rsid w:val="001E490A"/>
    <w:rsid w:val="001E4A74"/>
    <w:rsid w:val="001E4CCF"/>
    <w:rsid w:val="001E4F6B"/>
    <w:rsid w:val="001E5366"/>
    <w:rsid w:val="001E5450"/>
    <w:rsid w:val="001E5B59"/>
    <w:rsid w:val="001E5C00"/>
    <w:rsid w:val="001E5CA8"/>
    <w:rsid w:val="001E5F85"/>
    <w:rsid w:val="001E6362"/>
    <w:rsid w:val="001E7A22"/>
    <w:rsid w:val="001F08D1"/>
    <w:rsid w:val="001F0D5A"/>
    <w:rsid w:val="001F0D6C"/>
    <w:rsid w:val="001F0EB7"/>
    <w:rsid w:val="001F1674"/>
    <w:rsid w:val="001F1754"/>
    <w:rsid w:val="001F1B25"/>
    <w:rsid w:val="001F2C03"/>
    <w:rsid w:val="001F3089"/>
    <w:rsid w:val="001F31DF"/>
    <w:rsid w:val="001F330F"/>
    <w:rsid w:val="001F35BE"/>
    <w:rsid w:val="001F3B65"/>
    <w:rsid w:val="001F3C3F"/>
    <w:rsid w:val="001F40E2"/>
    <w:rsid w:val="001F45F8"/>
    <w:rsid w:val="001F468B"/>
    <w:rsid w:val="001F46F5"/>
    <w:rsid w:val="001F495C"/>
    <w:rsid w:val="001F4A7B"/>
    <w:rsid w:val="001F524A"/>
    <w:rsid w:val="001F54A4"/>
    <w:rsid w:val="001F5842"/>
    <w:rsid w:val="001F5B03"/>
    <w:rsid w:val="001F5F8C"/>
    <w:rsid w:val="001F613D"/>
    <w:rsid w:val="001F6ACA"/>
    <w:rsid w:val="001F7079"/>
    <w:rsid w:val="001F7185"/>
    <w:rsid w:val="001F7255"/>
    <w:rsid w:val="001F7CED"/>
    <w:rsid w:val="001F7E41"/>
    <w:rsid w:val="001F7FEF"/>
    <w:rsid w:val="00200485"/>
    <w:rsid w:val="00200964"/>
    <w:rsid w:val="00200AD9"/>
    <w:rsid w:val="00200B9B"/>
    <w:rsid w:val="00200D81"/>
    <w:rsid w:val="002015DF"/>
    <w:rsid w:val="00201751"/>
    <w:rsid w:val="00201927"/>
    <w:rsid w:val="00201983"/>
    <w:rsid w:val="00201B7D"/>
    <w:rsid w:val="00202276"/>
    <w:rsid w:val="00202B70"/>
    <w:rsid w:val="00202D94"/>
    <w:rsid w:val="00202DBC"/>
    <w:rsid w:val="00202FFE"/>
    <w:rsid w:val="00203313"/>
    <w:rsid w:val="002035CF"/>
    <w:rsid w:val="00203A05"/>
    <w:rsid w:val="00204799"/>
    <w:rsid w:val="00204B15"/>
    <w:rsid w:val="00204C32"/>
    <w:rsid w:val="00205232"/>
    <w:rsid w:val="0020573F"/>
    <w:rsid w:val="00205C71"/>
    <w:rsid w:val="00205D83"/>
    <w:rsid w:val="00206159"/>
    <w:rsid w:val="002063C7"/>
    <w:rsid w:val="0020666F"/>
    <w:rsid w:val="00206B73"/>
    <w:rsid w:val="00206F6B"/>
    <w:rsid w:val="00206FA7"/>
    <w:rsid w:val="0020705C"/>
    <w:rsid w:val="002077E3"/>
    <w:rsid w:val="0020782D"/>
    <w:rsid w:val="002109E9"/>
    <w:rsid w:val="00210E2C"/>
    <w:rsid w:val="00211010"/>
    <w:rsid w:val="00211552"/>
    <w:rsid w:val="00211793"/>
    <w:rsid w:val="00211B12"/>
    <w:rsid w:val="00211D02"/>
    <w:rsid w:val="00212149"/>
    <w:rsid w:val="002121E0"/>
    <w:rsid w:val="002123CD"/>
    <w:rsid w:val="002127EE"/>
    <w:rsid w:val="00212E39"/>
    <w:rsid w:val="00213297"/>
    <w:rsid w:val="00213B42"/>
    <w:rsid w:val="00213CEA"/>
    <w:rsid w:val="002145F9"/>
    <w:rsid w:val="002148C2"/>
    <w:rsid w:val="00214AEA"/>
    <w:rsid w:val="00214DEA"/>
    <w:rsid w:val="002152AD"/>
    <w:rsid w:val="00215354"/>
    <w:rsid w:val="00215559"/>
    <w:rsid w:val="00215971"/>
    <w:rsid w:val="00215CE2"/>
    <w:rsid w:val="00215E15"/>
    <w:rsid w:val="002161FD"/>
    <w:rsid w:val="0021630F"/>
    <w:rsid w:val="00216433"/>
    <w:rsid w:val="002165B3"/>
    <w:rsid w:val="002170FD"/>
    <w:rsid w:val="00217183"/>
    <w:rsid w:val="002176B7"/>
    <w:rsid w:val="00217919"/>
    <w:rsid w:val="00217C6C"/>
    <w:rsid w:val="002205CB"/>
    <w:rsid w:val="00220651"/>
    <w:rsid w:val="00220992"/>
    <w:rsid w:val="00221514"/>
    <w:rsid w:val="00221860"/>
    <w:rsid w:val="00221960"/>
    <w:rsid w:val="00221A65"/>
    <w:rsid w:val="00221D2B"/>
    <w:rsid w:val="002226F7"/>
    <w:rsid w:val="00222927"/>
    <w:rsid w:val="0022316F"/>
    <w:rsid w:val="0022351C"/>
    <w:rsid w:val="00224AD0"/>
    <w:rsid w:val="00224CAB"/>
    <w:rsid w:val="002250F9"/>
    <w:rsid w:val="002252B2"/>
    <w:rsid w:val="00225306"/>
    <w:rsid w:val="00225678"/>
    <w:rsid w:val="00225A30"/>
    <w:rsid w:val="00225BD5"/>
    <w:rsid w:val="00226BD5"/>
    <w:rsid w:val="00226C85"/>
    <w:rsid w:val="002276F9"/>
    <w:rsid w:val="0022776B"/>
    <w:rsid w:val="00227846"/>
    <w:rsid w:val="0022795E"/>
    <w:rsid w:val="00227C23"/>
    <w:rsid w:val="0023008B"/>
    <w:rsid w:val="00230153"/>
    <w:rsid w:val="002309B9"/>
    <w:rsid w:val="00230DE7"/>
    <w:rsid w:val="002310D3"/>
    <w:rsid w:val="00231136"/>
    <w:rsid w:val="00231B64"/>
    <w:rsid w:val="002320E9"/>
    <w:rsid w:val="00232738"/>
    <w:rsid w:val="002328AC"/>
    <w:rsid w:val="00232925"/>
    <w:rsid w:val="00232F80"/>
    <w:rsid w:val="00233435"/>
    <w:rsid w:val="002339BA"/>
    <w:rsid w:val="002345EE"/>
    <w:rsid w:val="002347C3"/>
    <w:rsid w:val="00234B07"/>
    <w:rsid w:val="00234B35"/>
    <w:rsid w:val="002350C1"/>
    <w:rsid w:val="00235490"/>
    <w:rsid w:val="0023597C"/>
    <w:rsid w:val="00235C7F"/>
    <w:rsid w:val="00235E18"/>
    <w:rsid w:val="00235E42"/>
    <w:rsid w:val="00235F84"/>
    <w:rsid w:val="00236055"/>
    <w:rsid w:val="00236860"/>
    <w:rsid w:val="002368BD"/>
    <w:rsid w:val="00236FAB"/>
    <w:rsid w:val="00236FE0"/>
    <w:rsid w:val="002372AF"/>
    <w:rsid w:val="002372F9"/>
    <w:rsid w:val="00240195"/>
    <w:rsid w:val="0024028E"/>
    <w:rsid w:val="0024058F"/>
    <w:rsid w:val="002407C9"/>
    <w:rsid w:val="00241109"/>
    <w:rsid w:val="002414A6"/>
    <w:rsid w:val="0024150F"/>
    <w:rsid w:val="00241CE4"/>
    <w:rsid w:val="00241FB3"/>
    <w:rsid w:val="00241FF8"/>
    <w:rsid w:val="00242DA4"/>
    <w:rsid w:val="00242DD7"/>
    <w:rsid w:val="00243DFF"/>
    <w:rsid w:val="0024461B"/>
    <w:rsid w:val="002457D5"/>
    <w:rsid w:val="00245AC1"/>
    <w:rsid w:val="00245D06"/>
    <w:rsid w:val="002469E4"/>
    <w:rsid w:val="002477FC"/>
    <w:rsid w:val="00247BDD"/>
    <w:rsid w:val="00247E0D"/>
    <w:rsid w:val="00247F1B"/>
    <w:rsid w:val="00250167"/>
    <w:rsid w:val="0025054B"/>
    <w:rsid w:val="002505DB"/>
    <w:rsid w:val="00251908"/>
    <w:rsid w:val="00251D1A"/>
    <w:rsid w:val="00252227"/>
    <w:rsid w:val="00252C6D"/>
    <w:rsid w:val="002530FB"/>
    <w:rsid w:val="00253455"/>
    <w:rsid w:val="0025395F"/>
    <w:rsid w:val="00253982"/>
    <w:rsid w:val="00253F6F"/>
    <w:rsid w:val="0025404B"/>
    <w:rsid w:val="002541B6"/>
    <w:rsid w:val="00254605"/>
    <w:rsid w:val="0025463C"/>
    <w:rsid w:val="00254703"/>
    <w:rsid w:val="0025543B"/>
    <w:rsid w:val="002559E1"/>
    <w:rsid w:val="00255C30"/>
    <w:rsid w:val="00255D9C"/>
    <w:rsid w:val="0025637A"/>
    <w:rsid w:val="0025691C"/>
    <w:rsid w:val="00256E87"/>
    <w:rsid w:val="00257210"/>
    <w:rsid w:val="002578CC"/>
    <w:rsid w:val="002606FA"/>
    <w:rsid w:val="002608CD"/>
    <w:rsid w:val="00260CC4"/>
    <w:rsid w:val="00261363"/>
    <w:rsid w:val="00261901"/>
    <w:rsid w:val="002619C5"/>
    <w:rsid w:val="00262497"/>
    <w:rsid w:val="00262650"/>
    <w:rsid w:val="00262697"/>
    <w:rsid w:val="002632EC"/>
    <w:rsid w:val="00263B86"/>
    <w:rsid w:val="0026442A"/>
    <w:rsid w:val="002645E2"/>
    <w:rsid w:val="002648DD"/>
    <w:rsid w:val="00264C58"/>
    <w:rsid w:val="002657D1"/>
    <w:rsid w:val="00265C07"/>
    <w:rsid w:val="00265C46"/>
    <w:rsid w:val="0026655E"/>
    <w:rsid w:val="0026683D"/>
    <w:rsid w:val="00266E87"/>
    <w:rsid w:val="00267412"/>
    <w:rsid w:val="002675C7"/>
    <w:rsid w:val="002676EB"/>
    <w:rsid w:val="00267712"/>
    <w:rsid w:val="00267804"/>
    <w:rsid w:val="00267F67"/>
    <w:rsid w:val="002703A8"/>
    <w:rsid w:val="002704AB"/>
    <w:rsid w:val="00270823"/>
    <w:rsid w:val="00271052"/>
    <w:rsid w:val="0027105E"/>
    <w:rsid w:val="0027115C"/>
    <w:rsid w:val="002712E1"/>
    <w:rsid w:val="00271B28"/>
    <w:rsid w:val="00271D4C"/>
    <w:rsid w:val="00272792"/>
    <w:rsid w:val="00272936"/>
    <w:rsid w:val="00273334"/>
    <w:rsid w:val="0027351D"/>
    <w:rsid w:val="0027364E"/>
    <w:rsid w:val="00273B83"/>
    <w:rsid w:val="0027454C"/>
    <w:rsid w:val="00274582"/>
    <w:rsid w:val="002749A2"/>
    <w:rsid w:val="00274CE2"/>
    <w:rsid w:val="0027540E"/>
    <w:rsid w:val="00275607"/>
    <w:rsid w:val="00275B94"/>
    <w:rsid w:val="002763B0"/>
    <w:rsid w:val="002766A6"/>
    <w:rsid w:val="00276798"/>
    <w:rsid w:val="00276883"/>
    <w:rsid w:val="002771FC"/>
    <w:rsid w:val="002778C8"/>
    <w:rsid w:val="0027796E"/>
    <w:rsid w:val="00280488"/>
    <w:rsid w:val="00280743"/>
    <w:rsid w:val="00280C97"/>
    <w:rsid w:val="00280E5A"/>
    <w:rsid w:val="00280F4F"/>
    <w:rsid w:val="002810B5"/>
    <w:rsid w:val="00281252"/>
    <w:rsid w:val="002838DA"/>
    <w:rsid w:val="00283B58"/>
    <w:rsid w:val="002843FF"/>
    <w:rsid w:val="00284D92"/>
    <w:rsid w:val="00285237"/>
    <w:rsid w:val="002854E5"/>
    <w:rsid w:val="0028555E"/>
    <w:rsid w:val="0028562E"/>
    <w:rsid w:val="00285685"/>
    <w:rsid w:val="00286147"/>
    <w:rsid w:val="002862AF"/>
    <w:rsid w:val="0028646A"/>
    <w:rsid w:val="002866E8"/>
    <w:rsid w:val="00286DCC"/>
    <w:rsid w:val="00287480"/>
    <w:rsid w:val="002874E3"/>
    <w:rsid w:val="00287E6E"/>
    <w:rsid w:val="002900FA"/>
    <w:rsid w:val="00290D92"/>
    <w:rsid w:val="0029158E"/>
    <w:rsid w:val="0029183E"/>
    <w:rsid w:val="00291F7A"/>
    <w:rsid w:val="0029215A"/>
    <w:rsid w:val="00292246"/>
    <w:rsid w:val="00292AEB"/>
    <w:rsid w:val="00293084"/>
    <w:rsid w:val="00293572"/>
    <w:rsid w:val="0029363C"/>
    <w:rsid w:val="002938D0"/>
    <w:rsid w:val="00293D7C"/>
    <w:rsid w:val="002942AA"/>
    <w:rsid w:val="002943F2"/>
    <w:rsid w:val="002948B4"/>
    <w:rsid w:val="00294CD5"/>
    <w:rsid w:val="00294F80"/>
    <w:rsid w:val="002955BA"/>
    <w:rsid w:val="00295CAE"/>
    <w:rsid w:val="002961BB"/>
    <w:rsid w:val="002961C3"/>
    <w:rsid w:val="002971B3"/>
    <w:rsid w:val="002972AE"/>
    <w:rsid w:val="002972EF"/>
    <w:rsid w:val="002973C6"/>
    <w:rsid w:val="00297792"/>
    <w:rsid w:val="00297B1F"/>
    <w:rsid w:val="002A0055"/>
    <w:rsid w:val="002A05F9"/>
    <w:rsid w:val="002A0643"/>
    <w:rsid w:val="002A0702"/>
    <w:rsid w:val="002A0AEE"/>
    <w:rsid w:val="002A0BC6"/>
    <w:rsid w:val="002A0CB5"/>
    <w:rsid w:val="002A1186"/>
    <w:rsid w:val="002A1394"/>
    <w:rsid w:val="002A1DD2"/>
    <w:rsid w:val="002A1E10"/>
    <w:rsid w:val="002A2903"/>
    <w:rsid w:val="002A31B6"/>
    <w:rsid w:val="002A3414"/>
    <w:rsid w:val="002A350A"/>
    <w:rsid w:val="002A3539"/>
    <w:rsid w:val="002A371C"/>
    <w:rsid w:val="002A38C4"/>
    <w:rsid w:val="002A3DC9"/>
    <w:rsid w:val="002A4604"/>
    <w:rsid w:val="002A4B16"/>
    <w:rsid w:val="002A50A7"/>
    <w:rsid w:val="002A51DC"/>
    <w:rsid w:val="002A56A4"/>
    <w:rsid w:val="002A5A12"/>
    <w:rsid w:val="002A5A95"/>
    <w:rsid w:val="002A6307"/>
    <w:rsid w:val="002A6693"/>
    <w:rsid w:val="002A6720"/>
    <w:rsid w:val="002A68E2"/>
    <w:rsid w:val="002A6FA8"/>
    <w:rsid w:val="002A7228"/>
    <w:rsid w:val="002A7405"/>
    <w:rsid w:val="002A7447"/>
    <w:rsid w:val="002A761F"/>
    <w:rsid w:val="002A77B4"/>
    <w:rsid w:val="002A7842"/>
    <w:rsid w:val="002B05AF"/>
    <w:rsid w:val="002B09B1"/>
    <w:rsid w:val="002B149C"/>
    <w:rsid w:val="002B1D7A"/>
    <w:rsid w:val="002B1F67"/>
    <w:rsid w:val="002B20CE"/>
    <w:rsid w:val="002B2626"/>
    <w:rsid w:val="002B2B03"/>
    <w:rsid w:val="002B2BA0"/>
    <w:rsid w:val="002B3988"/>
    <w:rsid w:val="002B3C8C"/>
    <w:rsid w:val="002B3FE6"/>
    <w:rsid w:val="002B42D5"/>
    <w:rsid w:val="002B4321"/>
    <w:rsid w:val="002B43E6"/>
    <w:rsid w:val="002B4556"/>
    <w:rsid w:val="002B4580"/>
    <w:rsid w:val="002B4644"/>
    <w:rsid w:val="002B560D"/>
    <w:rsid w:val="002B5740"/>
    <w:rsid w:val="002B5F31"/>
    <w:rsid w:val="002B60A8"/>
    <w:rsid w:val="002B6210"/>
    <w:rsid w:val="002B62C3"/>
    <w:rsid w:val="002B63EC"/>
    <w:rsid w:val="002B68B7"/>
    <w:rsid w:val="002B69B0"/>
    <w:rsid w:val="002B6C85"/>
    <w:rsid w:val="002B6DD5"/>
    <w:rsid w:val="002B7799"/>
    <w:rsid w:val="002B7954"/>
    <w:rsid w:val="002C0A9F"/>
    <w:rsid w:val="002C13AD"/>
    <w:rsid w:val="002C157A"/>
    <w:rsid w:val="002C171F"/>
    <w:rsid w:val="002C17DB"/>
    <w:rsid w:val="002C18EC"/>
    <w:rsid w:val="002C1A5D"/>
    <w:rsid w:val="002C1D96"/>
    <w:rsid w:val="002C1F4A"/>
    <w:rsid w:val="002C1F9B"/>
    <w:rsid w:val="002C2172"/>
    <w:rsid w:val="002C2187"/>
    <w:rsid w:val="002C23C8"/>
    <w:rsid w:val="002C26EE"/>
    <w:rsid w:val="002C2EAD"/>
    <w:rsid w:val="002C2F00"/>
    <w:rsid w:val="002C3132"/>
    <w:rsid w:val="002C31DC"/>
    <w:rsid w:val="002C357B"/>
    <w:rsid w:val="002C3644"/>
    <w:rsid w:val="002C4DD5"/>
    <w:rsid w:val="002C4EFB"/>
    <w:rsid w:val="002C53C8"/>
    <w:rsid w:val="002C55BD"/>
    <w:rsid w:val="002C579F"/>
    <w:rsid w:val="002C5BCA"/>
    <w:rsid w:val="002C61EC"/>
    <w:rsid w:val="002C6247"/>
    <w:rsid w:val="002C6417"/>
    <w:rsid w:val="002C643F"/>
    <w:rsid w:val="002C68BB"/>
    <w:rsid w:val="002C6C28"/>
    <w:rsid w:val="002C6D90"/>
    <w:rsid w:val="002C7C37"/>
    <w:rsid w:val="002D0B73"/>
    <w:rsid w:val="002D115F"/>
    <w:rsid w:val="002D1203"/>
    <w:rsid w:val="002D1AD3"/>
    <w:rsid w:val="002D215D"/>
    <w:rsid w:val="002D2707"/>
    <w:rsid w:val="002D2A29"/>
    <w:rsid w:val="002D4839"/>
    <w:rsid w:val="002D4AD7"/>
    <w:rsid w:val="002D50A1"/>
    <w:rsid w:val="002D56CC"/>
    <w:rsid w:val="002D5D4E"/>
    <w:rsid w:val="002D6171"/>
    <w:rsid w:val="002D6CC7"/>
    <w:rsid w:val="002D6FAD"/>
    <w:rsid w:val="002D703A"/>
    <w:rsid w:val="002D7279"/>
    <w:rsid w:val="002D73AC"/>
    <w:rsid w:val="002D777D"/>
    <w:rsid w:val="002D7AD6"/>
    <w:rsid w:val="002E03EF"/>
    <w:rsid w:val="002E0521"/>
    <w:rsid w:val="002E07BF"/>
    <w:rsid w:val="002E2861"/>
    <w:rsid w:val="002E3480"/>
    <w:rsid w:val="002E3CA9"/>
    <w:rsid w:val="002E3E03"/>
    <w:rsid w:val="002E52D6"/>
    <w:rsid w:val="002E668F"/>
    <w:rsid w:val="002E6A9E"/>
    <w:rsid w:val="002E6C00"/>
    <w:rsid w:val="002E7009"/>
    <w:rsid w:val="002E77B9"/>
    <w:rsid w:val="002E7AE5"/>
    <w:rsid w:val="002E7F17"/>
    <w:rsid w:val="002F0116"/>
    <w:rsid w:val="002F0633"/>
    <w:rsid w:val="002F0890"/>
    <w:rsid w:val="002F09AF"/>
    <w:rsid w:val="002F0BD0"/>
    <w:rsid w:val="002F1037"/>
    <w:rsid w:val="002F1659"/>
    <w:rsid w:val="002F230E"/>
    <w:rsid w:val="002F2C60"/>
    <w:rsid w:val="002F2D19"/>
    <w:rsid w:val="002F308F"/>
    <w:rsid w:val="002F33C8"/>
    <w:rsid w:val="002F373B"/>
    <w:rsid w:val="002F3C78"/>
    <w:rsid w:val="002F40FA"/>
    <w:rsid w:val="002F415E"/>
    <w:rsid w:val="002F4818"/>
    <w:rsid w:val="002F48AE"/>
    <w:rsid w:val="002F4C26"/>
    <w:rsid w:val="002F4E8F"/>
    <w:rsid w:val="002F5475"/>
    <w:rsid w:val="002F5510"/>
    <w:rsid w:val="002F5DB9"/>
    <w:rsid w:val="002F5F93"/>
    <w:rsid w:val="002F62AD"/>
    <w:rsid w:val="002F648B"/>
    <w:rsid w:val="002F6A14"/>
    <w:rsid w:val="002F6EFD"/>
    <w:rsid w:val="002F6F6C"/>
    <w:rsid w:val="002F7198"/>
    <w:rsid w:val="002F7D8C"/>
    <w:rsid w:val="003000EC"/>
    <w:rsid w:val="0030030F"/>
    <w:rsid w:val="00300311"/>
    <w:rsid w:val="003003DA"/>
    <w:rsid w:val="00300537"/>
    <w:rsid w:val="003006B4"/>
    <w:rsid w:val="003006F4"/>
    <w:rsid w:val="00300755"/>
    <w:rsid w:val="003007C1"/>
    <w:rsid w:val="00300C69"/>
    <w:rsid w:val="00301094"/>
    <w:rsid w:val="0030118E"/>
    <w:rsid w:val="0030126C"/>
    <w:rsid w:val="003015F1"/>
    <w:rsid w:val="003018BC"/>
    <w:rsid w:val="00301975"/>
    <w:rsid w:val="00301C5C"/>
    <w:rsid w:val="003020EC"/>
    <w:rsid w:val="003026B0"/>
    <w:rsid w:val="00302C26"/>
    <w:rsid w:val="00303854"/>
    <w:rsid w:val="00303BA6"/>
    <w:rsid w:val="00303CDD"/>
    <w:rsid w:val="00304447"/>
    <w:rsid w:val="0030461D"/>
    <w:rsid w:val="00304A11"/>
    <w:rsid w:val="00304F03"/>
    <w:rsid w:val="00305EA5"/>
    <w:rsid w:val="00305F02"/>
    <w:rsid w:val="003060E8"/>
    <w:rsid w:val="003061FF"/>
    <w:rsid w:val="003062F5"/>
    <w:rsid w:val="00306634"/>
    <w:rsid w:val="00306858"/>
    <w:rsid w:val="00306873"/>
    <w:rsid w:val="00306D6F"/>
    <w:rsid w:val="00306F9B"/>
    <w:rsid w:val="00306FC8"/>
    <w:rsid w:val="003073A9"/>
    <w:rsid w:val="0030745F"/>
    <w:rsid w:val="00307986"/>
    <w:rsid w:val="00307DDD"/>
    <w:rsid w:val="003109B8"/>
    <w:rsid w:val="00310B03"/>
    <w:rsid w:val="00310F88"/>
    <w:rsid w:val="003114EB"/>
    <w:rsid w:val="00311B83"/>
    <w:rsid w:val="00311D4A"/>
    <w:rsid w:val="003120FF"/>
    <w:rsid w:val="00312301"/>
    <w:rsid w:val="003124A4"/>
    <w:rsid w:val="0031265B"/>
    <w:rsid w:val="00312A05"/>
    <w:rsid w:val="00312CF2"/>
    <w:rsid w:val="00312F3C"/>
    <w:rsid w:val="00313433"/>
    <w:rsid w:val="00313F7F"/>
    <w:rsid w:val="00313FDB"/>
    <w:rsid w:val="0031403B"/>
    <w:rsid w:val="00314209"/>
    <w:rsid w:val="003147AA"/>
    <w:rsid w:val="00314930"/>
    <w:rsid w:val="00314A8E"/>
    <w:rsid w:val="00314B02"/>
    <w:rsid w:val="00314FE5"/>
    <w:rsid w:val="0031533F"/>
    <w:rsid w:val="00315AF2"/>
    <w:rsid w:val="00315B1A"/>
    <w:rsid w:val="0031620D"/>
    <w:rsid w:val="003163B8"/>
    <w:rsid w:val="00316971"/>
    <w:rsid w:val="00316A28"/>
    <w:rsid w:val="00316D2D"/>
    <w:rsid w:val="00316DCE"/>
    <w:rsid w:val="003172DC"/>
    <w:rsid w:val="003174CD"/>
    <w:rsid w:val="0031763D"/>
    <w:rsid w:val="00317F67"/>
    <w:rsid w:val="0032021F"/>
    <w:rsid w:val="003207E5"/>
    <w:rsid w:val="00320D44"/>
    <w:rsid w:val="00321097"/>
    <w:rsid w:val="003215DE"/>
    <w:rsid w:val="00322147"/>
    <w:rsid w:val="00322485"/>
    <w:rsid w:val="00322919"/>
    <w:rsid w:val="00322D64"/>
    <w:rsid w:val="00323271"/>
    <w:rsid w:val="0032457B"/>
    <w:rsid w:val="0032479A"/>
    <w:rsid w:val="0032510A"/>
    <w:rsid w:val="003251AC"/>
    <w:rsid w:val="0032532F"/>
    <w:rsid w:val="003253CD"/>
    <w:rsid w:val="003256F8"/>
    <w:rsid w:val="00325C6B"/>
    <w:rsid w:val="003263CC"/>
    <w:rsid w:val="0032640A"/>
    <w:rsid w:val="00326D0A"/>
    <w:rsid w:val="00327386"/>
    <w:rsid w:val="00330BCB"/>
    <w:rsid w:val="00330D4F"/>
    <w:rsid w:val="00330EED"/>
    <w:rsid w:val="00331246"/>
    <w:rsid w:val="0033186E"/>
    <w:rsid w:val="00331941"/>
    <w:rsid w:val="00331F3E"/>
    <w:rsid w:val="00332120"/>
    <w:rsid w:val="003324F5"/>
    <w:rsid w:val="00332787"/>
    <w:rsid w:val="00333216"/>
    <w:rsid w:val="003336F5"/>
    <w:rsid w:val="00333DA0"/>
    <w:rsid w:val="00334483"/>
    <w:rsid w:val="003344FB"/>
    <w:rsid w:val="0033457C"/>
    <w:rsid w:val="00334590"/>
    <w:rsid w:val="00335BCF"/>
    <w:rsid w:val="00335CFF"/>
    <w:rsid w:val="00335E08"/>
    <w:rsid w:val="00336048"/>
    <w:rsid w:val="00336E26"/>
    <w:rsid w:val="00336E77"/>
    <w:rsid w:val="00337792"/>
    <w:rsid w:val="00337C0F"/>
    <w:rsid w:val="00337D94"/>
    <w:rsid w:val="00340043"/>
    <w:rsid w:val="00340958"/>
    <w:rsid w:val="00340BA0"/>
    <w:rsid w:val="00340BE4"/>
    <w:rsid w:val="00341013"/>
    <w:rsid w:val="003411DE"/>
    <w:rsid w:val="0034124B"/>
    <w:rsid w:val="003419B5"/>
    <w:rsid w:val="00341B0A"/>
    <w:rsid w:val="003423B3"/>
    <w:rsid w:val="00343647"/>
    <w:rsid w:val="00343BC7"/>
    <w:rsid w:val="00343C6F"/>
    <w:rsid w:val="00343D4D"/>
    <w:rsid w:val="003440F7"/>
    <w:rsid w:val="0034419D"/>
    <w:rsid w:val="0034439B"/>
    <w:rsid w:val="003446E9"/>
    <w:rsid w:val="00344772"/>
    <w:rsid w:val="003449CB"/>
    <w:rsid w:val="00344A47"/>
    <w:rsid w:val="003453D1"/>
    <w:rsid w:val="003457B9"/>
    <w:rsid w:val="003460BF"/>
    <w:rsid w:val="0034626D"/>
    <w:rsid w:val="00346421"/>
    <w:rsid w:val="0034700A"/>
    <w:rsid w:val="00347871"/>
    <w:rsid w:val="00350680"/>
    <w:rsid w:val="0035097D"/>
    <w:rsid w:val="00350CD5"/>
    <w:rsid w:val="003511D9"/>
    <w:rsid w:val="0035141A"/>
    <w:rsid w:val="00351505"/>
    <w:rsid w:val="00351BA9"/>
    <w:rsid w:val="00351D95"/>
    <w:rsid w:val="00351F44"/>
    <w:rsid w:val="00352321"/>
    <w:rsid w:val="003526BB"/>
    <w:rsid w:val="003527F4"/>
    <w:rsid w:val="00352B8D"/>
    <w:rsid w:val="00352CD7"/>
    <w:rsid w:val="00353ACD"/>
    <w:rsid w:val="00354ADA"/>
    <w:rsid w:val="0035548C"/>
    <w:rsid w:val="003558E7"/>
    <w:rsid w:val="00355E98"/>
    <w:rsid w:val="00356174"/>
    <w:rsid w:val="003571EB"/>
    <w:rsid w:val="00357435"/>
    <w:rsid w:val="0035754A"/>
    <w:rsid w:val="00360299"/>
    <w:rsid w:val="003605CE"/>
    <w:rsid w:val="00360840"/>
    <w:rsid w:val="0036087E"/>
    <w:rsid w:val="00361248"/>
    <w:rsid w:val="003613C4"/>
    <w:rsid w:val="00361650"/>
    <w:rsid w:val="00361D2B"/>
    <w:rsid w:val="003620CD"/>
    <w:rsid w:val="00362117"/>
    <w:rsid w:val="00362209"/>
    <w:rsid w:val="003622FC"/>
    <w:rsid w:val="00362E2C"/>
    <w:rsid w:val="00363468"/>
    <w:rsid w:val="0036426E"/>
    <w:rsid w:val="00365098"/>
    <w:rsid w:val="003652E9"/>
    <w:rsid w:val="00365A2B"/>
    <w:rsid w:val="00365F54"/>
    <w:rsid w:val="003660EE"/>
    <w:rsid w:val="003664A7"/>
    <w:rsid w:val="003665B4"/>
    <w:rsid w:val="00366757"/>
    <w:rsid w:val="00366B0F"/>
    <w:rsid w:val="00366B10"/>
    <w:rsid w:val="00366E14"/>
    <w:rsid w:val="0036700E"/>
    <w:rsid w:val="003676DC"/>
    <w:rsid w:val="003678FC"/>
    <w:rsid w:val="00367E24"/>
    <w:rsid w:val="00367FBE"/>
    <w:rsid w:val="00370660"/>
    <w:rsid w:val="00370E90"/>
    <w:rsid w:val="003711F4"/>
    <w:rsid w:val="00371445"/>
    <w:rsid w:val="00371DA3"/>
    <w:rsid w:val="00371FA4"/>
    <w:rsid w:val="003722CC"/>
    <w:rsid w:val="003726CC"/>
    <w:rsid w:val="0037296C"/>
    <w:rsid w:val="00372E06"/>
    <w:rsid w:val="003730D1"/>
    <w:rsid w:val="003731CE"/>
    <w:rsid w:val="00373FFF"/>
    <w:rsid w:val="00374227"/>
    <w:rsid w:val="00374307"/>
    <w:rsid w:val="003743D4"/>
    <w:rsid w:val="003749E6"/>
    <w:rsid w:val="00374E01"/>
    <w:rsid w:val="00374E58"/>
    <w:rsid w:val="00374FB9"/>
    <w:rsid w:val="00375658"/>
    <w:rsid w:val="00375E35"/>
    <w:rsid w:val="003764BC"/>
    <w:rsid w:val="00376537"/>
    <w:rsid w:val="0037704F"/>
    <w:rsid w:val="00377784"/>
    <w:rsid w:val="00380185"/>
    <w:rsid w:val="003807A4"/>
    <w:rsid w:val="00380956"/>
    <w:rsid w:val="00380C38"/>
    <w:rsid w:val="00380D6C"/>
    <w:rsid w:val="00380DC1"/>
    <w:rsid w:val="00380DCA"/>
    <w:rsid w:val="003811D5"/>
    <w:rsid w:val="00381241"/>
    <w:rsid w:val="00381267"/>
    <w:rsid w:val="003813C4"/>
    <w:rsid w:val="00381589"/>
    <w:rsid w:val="003817AD"/>
    <w:rsid w:val="0038185E"/>
    <w:rsid w:val="0038206A"/>
    <w:rsid w:val="003823E0"/>
    <w:rsid w:val="003825BD"/>
    <w:rsid w:val="0038295E"/>
    <w:rsid w:val="00382BAF"/>
    <w:rsid w:val="003831A6"/>
    <w:rsid w:val="0038376C"/>
    <w:rsid w:val="00383AFF"/>
    <w:rsid w:val="00383BF7"/>
    <w:rsid w:val="00383DAF"/>
    <w:rsid w:val="00384364"/>
    <w:rsid w:val="00384D83"/>
    <w:rsid w:val="00384E8F"/>
    <w:rsid w:val="00384F41"/>
    <w:rsid w:val="00385024"/>
    <w:rsid w:val="00385917"/>
    <w:rsid w:val="00385D05"/>
    <w:rsid w:val="00386231"/>
    <w:rsid w:val="003866BD"/>
    <w:rsid w:val="00386F45"/>
    <w:rsid w:val="00387B62"/>
    <w:rsid w:val="00387D14"/>
    <w:rsid w:val="00387D1D"/>
    <w:rsid w:val="00387D53"/>
    <w:rsid w:val="00387E38"/>
    <w:rsid w:val="00390029"/>
    <w:rsid w:val="003908B9"/>
    <w:rsid w:val="00390A5B"/>
    <w:rsid w:val="0039124B"/>
    <w:rsid w:val="003913DE"/>
    <w:rsid w:val="00391935"/>
    <w:rsid w:val="00391947"/>
    <w:rsid w:val="00391AA7"/>
    <w:rsid w:val="00391F70"/>
    <w:rsid w:val="00392127"/>
    <w:rsid w:val="00392869"/>
    <w:rsid w:val="00392974"/>
    <w:rsid w:val="0039330D"/>
    <w:rsid w:val="00393DEF"/>
    <w:rsid w:val="00394414"/>
    <w:rsid w:val="003959C5"/>
    <w:rsid w:val="00395B84"/>
    <w:rsid w:val="00395FD9"/>
    <w:rsid w:val="00395FE2"/>
    <w:rsid w:val="003962C4"/>
    <w:rsid w:val="003965BF"/>
    <w:rsid w:val="003967CC"/>
    <w:rsid w:val="003969EE"/>
    <w:rsid w:val="00397074"/>
    <w:rsid w:val="003972F9"/>
    <w:rsid w:val="003976D6"/>
    <w:rsid w:val="00397B36"/>
    <w:rsid w:val="003A0A33"/>
    <w:rsid w:val="003A0D8A"/>
    <w:rsid w:val="003A1567"/>
    <w:rsid w:val="003A17FD"/>
    <w:rsid w:val="003A18F1"/>
    <w:rsid w:val="003A1FF1"/>
    <w:rsid w:val="003A2433"/>
    <w:rsid w:val="003A2859"/>
    <w:rsid w:val="003A29FE"/>
    <w:rsid w:val="003A2CDF"/>
    <w:rsid w:val="003A33B1"/>
    <w:rsid w:val="003A3512"/>
    <w:rsid w:val="003A4105"/>
    <w:rsid w:val="003A4AB6"/>
    <w:rsid w:val="003A4BAE"/>
    <w:rsid w:val="003A4CD5"/>
    <w:rsid w:val="003A5A93"/>
    <w:rsid w:val="003A5DA0"/>
    <w:rsid w:val="003A614E"/>
    <w:rsid w:val="003A686B"/>
    <w:rsid w:val="003A6DCD"/>
    <w:rsid w:val="003A7023"/>
    <w:rsid w:val="003A7636"/>
    <w:rsid w:val="003B0267"/>
    <w:rsid w:val="003B0318"/>
    <w:rsid w:val="003B0528"/>
    <w:rsid w:val="003B143E"/>
    <w:rsid w:val="003B1A4A"/>
    <w:rsid w:val="003B22C0"/>
    <w:rsid w:val="003B28A6"/>
    <w:rsid w:val="003B29CD"/>
    <w:rsid w:val="003B2CE0"/>
    <w:rsid w:val="003B319C"/>
    <w:rsid w:val="003B335E"/>
    <w:rsid w:val="003B3AFC"/>
    <w:rsid w:val="003B47C9"/>
    <w:rsid w:val="003B4E9F"/>
    <w:rsid w:val="003B4FBF"/>
    <w:rsid w:val="003B501D"/>
    <w:rsid w:val="003B524E"/>
    <w:rsid w:val="003B531B"/>
    <w:rsid w:val="003B5B0F"/>
    <w:rsid w:val="003B5BA6"/>
    <w:rsid w:val="003B5EE1"/>
    <w:rsid w:val="003B62CE"/>
    <w:rsid w:val="003B65C0"/>
    <w:rsid w:val="003B6637"/>
    <w:rsid w:val="003B6669"/>
    <w:rsid w:val="003B6971"/>
    <w:rsid w:val="003B6B7A"/>
    <w:rsid w:val="003B6C54"/>
    <w:rsid w:val="003B6DFE"/>
    <w:rsid w:val="003B7006"/>
    <w:rsid w:val="003B71B6"/>
    <w:rsid w:val="003B7649"/>
    <w:rsid w:val="003B7927"/>
    <w:rsid w:val="003C01EA"/>
    <w:rsid w:val="003C043F"/>
    <w:rsid w:val="003C06BE"/>
    <w:rsid w:val="003C0ACD"/>
    <w:rsid w:val="003C0FFE"/>
    <w:rsid w:val="003C1313"/>
    <w:rsid w:val="003C14C4"/>
    <w:rsid w:val="003C1561"/>
    <w:rsid w:val="003C1E27"/>
    <w:rsid w:val="003C1E68"/>
    <w:rsid w:val="003C25C1"/>
    <w:rsid w:val="003C2EA9"/>
    <w:rsid w:val="003C3432"/>
    <w:rsid w:val="003C38CD"/>
    <w:rsid w:val="003C3AF1"/>
    <w:rsid w:val="003C3D25"/>
    <w:rsid w:val="003C3E3E"/>
    <w:rsid w:val="003C4152"/>
    <w:rsid w:val="003C4166"/>
    <w:rsid w:val="003C4338"/>
    <w:rsid w:val="003C4A99"/>
    <w:rsid w:val="003C5637"/>
    <w:rsid w:val="003C58D4"/>
    <w:rsid w:val="003C5BDC"/>
    <w:rsid w:val="003C6494"/>
    <w:rsid w:val="003C64BD"/>
    <w:rsid w:val="003C682E"/>
    <w:rsid w:val="003C70C4"/>
    <w:rsid w:val="003C7879"/>
    <w:rsid w:val="003C7B86"/>
    <w:rsid w:val="003C7CA3"/>
    <w:rsid w:val="003C7D91"/>
    <w:rsid w:val="003D0680"/>
    <w:rsid w:val="003D1190"/>
    <w:rsid w:val="003D1599"/>
    <w:rsid w:val="003D2842"/>
    <w:rsid w:val="003D28D9"/>
    <w:rsid w:val="003D2913"/>
    <w:rsid w:val="003D29E4"/>
    <w:rsid w:val="003D2AA2"/>
    <w:rsid w:val="003D2F47"/>
    <w:rsid w:val="003D3EA7"/>
    <w:rsid w:val="003D43E4"/>
    <w:rsid w:val="003D47D7"/>
    <w:rsid w:val="003D47DD"/>
    <w:rsid w:val="003D49D3"/>
    <w:rsid w:val="003D50A5"/>
    <w:rsid w:val="003D577B"/>
    <w:rsid w:val="003D5887"/>
    <w:rsid w:val="003D5AD0"/>
    <w:rsid w:val="003D5BB7"/>
    <w:rsid w:val="003D5BF6"/>
    <w:rsid w:val="003D6455"/>
    <w:rsid w:val="003D680B"/>
    <w:rsid w:val="003D6818"/>
    <w:rsid w:val="003D6FC3"/>
    <w:rsid w:val="003D738E"/>
    <w:rsid w:val="003D7CE9"/>
    <w:rsid w:val="003D7F4C"/>
    <w:rsid w:val="003E0C2B"/>
    <w:rsid w:val="003E0EE7"/>
    <w:rsid w:val="003E170A"/>
    <w:rsid w:val="003E19BB"/>
    <w:rsid w:val="003E2194"/>
    <w:rsid w:val="003E2952"/>
    <w:rsid w:val="003E3008"/>
    <w:rsid w:val="003E332D"/>
    <w:rsid w:val="003E3590"/>
    <w:rsid w:val="003E38BE"/>
    <w:rsid w:val="003E3A03"/>
    <w:rsid w:val="003E3A08"/>
    <w:rsid w:val="003E3CA3"/>
    <w:rsid w:val="003E3F51"/>
    <w:rsid w:val="003E3F82"/>
    <w:rsid w:val="003E4043"/>
    <w:rsid w:val="003E436C"/>
    <w:rsid w:val="003E456D"/>
    <w:rsid w:val="003E4EAE"/>
    <w:rsid w:val="003E4F96"/>
    <w:rsid w:val="003E52A6"/>
    <w:rsid w:val="003E52BD"/>
    <w:rsid w:val="003E5658"/>
    <w:rsid w:val="003E5B27"/>
    <w:rsid w:val="003E5FC4"/>
    <w:rsid w:val="003E621E"/>
    <w:rsid w:val="003E6726"/>
    <w:rsid w:val="003E6970"/>
    <w:rsid w:val="003E6B41"/>
    <w:rsid w:val="003E6D8E"/>
    <w:rsid w:val="003E7828"/>
    <w:rsid w:val="003E79BE"/>
    <w:rsid w:val="003E7A0E"/>
    <w:rsid w:val="003E7A46"/>
    <w:rsid w:val="003E7B5C"/>
    <w:rsid w:val="003E7EFE"/>
    <w:rsid w:val="003F0437"/>
    <w:rsid w:val="003F1B2F"/>
    <w:rsid w:val="003F1DD9"/>
    <w:rsid w:val="003F1F70"/>
    <w:rsid w:val="003F26EA"/>
    <w:rsid w:val="003F2793"/>
    <w:rsid w:val="003F289D"/>
    <w:rsid w:val="003F28F1"/>
    <w:rsid w:val="003F2A32"/>
    <w:rsid w:val="003F2AFD"/>
    <w:rsid w:val="003F2B67"/>
    <w:rsid w:val="003F2BDF"/>
    <w:rsid w:val="003F3121"/>
    <w:rsid w:val="003F351B"/>
    <w:rsid w:val="003F39E5"/>
    <w:rsid w:val="003F3C5E"/>
    <w:rsid w:val="003F3CE5"/>
    <w:rsid w:val="003F4264"/>
    <w:rsid w:val="003F48D9"/>
    <w:rsid w:val="003F519B"/>
    <w:rsid w:val="003F5854"/>
    <w:rsid w:val="003F5952"/>
    <w:rsid w:val="003F6638"/>
    <w:rsid w:val="003F663F"/>
    <w:rsid w:val="003F69E9"/>
    <w:rsid w:val="003F6F1C"/>
    <w:rsid w:val="003F7009"/>
    <w:rsid w:val="003F75C6"/>
    <w:rsid w:val="003F76E6"/>
    <w:rsid w:val="003F7B4F"/>
    <w:rsid w:val="003F7F67"/>
    <w:rsid w:val="00400081"/>
    <w:rsid w:val="0040069E"/>
    <w:rsid w:val="00400E8D"/>
    <w:rsid w:val="00400F00"/>
    <w:rsid w:val="00401094"/>
    <w:rsid w:val="00401991"/>
    <w:rsid w:val="00401B26"/>
    <w:rsid w:val="00402C9F"/>
    <w:rsid w:val="00402CB9"/>
    <w:rsid w:val="0040383D"/>
    <w:rsid w:val="00403A72"/>
    <w:rsid w:val="00403DB2"/>
    <w:rsid w:val="00404961"/>
    <w:rsid w:val="00404A5A"/>
    <w:rsid w:val="00404D67"/>
    <w:rsid w:val="00404D7A"/>
    <w:rsid w:val="00405097"/>
    <w:rsid w:val="004056F4"/>
    <w:rsid w:val="00405C3A"/>
    <w:rsid w:val="0040614C"/>
    <w:rsid w:val="00406A4E"/>
    <w:rsid w:val="00406F01"/>
    <w:rsid w:val="004071AD"/>
    <w:rsid w:val="00407533"/>
    <w:rsid w:val="004075FA"/>
    <w:rsid w:val="00407A81"/>
    <w:rsid w:val="00410220"/>
    <w:rsid w:val="0041036D"/>
    <w:rsid w:val="00410671"/>
    <w:rsid w:val="00410792"/>
    <w:rsid w:val="00410ED5"/>
    <w:rsid w:val="00411D3E"/>
    <w:rsid w:val="00411D5B"/>
    <w:rsid w:val="004128D0"/>
    <w:rsid w:val="004129F5"/>
    <w:rsid w:val="00412EB3"/>
    <w:rsid w:val="00412EE9"/>
    <w:rsid w:val="004133BA"/>
    <w:rsid w:val="004137CC"/>
    <w:rsid w:val="00413FFD"/>
    <w:rsid w:val="0041411E"/>
    <w:rsid w:val="0041443F"/>
    <w:rsid w:val="00414756"/>
    <w:rsid w:val="00414CF3"/>
    <w:rsid w:val="0041530C"/>
    <w:rsid w:val="00415CB1"/>
    <w:rsid w:val="00415D9D"/>
    <w:rsid w:val="00415DCA"/>
    <w:rsid w:val="00415FA7"/>
    <w:rsid w:val="00416153"/>
    <w:rsid w:val="004163E8"/>
    <w:rsid w:val="00416893"/>
    <w:rsid w:val="00416963"/>
    <w:rsid w:val="00416F55"/>
    <w:rsid w:val="00417225"/>
    <w:rsid w:val="00417257"/>
    <w:rsid w:val="004172C1"/>
    <w:rsid w:val="0042013B"/>
    <w:rsid w:val="00420342"/>
    <w:rsid w:val="0042099B"/>
    <w:rsid w:val="00420F0F"/>
    <w:rsid w:val="0042109D"/>
    <w:rsid w:val="00421527"/>
    <w:rsid w:val="00421998"/>
    <w:rsid w:val="00422F28"/>
    <w:rsid w:val="00423088"/>
    <w:rsid w:val="00423659"/>
    <w:rsid w:val="00423C41"/>
    <w:rsid w:val="0042408F"/>
    <w:rsid w:val="004241EB"/>
    <w:rsid w:val="004244B1"/>
    <w:rsid w:val="0042473B"/>
    <w:rsid w:val="0042494C"/>
    <w:rsid w:val="00424CE5"/>
    <w:rsid w:val="004250FD"/>
    <w:rsid w:val="004253A4"/>
    <w:rsid w:val="004253A5"/>
    <w:rsid w:val="0042577A"/>
    <w:rsid w:val="00425A0F"/>
    <w:rsid w:val="00425ED1"/>
    <w:rsid w:val="0042695A"/>
    <w:rsid w:val="004269AC"/>
    <w:rsid w:val="00426FBE"/>
    <w:rsid w:val="00426FDB"/>
    <w:rsid w:val="00427105"/>
    <w:rsid w:val="004273CF"/>
    <w:rsid w:val="004276E4"/>
    <w:rsid w:val="00427C0D"/>
    <w:rsid w:val="00430EAA"/>
    <w:rsid w:val="004311DA"/>
    <w:rsid w:val="00431216"/>
    <w:rsid w:val="004315F8"/>
    <w:rsid w:val="00431703"/>
    <w:rsid w:val="0043174B"/>
    <w:rsid w:val="00431CB5"/>
    <w:rsid w:val="004321D4"/>
    <w:rsid w:val="0043295D"/>
    <w:rsid w:val="00432F7E"/>
    <w:rsid w:val="00432F90"/>
    <w:rsid w:val="00433362"/>
    <w:rsid w:val="00433496"/>
    <w:rsid w:val="00433601"/>
    <w:rsid w:val="0043375F"/>
    <w:rsid w:val="004339E1"/>
    <w:rsid w:val="00433E7E"/>
    <w:rsid w:val="004345E6"/>
    <w:rsid w:val="00434F7E"/>
    <w:rsid w:val="0043503C"/>
    <w:rsid w:val="004351A1"/>
    <w:rsid w:val="004354EB"/>
    <w:rsid w:val="00435ACE"/>
    <w:rsid w:val="00435D5F"/>
    <w:rsid w:val="00435E26"/>
    <w:rsid w:val="00435E90"/>
    <w:rsid w:val="00435F11"/>
    <w:rsid w:val="00435F18"/>
    <w:rsid w:val="004360E3"/>
    <w:rsid w:val="00436101"/>
    <w:rsid w:val="004361C4"/>
    <w:rsid w:val="004366F0"/>
    <w:rsid w:val="0043682A"/>
    <w:rsid w:val="00436F9D"/>
    <w:rsid w:val="00436FC7"/>
    <w:rsid w:val="00437283"/>
    <w:rsid w:val="004372F1"/>
    <w:rsid w:val="00437827"/>
    <w:rsid w:val="00437850"/>
    <w:rsid w:val="00437897"/>
    <w:rsid w:val="004378F3"/>
    <w:rsid w:val="0044049F"/>
    <w:rsid w:val="00440F00"/>
    <w:rsid w:val="004412E7"/>
    <w:rsid w:val="00441451"/>
    <w:rsid w:val="00441896"/>
    <w:rsid w:val="0044191E"/>
    <w:rsid w:val="00441AF7"/>
    <w:rsid w:val="0044230B"/>
    <w:rsid w:val="00442C11"/>
    <w:rsid w:val="00443182"/>
    <w:rsid w:val="00443257"/>
    <w:rsid w:val="00443373"/>
    <w:rsid w:val="0044343C"/>
    <w:rsid w:val="0044349F"/>
    <w:rsid w:val="004442F7"/>
    <w:rsid w:val="00444875"/>
    <w:rsid w:val="00444A17"/>
    <w:rsid w:val="004456A3"/>
    <w:rsid w:val="0044592E"/>
    <w:rsid w:val="004465ED"/>
    <w:rsid w:val="00446600"/>
    <w:rsid w:val="00446997"/>
    <w:rsid w:val="00446E3A"/>
    <w:rsid w:val="00446F10"/>
    <w:rsid w:val="004471A5"/>
    <w:rsid w:val="004475E5"/>
    <w:rsid w:val="00447E1F"/>
    <w:rsid w:val="00447F6B"/>
    <w:rsid w:val="004500DF"/>
    <w:rsid w:val="0045053B"/>
    <w:rsid w:val="00450B27"/>
    <w:rsid w:val="00450B5E"/>
    <w:rsid w:val="00451791"/>
    <w:rsid w:val="00451A68"/>
    <w:rsid w:val="00451C13"/>
    <w:rsid w:val="00452726"/>
    <w:rsid w:val="004527E5"/>
    <w:rsid w:val="004528BF"/>
    <w:rsid w:val="004533E7"/>
    <w:rsid w:val="00453B41"/>
    <w:rsid w:val="0045421F"/>
    <w:rsid w:val="00454220"/>
    <w:rsid w:val="004549E1"/>
    <w:rsid w:val="00454DBA"/>
    <w:rsid w:val="00454EE6"/>
    <w:rsid w:val="00455B06"/>
    <w:rsid w:val="00455F53"/>
    <w:rsid w:val="00455F82"/>
    <w:rsid w:val="00455FB9"/>
    <w:rsid w:val="004565D5"/>
    <w:rsid w:val="0045664D"/>
    <w:rsid w:val="004567E2"/>
    <w:rsid w:val="00456CA8"/>
    <w:rsid w:val="0045790C"/>
    <w:rsid w:val="00457A7B"/>
    <w:rsid w:val="00457B9B"/>
    <w:rsid w:val="004601C3"/>
    <w:rsid w:val="00460291"/>
    <w:rsid w:val="00460440"/>
    <w:rsid w:val="00460573"/>
    <w:rsid w:val="0046061D"/>
    <w:rsid w:val="004608FD"/>
    <w:rsid w:val="00460C8B"/>
    <w:rsid w:val="00462100"/>
    <w:rsid w:val="00462401"/>
    <w:rsid w:val="00462454"/>
    <w:rsid w:val="0046281F"/>
    <w:rsid w:val="00462860"/>
    <w:rsid w:val="004629BD"/>
    <w:rsid w:val="00462FB7"/>
    <w:rsid w:val="0046342A"/>
    <w:rsid w:val="00463A1F"/>
    <w:rsid w:val="00463F40"/>
    <w:rsid w:val="004640D6"/>
    <w:rsid w:val="004645FD"/>
    <w:rsid w:val="00464819"/>
    <w:rsid w:val="00465464"/>
    <w:rsid w:val="004656EF"/>
    <w:rsid w:val="00465A04"/>
    <w:rsid w:val="00465B95"/>
    <w:rsid w:val="00465C63"/>
    <w:rsid w:val="00466961"/>
    <w:rsid w:val="004678AF"/>
    <w:rsid w:val="00467CB8"/>
    <w:rsid w:val="00470044"/>
    <w:rsid w:val="004706F3"/>
    <w:rsid w:val="00470D1D"/>
    <w:rsid w:val="0047135D"/>
    <w:rsid w:val="00471C09"/>
    <w:rsid w:val="00472419"/>
    <w:rsid w:val="004724B3"/>
    <w:rsid w:val="004725D1"/>
    <w:rsid w:val="0047350C"/>
    <w:rsid w:val="00473968"/>
    <w:rsid w:val="00473AC6"/>
    <w:rsid w:val="00473B1C"/>
    <w:rsid w:val="00474198"/>
    <w:rsid w:val="004748FC"/>
    <w:rsid w:val="004749CB"/>
    <w:rsid w:val="00474F50"/>
    <w:rsid w:val="00475F2F"/>
    <w:rsid w:val="004762F7"/>
    <w:rsid w:val="00476465"/>
    <w:rsid w:val="00477076"/>
    <w:rsid w:val="00477211"/>
    <w:rsid w:val="00477892"/>
    <w:rsid w:val="00477DE8"/>
    <w:rsid w:val="00477F09"/>
    <w:rsid w:val="004808FA"/>
    <w:rsid w:val="00480F32"/>
    <w:rsid w:val="004812E3"/>
    <w:rsid w:val="00481B23"/>
    <w:rsid w:val="00481DE4"/>
    <w:rsid w:val="00481DF3"/>
    <w:rsid w:val="00481F11"/>
    <w:rsid w:val="0048206A"/>
    <w:rsid w:val="004821AD"/>
    <w:rsid w:val="00482667"/>
    <w:rsid w:val="00482DAE"/>
    <w:rsid w:val="00483B9B"/>
    <w:rsid w:val="00484169"/>
    <w:rsid w:val="004843FB"/>
    <w:rsid w:val="0048447A"/>
    <w:rsid w:val="00484D2F"/>
    <w:rsid w:val="00485126"/>
    <w:rsid w:val="004859AB"/>
    <w:rsid w:val="00485AD6"/>
    <w:rsid w:val="00485ECF"/>
    <w:rsid w:val="00485FCA"/>
    <w:rsid w:val="00486583"/>
    <w:rsid w:val="00486A7A"/>
    <w:rsid w:val="0048728C"/>
    <w:rsid w:val="00487EC6"/>
    <w:rsid w:val="00487FC7"/>
    <w:rsid w:val="00490A0F"/>
    <w:rsid w:val="00490C6E"/>
    <w:rsid w:val="00491000"/>
    <w:rsid w:val="00491262"/>
    <w:rsid w:val="004912A3"/>
    <w:rsid w:val="0049187B"/>
    <w:rsid w:val="00491CB9"/>
    <w:rsid w:val="00491D06"/>
    <w:rsid w:val="004920B1"/>
    <w:rsid w:val="004922A1"/>
    <w:rsid w:val="00492CEC"/>
    <w:rsid w:val="0049316E"/>
    <w:rsid w:val="004931D9"/>
    <w:rsid w:val="004938E5"/>
    <w:rsid w:val="00493A6D"/>
    <w:rsid w:val="00493B24"/>
    <w:rsid w:val="00494493"/>
    <w:rsid w:val="00494693"/>
    <w:rsid w:val="00494ED3"/>
    <w:rsid w:val="00495837"/>
    <w:rsid w:val="00495C47"/>
    <w:rsid w:val="00495D21"/>
    <w:rsid w:val="0049614B"/>
    <w:rsid w:val="00496443"/>
    <w:rsid w:val="00497051"/>
    <w:rsid w:val="004973E7"/>
    <w:rsid w:val="0049776C"/>
    <w:rsid w:val="00497DBA"/>
    <w:rsid w:val="00497EB6"/>
    <w:rsid w:val="004A013A"/>
    <w:rsid w:val="004A02A0"/>
    <w:rsid w:val="004A02D7"/>
    <w:rsid w:val="004A07D3"/>
    <w:rsid w:val="004A0B45"/>
    <w:rsid w:val="004A10A2"/>
    <w:rsid w:val="004A12B8"/>
    <w:rsid w:val="004A1E65"/>
    <w:rsid w:val="004A1F89"/>
    <w:rsid w:val="004A22C4"/>
    <w:rsid w:val="004A2426"/>
    <w:rsid w:val="004A2BF2"/>
    <w:rsid w:val="004A379F"/>
    <w:rsid w:val="004A3B2E"/>
    <w:rsid w:val="004A3C1D"/>
    <w:rsid w:val="004A3FB8"/>
    <w:rsid w:val="004A43BB"/>
    <w:rsid w:val="004A45D9"/>
    <w:rsid w:val="004A4655"/>
    <w:rsid w:val="004A4B6D"/>
    <w:rsid w:val="004A4C64"/>
    <w:rsid w:val="004A4DF4"/>
    <w:rsid w:val="004A4EC5"/>
    <w:rsid w:val="004A514D"/>
    <w:rsid w:val="004A5591"/>
    <w:rsid w:val="004A5675"/>
    <w:rsid w:val="004A5694"/>
    <w:rsid w:val="004A58EC"/>
    <w:rsid w:val="004A5D99"/>
    <w:rsid w:val="004A5E9E"/>
    <w:rsid w:val="004A5F4E"/>
    <w:rsid w:val="004A606A"/>
    <w:rsid w:val="004A6AC7"/>
    <w:rsid w:val="004A70AF"/>
    <w:rsid w:val="004A72B3"/>
    <w:rsid w:val="004A7ACF"/>
    <w:rsid w:val="004B0098"/>
    <w:rsid w:val="004B0912"/>
    <w:rsid w:val="004B0E63"/>
    <w:rsid w:val="004B0EC8"/>
    <w:rsid w:val="004B134E"/>
    <w:rsid w:val="004B13EF"/>
    <w:rsid w:val="004B199E"/>
    <w:rsid w:val="004B2164"/>
    <w:rsid w:val="004B2AC0"/>
    <w:rsid w:val="004B2BCB"/>
    <w:rsid w:val="004B2C22"/>
    <w:rsid w:val="004B2FC5"/>
    <w:rsid w:val="004B3266"/>
    <w:rsid w:val="004B4080"/>
    <w:rsid w:val="004B40BB"/>
    <w:rsid w:val="004B46A6"/>
    <w:rsid w:val="004B4CDB"/>
    <w:rsid w:val="004B5BFA"/>
    <w:rsid w:val="004B5EEE"/>
    <w:rsid w:val="004B6889"/>
    <w:rsid w:val="004B6BEA"/>
    <w:rsid w:val="004B6C25"/>
    <w:rsid w:val="004B71E2"/>
    <w:rsid w:val="004B7615"/>
    <w:rsid w:val="004B76C1"/>
    <w:rsid w:val="004B7819"/>
    <w:rsid w:val="004B7940"/>
    <w:rsid w:val="004C056C"/>
    <w:rsid w:val="004C14F6"/>
    <w:rsid w:val="004C1F69"/>
    <w:rsid w:val="004C2A7B"/>
    <w:rsid w:val="004C2BF0"/>
    <w:rsid w:val="004C2E2B"/>
    <w:rsid w:val="004C368E"/>
    <w:rsid w:val="004C4261"/>
    <w:rsid w:val="004C449E"/>
    <w:rsid w:val="004C4797"/>
    <w:rsid w:val="004C5144"/>
    <w:rsid w:val="004C531A"/>
    <w:rsid w:val="004C53B0"/>
    <w:rsid w:val="004C605E"/>
    <w:rsid w:val="004C680A"/>
    <w:rsid w:val="004C6E4D"/>
    <w:rsid w:val="004C6EC7"/>
    <w:rsid w:val="004C79DA"/>
    <w:rsid w:val="004C7DB9"/>
    <w:rsid w:val="004C7FBC"/>
    <w:rsid w:val="004D0356"/>
    <w:rsid w:val="004D05F1"/>
    <w:rsid w:val="004D0653"/>
    <w:rsid w:val="004D0B13"/>
    <w:rsid w:val="004D0BC3"/>
    <w:rsid w:val="004D0F85"/>
    <w:rsid w:val="004D1173"/>
    <w:rsid w:val="004D12A1"/>
    <w:rsid w:val="004D1DAE"/>
    <w:rsid w:val="004D1E30"/>
    <w:rsid w:val="004D1F55"/>
    <w:rsid w:val="004D21C7"/>
    <w:rsid w:val="004D289C"/>
    <w:rsid w:val="004D2AEA"/>
    <w:rsid w:val="004D319E"/>
    <w:rsid w:val="004D36CD"/>
    <w:rsid w:val="004D3864"/>
    <w:rsid w:val="004D396E"/>
    <w:rsid w:val="004D3D02"/>
    <w:rsid w:val="004D3F69"/>
    <w:rsid w:val="004D441D"/>
    <w:rsid w:val="004D46D3"/>
    <w:rsid w:val="004D4A85"/>
    <w:rsid w:val="004D5623"/>
    <w:rsid w:val="004D5E52"/>
    <w:rsid w:val="004D5F2D"/>
    <w:rsid w:val="004D5F4A"/>
    <w:rsid w:val="004D5FD2"/>
    <w:rsid w:val="004D62C9"/>
    <w:rsid w:val="004D6536"/>
    <w:rsid w:val="004D6BF3"/>
    <w:rsid w:val="004D70C1"/>
    <w:rsid w:val="004D7386"/>
    <w:rsid w:val="004D7526"/>
    <w:rsid w:val="004D79FC"/>
    <w:rsid w:val="004D7B4C"/>
    <w:rsid w:val="004D7B82"/>
    <w:rsid w:val="004E0185"/>
    <w:rsid w:val="004E026D"/>
    <w:rsid w:val="004E039D"/>
    <w:rsid w:val="004E06D1"/>
    <w:rsid w:val="004E0B22"/>
    <w:rsid w:val="004E0D49"/>
    <w:rsid w:val="004E0F8A"/>
    <w:rsid w:val="004E139C"/>
    <w:rsid w:val="004E1DB8"/>
    <w:rsid w:val="004E1F0B"/>
    <w:rsid w:val="004E2A45"/>
    <w:rsid w:val="004E2CC8"/>
    <w:rsid w:val="004E2D5B"/>
    <w:rsid w:val="004E317F"/>
    <w:rsid w:val="004E398F"/>
    <w:rsid w:val="004E3B6E"/>
    <w:rsid w:val="004E44C6"/>
    <w:rsid w:val="004E4706"/>
    <w:rsid w:val="004E478E"/>
    <w:rsid w:val="004E49E2"/>
    <w:rsid w:val="004E4D94"/>
    <w:rsid w:val="004E4F49"/>
    <w:rsid w:val="004E4FBE"/>
    <w:rsid w:val="004E5761"/>
    <w:rsid w:val="004E58E7"/>
    <w:rsid w:val="004E5951"/>
    <w:rsid w:val="004E5BAF"/>
    <w:rsid w:val="004E6073"/>
    <w:rsid w:val="004E626D"/>
    <w:rsid w:val="004E62A6"/>
    <w:rsid w:val="004E65DC"/>
    <w:rsid w:val="004E678C"/>
    <w:rsid w:val="004E68FA"/>
    <w:rsid w:val="004E698C"/>
    <w:rsid w:val="004E6A3B"/>
    <w:rsid w:val="004E6A85"/>
    <w:rsid w:val="004E6E77"/>
    <w:rsid w:val="004E71F5"/>
    <w:rsid w:val="004E7212"/>
    <w:rsid w:val="004F0429"/>
    <w:rsid w:val="004F0508"/>
    <w:rsid w:val="004F0667"/>
    <w:rsid w:val="004F0A46"/>
    <w:rsid w:val="004F0FA3"/>
    <w:rsid w:val="004F14DE"/>
    <w:rsid w:val="004F216C"/>
    <w:rsid w:val="004F23E5"/>
    <w:rsid w:val="004F28CE"/>
    <w:rsid w:val="004F298A"/>
    <w:rsid w:val="004F3FD9"/>
    <w:rsid w:val="004F40BD"/>
    <w:rsid w:val="004F423A"/>
    <w:rsid w:val="004F4B28"/>
    <w:rsid w:val="004F5283"/>
    <w:rsid w:val="004F5FF7"/>
    <w:rsid w:val="004F6088"/>
    <w:rsid w:val="004F671D"/>
    <w:rsid w:val="004F7193"/>
    <w:rsid w:val="004F7255"/>
    <w:rsid w:val="004F7654"/>
    <w:rsid w:val="004F78E9"/>
    <w:rsid w:val="004F7B4C"/>
    <w:rsid w:val="0050087F"/>
    <w:rsid w:val="00500A9A"/>
    <w:rsid w:val="00500C8A"/>
    <w:rsid w:val="00501161"/>
    <w:rsid w:val="00501C34"/>
    <w:rsid w:val="00501C82"/>
    <w:rsid w:val="00502025"/>
    <w:rsid w:val="005020BF"/>
    <w:rsid w:val="0050223F"/>
    <w:rsid w:val="00502366"/>
    <w:rsid w:val="00502AF1"/>
    <w:rsid w:val="00502E93"/>
    <w:rsid w:val="00502F20"/>
    <w:rsid w:val="00502FA8"/>
    <w:rsid w:val="005033A0"/>
    <w:rsid w:val="00503747"/>
    <w:rsid w:val="0050377D"/>
    <w:rsid w:val="00503A91"/>
    <w:rsid w:val="00503E14"/>
    <w:rsid w:val="0050404E"/>
    <w:rsid w:val="00504125"/>
    <w:rsid w:val="005046BD"/>
    <w:rsid w:val="00504D0C"/>
    <w:rsid w:val="005052FA"/>
    <w:rsid w:val="005052FD"/>
    <w:rsid w:val="00505640"/>
    <w:rsid w:val="00505D17"/>
    <w:rsid w:val="00505FEB"/>
    <w:rsid w:val="00506886"/>
    <w:rsid w:val="00506F73"/>
    <w:rsid w:val="00507541"/>
    <w:rsid w:val="005076A1"/>
    <w:rsid w:val="005100B8"/>
    <w:rsid w:val="00510553"/>
    <w:rsid w:val="00510C79"/>
    <w:rsid w:val="00510F83"/>
    <w:rsid w:val="005111E8"/>
    <w:rsid w:val="00511B23"/>
    <w:rsid w:val="00511D9F"/>
    <w:rsid w:val="00511E00"/>
    <w:rsid w:val="00512255"/>
    <w:rsid w:val="00512800"/>
    <w:rsid w:val="00512985"/>
    <w:rsid w:val="00512C74"/>
    <w:rsid w:val="00513045"/>
    <w:rsid w:val="0051329B"/>
    <w:rsid w:val="0051329C"/>
    <w:rsid w:val="005132A1"/>
    <w:rsid w:val="00513A36"/>
    <w:rsid w:val="00514012"/>
    <w:rsid w:val="005141E7"/>
    <w:rsid w:val="00516014"/>
    <w:rsid w:val="00517091"/>
    <w:rsid w:val="005174C0"/>
    <w:rsid w:val="005179AD"/>
    <w:rsid w:val="00517A85"/>
    <w:rsid w:val="00517E4F"/>
    <w:rsid w:val="00520565"/>
    <w:rsid w:val="00520793"/>
    <w:rsid w:val="00520847"/>
    <w:rsid w:val="0052088F"/>
    <w:rsid w:val="00520B48"/>
    <w:rsid w:val="00520BCA"/>
    <w:rsid w:val="00520D8A"/>
    <w:rsid w:val="0052106F"/>
    <w:rsid w:val="005212F1"/>
    <w:rsid w:val="0052146A"/>
    <w:rsid w:val="0052155B"/>
    <w:rsid w:val="005215A1"/>
    <w:rsid w:val="00521769"/>
    <w:rsid w:val="00521A06"/>
    <w:rsid w:val="00521F39"/>
    <w:rsid w:val="00521F5E"/>
    <w:rsid w:val="0052203D"/>
    <w:rsid w:val="0052207B"/>
    <w:rsid w:val="0052212E"/>
    <w:rsid w:val="00522625"/>
    <w:rsid w:val="00522AC5"/>
    <w:rsid w:val="00522C26"/>
    <w:rsid w:val="00522CE0"/>
    <w:rsid w:val="00522DF8"/>
    <w:rsid w:val="005230DA"/>
    <w:rsid w:val="005232AC"/>
    <w:rsid w:val="005236EB"/>
    <w:rsid w:val="005246BD"/>
    <w:rsid w:val="0052478F"/>
    <w:rsid w:val="00524E12"/>
    <w:rsid w:val="00524F6A"/>
    <w:rsid w:val="00525676"/>
    <w:rsid w:val="00525AFF"/>
    <w:rsid w:val="00525D5D"/>
    <w:rsid w:val="00526F15"/>
    <w:rsid w:val="00527385"/>
    <w:rsid w:val="0052745C"/>
    <w:rsid w:val="00527BE5"/>
    <w:rsid w:val="005304E3"/>
    <w:rsid w:val="00530795"/>
    <w:rsid w:val="00530988"/>
    <w:rsid w:val="00530A24"/>
    <w:rsid w:val="00530A46"/>
    <w:rsid w:val="00530A82"/>
    <w:rsid w:val="00530BCF"/>
    <w:rsid w:val="00530EB3"/>
    <w:rsid w:val="00531419"/>
    <w:rsid w:val="0053158F"/>
    <w:rsid w:val="005315A4"/>
    <w:rsid w:val="0053170E"/>
    <w:rsid w:val="00531857"/>
    <w:rsid w:val="00531C48"/>
    <w:rsid w:val="00531CDA"/>
    <w:rsid w:val="00531EEB"/>
    <w:rsid w:val="00531F01"/>
    <w:rsid w:val="005320DA"/>
    <w:rsid w:val="0053246E"/>
    <w:rsid w:val="00532713"/>
    <w:rsid w:val="0053392C"/>
    <w:rsid w:val="00534267"/>
    <w:rsid w:val="005342AE"/>
    <w:rsid w:val="00534649"/>
    <w:rsid w:val="00534BCE"/>
    <w:rsid w:val="00534DE7"/>
    <w:rsid w:val="00534F34"/>
    <w:rsid w:val="0053506F"/>
    <w:rsid w:val="00535FB3"/>
    <w:rsid w:val="00535FED"/>
    <w:rsid w:val="005363B9"/>
    <w:rsid w:val="00536660"/>
    <w:rsid w:val="00536B45"/>
    <w:rsid w:val="00536C92"/>
    <w:rsid w:val="00536F11"/>
    <w:rsid w:val="005375A7"/>
    <w:rsid w:val="00537628"/>
    <w:rsid w:val="00537787"/>
    <w:rsid w:val="00537990"/>
    <w:rsid w:val="00537FA1"/>
    <w:rsid w:val="00540033"/>
    <w:rsid w:val="005404F5"/>
    <w:rsid w:val="005419C6"/>
    <w:rsid w:val="00541C64"/>
    <w:rsid w:val="00542635"/>
    <w:rsid w:val="005431CA"/>
    <w:rsid w:val="00543447"/>
    <w:rsid w:val="0054360A"/>
    <w:rsid w:val="00543A20"/>
    <w:rsid w:val="00543A34"/>
    <w:rsid w:val="00543A7C"/>
    <w:rsid w:val="00544575"/>
    <w:rsid w:val="005447FC"/>
    <w:rsid w:val="00544C3F"/>
    <w:rsid w:val="00544CBA"/>
    <w:rsid w:val="005458A7"/>
    <w:rsid w:val="00545934"/>
    <w:rsid w:val="00545CFF"/>
    <w:rsid w:val="00545E08"/>
    <w:rsid w:val="005461E3"/>
    <w:rsid w:val="0054646C"/>
    <w:rsid w:val="00546479"/>
    <w:rsid w:val="00546790"/>
    <w:rsid w:val="00546979"/>
    <w:rsid w:val="00546F09"/>
    <w:rsid w:val="005472D9"/>
    <w:rsid w:val="00547AD3"/>
    <w:rsid w:val="00547F49"/>
    <w:rsid w:val="00547FBC"/>
    <w:rsid w:val="005506E4"/>
    <w:rsid w:val="00550BD4"/>
    <w:rsid w:val="00550D75"/>
    <w:rsid w:val="00550E3C"/>
    <w:rsid w:val="0055111A"/>
    <w:rsid w:val="005519D9"/>
    <w:rsid w:val="00551EE2"/>
    <w:rsid w:val="00552711"/>
    <w:rsid w:val="00552AFC"/>
    <w:rsid w:val="00552BF8"/>
    <w:rsid w:val="00552E25"/>
    <w:rsid w:val="005531FD"/>
    <w:rsid w:val="005532DA"/>
    <w:rsid w:val="00553A3C"/>
    <w:rsid w:val="00554029"/>
    <w:rsid w:val="005541DD"/>
    <w:rsid w:val="0055444C"/>
    <w:rsid w:val="0055449F"/>
    <w:rsid w:val="00554BE9"/>
    <w:rsid w:val="00554FEA"/>
    <w:rsid w:val="005553EA"/>
    <w:rsid w:val="005566D9"/>
    <w:rsid w:val="0055696E"/>
    <w:rsid w:val="0055765C"/>
    <w:rsid w:val="00557E72"/>
    <w:rsid w:val="00560238"/>
    <w:rsid w:val="00560533"/>
    <w:rsid w:val="00560806"/>
    <w:rsid w:val="005610FD"/>
    <w:rsid w:val="005616DE"/>
    <w:rsid w:val="0056180E"/>
    <w:rsid w:val="005622D0"/>
    <w:rsid w:val="00562BD9"/>
    <w:rsid w:val="00563145"/>
    <w:rsid w:val="00563479"/>
    <w:rsid w:val="00563A3C"/>
    <w:rsid w:val="00564050"/>
    <w:rsid w:val="005645EA"/>
    <w:rsid w:val="00564739"/>
    <w:rsid w:val="005647AA"/>
    <w:rsid w:val="00564843"/>
    <w:rsid w:val="00564C67"/>
    <w:rsid w:val="0056511F"/>
    <w:rsid w:val="00565618"/>
    <w:rsid w:val="0056571A"/>
    <w:rsid w:val="00565866"/>
    <w:rsid w:val="00565A65"/>
    <w:rsid w:val="00565E1B"/>
    <w:rsid w:val="005664E2"/>
    <w:rsid w:val="0056743B"/>
    <w:rsid w:val="0056759E"/>
    <w:rsid w:val="00567E98"/>
    <w:rsid w:val="0057082E"/>
    <w:rsid w:val="00570E5C"/>
    <w:rsid w:val="00570EBB"/>
    <w:rsid w:val="005712E4"/>
    <w:rsid w:val="00571318"/>
    <w:rsid w:val="00571590"/>
    <w:rsid w:val="00571BDB"/>
    <w:rsid w:val="0057201C"/>
    <w:rsid w:val="00572B0B"/>
    <w:rsid w:val="00572B23"/>
    <w:rsid w:val="005730BF"/>
    <w:rsid w:val="0057335F"/>
    <w:rsid w:val="0057382E"/>
    <w:rsid w:val="00573A7E"/>
    <w:rsid w:val="00573AC1"/>
    <w:rsid w:val="00574244"/>
    <w:rsid w:val="0057440E"/>
    <w:rsid w:val="00574A0D"/>
    <w:rsid w:val="00574FD3"/>
    <w:rsid w:val="005751BC"/>
    <w:rsid w:val="005755A6"/>
    <w:rsid w:val="00575A0E"/>
    <w:rsid w:val="0057684A"/>
    <w:rsid w:val="00576AFF"/>
    <w:rsid w:val="00576F90"/>
    <w:rsid w:val="005770AB"/>
    <w:rsid w:val="00577187"/>
    <w:rsid w:val="00577915"/>
    <w:rsid w:val="00580321"/>
    <w:rsid w:val="00580439"/>
    <w:rsid w:val="0058141D"/>
    <w:rsid w:val="005814C6"/>
    <w:rsid w:val="00581942"/>
    <w:rsid w:val="00582603"/>
    <w:rsid w:val="00582BF9"/>
    <w:rsid w:val="00582D57"/>
    <w:rsid w:val="00583037"/>
    <w:rsid w:val="00583CDE"/>
    <w:rsid w:val="00584280"/>
    <w:rsid w:val="00584288"/>
    <w:rsid w:val="00584881"/>
    <w:rsid w:val="00584C6F"/>
    <w:rsid w:val="00585073"/>
    <w:rsid w:val="005850AD"/>
    <w:rsid w:val="00585187"/>
    <w:rsid w:val="00585197"/>
    <w:rsid w:val="00585656"/>
    <w:rsid w:val="00585809"/>
    <w:rsid w:val="0058581B"/>
    <w:rsid w:val="0058584F"/>
    <w:rsid w:val="0058588E"/>
    <w:rsid w:val="00585A2D"/>
    <w:rsid w:val="0058617B"/>
    <w:rsid w:val="005866D1"/>
    <w:rsid w:val="00586B7B"/>
    <w:rsid w:val="0058706D"/>
    <w:rsid w:val="00587409"/>
    <w:rsid w:val="00587E75"/>
    <w:rsid w:val="005902DC"/>
    <w:rsid w:val="00590960"/>
    <w:rsid w:val="00590C52"/>
    <w:rsid w:val="00590CF3"/>
    <w:rsid w:val="00590E7D"/>
    <w:rsid w:val="005910A3"/>
    <w:rsid w:val="00591C8A"/>
    <w:rsid w:val="0059203D"/>
    <w:rsid w:val="005926E5"/>
    <w:rsid w:val="005928BF"/>
    <w:rsid w:val="0059295F"/>
    <w:rsid w:val="00593239"/>
    <w:rsid w:val="00593315"/>
    <w:rsid w:val="00593EBD"/>
    <w:rsid w:val="0059426C"/>
    <w:rsid w:val="0059448B"/>
    <w:rsid w:val="005948BE"/>
    <w:rsid w:val="00595562"/>
    <w:rsid w:val="005955D3"/>
    <w:rsid w:val="005955F1"/>
    <w:rsid w:val="00595614"/>
    <w:rsid w:val="00595697"/>
    <w:rsid w:val="00595740"/>
    <w:rsid w:val="00595D9F"/>
    <w:rsid w:val="0059654B"/>
    <w:rsid w:val="005967A5"/>
    <w:rsid w:val="005967FB"/>
    <w:rsid w:val="00596EBA"/>
    <w:rsid w:val="00597102"/>
    <w:rsid w:val="0059716D"/>
    <w:rsid w:val="0059718C"/>
    <w:rsid w:val="005972BA"/>
    <w:rsid w:val="00597576"/>
    <w:rsid w:val="005A0854"/>
    <w:rsid w:val="005A09FE"/>
    <w:rsid w:val="005A1971"/>
    <w:rsid w:val="005A1AE9"/>
    <w:rsid w:val="005A257D"/>
    <w:rsid w:val="005A27BC"/>
    <w:rsid w:val="005A295D"/>
    <w:rsid w:val="005A2D2B"/>
    <w:rsid w:val="005A2F30"/>
    <w:rsid w:val="005A3BA6"/>
    <w:rsid w:val="005A3BF1"/>
    <w:rsid w:val="005A3E52"/>
    <w:rsid w:val="005A4197"/>
    <w:rsid w:val="005A46DC"/>
    <w:rsid w:val="005A4782"/>
    <w:rsid w:val="005A50D1"/>
    <w:rsid w:val="005A5157"/>
    <w:rsid w:val="005A57E6"/>
    <w:rsid w:val="005A667C"/>
    <w:rsid w:val="005A68AC"/>
    <w:rsid w:val="005A6B76"/>
    <w:rsid w:val="005A7039"/>
    <w:rsid w:val="005A7231"/>
    <w:rsid w:val="005A7391"/>
    <w:rsid w:val="005A75CE"/>
    <w:rsid w:val="005A77C8"/>
    <w:rsid w:val="005B0366"/>
    <w:rsid w:val="005B09B5"/>
    <w:rsid w:val="005B0BB5"/>
    <w:rsid w:val="005B0F86"/>
    <w:rsid w:val="005B1489"/>
    <w:rsid w:val="005B18C8"/>
    <w:rsid w:val="005B1A70"/>
    <w:rsid w:val="005B1DF2"/>
    <w:rsid w:val="005B232F"/>
    <w:rsid w:val="005B2477"/>
    <w:rsid w:val="005B32B5"/>
    <w:rsid w:val="005B3778"/>
    <w:rsid w:val="005B3BA0"/>
    <w:rsid w:val="005B3FE8"/>
    <w:rsid w:val="005B4043"/>
    <w:rsid w:val="005B4630"/>
    <w:rsid w:val="005B477C"/>
    <w:rsid w:val="005B489F"/>
    <w:rsid w:val="005B531C"/>
    <w:rsid w:val="005B5DC7"/>
    <w:rsid w:val="005B6221"/>
    <w:rsid w:val="005B6796"/>
    <w:rsid w:val="005B71FB"/>
    <w:rsid w:val="005B79A0"/>
    <w:rsid w:val="005B7A8B"/>
    <w:rsid w:val="005B7ED2"/>
    <w:rsid w:val="005C0425"/>
    <w:rsid w:val="005C0584"/>
    <w:rsid w:val="005C0BDD"/>
    <w:rsid w:val="005C0C9F"/>
    <w:rsid w:val="005C136F"/>
    <w:rsid w:val="005C1EF1"/>
    <w:rsid w:val="005C1FCC"/>
    <w:rsid w:val="005C22B9"/>
    <w:rsid w:val="005C247D"/>
    <w:rsid w:val="005C2717"/>
    <w:rsid w:val="005C2B64"/>
    <w:rsid w:val="005C2FEB"/>
    <w:rsid w:val="005C320E"/>
    <w:rsid w:val="005C397D"/>
    <w:rsid w:val="005C48DF"/>
    <w:rsid w:val="005C4B7C"/>
    <w:rsid w:val="005C5163"/>
    <w:rsid w:val="005C5943"/>
    <w:rsid w:val="005C5C03"/>
    <w:rsid w:val="005C5C86"/>
    <w:rsid w:val="005C5E8A"/>
    <w:rsid w:val="005C62BF"/>
    <w:rsid w:val="005C6F3C"/>
    <w:rsid w:val="005C6F67"/>
    <w:rsid w:val="005C6FB3"/>
    <w:rsid w:val="005C7473"/>
    <w:rsid w:val="005C77BD"/>
    <w:rsid w:val="005C78FC"/>
    <w:rsid w:val="005D09AF"/>
    <w:rsid w:val="005D0A55"/>
    <w:rsid w:val="005D0B53"/>
    <w:rsid w:val="005D0FD2"/>
    <w:rsid w:val="005D14C5"/>
    <w:rsid w:val="005D161D"/>
    <w:rsid w:val="005D1F4C"/>
    <w:rsid w:val="005D2979"/>
    <w:rsid w:val="005D2F23"/>
    <w:rsid w:val="005D3158"/>
    <w:rsid w:val="005D3454"/>
    <w:rsid w:val="005D3ADF"/>
    <w:rsid w:val="005D4711"/>
    <w:rsid w:val="005D4D60"/>
    <w:rsid w:val="005D51EA"/>
    <w:rsid w:val="005D536C"/>
    <w:rsid w:val="005D6950"/>
    <w:rsid w:val="005D70FD"/>
    <w:rsid w:val="005D73E7"/>
    <w:rsid w:val="005D74CF"/>
    <w:rsid w:val="005E01DE"/>
    <w:rsid w:val="005E081F"/>
    <w:rsid w:val="005E1204"/>
    <w:rsid w:val="005E120F"/>
    <w:rsid w:val="005E14C4"/>
    <w:rsid w:val="005E16DE"/>
    <w:rsid w:val="005E189F"/>
    <w:rsid w:val="005E1B63"/>
    <w:rsid w:val="005E2B5D"/>
    <w:rsid w:val="005E327E"/>
    <w:rsid w:val="005E396E"/>
    <w:rsid w:val="005E3A4D"/>
    <w:rsid w:val="005E3E4E"/>
    <w:rsid w:val="005E46DF"/>
    <w:rsid w:val="005E4E51"/>
    <w:rsid w:val="005E4FAA"/>
    <w:rsid w:val="005E4FBC"/>
    <w:rsid w:val="005E530B"/>
    <w:rsid w:val="005E6066"/>
    <w:rsid w:val="005E6A39"/>
    <w:rsid w:val="005E6D50"/>
    <w:rsid w:val="005E6FB6"/>
    <w:rsid w:val="005E7867"/>
    <w:rsid w:val="005E797C"/>
    <w:rsid w:val="005F088E"/>
    <w:rsid w:val="005F0A93"/>
    <w:rsid w:val="005F0D35"/>
    <w:rsid w:val="005F0F8D"/>
    <w:rsid w:val="005F14CE"/>
    <w:rsid w:val="005F1AB8"/>
    <w:rsid w:val="005F1FB9"/>
    <w:rsid w:val="005F22A6"/>
    <w:rsid w:val="005F2316"/>
    <w:rsid w:val="005F25AC"/>
    <w:rsid w:val="005F26F8"/>
    <w:rsid w:val="005F32C8"/>
    <w:rsid w:val="005F406B"/>
    <w:rsid w:val="005F4417"/>
    <w:rsid w:val="005F4448"/>
    <w:rsid w:val="005F4A90"/>
    <w:rsid w:val="005F4B19"/>
    <w:rsid w:val="005F4DF7"/>
    <w:rsid w:val="005F545A"/>
    <w:rsid w:val="005F5B10"/>
    <w:rsid w:val="005F611F"/>
    <w:rsid w:val="005F630E"/>
    <w:rsid w:val="005F6D38"/>
    <w:rsid w:val="005F6DA8"/>
    <w:rsid w:val="005F6EE1"/>
    <w:rsid w:val="005F70BC"/>
    <w:rsid w:val="005F715B"/>
    <w:rsid w:val="00600280"/>
    <w:rsid w:val="0060048A"/>
    <w:rsid w:val="00600BEC"/>
    <w:rsid w:val="00600FEB"/>
    <w:rsid w:val="006014F4"/>
    <w:rsid w:val="00601559"/>
    <w:rsid w:val="00601705"/>
    <w:rsid w:val="00601D8C"/>
    <w:rsid w:val="006023EC"/>
    <w:rsid w:val="0060267A"/>
    <w:rsid w:val="00602BDC"/>
    <w:rsid w:val="0060369C"/>
    <w:rsid w:val="00603981"/>
    <w:rsid w:val="0060399C"/>
    <w:rsid w:val="00603C57"/>
    <w:rsid w:val="00603EAA"/>
    <w:rsid w:val="006043F5"/>
    <w:rsid w:val="0060456F"/>
    <w:rsid w:val="00604836"/>
    <w:rsid w:val="00604891"/>
    <w:rsid w:val="00604B88"/>
    <w:rsid w:val="006058DF"/>
    <w:rsid w:val="00605DEE"/>
    <w:rsid w:val="00606E43"/>
    <w:rsid w:val="00607411"/>
    <w:rsid w:val="0060756F"/>
    <w:rsid w:val="00607D75"/>
    <w:rsid w:val="006100A1"/>
    <w:rsid w:val="006100FD"/>
    <w:rsid w:val="006108D0"/>
    <w:rsid w:val="00611227"/>
    <w:rsid w:val="006116BF"/>
    <w:rsid w:val="00611BAB"/>
    <w:rsid w:val="006123F9"/>
    <w:rsid w:val="00612AD0"/>
    <w:rsid w:val="00612E65"/>
    <w:rsid w:val="0061333E"/>
    <w:rsid w:val="0061375C"/>
    <w:rsid w:val="00613A6D"/>
    <w:rsid w:val="006142DC"/>
    <w:rsid w:val="006147A1"/>
    <w:rsid w:val="00615001"/>
    <w:rsid w:val="006158D8"/>
    <w:rsid w:val="00615C50"/>
    <w:rsid w:val="006162DA"/>
    <w:rsid w:val="006163CE"/>
    <w:rsid w:val="0061646B"/>
    <w:rsid w:val="006170A2"/>
    <w:rsid w:val="00620A6F"/>
    <w:rsid w:val="00620A7E"/>
    <w:rsid w:val="00620D96"/>
    <w:rsid w:val="00620F45"/>
    <w:rsid w:val="00622080"/>
    <w:rsid w:val="0062210B"/>
    <w:rsid w:val="0062247D"/>
    <w:rsid w:val="006225BE"/>
    <w:rsid w:val="00622D60"/>
    <w:rsid w:val="00622E5B"/>
    <w:rsid w:val="00622F71"/>
    <w:rsid w:val="006230A6"/>
    <w:rsid w:val="00623401"/>
    <w:rsid w:val="0062396C"/>
    <w:rsid w:val="0062495D"/>
    <w:rsid w:val="00624B25"/>
    <w:rsid w:val="00624FDB"/>
    <w:rsid w:val="00625723"/>
    <w:rsid w:val="00626675"/>
    <w:rsid w:val="006266DF"/>
    <w:rsid w:val="00626865"/>
    <w:rsid w:val="00627076"/>
    <w:rsid w:val="00627778"/>
    <w:rsid w:val="0062795D"/>
    <w:rsid w:val="00627981"/>
    <w:rsid w:val="00630AF9"/>
    <w:rsid w:val="00631258"/>
    <w:rsid w:val="0063126D"/>
    <w:rsid w:val="0063167B"/>
    <w:rsid w:val="00631852"/>
    <w:rsid w:val="006319B9"/>
    <w:rsid w:val="00631DA6"/>
    <w:rsid w:val="00632E54"/>
    <w:rsid w:val="00632F58"/>
    <w:rsid w:val="00633150"/>
    <w:rsid w:val="0063362B"/>
    <w:rsid w:val="0063369E"/>
    <w:rsid w:val="00633CFB"/>
    <w:rsid w:val="00633F09"/>
    <w:rsid w:val="0063474C"/>
    <w:rsid w:val="006349F0"/>
    <w:rsid w:val="006349F7"/>
    <w:rsid w:val="00634A45"/>
    <w:rsid w:val="00634E2D"/>
    <w:rsid w:val="00635102"/>
    <w:rsid w:val="006354EF"/>
    <w:rsid w:val="0063581B"/>
    <w:rsid w:val="006358D4"/>
    <w:rsid w:val="00635A9C"/>
    <w:rsid w:val="00635F10"/>
    <w:rsid w:val="00636218"/>
    <w:rsid w:val="006364A0"/>
    <w:rsid w:val="006379EF"/>
    <w:rsid w:val="00637B2D"/>
    <w:rsid w:val="00637EA0"/>
    <w:rsid w:val="00637FAF"/>
    <w:rsid w:val="006404F5"/>
    <w:rsid w:val="00640F13"/>
    <w:rsid w:val="006415BA"/>
    <w:rsid w:val="00641698"/>
    <w:rsid w:val="006416CA"/>
    <w:rsid w:val="006419D3"/>
    <w:rsid w:val="00641B31"/>
    <w:rsid w:val="0064208C"/>
    <w:rsid w:val="0064239A"/>
    <w:rsid w:val="00642CDB"/>
    <w:rsid w:val="00642CE4"/>
    <w:rsid w:val="00643535"/>
    <w:rsid w:val="00643C38"/>
    <w:rsid w:val="00643CF8"/>
    <w:rsid w:val="0064409E"/>
    <w:rsid w:val="006447C5"/>
    <w:rsid w:val="006448E7"/>
    <w:rsid w:val="00644CE9"/>
    <w:rsid w:val="00644F75"/>
    <w:rsid w:val="00645320"/>
    <w:rsid w:val="006457B2"/>
    <w:rsid w:val="00645881"/>
    <w:rsid w:val="006459D1"/>
    <w:rsid w:val="00645BB5"/>
    <w:rsid w:val="00645C77"/>
    <w:rsid w:val="00645F42"/>
    <w:rsid w:val="006463EC"/>
    <w:rsid w:val="00646EFC"/>
    <w:rsid w:val="006478BF"/>
    <w:rsid w:val="00647C85"/>
    <w:rsid w:val="00647DDD"/>
    <w:rsid w:val="006502A6"/>
    <w:rsid w:val="0065060D"/>
    <w:rsid w:val="006512B3"/>
    <w:rsid w:val="00652C9E"/>
    <w:rsid w:val="00652DA3"/>
    <w:rsid w:val="00653DEA"/>
    <w:rsid w:val="00653DFE"/>
    <w:rsid w:val="00653E6F"/>
    <w:rsid w:val="0065410B"/>
    <w:rsid w:val="00654121"/>
    <w:rsid w:val="006544F9"/>
    <w:rsid w:val="006549C5"/>
    <w:rsid w:val="0065517A"/>
    <w:rsid w:val="00655822"/>
    <w:rsid w:val="006558E8"/>
    <w:rsid w:val="00655937"/>
    <w:rsid w:val="00656002"/>
    <w:rsid w:val="006566C8"/>
    <w:rsid w:val="006567F8"/>
    <w:rsid w:val="00656F6F"/>
    <w:rsid w:val="00657372"/>
    <w:rsid w:val="00660062"/>
    <w:rsid w:val="0066023D"/>
    <w:rsid w:val="006603C7"/>
    <w:rsid w:val="0066040C"/>
    <w:rsid w:val="00660506"/>
    <w:rsid w:val="006606A2"/>
    <w:rsid w:val="006608BF"/>
    <w:rsid w:val="00660A2F"/>
    <w:rsid w:val="006616BC"/>
    <w:rsid w:val="00661814"/>
    <w:rsid w:val="00661DCA"/>
    <w:rsid w:val="00663250"/>
    <w:rsid w:val="00663280"/>
    <w:rsid w:val="0066336A"/>
    <w:rsid w:val="0066336D"/>
    <w:rsid w:val="0066361A"/>
    <w:rsid w:val="00663805"/>
    <w:rsid w:val="00663B63"/>
    <w:rsid w:val="00663DF3"/>
    <w:rsid w:val="00663FEC"/>
    <w:rsid w:val="006644E8"/>
    <w:rsid w:val="00664E7D"/>
    <w:rsid w:val="00664EE1"/>
    <w:rsid w:val="00664FEF"/>
    <w:rsid w:val="00664FF0"/>
    <w:rsid w:val="00665451"/>
    <w:rsid w:val="0066548E"/>
    <w:rsid w:val="00665A2A"/>
    <w:rsid w:val="00666970"/>
    <w:rsid w:val="00666B4E"/>
    <w:rsid w:val="006676FB"/>
    <w:rsid w:val="00667B77"/>
    <w:rsid w:val="00670070"/>
    <w:rsid w:val="0067015D"/>
    <w:rsid w:val="00670662"/>
    <w:rsid w:val="00670A87"/>
    <w:rsid w:val="00671297"/>
    <w:rsid w:val="006717A4"/>
    <w:rsid w:val="006719E3"/>
    <w:rsid w:val="00671A42"/>
    <w:rsid w:val="006721BB"/>
    <w:rsid w:val="0067237F"/>
    <w:rsid w:val="006725AC"/>
    <w:rsid w:val="00672727"/>
    <w:rsid w:val="006729EB"/>
    <w:rsid w:val="00672BD4"/>
    <w:rsid w:val="00672CCE"/>
    <w:rsid w:val="00672F8B"/>
    <w:rsid w:val="0067344F"/>
    <w:rsid w:val="0067359A"/>
    <w:rsid w:val="006739B5"/>
    <w:rsid w:val="00673C7E"/>
    <w:rsid w:val="00673EC8"/>
    <w:rsid w:val="006740D4"/>
    <w:rsid w:val="006744FE"/>
    <w:rsid w:val="00674A0F"/>
    <w:rsid w:val="00675077"/>
    <w:rsid w:val="00676557"/>
    <w:rsid w:val="00676A40"/>
    <w:rsid w:val="00677469"/>
    <w:rsid w:val="0067782F"/>
    <w:rsid w:val="00677901"/>
    <w:rsid w:val="00677B4A"/>
    <w:rsid w:val="006801A5"/>
    <w:rsid w:val="0068036C"/>
    <w:rsid w:val="00680890"/>
    <w:rsid w:val="00680E21"/>
    <w:rsid w:val="00680FAB"/>
    <w:rsid w:val="006813A5"/>
    <w:rsid w:val="006816B7"/>
    <w:rsid w:val="00681F62"/>
    <w:rsid w:val="00682004"/>
    <w:rsid w:val="00682298"/>
    <w:rsid w:val="0068288A"/>
    <w:rsid w:val="00682BA1"/>
    <w:rsid w:val="00682E8D"/>
    <w:rsid w:val="00683217"/>
    <w:rsid w:val="00683510"/>
    <w:rsid w:val="0068355C"/>
    <w:rsid w:val="006835E2"/>
    <w:rsid w:val="0068391F"/>
    <w:rsid w:val="00683AA7"/>
    <w:rsid w:val="00683BF8"/>
    <w:rsid w:val="00684562"/>
    <w:rsid w:val="00684823"/>
    <w:rsid w:val="006853EE"/>
    <w:rsid w:val="006855E2"/>
    <w:rsid w:val="006857F9"/>
    <w:rsid w:val="00685912"/>
    <w:rsid w:val="006860DD"/>
    <w:rsid w:val="00686484"/>
    <w:rsid w:val="00686CC1"/>
    <w:rsid w:val="00686D3E"/>
    <w:rsid w:val="00686F6E"/>
    <w:rsid w:val="00687013"/>
    <w:rsid w:val="00687C72"/>
    <w:rsid w:val="006908CA"/>
    <w:rsid w:val="00690AC3"/>
    <w:rsid w:val="00691162"/>
    <w:rsid w:val="006919AE"/>
    <w:rsid w:val="00691AD9"/>
    <w:rsid w:val="00692121"/>
    <w:rsid w:val="006924ED"/>
    <w:rsid w:val="00692634"/>
    <w:rsid w:val="00692662"/>
    <w:rsid w:val="00692CCA"/>
    <w:rsid w:val="00692D4C"/>
    <w:rsid w:val="006934BD"/>
    <w:rsid w:val="006939BE"/>
    <w:rsid w:val="00693A64"/>
    <w:rsid w:val="00693F74"/>
    <w:rsid w:val="00694589"/>
    <w:rsid w:val="00694715"/>
    <w:rsid w:val="00694775"/>
    <w:rsid w:val="006951FB"/>
    <w:rsid w:val="00695391"/>
    <w:rsid w:val="006953C7"/>
    <w:rsid w:val="0069588F"/>
    <w:rsid w:val="00695A63"/>
    <w:rsid w:val="006961B0"/>
    <w:rsid w:val="00696F20"/>
    <w:rsid w:val="0069732D"/>
    <w:rsid w:val="00697385"/>
    <w:rsid w:val="006973AE"/>
    <w:rsid w:val="00697472"/>
    <w:rsid w:val="0069760B"/>
    <w:rsid w:val="00697CD8"/>
    <w:rsid w:val="00697E0A"/>
    <w:rsid w:val="006A009C"/>
    <w:rsid w:val="006A0453"/>
    <w:rsid w:val="006A06B5"/>
    <w:rsid w:val="006A07CE"/>
    <w:rsid w:val="006A0811"/>
    <w:rsid w:val="006A0D72"/>
    <w:rsid w:val="006A0DCA"/>
    <w:rsid w:val="006A11B0"/>
    <w:rsid w:val="006A12EE"/>
    <w:rsid w:val="006A1D63"/>
    <w:rsid w:val="006A1FA2"/>
    <w:rsid w:val="006A22EA"/>
    <w:rsid w:val="006A2697"/>
    <w:rsid w:val="006A2E56"/>
    <w:rsid w:val="006A3819"/>
    <w:rsid w:val="006A3908"/>
    <w:rsid w:val="006A3BCC"/>
    <w:rsid w:val="006A3C30"/>
    <w:rsid w:val="006A4169"/>
    <w:rsid w:val="006A45AA"/>
    <w:rsid w:val="006A45AB"/>
    <w:rsid w:val="006A469D"/>
    <w:rsid w:val="006A48A4"/>
    <w:rsid w:val="006A53ED"/>
    <w:rsid w:val="006A54E5"/>
    <w:rsid w:val="006A573E"/>
    <w:rsid w:val="006A573F"/>
    <w:rsid w:val="006A5743"/>
    <w:rsid w:val="006A62FF"/>
    <w:rsid w:val="006A6E58"/>
    <w:rsid w:val="006A72BF"/>
    <w:rsid w:val="006A72D9"/>
    <w:rsid w:val="006A7E7F"/>
    <w:rsid w:val="006B0790"/>
    <w:rsid w:val="006B0A54"/>
    <w:rsid w:val="006B127C"/>
    <w:rsid w:val="006B1738"/>
    <w:rsid w:val="006B1905"/>
    <w:rsid w:val="006B197F"/>
    <w:rsid w:val="006B1C2C"/>
    <w:rsid w:val="006B201C"/>
    <w:rsid w:val="006B2281"/>
    <w:rsid w:val="006B2B3D"/>
    <w:rsid w:val="006B2D8F"/>
    <w:rsid w:val="006B2FA2"/>
    <w:rsid w:val="006B3F95"/>
    <w:rsid w:val="006B3FE3"/>
    <w:rsid w:val="006B4A99"/>
    <w:rsid w:val="006B4E4C"/>
    <w:rsid w:val="006B59C0"/>
    <w:rsid w:val="006B5BD2"/>
    <w:rsid w:val="006B5E46"/>
    <w:rsid w:val="006B6456"/>
    <w:rsid w:val="006B709B"/>
    <w:rsid w:val="006B79D3"/>
    <w:rsid w:val="006B79E1"/>
    <w:rsid w:val="006B7F85"/>
    <w:rsid w:val="006C079D"/>
    <w:rsid w:val="006C08B1"/>
    <w:rsid w:val="006C0955"/>
    <w:rsid w:val="006C0B4D"/>
    <w:rsid w:val="006C0CFC"/>
    <w:rsid w:val="006C120E"/>
    <w:rsid w:val="006C147D"/>
    <w:rsid w:val="006C1A5C"/>
    <w:rsid w:val="006C1A71"/>
    <w:rsid w:val="006C2614"/>
    <w:rsid w:val="006C2785"/>
    <w:rsid w:val="006C2E45"/>
    <w:rsid w:val="006C32E0"/>
    <w:rsid w:val="006C3584"/>
    <w:rsid w:val="006C3F87"/>
    <w:rsid w:val="006C411F"/>
    <w:rsid w:val="006C42EF"/>
    <w:rsid w:val="006C42F5"/>
    <w:rsid w:val="006C4324"/>
    <w:rsid w:val="006C4477"/>
    <w:rsid w:val="006C49AA"/>
    <w:rsid w:val="006C4F3D"/>
    <w:rsid w:val="006C4FF0"/>
    <w:rsid w:val="006C5097"/>
    <w:rsid w:val="006C576D"/>
    <w:rsid w:val="006C58F4"/>
    <w:rsid w:val="006C6214"/>
    <w:rsid w:val="006C623A"/>
    <w:rsid w:val="006C6495"/>
    <w:rsid w:val="006C7752"/>
    <w:rsid w:val="006C79F9"/>
    <w:rsid w:val="006C7ABE"/>
    <w:rsid w:val="006D09DD"/>
    <w:rsid w:val="006D0AF2"/>
    <w:rsid w:val="006D120F"/>
    <w:rsid w:val="006D1BB9"/>
    <w:rsid w:val="006D1DA1"/>
    <w:rsid w:val="006D214F"/>
    <w:rsid w:val="006D363D"/>
    <w:rsid w:val="006D3C92"/>
    <w:rsid w:val="006D3D93"/>
    <w:rsid w:val="006D4003"/>
    <w:rsid w:val="006D447A"/>
    <w:rsid w:val="006D4709"/>
    <w:rsid w:val="006D48CB"/>
    <w:rsid w:val="006D492C"/>
    <w:rsid w:val="006D4D64"/>
    <w:rsid w:val="006D4E62"/>
    <w:rsid w:val="006D4F30"/>
    <w:rsid w:val="006D5BC9"/>
    <w:rsid w:val="006D5CF4"/>
    <w:rsid w:val="006D69D6"/>
    <w:rsid w:val="006D777E"/>
    <w:rsid w:val="006D7D03"/>
    <w:rsid w:val="006E004E"/>
    <w:rsid w:val="006E0548"/>
    <w:rsid w:val="006E0645"/>
    <w:rsid w:val="006E07F8"/>
    <w:rsid w:val="006E0F00"/>
    <w:rsid w:val="006E17B2"/>
    <w:rsid w:val="006E188B"/>
    <w:rsid w:val="006E1C2C"/>
    <w:rsid w:val="006E1C6D"/>
    <w:rsid w:val="006E2114"/>
    <w:rsid w:val="006E2193"/>
    <w:rsid w:val="006E2220"/>
    <w:rsid w:val="006E2D20"/>
    <w:rsid w:val="006E3492"/>
    <w:rsid w:val="006E408C"/>
    <w:rsid w:val="006E42C1"/>
    <w:rsid w:val="006E4F0C"/>
    <w:rsid w:val="006E4F34"/>
    <w:rsid w:val="006E531C"/>
    <w:rsid w:val="006E5FDC"/>
    <w:rsid w:val="006E605A"/>
    <w:rsid w:val="006E6111"/>
    <w:rsid w:val="006E6113"/>
    <w:rsid w:val="006E6161"/>
    <w:rsid w:val="006E6A68"/>
    <w:rsid w:val="006E6DBA"/>
    <w:rsid w:val="006E6EC4"/>
    <w:rsid w:val="006E7055"/>
    <w:rsid w:val="006E71D9"/>
    <w:rsid w:val="006E73FB"/>
    <w:rsid w:val="006E758B"/>
    <w:rsid w:val="006E75DF"/>
    <w:rsid w:val="006E79E6"/>
    <w:rsid w:val="006E7AC3"/>
    <w:rsid w:val="006E7F0B"/>
    <w:rsid w:val="006F0021"/>
    <w:rsid w:val="006F030C"/>
    <w:rsid w:val="006F04E8"/>
    <w:rsid w:val="006F074C"/>
    <w:rsid w:val="006F0A2D"/>
    <w:rsid w:val="006F16A1"/>
    <w:rsid w:val="006F1EDE"/>
    <w:rsid w:val="006F23C6"/>
    <w:rsid w:val="006F2683"/>
    <w:rsid w:val="006F26A2"/>
    <w:rsid w:val="006F26B0"/>
    <w:rsid w:val="006F2764"/>
    <w:rsid w:val="006F2B54"/>
    <w:rsid w:val="006F2CC4"/>
    <w:rsid w:val="006F3069"/>
    <w:rsid w:val="006F34A4"/>
    <w:rsid w:val="006F3519"/>
    <w:rsid w:val="006F3A8A"/>
    <w:rsid w:val="006F3AF4"/>
    <w:rsid w:val="006F412F"/>
    <w:rsid w:val="006F45F0"/>
    <w:rsid w:val="006F4DAB"/>
    <w:rsid w:val="006F4FF8"/>
    <w:rsid w:val="006F50DF"/>
    <w:rsid w:val="006F5670"/>
    <w:rsid w:val="006F574B"/>
    <w:rsid w:val="006F60FC"/>
    <w:rsid w:val="006F6490"/>
    <w:rsid w:val="006F64B1"/>
    <w:rsid w:val="006F6A97"/>
    <w:rsid w:val="006F6D53"/>
    <w:rsid w:val="006F6ED5"/>
    <w:rsid w:val="006F73F8"/>
    <w:rsid w:val="006F7692"/>
    <w:rsid w:val="006F76CF"/>
    <w:rsid w:val="00700265"/>
    <w:rsid w:val="00700294"/>
    <w:rsid w:val="00700305"/>
    <w:rsid w:val="007008E0"/>
    <w:rsid w:val="00701535"/>
    <w:rsid w:val="00701C10"/>
    <w:rsid w:val="00701D57"/>
    <w:rsid w:val="0070201F"/>
    <w:rsid w:val="007027DF"/>
    <w:rsid w:val="00703536"/>
    <w:rsid w:val="007036EE"/>
    <w:rsid w:val="00703BD3"/>
    <w:rsid w:val="00703EA5"/>
    <w:rsid w:val="007048DB"/>
    <w:rsid w:val="00704F89"/>
    <w:rsid w:val="007056B3"/>
    <w:rsid w:val="00705996"/>
    <w:rsid w:val="0070691F"/>
    <w:rsid w:val="00707157"/>
    <w:rsid w:val="007071F4"/>
    <w:rsid w:val="00707652"/>
    <w:rsid w:val="007077FA"/>
    <w:rsid w:val="00707992"/>
    <w:rsid w:val="007079AF"/>
    <w:rsid w:val="007102B8"/>
    <w:rsid w:val="007104C3"/>
    <w:rsid w:val="007106D5"/>
    <w:rsid w:val="00710A34"/>
    <w:rsid w:val="00710B17"/>
    <w:rsid w:val="00710B75"/>
    <w:rsid w:val="00711606"/>
    <w:rsid w:val="00711D72"/>
    <w:rsid w:val="0071285B"/>
    <w:rsid w:val="00712EF6"/>
    <w:rsid w:val="0071301E"/>
    <w:rsid w:val="00713605"/>
    <w:rsid w:val="00713CF3"/>
    <w:rsid w:val="00713EEB"/>
    <w:rsid w:val="00714751"/>
    <w:rsid w:val="0071492F"/>
    <w:rsid w:val="00714E29"/>
    <w:rsid w:val="007150BA"/>
    <w:rsid w:val="007153A7"/>
    <w:rsid w:val="00715CCA"/>
    <w:rsid w:val="00716050"/>
    <w:rsid w:val="00716F0A"/>
    <w:rsid w:val="00716F24"/>
    <w:rsid w:val="00717246"/>
    <w:rsid w:val="007177CB"/>
    <w:rsid w:val="00720283"/>
    <w:rsid w:val="00721CCF"/>
    <w:rsid w:val="007222FA"/>
    <w:rsid w:val="00722534"/>
    <w:rsid w:val="00722547"/>
    <w:rsid w:val="00722BE4"/>
    <w:rsid w:val="00722CA6"/>
    <w:rsid w:val="00722CB7"/>
    <w:rsid w:val="00722EF8"/>
    <w:rsid w:val="00723053"/>
    <w:rsid w:val="007230D3"/>
    <w:rsid w:val="007231CE"/>
    <w:rsid w:val="00723DD1"/>
    <w:rsid w:val="00723F40"/>
    <w:rsid w:val="007240FE"/>
    <w:rsid w:val="0072441C"/>
    <w:rsid w:val="0072492F"/>
    <w:rsid w:val="00724C9A"/>
    <w:rsid w:val="0072527C"/>
    <w:rsid w:val="00725457"/>
    <w:rsid w:val="00725634"/>
    <w:rsid w:val="007256CA"/>
    <w:rsid w:val="0072591C"/>
    <w:rsid w:val="00725C20"/>
    <w:rsid w:val="007260BC"/>
    <w:rsid w:val="007261B1"/>
    <w:rsid w:val="00726324"/>
    <w:rsid w:val="0072679E"/>
    <w:rsid w:val="00726D4B"/>
    <w:rsid w:val="0072745F"/>
    <w:rsid w:val="00727A76"/>
    <w:rsid w:val="00730296"/>
    <w:rsid w:val="007302BA"/>
    <w:rsid w:val="007311C2"/>
    <w:rsid w:val="00731FD4"/>
    <w:rsid w:val="007321AD"/>
    <w:rsid w:val="007321C0"/>
    <w:rsid w:val="00732B5A"/>
    <w:rsid w:val="00732E76"/>
    <w:rsid w:val="0073313E"/>
    <w:rsid w:val="00733651"/>
    <w:rsid w:val="00733ABA"/>
    <w:rsid w:val="00734A82"/>
    <w:rsid w:val="00734BBA"/>
    <w:rsid w:val="00734C08"/>
    <w:rsid w:val="00734EAA"/>
    <w:rsid w:val="007354C2"/>
    <w:rsid w:val="00735837"/>
    <w:rsid w:val="00735AF2"/>
    <w:rsid w:val="007361A8"/>
    <w:rsid w:val="00736235"/>
    <w:rsid w:val="007365C0"/>
    <w:rsid w:val="007365DA"/>
    <w:rsid w:val="00736AF6"/>
    <w:rsid w:val="00736C86"/>
    <w:rsid w:val="00736DD1"/>
    <w:rsid w:val="00736DF1"/>
    <w:rsid w:val="00737059"/>
    <w:rsid w:val="007375EF"/>
    <w:rsid w:val="00737748"/>
    <w:rsid w:val="0074048A"/>
    <w:rsid w:val="00740548"/>
    <w:rsid w:val="00740D30"/>
    <w:rsid w:val="0074104D"/>
    <w:rsid w:val="007412AA"/>
    <w:rsid w:val="00741845"/>
    <w:rsid w:val="007418BF"/>
    <w:rsid w:val="00741A24"/>
    <w:rsid w:val="00742097"/>
    <w:rsid w:val="00742461"/>
    <w:rsid w:val="00742527"/>
    <w:rsid w:val="00742BD1"/>
    <w:rsid w:val="00743037"/>
    <w:rsid w:val="00743784"/>
    <w:rsid w:val="00743AAD"/>
    <w:rsid w:val="00743D20"/>
    <w:rsid w:val="00743E36"/>
    <w:rsid w:val="00744A70"/>
    <w:rsid w:val="00744B13"/>
    <w:rsid w:val="00744D1C"/>
    <w:rsid w:val="007450AA"/>
    <w:rsid w:val="007458F5"/>
    <w:rsid w:val="00745DAD"/>
    <w:rsid w:val="00745F8E"/>
    <w:rsid w:val="007463FC"/>
    <w:rsid w:val="0074644B"/>
    <w:rsid w:val="00746A04"/>
    <w:rsid w:val="00746A85"/>
    <w:rsid w:val="00746B5E"/>
    <w:rsid w:val="0074700B"/>
    <w:rsid w:val="007476E8"/>
    <w:rsid w:val="00747FE4"/>
    <w:rsid w:val="00750210"/>
    <w:rsid w:val="007505F8"/>
    <w:rsid w:val="007509E5"/>
    <w:rsid w:val="00750B26"/>
    <w:rsid w:val="00750F9B"/>
    <w:rsid w:val="007519EE"/>
    <w:rsid w:val="00751A12"/>
    <w:rsid w:val="00751B5B"/>
    <w:rsid w:val="00752100"/>
    <w:rsid w:val="00752723"/>
    <w:rsid w:val="00752B3C"/>
    <w:rsid w:val="00752D1E"/>
    <w:rsid w:val="00753878"/>
    <w:rsid w:val="00753EF7"/>
    <w:rsid w:val="0075435A"/>
    <w:rsid w:val="00754ABB"/>
    <w:rsid w:val="00755CEA"/>
    <w:rsid w:val="0075600D"/>
    <w:rsid w:val="00756EE2"/>
    <w:rsid w:val="007573C5"/>
    <w:rsid w:val="007574D8"/>
    <w:rsid w:val="007579E4"/>
    <w:rsid w:val="00757AB5"/>
    <w:rsid w:val="00757BBA"/>
    <w:rsid w:val="00757DFB"/>
    <w:rsid w:val="0076026E"/>
    <w:rsid w:val="00760A6E"/>
    <w:rsid w:val="00760C64"/>
    <w:rsid w:val="00760D77"/>
    <w:rsid w:val="00760EB7"/>
    <w:rsid w:val="00761585"/>
    <w:rsid w:val="007619E0"/>
    <w:rsid w:val="00761A4E"/>
    <w:rsid w:val="00761B0F"/>
    <w:rsid w:val="00761BCE"/>
    <w:rsid w:val="00761F96"/>
    <w:rsid w:val="00762213"/>
    <w:rsid w:val="00762679"/>
    <w:rsid w:val="00762F50"/>
    <w:rsid w:val="007630A6"/>
    <w:rsid w:val="007637B6"/>
    <w:rsid w:val="007638E4"/>
    <w:rsid w:val="00763E18"/>
    <w:rsid w:val="00763E9A"/>
    <w:rsid w:val="00764883"/>
    <w:rsid w:val="00764FC5"/>
    <w:rsid w:val="0076557D"/>
    <w:rsid w:val="00765FEE"/>
    <w:rsid w:val="0076689B"/>
    <w:rsid w:val="00766AA1"/>
    <w:rsid w:val="00767044"/>
    <w:rsid w:val="007677E0"/>
    <w:rsid w:val="00767D13"/>
    <w:rsid w:val="00767FFB"/>
    <w:rsid w:val="00770CDA"/>
    <w:rsid w:val="00771076"/>
    <w:rsid w:val="00771AEC"/>
    <w:rsid w:val="007720A7"/>
    <w:rsid w:val="00772410"/>
    <w:rsid w:val="00772501"/>
    <w:rsid w:val="00772633"/>
    <w:rsid w:val="00772CA9"/>
    <w:rsid w:val="00772EDA"/>
    <w:rsid w:val="00773ECA"/>
    <w:rsid w:val="00773F94"/>
    <w:rsid w:val="007740CF"/>
    <w:rsid w:val="0077443F"/>
    <w:rsid w:val="00774662"/>
    <w:rsid w:val="00774BDA"/>
    <w:rsid w:val="00774C6D"/>
    <w:rsid w:val="00775271"/>
    <w:rsid w:val="007755D9"/>
    <w:rsid w:val="00775851"/>
    <w:rsid w:val="00775CA2"/>
    <w:rsid w:val="00775F43"/>
    <w:rsid w:val="0077631F"/>
    <w:rsid w:val="007764B1"/>
    <w:rsid w:val="007765B7"/>
    <w:rsid w:val="00776F40"/>
    <w:rsid w:val="007776C6"/>
    <w:rsid w:val="0077797D"/>
    <w:rsid w:val="0078067E"/>
    <w:rsid w:val="007817AB"/>
    <w:rsid w:val="00781BB4"/>
    <w:rsid w:val="00781BE5"/>
    <w:rsid w:val="00782056"/>
    <w:rsid w:val="0078287C"/>
    <w:rsid w:val="00782BF1"/>
    <w:rsid w:val="007834C5"/>
    <w:rsid w:val="007837DC"/>
    <w:rsid w:val="00783B41"/>
    <w:rsid w:val="00783D3E"/>
    <w:rsid w:val="007840F4"/>
    <w:rsid w:val="00784577"/>
    <w:rsid w:val="007845CC"/>
    <w:rsid w:val="007847F8"/>
    <w:rsid w:val="007848C3"/>
    <w:rsid w:val="00784EBD"/>
    <w:rsid w:val="007850B9"/>
    <w:rsid w:val="007851A8"/>
    <w:rsid w:val="00787138"/>
    <w:rsid w:val="00787678"/>
    <w:rsid w:val="0078794F"/>
    <w:rsid w:val="00787961"/>
    <w:rsid w:val="00787C14"/>
    <w:rsid w:val="00787C2F"/>
    <w:rsid w:val="0079063B"/>
    <w:rsid w:val="007910D8"/>
    <w:rsid w:val="0079110E"/>
    <w:rsid w:val="00791238"/>
    <w:rsid w:val="00791518"/>
    <w:rsid w:val="00791565"/>
    <w:rsid w:val="007915D1"/>
    <w:rsid w:val="007919C0"/>
    <w:rsid w:val="00791C29"/>
    <w:rsid w:val="00792039"/>
    <w:rsid w:val="00792232"/>
    <w:rsid w:val="007925A6"/>
    <w:rsid w:val="007926AE"/>
    <w:rsid w:val="007928ED"/>
    <w:rsid w:val="00792E73"/>
    <w:rsid w:val="00792FBA"/>
    <w:rsid w:val="007933D2"/>
    <w:rsid w:val="00793937"/>
    <w:rsid w:val="00793CE4"/>
    <w:rsid w:val="00794584"/>
    <w:rsid w:val="00794656"/>
    <w:rsid w:val="00794BFA"/>
    <w:rsid w:val="00795104"/>
    <w:rsid w:val="00795694"/>
    <w:rsid w:val="00795C4E"/>
    <w:rsid w:val="0079651F"/>
    <w:rsid w:val="00796BBA"/>
    <w:rsid w:val="00796E39"/>
    <w:rsid w:val="00796E9E"/>
    <w:rsid w:val="00796EB7"/>
    <w:rsid w:val="00797B96"/>
    <w:rsid w:val="007A0646"/>
    <w:rsid w:val="007A0A57"/>
    <w:rsid w:val="007A114F"/>
    <w:rsid w:val="007A131A"/>
    <w:rsid w:val="007A16D7"/>
    <w:rsid w:val="007A2EB9"/>
    <w:rsid w:val="007A2EE5"/>
    <w:rsid w:val="007A31CB"/>
    <w:rsid w:val="007A3826"/>
    <w:rsid w:val="007A3CD7"/>
    <w:rsid w:val="007A3EDE"/>
    <w:rsid w:val="007A4326"/>
    <w:rsid w:val="007A44C8"/>
    <w:rsid w:val="007A4763"/>
    <w:rsid w:val="007A4C48"/>
    <w:rsid w:val="007A51AC"/>
    <w:rsid w:val="007A5915"/>
    <w:rsid w:val="007A59AD"/>
    <w:rsid w:val="007A5E2F"/>
    <w:rsid w:val="007A613F"/>
    <w:rsid w:val="007A62BD"/>
    <w:rsid w:val="007A7063"/>
    <w:rsid w:val="007A7EC8"/>
    <w:rsid w:val="007B0198"/>
    <w:rsid w:val="007B0FA2"/>
    <w:rsid w:val="007B1743"/>
    <w:rsid w:val="007B1E4C"/>
    <w:rsid w:val="007B1F8C"/>
    <w:rsid w:val="007B2B91"/>
    <w:rsid w:val="007B31D8"/>
    <w:rsid w:val="007B35F5"/>
    <w:rsid w:val="007B3E1A"/>
    <w:rsid w:val="007B4DEF"/>
    <w:rsid w:val="007B5980"/>
    <w:rsid w:val="007B5A07"/>
    <w:rsid w:val="007B6600"/>
    <w:rsid w:val="007B7181"/>
    <w:rsid w:val="007B7657"/>
    <w:rsid w:val="007B767D"/>
    <w:rsid w:val="007B7D73"/>
    <w:rsid w:val="007C022A"/>
    <w:rsid w:val="007C0360"/>
    <w:rsid w:val="007C0429"/>
    <w:rsid w:val="007C054A"/>
    <w:rsid w:val="007C05EB"/>
    <w:rsid w:val="007C09F6"/>
    <w:rsid w:val="007C0A5F"/>
    <w:rsid w:val="007C0F70"/>
    <w:rsid w:val="007C0FE9"/>
    <w:rsid w:val="007C150F"/>
    <w:rsid w:val="007C1964"/>
    <w:rsid w:val="007C1DA3"/>
    <w:rsid w:val="007C2206"/>
    <w:rsid w:val="007C293B"/>
    <w:rsid w:val="007C29A8"/>
    <w:rsid w:val="007C36A9"/>
    <w:rsid w:val="007C3860"/>
    <w:rsid w:val="007C4226"/>
    <w:rsid w:val="007C44E3"/>
    <w:rsid w:val="007C4E64"/>
    <w:rsid w:val="007C4F24"/>
    <w:rsid w:val="007C520A"/>
    <w:rsid w:val="007C5260"/>
    <w:rsid w:val="007C531E"/>
    <w:rsid w:val="007C54D3"/>
    <w:rsid w:val="007C5CBD"/>
    <w:rsid w:val="007C61AB"/>
    <w:rsid w:val="007C673B"/>
    <w:rsid w:val="007C6830"/>
    <w:rsid w:val="007C6D98"/>
    <w:rsid w:val="007C70EF"/>
    <w:rsid w:val="007C72EF"/>
    <w:rsid w:val="007C76D5"/>
    <w:rsid w:val="007D025C"/>
    <w:rsid w:val="007D07DD"/>
    <w:rsid w:val="007D089D"/>
    <w:rsid w:val="007D090D"/>
    <w:rsid w:val="007D0953"/>
    <w:rsid w:val="007D09AA"/>
    <w:rsid w:val="007D0BD5"/>
    <w:rsid w:val="007D0F54"/>
    <w:rsid w:val="007D1086"/>
    <w:rsid w:val="007D1812"/>
    <w:rsid w:val="007D192B"/>
    <w:rsid w:val="007D1932"/>
    <w:rsid w:val="007D1F25"/>
    <w:rsid w:val="007D2056"/>
    <w:rsid w:val="007D2E7B"/>
    <w:rsid w:val="007D2E9D"/>
    <w:rsid w:val="007D3305"/>
    <w:rsid w:val="007D3328"/>
    <w:rsid w:val="007D4199"/>
    <w:rsid w:val="007D41D8"/>
    <w:rsid w:val="007D4283"/>
    <w:rsid w:val="007D4761"/>
    <w:rsid w:val="007D51ED"/>
    <w:rsid w:val="007D54D9"/>
    <w:rsid w:val="007D576D"/>
    <w:rsid w:val="007D5911"/>
    <w:rsid w:val="007D5946"/>
    <w:rsid w:val="007D5E7E"/>
    <w:rsid w:val="007D60F8"/>
    <w:rsid w:val="007D62D1"/>
    <w:rsid w:val="007D6EC1"/>
    <w:rsid w:val="007D7161"/>
    <w:rsid w:val="007D71C0"/>
    <w:rsid w:val="007D7268"/>
    <w:rsid w:val="007D7899"/>
    <w:rsid w:val="007D79DA"/>
    <w:rsid w:val="007D7EA2"/>
    <w:rsid w:val="007E0008"/>
    <w:rsid w:val="007E0701"/>
    <w:rsid w:val="007E07A7"/>
    <w:rsid w:val="007E0BC7"/>
    <w:rsid w:val="007E187E"/>
    <w:rsid w:val="007E2302"/>
    <w:rsid w:val="007E26D6"/>
    <w:rsid w:val="007E2B2F"/>
    <w:rsid w:val="007E3721"/>
    <w:rsid w:val="007E3D50"/>
    <w:rsid w:val="007E4209"/>
    <w:rsid w:val="007E4376"/>
    <w:rsid w:val="007E4495"/>
    <w:rsid w:val="007E4522"/>
    <w:rsid w:val="007E4734"/>
    <w:rsid w:val="007E4A87"/>
    <w:rsid w:val="007E4BA4"/>
    <w:rsid w:val="007E4F26"/>
    <w:rsid w:val="007E57DE"/>
    <w:rsid w:val="007E5BCE"/>
    <w:rsid w:val="007E64BA"/>
    <w:rsid w:val="007E66DE"/>
    <w:rsid w:val="007E677A"/>
    <w:rsid w:val="007E6965"/>
    <w:rsid w:val="007E6A84"/>
    <w:rsid w:val="007E6ADF"/>
    <w:rsid w:val="007E6C7C"/>
    <w:rsid w:val="007E74F6"/>
    <w:rsid w:val="007E7A22"/>
    <w:rsid w:val="007E7D13"/>
    <w:rsid w:val="007F0F09"/>
    <w:rsid w:val="007F0FD8"/>
    <w:rsid w:val="007F1247"/>
    <w:rsid w:val="007F12D4"/>
    <w:rsid w:val="007F152E"/>
    <w:rsid w:val="007F1958"/>
    <w:rsid w:val="007F26C0"/>
    <w:rsid w:val="007F2D72"/>
    <w:rsid w:val="007F2DF8"/>
    <w:rsid w:val="007F4020"/>
    <w:rsid w:val="007F40DB"/>
    <w:rsid w:val="007F42CE"/>
    <w:rsid w:val="007F43D1"/>
    <w:rsid w:val="007F4673"/>
    <w:rsid w:val="007F4ED2"/>
    <w:rsid w:val="007F525D"/>
    <w:rsid w:val="007F555D"/>
    <w:rsid w:val="007F572F"/>
    <w:rsid w:val="007F5779"/>
    <w:rsid w:val="007F592C"/>
    <w:rsid w:val="007F5DD6"/>
    <w:rsid w:val="007F6C4E"/>
    <w:rsid w:val="007F74DD"/>
    <w:rsid w:val="007F7533"/>
    <w:rsid w:val="007F7862"/>
    <w:rsid w:val="00800141"/>
    <w:rsid w:val="00800361"/>
    <w:rsid w:val="0080063A"/>
    <w:rsid w:val="008008A8"/>
    <w:rsid w:val="00800944"/>
    <w:rsid w:val="00800F81"/>
    <w:rsid w:val="008019CC"/>
    <w:rsid w:val="00802447"/>
    <w:rsid w:val="008031C3"/>
    <w:rsid w:val="008042BB"/>
    <w:rsid w:val="008042D0"/>
    <w:rsid w:val="00805495"/>
    <w:rsid w:val="00805855"/>
    <w:rsid w:val="00805E8E"/>
    <w:rsid w:val="008062A1"/>
    <w:rsid w:val="008077A7"/>
    <w:rsid w:val="0081012E"/>
    <w:rsid w:val="008101F0"/>
    <w:rsid w:val="00810737"/>
    <w:rsid w:val="008107FC"/>
    <w:rsid w:val="00810917"/>
    <w:rsid w:val="008109B9"/>
    <w:rsid w:val="008119A5"/>
    <w:rsid w:val="00811B87"/>
    <w:rsid w:val="00811B91"/>
    <w:rsid w:val="00811F80"/>
    <w:rsid w:val="008126C2"/>
    <w:rsid w:val="00812F32"/>
    <w:rsid w:val="00813A74"/>
    <w:rsid w:val="00813E9B"/>
    <w:rsid w:val="008146DF"/>
    <w:rsid w:val="00814847"/>
    <w:rsid w:val="00814DA3"/>
    <w:rsid w:val="00814DDE"/>
    <w:rsid w:val="00814DF6"/>
    <w:rsid w:val="00815CF7"/>
    <w:rsid w:val="00815D2E"/>
    <w:rsid w:val="0081635E"/>
    <w:rsid w:val="008164B2"/>
    <w:rsid w:val="00816EE9"/>
    <w:rsid w:val="008175FE"/>
    <w:rsid w:val="0081776F"/>
    <w:rsid w:val="0082004F"/>
    <w:rsid w:val="00820930"/>
    <w:rsid w:val="00820D8C"/>
    <w:rsid w:val="00820F0C"/>
    <w:rsid w:val="0082132A"/>
    <w:rsid w:val="00821B49"/>
    <w:rsid w:val="00821CE5"/>
    <w:rsid w:val="0082241E"/>
    <w:rsid w:val="00822955"/>
    <w:rsid w:val="0082319F"/>
    <w:rsid w:val="008231F3"/>
    <w:rsid w:val="008237A3"/>
    <w:rsid w:val="00823D6E"/>
    <w:rsid w:val="00823ECF"/>
    <w:rsid w:val="0082415B"/>
    <w:rsid w:val="00825257"/>
    <w:rsid w:val="008255B4"/>
    <w:rsid w:val="00825DCD"/>
    <w:rsid w:val="00826437"/>
    <w:rsid w:val="00826FF4"/>
    <w:rsid w:val="00827734"/>
    <w:rsid w:val="00827895"/>
    <w:rsid w:val="008302F6"/>
    <w:rsid w:val="00830400"/>
    <w:rsid w:val="0083066F"/>
    <w:rsid w:val="00830F2A"/>
    <w:rsid w:val="00831727"/>
    <w:rsid w:val="00831734"/>
    <w:rsid w:val="0083181E"/>
    <w:rsid w:val="00831A97"/>
    <w:rsid w:val="00831E11"/>
    <w:rsid w:val="00831EAE"/>
    <w:rsid w:val="0083235D"/>
    <w:rsid w:val="00832550"/>
    <w:rsid w:val="0083264D"/>
    <w:rsid w:val="008330C3"/>
    <w:rsid w:val="00833DFB"/>
    <w:rsid w:val="00833E77"/>
    <w:rsid w:val="0083480A"/>
    <w:rsid w:val="00834CED"/>
    <w:rsid w:val="008351DF"/>
    <w:rsid w:val="0083528E"/>
    <w:rsid w:val="00835321"/>
    <w:rsid w:val="00835778"/>
    <w:rsid w:val="008359B1"/>
    <w:rsid w:val="00836140"/>
    <w:rsid w:val="0083635D"/>
    <w:rsid w:val="00836625"/>
    <w:rsid w:val="00836CB6"/>
    <w:rsid w:val="00836D28"/>
    <w:rsid w:val="008371FF"/>
    <w:rsid w:val="0083727F"/>
    <w:rsid w:val="00837998"/>
    <w:rsid w:val="00840540"/>
    <w:rsid w:val="008406CC"/>
    <w:rsid w:val="00840AD5"/>
    <w:rsid w:val="00841B09"/>
    <w:rsid w:val="00842B88"/>
    <w:rsid w:val="00842BF1"/>
    <w:rsid w:val="00842F86"/>
    <w:rsid w:val="008434CA"/>
    <w:rsid w:val="008440D1"/>
    <w:rsid w:val="008443DB"/>
    <w:rsid w:val="00844576"/>
    <w:rsid w:val="008455F0"/>
    <w:rsid w:val="00846155"/>
    <w:rsid w:val="008461EB"/>
    <w:rsid w:val="00846357"/>
    <w:rsid w:val="0084642C"/>
    <w:rsid w:val="00846865"/>
    <w:rsid w:val="008469EF"/>
    <w:rsid w:val="00847267"/>
    <w:rsid w:val="0084734E"/>
    <w:rsid w:val="0084773E"/>
    <w:rsid w:val="008503F8"/>
    <w:rsid w:val="0085048E"/>
    <w:rsid w:val="008505C1"/>
    <w:rsid w:val="00850807"/>
    <w:rsid w:val="00850C0B"/>
    <w:rsid w:val="00850C33"/>
    <w:rsid w:val="0085164C"/>
    <w:rsid w:val="00851C56"/>
    <w:rsid w:val="00852A39"/>
    <w:rsid w:val="00852FD9"/>
    <w:rsid w:val="008537B1"/>
    <w:rsid w:val="00853B12"/>
    <w:rsid w:val="00853CE2"/>
    <w:rsid w:val="00853DE5"/>
    <w:rsid w:val="00854CC8"/>
    <w:rsid w:val="00855B61"/>
    <w:rsid w:val="00855F29"/>
    <w:rsid w:val="00856332"/>
    <w:rsid w:val="0085667B"/>
    <w:rsid w:val="008570F8"/>
    <w:rsid w:val="00857321"/>
    <w:rsid w:val="008574D1"/>
    <w:rsid w:val="00857575"/>
    <w:rsid w:val="00857C46"/>
    <w:rsid w:val="00860056"/>
    <w:rsid w:val="008605BE"/>
    <w:rsid w:val="008607F1"/>
    <w:rsid w:val="0086090A"/>
    <w:rsid w:val="00860DD7"/>
    <w:rsid w:val="00861561"/>
    <w:rsid w:val="00862027"/>
    <w:rsid w:val="008622F1"/>
    <w:rsid w:val="008624C6"/>
    <w:rsid w:val="00862676"/>
    <w:rsid w:val="00862864"/>
    <w:rsid w:val="00863384"/>
    <w:rsid w:val="00863693"/>
    <w:rsid w:val="00863946"/>
    <w:rsid w:val="00863B1A"/>
    <w:rsid w:val="00863CBA"/>
    <w:rsid w:val="008645F6"/>
    <w:rsid w:val="00864826"/>
    <w:rsid w:val="00864B4D"/>
    <w:rsid w:val="00864FDB"/>
    <w:rsid w:val="0086519B"/>
    <w:rsid w:val="0086522A"/>
    <w:rsid w:val="00865646"/>
    <w:rsid w:val="008656CC"/>
    <w:rsid w:val="00865C72"/>
    <w:rsid w:val="00865ECC"/>
    <w:rsid w:val="0086670C"/>
    <w:rsid w:val="00866B24"/>
    <w:rsid w:val="00866C5A"/>
    <w:rsid w:val="008670AA"/>
    <w:rsid w:val="00867943"/>
    <w:rsid w:val="00870B2D"/>
    <w:rsid w:val="00870E0E"/>
    <w:rsid w:val="00871397"/>
    <w:rsid w:val="008715C6"/>
    <w:rsid w:val="008718DC"/>
    <w:rsid w:val="00871B77"/>
    <w:rsid w:val="00871C46"/>
    <w:rsid w:val="00871CEA"/>
    <w:rsid w:val="00871E38"/>
    <w:rsid w:val="008721D8"/>
    <w:rsid w:val="008721FE"/>
    <w:rsid w:val="00872E76"/>
    <w:rsid w:val="00873782"/>
    <w:rsid w:val="00874068"/>
    <w:rsid w:val="00874B16"/>
    <w:rsid w:val="008750BC"/>
    <w:rsid w:val="008752FD"/>
    <w:rsid w:val="00875B65"/>
    <w:rsid w:val="00875DA4"/>
    <w:rsid w:val="00875E3C"/>
    <w:rsid w:val="008766B7"/>
    <w:rsid w:val="008766E7"/>
    <w:rsid w:val="00876D58"/>
    <w:rsid w:val="00877116"/>
    <w:rsid w:val="00877412"/>
    <w:rsid w:val="00877A80"/>
    <w:rsid w:val="008804F0"/>
    <w:rsid w:val="00880AD8"/>
    <w:rsid w:val="00880FDB"/>
    <w:rsid w:val="0088162C"/>
    <w:rsid w:val="008816AB"/>
    <w:rsid w:val="00881CAB"/>
    <w:rsid w:val="00881EFB"/>
    <w:rsid w:val="008824CE"/>
    <w:rsid w:val="00882627"/>
    <w:rsid w:val="008828A1"/>
    <w:rsid w:val="00882C0B"/>
    <w:rsid w:val="00882EBD"/>
    <w:rsid w:val="0088325C"/>
    <w:rsid w:val="00883307"/>
    <w:rsid w:val="0088424E"/>
    <w:rsid w:val="00884A5B"/>
    <w:rsid w:val="00885739"/>
    <w:rsid w:val="00885A64"/>
    <w:rsid w:val="00885E6D"/>
    <w:rsid w:val="00886042"/>
    <w:rsid w:val="00886288"/>
    <w:rsid w:val="00886545"/>
    <w:rsid w:val="00886DD4"/>
    <w:rsid w:val="008870A6"/>
    <w:rsid w:val="00887259"/>
    <w:rsid w:val="00887306"/>
    <w:rsid w:val="00887C81"/>
    <w:rsid w:val="0089026F"/>
    <w:rsid w:val="00890690"/>
    <w:rsid w:val="0089096D"/>
    <w:rsid w:val="00890AF8"/>
    <w:rsid w:val="00890C2F"/>
    <w:rsid w:val="00891965"/>
    <w:rsid w:val="00891AFD"/>
    <w:rsid w:val="00891CAB"/>
    <w:rsid w:val="00891F94"/>
    <w:rsid w:val="00892266"/>
    <w:rsid w:val="00892AF6"/>
    <w:rsid w:val="00892C6A"/>
    <w:rsid w:val="00893023"/>
    <w:rsid w:val="00893334"/>
    <w:rsid w:val="00893531"/>
    <w:rsid w:val="008939C7"/>
    <w:rsid w:val="00893A06"/>
    <w:rsid w:val="00893ACA"/>
    <w:rsid w:val="00894493"/>
    <w:rsid w:val="0089486C"/>
    <w:rsid w:val="00894D47"/>
    <w:rsid w:val="008953DF"/>
    <w:rsid w:val="00895C19"/>
    <w:rsid w:val="00896162"/>
    <w:rsid w:val="0089673E"/>
    <w:rsid w:val="00896956"/>
    <w:rsid w:val="00896CF0"/>
    <w:rsid w:val="0089704B"/>
    <w:rsid w:val="00897E9B"/>
    <w:rsid w:val="008A071A"/>
    <w:rsid w:val="008A0CE8"/>
    <w:rsid w:val="008A1184"/>
    <w:rsid w:val="008A125E"/>
    <w:rsid w:val="008A1869"/>
    <w:rsid w:val="008A1B41"/>
    <w:rsid w:val="008A2FCD"/>
    <w:rsid w:val="008A392D"/>
    <w:rsid w:val="008A3D5F"/>
    <w:rsid w:val="008A3DF1"/>
    <w:rsid w:val="008A3ED7"/>
    <w:rsid w:val="008A43FC"/>
    <w:rsid w:val="008A4685"/>
    <w:rsid w:val="008A4876"/>
    <w:rsid w:val="008A52F6"/>
    <w:rsid w:val="008A5C38"/>
    <w:rsid w:val="008A6580"/>
    <w:rsid w:val="008A6E2A"/>
    <w:rsid w:val="008A6EFE"/>
    <w:rsid w:val="008A7306"/>
    <w:rsid w:val="008A7671"/>
    <w:rsid w:val="008A7696"/>
    <w:rsid w:val="008B06E9"/>
    <w:rsid w:val="008B07F7"/>
    <w:rsid w:val="008B0AED"/>
    <w:rsid w:val="008B0C3B"/>
    <w:rsid w:val="008B10AC"/>
    <w:rsid w:val="008B10B7"/>
    <w:rsid w:val="008B147E"/>
    <w:rsid w:val="008B1872"/>
    <w:rsid w:val="008B1C44"/>
    <w:rsid w:val="008B1ED3"/>
    <w:rsid w:val="008B1FDE"/>
    <w:rsid w:val="008B224E"/>
    <w:rsid w:val="008B3ED5"/>
    <w:rsid w:val="008B431F"/>
    <w:rsid w:val="008B4395"/>
    <w:rsid w:val="008B43D8"/>
    <w:rsid w:val="008B4417"/>
    <w:rsid w:val="008B4630"/>
    <w:rsid w:val="008B4ED1"/>
    <w:rsid w:val="008B547C"/>
    <w:rsid w:val="008B5AF5"/>
    <w:rsid w:val="008B5C29"/>
    <w:rsid w:val="008B5C34"/>
    <w:rsid w:val="008B5F7D"/>
    <w:rsid w:val="008B63D2"/>
    <w:rsid w:val="008B6501"/>
    <w:rsid w:val="008B66B0"/>
    <w:rsid w:val="008B67B4"/>
    <w:rsid w:val="008B6862"/>
    <w:rsid w:val="008B6CB2"/>
    <w:rsid w:val="008B73C0"/>
    <w:rsid w:val="008B7BD6"/>
    <w:rsid w:val="008C0176"/>
    <w:rsid w:val="008C0700"/>
    <w:rsid w:val="008C0E41"/>
    <w:rsid w:val="008C1085"/>
    <w:rsid w:val="008C18E0"/>
    <w:rsid w:val="008C1BC3"/>
    <w:rsid w:val="008C2244"/>
    <w:rsid w:val="008C2801"/>
    <w:rsid w:val="008C2881"/>
    <w:rsid w:val="008C28E6"/>
    <w:rsid w:val="008C2B9B"/>
    <w:rsid w:val="008C300A"/>
    <w:rsid w:val="008C315B"/>
    <w:rsid w:val="008C40C6"/>
    <w:rsid w:val="008C40D0"/>
    <w:rsid w:val="008C448C"/>
    <w:rsid w:val="008C4755"/>
    <w:rsid w:val="008C5143"/>
    <w:rsid w:val="008C53DB"/>
    <w:rsid w:val="008C54B1"/>
    <w:rsid w:val="008C556E"/>
    <w:rsid w:val="008C5CCE"/>
    <w:rsid w:val="008C5E17"/>
    <w:rsid w:val="008C5F7B"/>
    <w:rsid w:val="008C618F"/>
    <w:rsid w:val="008C6DAC"/>
    <w:rsid w:val="008C6EF4"/>
    <w:rsid w:val="008C7208"/>
    <w:rsid w:val="008C7765"/>
    <w:rsid w:val="008C7A95"/>
    <w:rsid w:val="008D0175"/>
    <w:rsid w:val="008D01DC"/>
    <w:rsid w:val="008D0AF8"/>
    <w:rsid w:val="008D0E81"/>
    <w:rsid w:val="008D1074"/>
    <w:rsid w:val="008D1B0C"/>
    <w:rsid w:val="008D1C1D"/>
    <w:rsid w:val="008D1C3F"/>
    <w:rsid w:val="008D1E62"/>
    <w:rsid w:val="008D235D"/>
    <w:rsid w:val="008D2BEF"/>
    <w:rsid w:val="008D2D51"/>
    <w:rsid w:val="008D3358"/>
    <w:rsid w:val="008D3AAF"/>
    <w:rsid w:val="008D3D20"/>
    <w:rsid w:val="008D4103"/>
    <w:rsid w:val="008D4278"/>
    <w:rsid w:val="008D488B"/>
    <w:rsid w:val="008D4AFF"/>
    <w:rsid w:val="008D5018"/>
    <w:rsid w:val="008D53EF"/>
    <w:rsid w:val="008D54DD"/>
    <w:rsid w:val="008D5689"/>
    <w:rsid w:val="008D59A3"/>
    <w:rsid w:val="008D5A99"/>
    <w:rsid w:val="008D5EAD"/>
    <w:rsid w:val="008D61E7"/>
    <w:rsid w:val="008D66AA"/>
    <w:rsid w:val="008D6C5E"/>
    <w:rsid w:val="008D792B"/>
    <w:rsid w:val="008D7F51"/>
    <w:rsid w:val="008E0D3F"/>
    <w:rsid w:val="008E0D56"/>
    <w:rsid w:val="008E0DC9"/>
    <w:rsid w:val="008E1374"/>
    <w:rsid w:val="008E1639"/>
    <w:rsid w:val="008E180F"/>
    <w:rsid w:val="008E185A"/>
    <w:rsid w:val="008E1F4C"/>
    <w:rsid w:val="008E2550"/>
    <w:rsid w:val="008E2EA6"/>
    <w:rsid w:val="008E2F20"/>
    <w:rsid w:val="008E2F3F"/>
    <w:rsid w:val="008E3428"/>
    <w:rsid w:val="008E345D"/>
    <w:rsid w:val="008E35B5"/>
    <w:rsid w:val="008E35CE"/>
    <w:rsid w:val="008E3764"/>
    <w:rsid w:val="008E3C88"/>
    <w:rsid w:val="008E4316"/>
    <w:rsid w:val="008E4370"/>
    <w:rsid w:val="008E4794"/>
    <w:rsid w:val="008E4CEF"/>
    <w:rsid w:val="008E4D2E"/>
    <w:rsid w:val="008E4D66"/>
    <w:rsid w:val="008E538A"/>
    <w:rsid w:val="008E5407"/>
    <w:rsid w:val="008E599A"/>
    <w:rsid w:val="008E6256"/>
    <w:rsid w:val="008E62ED"/>
    <w:rsid w:val="008E65FD"/>
    <w:rsid w:val="008E6ACD"/>
    <w:rsid w:val="008E7203"/>
    <w:rsid w:val="008E72EF"/>
    <w:rsid w:val="008E77B3"/>
    <w:rsid w:val="008E7D7B"/>
    <w:rsid w:val="008E7E53"/>
    <w:rsid w:val="008F02ED"/>
    <w:rsid w:val="008F037A"/>
    <w:rsid w:val="008F0958"/>
    <w:rsid w:val="008F0A28"/>
    <w:rsid w:val="008F0FBD"/>
    <w:rsid w:val="008F18DC"/>
    <w:rsid w:val="008F2102"/>
    <w:rsid w:val="008F24CF"/>
    <w:rsid w:val="008F24DA"/>
    <w:rsid w:val="008F27C2"/>
    <w:rsid w:val="008F2AF6"/>
    <w:rsid w:val="008F2C37"/>
    <w:rsid w:val="008F2C65"/>
    <w:rsid w:val="008F2F04"/>
    <w:rsid w:val="008F32FB"/>
    <w:rsid w:val="008F33B0"/>
    <w:rsid w:val="008F38B6"/>
    <w:rsid w:val="008F39E4"/>
    <w:rsid w:val="008F3FAE"/>
    <w:rsid w:val="008F4293"/>
    <w:rsid w:val="008F4438"/>
    <w:rsid w:val="008F44F4"/>
    <w:rsid w:val="008F475E"/>
    <w:rsid w:val="008F4C6D"/>
    <w:rsid w:val="008F4CA3"/>
    <w:rsid w:val="008F54F9"/>
    <w:rsid w:val="008F5A48"/>
    <w:rsid w:val="008F6A88"/>
    <w:rsid w:val="008F7A4A"/>
    <w:rsid w:val="008F7FC0"/>
    <w:rsid w:val="00900712"/>
    <w:rsid w:val="009009AD"/>
    <w:rsid w:val="00900ABA"/>
    <w:rsid w:val="00901078"/>
    <w:rsid w:val="009010C4"/>
    <w:rsid w:val="009018D1"/>
    <w:rsid w:val="00901AE3"/>
    <w:rsid w:val="00901D6C"/>
    <w:rsid w:val="00902AC5"/>
    <w:rsid w:val="00902B5C"/>
    <w:rsid w:val="00903DD1"/>
    <w:rsid w:val="00903F46"/>
    <w:rsid w:val="00904461"/>
    <w:rsid w:val="009046C4"/>
    <w:rsid w:val="009046E2"/>
    <w:rsid w:val="00904B08"/>
    <w:rsid w:val="00904E37"/>
    <w:rsid w:val="00905082"/>
    <w:rsid w:val="009050B4"/>
    <w:rsid w:val="00905D67"/>
    <w:rsid w:val="009060EA"/>
    <w:rsid w:val="00906253"/>
    <w:rsid w:val="00906599"/>
    <w:rsid w:val="00906780"/>
    <w:rsid w:val="00906F11"/>
    <w:rsid w:val="00907040"/>
    <w:rsid w:val="0090706E"/>
    <w:rsid w:val="00907168"/>
    <w:rsid w:val="0090740C"/>
    <w:rsid w:val="00907477"/>
    <w:rsid w:val="00907778"/>
    <w:rsid w:val="0091063A"/>
    <w:rsid w:val="00910A57"/>
    <w:rsid w:val="00910CB2"/>
    <w:rsid w:val="00911136"/>
    <w:rsid w:val="00911271"/>
    <w:rsid w:val="009114A0"/>
    <w:rsid w:val="00911620"/>
    <w:rsid w:val="009118A6"/>
    <w:rsid w:val="00911A91"/>
    <w:rsid w:val="0091258F"/>
    <w:rsid w:val="00912657"/>
    <w:rsid w:val="00912C02"/>
    <w:rsid w:val="00912C60"/>
    <w:rsid w:val="00912E06"/>
    <w:rsid w:val="0091343B"/>
    <w:rsid w:val="00913A81"/>
    <w:rsid w:val="00913AEF"/>
    <w:rsid w:val="00914096"/>
    <w:rsid w:val="00914106"/>
    <w:rsid w:val="00914D38"/>
    <w:rsid w:val="0091509B"/>
    <w:rsid w:val="0091532C"/>
    <w:rsid w:val="0091534C"/>
    <w:rsid w:val="009153C7"/>
    <w:rsid w:val="009153E5"/>
    <w:rsid w:val="009161EC"/>
    <w:rsid w:val="009162E1"/>
    <w:rsid w:val="009168FA"/>
    <w:rsid w:val="00916B24"/>
    <w:rsid w:val="00917A6E"/>
    <w:rsid w:val="00920076"/>
    <w:rsid w:val="00920505"/>
    <w:rsid w:val="00920B2B"/>
    <w:rsid w:val="00920BB1"/>
    <w:rsid w:val="00921113"/>
    <w:rsid w:val="00921850"/>
    <w:rsid w:val="0092230D"/>
    <w:rsid w:val="00922BEA"/>
    <w:rsid w:val="00922FB2"/>
    <w:rsid w:val="0092301E"/>
    <w:rsid w:val="00923312"/>
    <w:rsid w:val="00923852"/>
    <w:rsid w:val="0092385F"/>
    <w:rsid w:val="00923B4B"/>
    <w:rsid w:val="00924031"/>
    <w:rsid w:val="00924045"/>
    <w:rsid w:val="0092437C"/>
    <w:rsid w:val="009249B3"/>
    <w:rsid w:val="00924DC7"/>
    <w:rsid w:val="00925191"/>
    <w:rsid w:val="00925362"/>
    <w:rsid w:val="00925986"/>
    <w:rsid w:val="009259D4"/>
    <w:rsid w:val="00925B22"/>
    <w:rsid w:val="00925DE3"/>
    <w:rsid w:val="00925DF9"/>
    <w:rsid w:val="00926073"/>
    <w:rsid w:val="009265B5"/>
    <w:rsid w:val="00926A96"/>
    <w:rsid w:val="00926B3E"/>
    <w:rsid w:val="00927C5D"/>
    <w:rsid w:val="009303E0"/>
    <w:rsid w:val="009310DA"/>
    <w:rsid w:val="0093156A"/>
    <w:rsid w:val="0093183D"/>
    <w:rsid w:val="00931DD1"/>
    <w:rsid w:val="009324DC"/>
    <w:rsid w:val="0093262C"/>
    <w:rsid w:val="00932C7D"/>
    <w:rsid w:val="00932CBA"/>
    <w:rsid w:val="0093322D"/>
    <w:rsid w:val="009337FE"/>
    <w:rsid w:val="00933C49"/>
    <w:rsid w:val="00933CD5"/>
    <w:rsid w:val="00934222"/>
    <w:rsid w:val="00934282"/>
    <w:rsid w:val="00934329"/>
    <w:rsid w:val="009344D0"/>
    <w:rsid w:val="009348BE"/>
    <w:rsid w:val="00934E30"/>
    <w:rsid w:val="00935410"/>
    <w:rsid w:val="0093565A"/>
    <w:rsid w:val="00936307"/>
    <w:rsid w:val="009365D8"/>
    <w:rsid w:val="00937620"/>
    <w:rsid w:val="00937631"/>
    <w:rsid w:val="00937705"/>
    <w:rsid w:val="00937A91"/>
    <w:rsid w:val="00937AED"/>
    <w:rsid w:val="00937F3E"/>
    <w:rsid w:val="00940573"/>
    <w:rsid w:val="0094193E"/>
    <w:rsid w:val="0094213C"/>
    <w:rsid w:val="00942234"/>
    <w:rsid w:val="0094224E"/>
    <w:rsid w:val="009431EE"/>
    <w:rsid w:val="0094378D"/>
    <w:rsid w:val="00943E52"/>
    <w:rsid w:val="00944167"/>
    <w:rsid w:val="0094630E"/>
    <w:rsid w:val="009468EE"/>
    <w:rsid w:val="00946DE4"/>
    <w:rsid w:val="00947028"/>
    <w:rsid w:val="009478FF"/>
    <w:rsid w:val="00950986"/>
    <w:rsid w:val="00951278"/>
    <w:rsid w:val="00951303"/>
    <w:rsid w:val="00951C2A"/>
    <w:rsid w:val="00951EA3"/>
    <w:rsid w:val="00952AF2"/>
    <w:rsid w:val="00952BE8"/>
    <w:rsid w:val="00952E9D"/>
    <w:rsid w:val="00953482"/>
    <w:rsid w:val="00953841"/>
    <w:rsid w:val="00953CA2"/>
    <w:rsid w:val="00953EA7"/>
    <w:rsid w:val="00954121"/>
    <w:rsid w:val="00954191"/>
    <w:rsid w:val="0095465A"/>
    <w:rsid w:val="00954A58"/>
    <w:rsid w:val="00954C86"/>
    <w:rsid w:val="00955072"/>
    <w:rsid w:val="00956157"/>
    <w:rsid w:val="0095626D"/>
    <w:rsid w:val="00956346"/>
    <w:rsid w:val="0095661C"/>
    <w:rsid w:val="0095671A"/>
    <w:rsid w:val="009568EF"/>
    <w:rsid w:val="00956DFE"/>
    <w:rsid w:val="00957EB5"/>
    <w:rsid w:val="00960372"/>
    <w:rsid w:val="00961486"/>
    <w:rsid w:val="009617A1"/>
    <w:rsid w:val="00961B7C"/>
    <w:rsid w:val="00962684"/>
    <w:rsid w:val="00962C64"/>
    <w:rsid w:val="00962E6D"/>
    <w:rsid w:val="00963B01"/>
    <w:rsid w:val="0096444C"/>
    <w:rsid w:val="009650F0"/>
    <w:rsid w:val="00965238"/>
    <w:rsid w:val="009659F7"/>
    <w:rsid w:val="00966851"/>
    <w:rsid w:val="00966A95"/>
    <w:rsid w:val="00966E04"/>
    <w:rsid w:val="00967E8F"/>
    <w:rsid w:val="00967F74"/>
    <w:rsid w:val="0097040D"/>
    <w:rsid w:val="0097066F"/>
    <w:rsid w:val="009706C5"/>
    <w:rsid w:val="00970827"/>
    <w:rsid w:val="00970ABA"/>
    <w:rsid w:val="00970B1E"/>
    <w:rsid w:val="0097107F"/>
    <w:rsid w:val="009710E3"/>
    <w:rsid w:val="00971278"/>
    <w:rsid w:val="009717CB"/>
    <w:rsid w:val="0097196E"/>
    <w:rsid w:val="00971CC5"/>
    <w:rsid w:val="0097214E"/>
    <w:rsid w:val="00972497"/>
    <w:rsid w:val="009725AC"/>
    <w:rsid w:val="009726A4"/>
    <w:rsid w:val="00972943"/>
    <w:rsid w:val="00972ADB"/>
    <w:rsid w:val="00972DA2"/>
    <w:rsid w:val="00973BA8"/>
    <w:rsid w:val="00973ED4"/>
    <w:rsid w:val="00974189"/>
    <w:rsid w:val="00974BD8"/>
    <w:rsid w:val="00975713"/>
    <w:rsid w:val="00975E63"/>
    <w:rsid w:val="009762C5"/>
    <w:rsid w:val="00976CF8"/>
    <w:rsid w:val="00977032"/>
    <w:rsid w:val="00977074"/>
    <w:rsid w:val="00977BEA"/>
    <w:rsid w:val="00977BF7"/>
    <w:rsid w:val="0098096A"/>
    <w:rsid w:val="00980FBA"/>
    <w:rsid w:val="00981139"/>
    <w:rsid w:val="0098125C"/>
    <w:rsid w:val="009813A6"/>
    <w:rsid w:val="0098151A"/>
    <w:rsid w:val="00981632"/>
    <w:rsid w:val="00981739"/>
    <w:rsid w:val="00981DB2"/>
    <w:rsid w:val="009824B8"/>
    <w:rsid w:val="009824DD"/>
    <w:rsid w:val="00982A86"/>
    <w:rsid w:val="00982ACD"/>
    <w:rsid w:val="00982EBE"/>
    <w:rsid w:val="00982FA9"/>
    <w:rsid w:val="0098328F"/>
    <w:rsid w:val="009833A5"/>
    <w:rsid w:val="009845FD"/>
    <w:rsid w:val="009846FD"/>
    <w:rsid w:val="0098519C"/>
    <w:rsid w:val="009854F0"/>
    <w:rsid w:val="009855F3"/>
    <w:rsid w:val="00985F90"/>
    <w:rsid w:val="00986B25"/>
    <w:rsid w:val="00986FCE"/>
    <w:rsid w:val="00987A0E"/>
    <w:rsid w:val="00987C35"/>
    <w:rsid w:val="00990612"/>
    <w:rsid w:val="009908DE"/>
    <w:rsid w:val="00990950"/>
    <w:rsid w:val="0099096C"/>
    <w:rsid w:val="00990D73"/>
    <w:rsid w:val="00990EC9"/>
    <w:rsid w:val="00991A6A"/>
    <w:rsid w:val="00992627"/>
    <w:rsid w:val="00992840"/>
    <w:rsid w:val="00993166"/>
    <w:rsid w:val="009932EF"/>
    <w:rsid w:val="00993BB3"/>
    <w:rsid w:val="00993D2E"/>
    <w:rsid w:val="009946F6"/>
    <w:rsid w:val="00994AD4"/>
    <w:rsid w:val="00995929"/>
    <w:rsid w:val="009961FA"/>
    <w:rsid w:val="0099641B"/>
    <w:rsid w:val="009964E2"/>
    <w:rsid w:val="00996BB6"/>
    <w:rsid w:val="00996D22"/>
    <w:rsid w:val="00997200"/>
    <w:rsid w:val="00997524"/>
    <w:rsid w:val="00997E57"/>
    <w:rsid w:val="009A0D2D"/>
    <w:rsid w:val="009A0D41"/>
    <w:rsid w:val="009A14FF"/>
    <w:rsid w:val="009A1789"/>
    <w:rsid w:val="009A1D35"/>
    <w:rsid w:val="009A1E43"/>
    <w:rsid w:val="009A1FAD"/>
    <w:rsid w:val="009A27DB"/>
    <w:rsid w:val="009A2FE2"/>
    <w:rsid w:val="009A31AD"/>
    <w:rsid w:val="009A3458"/>
    <w:rsid w:val="009A40E7"/>
    <w:rsid w:val="009A42DC"/>
    <w:rsid w:val="009A44CA"/>
    <w:rsid w:val="009A4526"/>
    <w:rsid w:val="009A4F7D"/>
    <w:rsid w:val="009A504B"/>
    <w:rsid w:val="009A5645"/>
    <w:rsid w:val="009A5AA3"/>
    <w:rsid w:val="009A6592"/>
    <w:rsid w:val="009A660B"/>
    <w:rsid w:val="009A6BD8"/>
    <w:rsid w:val="009A711D"/>
    <w:rsid w:val="009A733C"/>
    <w:rsid w:val="009A7703"/>
    <w:rsid w:val="009A7741"/>
    <w:rsid w:val="009A7BD5"/>
    <w:rsid w:val="009B057D"/>
    <w:rsid w:val="009B1341"/>
    <w:rsid w:val="009B16DB"/>
    <w:rsid w:val="009B19C7"/>
    <w:rsid w:val="009B1C3D"/>
    <w:rsid w:val="009B20C6"/>
    <w:rsid w:val="009B20F3"/>
    <w:rsid w:val="009B281A"/>
    <w:rsid w:val="009B2D0C"/>
    <w:rsid w:val="009B2FF4"/>
    <w:rsid w:val="009B305D"/>
    <w:rsid w:val="009B322D"/>
    <w:rsid w:val="009B32B9"/>
    <w:rsid w:val="009B3335"/>
    <w:rsid w:val="009B3F12"/>
    <w:rsid w:val="009B4145"/>
    <w:rsid w:val="009B46D8"/>
    <w:rsid w:val="009B4BAD"/>
    <w:rsid w:val="009B4BC3"/>
    <w:rsid w:val="009B4C48"/>
    <w:rsid w:val="009B54F8"/>
    <w:rsid w:val="009B556C"/>
    <w:rsid w:val="009B5A6A"/>
    <w:rsid w:val="009B5AD6"/>
    <w:rsid w:val="009B6033"/>
    <w:rsid w:val="009B62E7"/>
    <w:rsid w:val="009B643F"/>
    <w:rsid w:val="009B6B15"/>
    <w:rsid w:val="009B6D39"/>
    <w:rsid w:val="009B6F58"/>
    <w:rsid w:val="009B70B9"/>
    <w:rsid w:val="009B756D"/>
    <w:rsid w:val="009B7C97"/>
    <w:rsid w:val="009C06B4"/>
    <w:rsid w:val="009C0C9D"/>
    <w:rsid w:val="009C1D56"/>
    <w:rsid w:val="009C1DEE"/>
    <w:rsid w:val="009C2357"/>
    <w:rsid w:val="009C2C2F"/>
    <w:rsid w:val="009C3B19"/>
    <w:rsid w:val="009C3DEB"/>
    <w:rsid w:val="009C4379"/>
    <w:rsid w:val="009C464A"/>
    <w:rsid w:val="009C4978"/>
    <w:rsid w:val="009C4A1C"/>
    <w:rsid w:val="009C59C8"/>
    <w:rsid w:val="009C59E1"/>
    <w:rsid w:val="009C5AAB"/>
    <w:rsid w:val="009C6122"/>
    <w:rsid w:val="009C7469"/>
    <w:rsid w:val="009C778A"/>
    <w:rsid w:val="009C79E6"/>
    <w:rsid w:val="009C7BAA"/>
    <w:rsid w:val="009D0028"/>
    <w:rsid w:val="009D0073"/>
    <w:rsid w:val="009D0526"/>
    <w:rsid w:val="009D1315"/>
    <w:rsid w:val="009D16BD"/>
    <w:rsid w:val="009D1E22"/>
    <w:rsid w:val="009D215E"/>
    <w:rsid w:val="009D221D"/>
    <w:rsid w:val="009D243C"/>
    <w:rsid w:val="009D2696"/>
    <w:rsid w:val="009D2767"/>
    <w:rsid w:val="009D2770"/>
    <w:rsid w:val="009D2942"/>
    <w:rsid w:val="009D2D20"/>
    <w:rsid w:val="009D33D2"/>
    <w:rsid w:val="009D3E73"/>
    <w:rsid w:val="009D43D6"/>
    <w:rsid w:val="009D458E"/>
    <w:rsid w:val="009D4758"/>
    <w:rsid w:val="009D4A3B"/>
    <w:rsid w:val="009D4B66"/>
    <w:rsid w:val="009D4D59"/>
    <w:rsid w:val="009D51C1"/>
    <w:rsid w:val="009D54B6"/>
    <w:rsid w:val="009D5A5D"/>
    <w:rsid w:val="009D5D4F"/>
    <w:rsid w:val="009D6230"/>
    <w:rsid w:val="009D6356"/>
    <w:rsid w:val="009D6942"/>
    <w:rsid w:val="009D7344"/>
    <w:rsid w:val="009D75EF"/>
    <w:rsid w:val="009D7EFF"/>
    <w:rsid w:val="009E001F"/>
    <w:rsid w:val="009E0161"/>
    <w:rsid w:val="009E0C6E"/>
    <w:rsid w:val="009E0D68"/>
    <w:rsid w:val="009E1950"/>
    <w:rsid w:val="009E2241"/>
    <w:rsid w:val="009E2C3A"/>
    <w:rsid w:val="009E33B2"/>
    <w:rsid w:val="009E3484"/>
    <w:rsid w:val="009E416F"/>
    <w:rsid w:val="009E466E"/>
    <w:rsid w:val="009E46F0"/>
    <w:rsid w:val="009E4C26"/>
    <w:rsid w:val="009E4FD8"/>
    <w:rsid w:val="009E5336"/>
    <w:rsid w:val="009E5F58"/>
    <w:rsid w:val="009E645E"/>
    <w:rsid w:val="009E652D"/>
    <w:rsid w:val="009E6BA3"/>
    <w:rsid w:val="009E6DFD"/>
    <w:rsid w:val="009E6E6F"/>
    <w:rsid w:val="009E7FAE"/>
    <w:rsid w:val="009F0286"/>
    <w:rsid w:val="009F02E6"/>
    <w:rsid w:val="009F0597"/>
    <w:rsid w:val="009F0862"/>
    <w:rsid w:val="009F10D3"/>
    <w:rsid w:val="009F15FA"/>
    <w:rsid w:val="009F1AFA"/>
    <w:rsid w:val="009F1EC1"/>
    <w:rsid w:val="009F1F18"/>
    <w:rsid w:val="009F21CE"/>
    <w:rsid w:val="009F23DA"/>
    <w:rsid w:val="009F27D3"/>
    <w:rsid w:val="009F2990"/>
    <w:rsid w:val="009F2F4B"/>
    <w:rsid w:val="009F3F35"/>
    <w:rsid w:val="009F400F"/>
    <w:rsid w:val="009F4230"/>
    <w:rsid w:val="009F427A"/>
    <w:rsid w:val="009F451E"/>
    <w:rsid w:val="009F4BBE"/>
    <w:rsid w:val="009F5484"/>
    <w:rsid w:val="009F56B4"/>
    <w:rsid w:val="009F6075"/>
    <w:rsid w:val="009F61F8"/>
    <w:rsid w:val="009F6282"/>
    <w:rsid w:val="009F6999"/>
    <w:rsid w:val="009F6DC5"/>
    <w:rsid w:val="00A000A0"/>
    <w:rsid w:val="00A003B7"/>
    <w:rsid w:val="00A0052D"/>
    <w:rsid w:val="00A00C19"/>
    <w:rsid w:val="00A00FDA"/>
    <w:rsid w:val="00A01021"/>
    <w:rsid w:val="00A01571"/>
    <w:rsid w:val="00A017F5"/>
    <w:rsid w:val="00A01B13"/>
    <w:rsid w:val="00A02076"/>
    <w:rsid w:val="00A026AF"/>
    <w:rsid w:val="00A02CE8"/>
    <w:rsid w:val="00A02E60"/>
    <w:rsid w:val="00A031AF"/>
    <w:rsid w:val="00A03B71"/>
    <w:rsid w:val="00A03D12"/>
    <w:rsid w:val="00A0429D"/>
    <w:rsid w:val="00A0466F"/>
    <w:rsid w:val="00A051E2"/>
    <w:rsid w:val="00A0528F"/>
    <w:rsid w:val="00A054F0"/>
    <w:rsid w:val="00A055DE"/>
    <w:rsid w:val="00A0566A"/>
    <w:rsid w:val="00A05C6D"/>
    <w:rsid w:val="00A06643"/>
    <w:rsid w:val="00A066C6"/>
    <w:rsid w:val="00A06C3F"/>
    <w:rsid w:val="00A06EE7"/>
    <w:rsid w:val="00A06FC4"/>
    <w:rsid w:val="00A07272"/>
    <w:rsid w:val="00A0791E"/>
    <w:rsid w:val="00A079EB"/>
    <w:rsid w:val="00A07EBB"/>
    <w:rsid w:val="00A07F06"/>
    <w:rsid w:val="00A07F9A"/>
    <w:rsid w:val="00A10313"/>
    <w:rsid w:val="00A103D1"/>
    <w:rsid w:val="00A10786"/>
    <w:rsid w:val="00A10970"/>
    <w:rsid w:val="00A10D0D"/>
    <w:rsid w:val="00A11CAE"/>
    <w:rsid w:val="00A12369"/>
    <w:rsid w:val="00A129DE"/>
    <w:rsid w:val="00A12EDC"/>
    <w:rsid w:val="00A1369E"/>
    <w:rsid w:val="00A1398B"/>
    <w:rsid w:val="00A1431E"/>
    <w:rsid w:val="00A1457A"/>
    <w:rsid w:val="00A14C42"/>
    <w:rsid w:val="00A14C6D"/>
    <w:rsid w:val="00A15431"/>
    <w:rsid w:val="00A1555B"/>
    <w:rsid w:val="00A155C8"/>
    <w:rsid w:val="00A158A2"/>
    <w:rsid w:val="00A16275"/>
    <w:rsid w:val="00A16640"/>
    <w:rsid w:val="00A17BF7"/>
    <w:rsid w:val="00A201A1"/>
    <w:rsid w:val="00A2126E"/>
    <w:rsid w:val="00A21685"/>
    <w:rsid w:val="00A2180D"/>
    <w:rsid w:val="00A2198A"/>
    <w:rsid w:val="00A2199D"/>
    <w:rsid w:val="00A21A27"/>
    <w:rsid w:val="00A21A5E"/>
    <w:rsid w:val="00A21BB1"/>
    <w:rsid w:val="00A21D97"/>
    <w:rsid w:val="00A223BA"/>
    <w:rsid w:val="00A22933"/>
    <w:rsid w:val="00A22A8D"/>
    <w:rsid w:val="00A22E0B"/>
    <w:rsid w:val="00A22E8C"/>
    <w:rsid w:val="00A23FD5"/>
    <w:rsid w:val="00A249E8"/>
    <w:rsid w:val="00A24DC2"/>
    <w:rsid w:val="00A257DA"/>
    <w:rsid w:val="00A267FE"/>
    <w:rsid w:val="00A26F6F"/>
    <w:rsid w:val="00A271AC"/>
    <w:rsid w:val="00A276EF"/>
    <w:rsid w:val="00A276F1"/>
    <w:rsid w:val="00A2796D"/>
    <w:rsid w:val="00A27E95"/>
    <w:rsid w:val="00A27F40"/>
    <w:rsid w:val="00A30449"/>
    <w:rsid w:val="00A3085B"/>
    <w:rsid w:val="00A30CDA"/>
    <w:rsid w:val="00A31B2B"/>
    <w:rsid w:val="00A31BB1"/>
    <w:rsid w:val="00A3225B"/>
    <w:rsid w:val="00A323E8"/>
    <w:rsid w:val="00A3286B"/>
    <w:rsid w:val="00A32942"/>
    <w:rsid w:val="00A32E27"/>
    <w:rsid w:val="00A333C2"/>
    <w:rsid w:val="00A338C7"/>
    <w:rsid w:val="00A33962"/>
    <w:rsid w:val="00A33BEC"/>
    <w:rsid w:val="00A347DD"/>
    <w:rsid w:val="00A353AC"/>
    <w:rsid w:val="00A3594A"/>
    <w:rsid w:val="00A35D02"/>
    <w:rsid w:val="00A35F71"/>
    <w:rsid w:val="00A368AC"/>
    <w:rsid w:val="00A36B3D"/>
    <w:rsid w:val="00A36C72"/>
    <w:rsid w:val="00A37259"/>
    <w:rsid w:val="00A37624"/>
    <w:rsid w:val="00A377DC"/>
    <w:rsid w:val="00A37A0A"/>
    <w:rsid w:val="00A37C5C"/>
    <w:rsid w:val="00A37C85"/>
    <w:rsid w:val="00A408AF"/>
    <w:rsid w:val="00A4097F"/>
    <w:rsid w:val="00A40CC7"/>
    <w:rsid w:val="00A40CCE"/>
    <w:rsid w:val="00A41587"/>
    <w:rsid w:val="00A416D8"/>
    <w:rsid w:val="00A41ABE"/>
    <w:rsid w:val="00A41D55"/>
    <w:rsid w:val="00A41E60"/>
    <w:rsid w:val="00A4228B"/>
    <w:rsid w:val="00A422AA"/>
    <w:rsid w:val="00A42476"/>
    <w:rsid w:val="00A42527"/>
    <w:rsid w:val="00A42717"/>
    <w:rsid w:val="00A43988"/>
    <w:rsid w:val="00A43CCA"/>
    <w:rsid w:val="00A44395"/>
    <w:rsid w:val="00A44996"/>
    <w:rsid w:val="00A44B4E"/>
    <w:rsid w:val="00A44EF2"/>
    <w:rsid w:val="00A4528B"/>
    <w:rsid w:val="00A4533E"/>
    <w:rsid w:val="00A455A7"/>
    <w:rsid w:val="00A45E32"/>
    <w:rsid w:val="00A4659A"/>
    <w:rsid w:val="00A4659D"/>
    <w:rsid w:val="00A46A7F"/>
    <w:rsid w:val="00A46C6A"/>
    <w:rsid w:val="00A506BA"/>
    <w:rsid w:val="00A50B7D"/>
    <w:rsid w:val="00A50BF7"/>
    <w:rsid w:val="00A50FE5"/>
    <w:rsid w:val="00A51251"/>
    <w:rsid w:val="00A515EB"/>
    <w:rsid w:val="00A5181A"/>
    <w:rsid w:val="00A52CF2"/>
    <w:rsid w:val="00A53280"/>
    <w:rsid w:val="00A53751"/>
    <w:rsid w:val="00A53E56"/>
    <w:rsid w:val="00A53EE7"/>
    <w:rsid w:val="00A54988"/>
    <w:rsid w:val="00A54DDF"/>
    <w:rsid w:val="00A54FA1"/>
    <w:rsid w:val="00A5590C"/>
    <w:rsid w:val="00A55BB4"/>
    <w:rsid w:val="00A562B7"/>
    <w:rsid w:val="00A567E4"/>
    <w:rsid w:val="00A56CD8"/>
    <w:rsid w:val="00A57410"/>
    <w:rsid w:val="00A578DB"/>
    <w:rsid w:val="00A57F58"/>
    <w:rsid w:val="00A603F8"/>
    <w:rsid w:val="00A607EB"/>
    <w:rsid w:val="00A60C64"/>
    <w:rsid w:val="00A60CF4"/>
    <w:rsid w:val="00A610F1"/>
    <w:rsid w:val="00A610F9"/>
    <w:rsid w:val="00A61358"/>
    <w:rsid w:val="00A620E1"/>
    <w:rsid w:val="00A6270E"/>
    <w:rsid w:val="00A62744"/>
    <w:rsid w:val="00A62D09"/>
    <w:rsid w:val="00A62FA0"/>
    <w:rsid w:val="00A63431"/>
    <w:rsid w:val="00A635EB"/>
    <w:rsid w:val="00A63601"/>
    <w:rsid w:val="00A63F4C"/>
    <w:rsid w:val="00A63FEE"/>
    <w:rsid w:val="00A64D9B"/>
    <w:rsid w:val="00A64DAA"/>
    <w:rsid w:val="00A64FEB"/>
    <w:rsid w:val="00A65316"/>
    <w:rsid w:val="00A65541"/>
    <w:rsid w:val="00A6568B"/>
    <w:rsid w:val="00A65C34"/>
    <w:rsid w:val="00A6650C"/>
    <w:rsid w:val="00A670C1"/>
    <w:rsid w:val="00A67179"/>
    <w:rsid w:val="00A6745D"/>
    <w:rsid w:val="00A674D3"/>
    <w:rsid w:val="00A677A3"/>
    <w:rsid w:val="00A67D8C"/>
    <w:rsid w:val="00A70BB2"/>
    <w:rsid w:val="00A715D2"/>
    <w:rsid w:val="00A71612"/>
    <w:rsid w:val="00A71978"/>
    <w:rsid w:val="00A71C4C"/>
    <w:rsid w:val="00A720F3"/>
    <w:rsid w:val="00A72BFB"/>
    <w:rsid w:val="00A73E0B"/>
    <w:rsid w:val="00A75A47"/>
    <w:rsid w:val="00A75EF0"/>
    <w:rsid w:val="00A76051"/>
    <w:rsid w:val="00A765AF"/>
    <w:rsid w:val="00A76A4D"/>
    <w:rsid w:val="00A76D24"/>
    <w:rsid w:val="00A76DE4"/>
    <w:rsid w:val="00A777DF"/>
    <w:rsid w:val="00A77B80"/>
    <w:rsid w:val="00A77E11"/>
    <w:rsid w:val="00A80188"/>
    <w:rsid w:val="00A80259"/>
    <w:rsid w:val="00A814DD"/>
    <w:rsid w:val="00A81CD6"/>
    <w:rsid w:val="00A81E34"/>
    <w:rsid w:val="00A81F4E"/>
    <w:rsid w:val="00A824CA"/>
    <w:rsid w:val="00A8272D"/>
    <w:rsid w:val="00A82949"/>
    <w:rsid w:val="00A82AE7"/>
    <w:rsid w:val="00A83477"/>
    <w:rsid w:val="00A8375F"/>
    <w:rsid w:val="00A8386C"/>
    <w:rsid w:val="00A83A38"/>
    <w:rsid w:val="00A83EAD"/>
    <w:rsid w:val="00A84136"/>
    <w:rsid w:val="00A8494F"/>
    <w:rsid w:val="00A84AF8"/>
    <w:rsid w:val="00A85171"/>
    <w:rsid w:val="00A85664"/>
    <w:rsid w:val="00A866EC"/>
    <w:rsid w:val="00A870DE"/>
    <w:rsid w:val="00A8792B"/>
    <w:rsid w:val="00A87E13"/>
    <w:rsid w:val="00A87E4C"/>
    <w:rsid w:val="00A90322"/>
    <w:rsid w:val="00A90750"/>
    <w:rsid w:val="00A91351"/>
    <w:rsid w:val="00A913AB"/>
    <w:rsid w:val="00A914C1"/>
    <w:rsid w:val="00A916B7"/>
    <w:rsid w:val="00A9192D"/>
    <w:rsid w:val="00A919C1"/>
    <w:rsid w:val="00A91C31"/>
    <w:rsid w:val="00A92407"/>
    <w:rsid w:val="00A92699"/>
    <w:rsid w:val="00A93440"/>
    <w:rsid w:val="00A937F5"/>
    <w:rsid w:val="00A93C86"/>
    <w:rsid w:val="00A949B8"/>
    <w:rsid w:val="00A94FF8"/>
    <w:rsid w:val="00A9508F"/>
    <w:rsid w:val="00A950FD"/>
    <w:rsid w:val="00A9516B"/>
    <w:rsid w:val="00A9562B"/>
    <w:rsid w:val="00A95C43"/>
    <w:rsid w:val="00A95DFE"/>
    <w:rsid w:val="00A9613A"/>
    <w:rsid w:val="00A9632D"/>
    <w:rsid w:val="00A963CA"/>
    <w:rsid w:val="00A96D5A"/>
    <w:rsid w:val="00A96E18"/>
    <w:rsid w:val="00A96EE0"/>
    <w:rsid w:val="00A96F56"/>
    <w:rsid w:val="00AA0AF1"/>
    <w:rsid w:val="00AA0C9E"/>
    <w:rsid w:val="00AA0F41"/>
    <w:rsid w:val="00AA1025"/>
    <w:rsid w:val="00AA12CF"/>
    <w:rsid w:val="00AA12D7"/>
    <w:rsid w:val="00AA1808"/>
    <w:rsid w:val="00AA1BDE"/>
    <w:rsid w:val="00AA1CB6"/>
    <w:rsid w:val="00AA208C"/>
    <w:rsid w:val="00AA23F2"/>
    <w:rsid w:val="00AA2F65"/>
    <w:rsid w:val="00AA3109"/>
    <w:rsid w:val="00AA3546"/>
    <w:rsid w:val="00AA36E1"/>
    <w:rsid w:val="00AA38C9"/>
    <w:rsid w:val="00AA3DE5"/>
    <w:rsid w:val="00AA3F82"/>
    <w:rsid w:val="00AA441A"/>
    <w:rsid w:val="00AA4A1D"/>
    <w:rsid w:val="00AA4EE6"/>
    <w:rsid w:val="00AA5398"/>
    <w:rsid w:val="00AA543D"/>
    <w:rsid w:val="00AA5514"/>
    <w:rsid w:val="00AA5D9A"/>
    <w:rsid w:val="00AA6486"/>
    <w:rsid w:val="00AA64D0"/>
    <w:rsid w:val="00AA6C07"/>
    <w:rsid w:val="00AA774B"/>
    <w:rsid w:val="00AA7994"/>
    <w:rsid w:val="00AA799D"/>
    <w:rsid w:val="00AA7E34"/>
    <w:rsid w:val="00AB003C"/>
    <w:rsid w:val="00AB0171"/>
    <w:rsid w:val="00AB1370"/>
    <w:rsid w:val="00AB13FF"/>
    <w:rsid w:val="00AB1471"/>
    <w:rsid w:val="00AB24EB"/>
    <w:rsid w:val="00AB279C"/>
    <w:rsid w:val="00AB285B"/>
    <w:rsid w:val="00AB290F"/>
    <w:rsid w:val="00AB2BB1"/>
    <w:rsid w:val="00AB2D35"/>
    <w:rsid w:val="00AB2D38"/>
    <w:rsid w:val="00AB31CE"/>
    <w:rsid w:val="00AB36B2"/>
    <w:rsid w:val="00AB3AEC"/>
    <w:rsid w:val="00AB406B"/>
    <w:rsid w:val="00AB40DB"/>
    <w:rsid w:val="00AB4627"/>
    <w:rsid w:val="00AB47D9"/>
    <w:rsid w:val="00AB49DE"/>
    <w:rsid w:val="00AB5307"/>
    <w:rsid w:val="00AB5960"/>
    <w:rsid w:val="00AB5C54"/>
    <w:rsid w:val="00AB619C"/>
    <w:rsid w:val="00AB62D0"/>
    <w:rsid w:val="00AB68A9"/>
    <w:rsid w:val="00AB6E3C"/>
    <w:rsid w:val="00AB79ED"/>
    <w:rsid w:val="00AC01B8"/>
    <w:rsid w:val="00AC0356"/>
    <w:rsid w:val="00AC0432"/>
    <w:rsid w:val="00AC0452"/>
    <w:rsid w:val="00AC0D67"/>
    <w:rsid w:val="00AC0D92"/>
    <w:rsid w:val="00AC1751"/>
    <w:rsid w:val="00AC1804"/>
    <w:rsid w:val="00AC19C1"/>
    <w:rsid w:val="00AC1B7D"/>
    <w:rsid w:val="00AC1F3F"/>
    <w:rsid w:val="00AC239D"/>
    <w:rsid w:val="00AC2410"/>
    <w:rsid w:val="00AC2B7F"/>
    <w:rsid w:val="00AC2CA6"/>
    <w:rsid w:val="00AC33EA"/>
    <w:rsid w:val="00AC3F5B"/>
    <w:rsid w:val="00AC4014"/>
    <w:rsid w:val="00AC424D"/>
    <w:rsid w:val="00AC4515"/>
    <w:rsid w:val="00AC4725"/>
    <w:rsid w:val="00AC4B83"/>
    <w:rsid w:val="00AC4BE0"/>
    <w:rsid w:val="00AC4FFE"/>
    <w:rsid w:val="00AC563A"/>
    <w:rsid w:val="00AC5ABA"/>
    <w:rsid w:val="00AC5DEE"/>
    <w:rsid w:val="00AC5F8F"/>
    <w:rsid w:val="00AC6003"/>
    <w:rsid w:val="00AC60F3"/>
    <w:rsid w:val="00AC647D"/>
    <w:rsid w:val="00AC65A0"/>
    <w:rsid w:val="00AC6650"/>
    <w:rsid w:val="00AC71BE"/>
    <w:rsid w:val="00AC77CF"/>
    <w:rsid w:val="00AC782C"/>
    <w:rsid w:val="00AC7CB6"/>
    <w:rsid w:val="00AC7EE9"/>
    <w:rsid w:val="00AC7FE1"/>
    <w:rsid w:val="00AD0015"/>
    <w:rsid w:val="00AD0C01"/>
    <w:rsid w:val="00AD0FE4"/>
    <w:rsid w:val="00AD104E"/>
    <w:rsid w:val="00AD14C8"/>
    <w:rsid w:val="00AD1A49"/>
    <w:rsid w:val="00AD1D25"/>
    <w:rsid w:val="00AD1F34"/>
    <w:rsid w:val="00AD20AA"/>
    <w:rsid w:val="00AD2290"/>
    <w:rsid w:val="00AD27F6"/>
    <w:rsid w:val="00AD288B"/>
    <w:rsid w:val="00AD2981"/>
    <w:rsid w:val="00AD29AF"/>
    <w:rsid w:val="00AD2F1C"/>
    <w:rsid w:val="00AD32F0"/>
    <w:rsid w:val="00AD3865"/>
    <w:rsid w:val="00AD3C74"/>
    <w:rsid w:val="00AD3FA4"/>
    <w:rsid w:val="00AD4074"/>
    <w:rsid w:val="00AD4198"/>
    <w:rsid w:val="00AD4211"/>
    <w:rsid w:val="00AD4392"/>
    <w:rsid w:val="00AD4731"/>
    <w:rsid w:val="00AD48E5"/>
    <w:rsid w:val="00AD4EF4"/>
    <w:rsid w:val="00AD5056"/>
    <w:rsid w:val="00AD50B9"/>
    <w:rsid w:val="00AD574A"/>
    <w:rsid w:val="00AD5F37"/>
    <w:rsid w:val="00AD630C"/>
    <w:rsid w:val="00AD64FB"/>
    <w:rsid w:val="00AD6B92"/>
    <w:rsid w:val="00AD6DD2"/>
    <w:rsid w:val="00AD72D4"/>
    <w:rsid w:val="00AD7300"/>
    <w:rsid w:val="00AD7389"/>
    <w:rsid w:val="00AD787A"/>
    <w:rsid w:val="00AD7AE0"/>
    <w:rsid w:val="00AD7C7B"/>
    <w:rsid w:val="00AD7EC4"/>
    <w:rsid w:val="00AE0A2A"/>
    <w:rsid w:val="00AE0EC8"/>
    <w:rsid w:val="00AE11A4"/>
    <w:rsid w:val="00AE1220"/>
    <w:rsid w:val="00AE1386"/>
    <w:rsid w:val="00AE13D2"/>
    <w:rsid w:val="00AE14F1"/>
    <w:rsid w:val="00AE1C36"/>
    <w:rsid w:val="00AE23E7"/>
    <w:rsid w:val="00AE2AF0"/>
    <w:rsid w:val="00AE2B08"/>
    <w:rsid w:val="00AE2B42"/>
    <w:rsid w:val="00AE314A"/>
    <w:rsid w:val="00AE37B1"/>
    <w:rsid w:val="00AE3AD4"/>
    <w:rsid w:val="00AE40B4"/>
    <w:rsid w:val="00AE4577"/>
    <w:rsid w:val="00AE4644"/>
    <w:rsid w:val="00AE56B6"/>
    <w:rsid w:val="00AE56DA"/>
    <w:rsid w:val="00AE6072"/>
    <w:rsid w:val="00AE60DB"/>
    <w:rsid w:val="00AE628E"/>
    <w:rsid w:val="00AE65FC"/>
    <w:rsid w:val="00AE68AC"/>
    <w:rsid w:val="00AE6E18"/>
    <w:rsid w:val="00AE77AB"/>
    <w:rsid w:val="00AE7A2B"/>
    <w:rsid w:val="00AF0050"/>
    <w:rsid w:val="00AF0443"/>
    <w:rsid w:val="00AF07E4"/>
    <w:rsid w:val="00AF0F63"/>
    <w:rsid w:val="00AF1436"/>
    <w:rsid w:val="00AF18BA"/>
    <w:rsid w:val="00AF1BD4"/>
    <w:rsid w:val="00AF2222"/>
    <w:rsid w:val="00AF26FD"/>
    <w:rsid w:val="00AF28C4"/>
    <w:rsid w:val="00AF2BEA"/>
    <w:rsid w:val="00AF3DF7"/>
    <w:rsid w:val="00AF416C"/>
    <w:rsid w:val="00AF4321"/>
    <w:rsid w:val="00AF4372"/>
    <w:rsid w:val="00AF44AE"/>
    <w:rsid w:val="00AF4970"/>
    <w:rsid w:val="00AF51FA"/>
    <w:rsid w:val="00AF52DB"/>
    <w:rsid w:val="00AF5376"/>
    <w:rsid w:val="00AF5597"/>
    <w:rsid w:val="00AF5E21"/>
    <w:rsid w:val="00AF61CA"/>
    <w:rsid w:val="00AF73BD"/>
    <w:rsid w:val="00AF75A1"/>
    <w:rsid w:val="00AF79E8"/>
    <w:rsid w:val="00AF7C8A"/>
    <w:rsid w:val="00B003A0"/>
    <w:rsid w:val="00B003DD"/>
    <w:rsid w:val="00B00908"/>
    <w:rsid w:val="00B00AF9"/>
    <w:rsid w:val="00B00C57"/>
    <w:rsid w:val="00B01270"/>
    <w:rsid w:val="00B013C6"/>
    <w:rsid w:val="00B01ACB"/>
    <w:rsid w:val="00B01BF9"/>
    <w:rsid w:val="00B01C83"/>
    <w:rsid w:val="00B02E74"/>
    <w:rsid w:val="00B02F76"/>
    <w:rsid w:val="00B03C9B"/>
    <w:rsid w:val="00B04B9B"/>
    <w:rsid w:val="00B04F2C"/>
    <w:rsid w:val="00B05725"/>
    <w:rsid w:val="00B059D4"/>
    <w:rsid w:val="00B05DAA"/>
    <w:rsid w:val="00B060D5"/>
    <w:rsid w:val="00B06DA6"/>
    <w:rsid w:val="00B06E65"/>
    <w:rsid w:val="00B070D2"/>
    <w:rsid w:val="00B07A34"/>
    <w:rsid w:val="00B07AE1"/>
    <w:rsid w:val="00B07E02"/>
    <w:rsid w:val="00B1023A"/>
    <w:rsid w:val="00B1093E"/>
    <w:rsid w:val="00B113A0"/>
    <w:rsid w:val="00B1149F"/>
    <w:rsid w:val="00B11673"/>
    <w:rsid w:val="00B12078"/>
    <w:rsid w:val="00B12195"/>
    <w:rsid w:val="00B12496"/>
    <w:rsid w:val="00B12813"/>
    <w:rsid w:val="00B131DD"/>
    <w:rsid w:val="00B1374C"/>
    <w:rsid w:val="00B13790"/>
    <w:rsid w:val="00B13A39"/>
    <w:rsid w:val="00B13CD2"/>
    <w:rsid w:val="00B146CD"/>
    <w:rsid w:val="00B14D9F"/>
    <w:rsid w:val="00B15294"/>
    <w:rsid w:val="00B15431"/>
    <w:rsid w:val="00B15449"/>
    <w:rsid w:val="00B155DB"/>
    <w:rsid w:val="00B15A57"/>
    <w:rsid w:val="00B15D11"/>
    <w:rsid w:val="00B1635F"/>
    <w:rsid w:val="00B1669C"/>
    <w:rsid w:val="00B16B6E"/>
    <w:rsid w:val="00B16DD5"/>
    <w:rsid w:val="00B1715F"/>
    <w:rsid w:val="00B17EAD"/>
    <w:rsid w:val="00B17F38"/>
    <w:rsid w:val="00B20213"/>
    <w:rsid w:val="00B20701"/>
    <w:rsid w:val="00B20791"/>
    <w:rsid w:val="00B20EAC"/>
    <w:rsid w:val="00B216FD"/>
    <w:rsid w:val="00B21B85"/>
    <w:rsid w:val="00B21EE8"/>
    <w:rsid w:val="00B22240"/>
    <w:rsid w:val="00B227AE"/>
    <w:rsid w:val="00B22B11"/>
    <w:rsid w:val="00B2314A"/>
    <w:rsid w:val="00B2361A"/>
    <w:rsid w:val="00B23709"/>
    <w:rsid w:val="00B2388E"/>
    <w:rsid w:val="00B24046"/>
    <w:rsid w:val="00B24521"/>
    <w:rsid w:val="00B2499D"/>
    <w:rsid w:val="00B24C14"/>
    <w:rsid w:val="00B2571C"/>
    <w:rsid w:val="00B257E2"/>
    <w:rsid w:val="00B259DA"/>
    <w:rsid w:val="00B25B34"/>
    <w:rsid w:val="00B26D2E"/>
    <w:rsid w:val="00B26E4B"/>
    <w:rsid w:val="00B26FED"/>
    <w:rsid w:val="00B27297"/>
    <w:rsid w:val="00B273BC"/>
    <w:rsid w:val="00B278A6"/>
    <w:rsid w:val="00B27B7D"/>
    <w:rsid w:val="00B27E6A"/>
    <w:rsid w:val="00B27EC5"/>
    <w:rsid w:val="00B30757"/>
    <w:rsid w:val="00B30E3C"/>
    <w:rsid w:val="00B3190C"/>
    <w:rsid w:val="00B31A23"/>
    <w:rsid w:val="00B31BB0"/>
    <w:rsid w:val="00B31E2C"/>
    <w:rsid w:val="00B32175"/>
    <w:rsid w:val="00B322B5"/>
    <w:rsid w:val="00B32ECC"/>
    <w:rsid w:val="00B33589"/>
    <w:rsid w:val="00B33BA0"/>
    <w:rsid w:val="00B33C9F"/>
    <w:rsid w:val="00B33F94"/>
    <w:rsid w:val="00B34C7D"/>
    <w:rsid w:val="00B34C8F"/>
    <w:rsid w:val="00B34D9E"/>
    <w:rsid w:val="00B34FBD"/>
    <w:rsid w:val="00B3508E"/>
    <w:rsid w:val="00B3592D"/>
    <w:rsid w:val="00B35FDA"/>
    <w:rsid w:val="00B3612A"/>
    <w:rsid w:val="00B3698B"/>
    <w:rsid w:val="00B373BC"/>
    <w:rsid w:val="00B3749D"/>
    <w:rsid w:val="00B4025C"/>
    <w:rsid w:val="00B40779"/>
    <w:rsid w:val="00B4085A"/>
    <w:rsid w:val="00B40AFA"/>
    <w:rsid w:val="00B40C54"/>
    <w:rsid w:val="00B40EB7"/>
    <w:rsid w:val="00B40F6A"/>
    <w:rsid w:val="00B4113F"/>
    <w:rsid w:val="00B412C2"/>
    <w:rsid w:val="00B41742"/>
    <w:rsid w:val="00B41A21"/>
    <w:rsid w:val="00B41A80"/>
    <w:rsid w:val="00B41C0A"/>
    <w:rsid w:val="00B41C3E"/>
    <w:rsid w:val="00B422CC"/>
    <w:rsid w:val="00B4239E"/>
    <w:rsid w:val="00B423A7"/>
    <w:rsid w:val="00B42B1A"/>
    <w:rsid w:val="00B430BE"/>
    <w:rsid w:val="00B433B3"/>
    <w:rsid w:val="00B43B97"/>
    <w:rsid w:val="00B43BDB"/>
    <w:rsid w:val="00B43DF7"/>
    <w:rsid w:val="00B43EE5"/>
    <w:rsid w:val="00B441CB"/>
    <w:rsid w:val="00B444F1"/>
    <w:rsid w:val="00B4457F"/>
    <w:rsid w:val="00B4462F"/>
    <w:rsid w:val="00B4483C"/>
    <w:rsid w:val="00B44C5D"/>
    <w:rsid w:val="00B453D5"/>
    <w:rsid w:val="00B46700"/>
    <w:rsid w:val="00B46F51"/>
    <w:rsid w:val="00B4739D"/>
    <w:rsid w:val="00B47923"/>
    <w:rsid w:val="00B47A39"/>
    <w:rsid w:val="00B50024"/>
    <w:rsid w:val="00B5060E"/>
    <w:rsid w:val="00B50C6B"/>
    <w:rsid w:val="00B513C4"/>
    <w:rsid w:val="00B51457"/>
    <w:rsid w:val="00B51944"/>
    <w:rsid w:val="00B51E37"/>
    <w:rsid w:val="00B52228"/>
    <w:rsid w:val="00B529DF"/>
    <w:rsid w:val="00B52B2B"/>
    <w:rsid w:val="00B52EAF"/>
    <w:rsid w:val="00B53177"/>
    <w:rsid w:val="00B5324D"/>
    <w:rsid w:val="00B54B33"/>
    <w:rsid w:val="00B5537B"/>
    <w:rsid w:val="00B5553F"/>
    <w:rsid w:val="00B558DC"/>
    <w:rsid w:val="00B558DF"/>
    <w:rsid w:val="00B55976"/>
    <w:rsid w:val="00B55D64"/>
    <w:rsid w:val="00B5606E"/>
    <w:rsid w:val="00B5647F"/>
    <w:rsid w:val="00B5688E"/>
    <w:rsid w:val="00B57765"/>
    <w:rsid w:val="00B57792"/>
    <w:rsid w:val="00B57B0A"/>
    <w:rsid w:val="00B57E1E"/>
    <w:rsid w:val="00B604F1"/>
    <w:rsid w:val="00B60831"/>
    <w:rsid w:val="00B608AA"/>
    <w:rsid w:val="00B60E35"/>
    <w:rsid w:val="00B61195"/>
    <w:rsid w:val="00B616B6"/>
    <w:rsid w:val="00B61B26"/>
    <w:rsid w:val="00B61CE8"/>
    <w:rsid w:val="00B61EB8"/>
    <w:rsid w:val="00B62AAC"/>
    <w:rsid w:val="00B63849"/>
    <w:rsid w:val="00B6478B"/>
    <w:rsid w:val="00B64CF3"/>
    <w:rsid w:val="00B6530F"/>
    <w:rsid w:val="00B6533A"/>
    <w:rsid w:val="00B6597E"/>
    <w:rsid w:val="00B659A2"/>
    <w:rsid w:val="00B65A3E"/>
    <w:rsid w:val="00B65F11"/>
    <w:rsid w:val="00B661BF"/>
    <w:rsid w:val="00B66401"/>
    <w:rsid w:val="00B6674E"/>
    <w:rsid w:val="00B672D8"/>
    <w:rsid w:val="00B673D2"/>
    <w:rsid w:val="00B6792F"/>
    <w:rsid w:val="00B67A76"/>
    <w:rsid w:val="00B70094"/>
    <w:rsid w:val="00B70878"/>
    <w:rsid w:val="00B7087E"/>
    <w:rsid w:val="00B70CFA"/>
    <w:rsid w:val="00B70F42"/>
    <w:rsid w:val="00B7111E"/>
    <w:rsid w:val="00B71478"/>
    <w:rsid w:val="00B71A61"/>
    <w:rsid w:val="00B71FBB"/>
    <w:rsid w:val="00B72111"/>
    <w:rsid w:val="00B721E4"/>
    <w:rsid w:val="00B7220E"/>
    <w:rsid w:val="00B7232B"/>
    <w:rsid w:val="00B723C7"/>
    <w:rsid w:val="00B7281F"/>
    <w:rsid w:val="00B72A39"/>
    <w:rsid w:val="00B72B2B"/>
    <w:rsid w:val="00B73159"/>
    <w:rsid w:val="00B733E1"/>
    <w:rsid w:val="00B73A70"/>
    <w:rsid w:val="00B73AC5"/>
    <w:rsid w:val="00B73E3F"/>
    <w:rsid w:val="00B7414F"/>
    <w:rsid w:val="00B74374"/>
    <w:rsid w:val="00B74CFA"/>
    <w:rsid w:val="00B751E8"/>
    <w:rsid w:val="00B75327"/>
    <w:rsid w:val="00B758F8"/>
    <w:rsid w:val="00B762AC"/>
    <w:rsid w:val="00B76372"/>
    <w:rsid w:val="00B76AD3"/>
    <w:rsid w:val="00B76C27"/>
    <w:rsid w:val="00B76D19"/>
    <w:rsid w:val="00B76D87"/>
    <w:rsid w:val="00B76EB2"/>
    <w:rsid w:val="00B76FA1"/>
    <w:rsid w:val="00B77160"/>
    <w:rsid w:val="00B77446"/>
    <w:rsid w:val="00B8089C"/>
    <w:rsid w:val="00B80E3C"/>
    <w:rsid w:val="00B80F1E"/>
    <w:rsid w:val="00B812C9"/>
    <w:rsid w:val="00B816AA"/>
    <w:rsid w:val="00B816DF"/>
    <w:rsid w:val="00B81798"/>
    <w:rsid w:val="00B8190B"/>
    <w:rsid w:val="00B81D02"/>
    <w:rsid w:val="00B82ABB"/>
    <w:rsid w:val="00B82E5B"/>
    <w:rsid w:val="00B82FBA"/>
    <w:rsid w:val="00B8306F"/>
    <w:rsid w:val="00B83721"/>
    <w:rsid w:val="00B83A10"/>
    <w:rsid w:val="00B83D66"/>
    <w:rsid w:val="00B83E83"/>
    <w:rsid w:val="00B843FE"/>
    <w:rsid w:val="00B8449A"/>
    <w:rsid w:val="00B84540"/>
    <w:rsid w:val="00B8495E"/>
    <w:rsid w:val="00B84F87"/>
    <w:rsid w:val="00B85938"/>
    <w:rsid w:val="00B85E73"/>
    <w:rsid w:val="00B85E82"/>
    <w:rsid w:val="00B86689"/>
    <w:rsid w:val="00B866B0"/>
    <w:rsid w:val="00B86941"/>
    <w:rsid w:val="00B87104"/>
    <w:rsid w:val="00B875B8"/>
    <w:rsid w:val="00B87927"/>
    <w:rsid w:val="00B900A9"/>
    <w:rsid w:val="00B9025F"/>
    <w:rsid w:val="00B904B5"/>
    <w:rsid w:val="00B913BA"/>
    <w:rsid w:val="00B915F5"/>
    <w:rsid w:val="00B917C0"/>
    <w:rsid w:val="00B9180A"/>
    <w:rsid w:val="00B91EBD"/>
    <w:rsid w:val="00B9221D"/>
    <w:rsid w:val="00B93059"/>
    <w:rsid w:val="00B9309E"/>
    <w:rsid w:val="00B9329C"/>
    <w:rsid w:val="00B938E7"/>
    <w:rsid w:val="00B93A99"/>
    <w:rsid w:val="00B93D3F"/>
    <w:rsid w:val="00B9405F"/>
    <w:rsid w:val="00B948CC"/>
    <w:rsid w:val="00B94B1F"/>
    <w:rsid w:val="00B94F3E"/>
    <w:rsid w:val="00B951CE"/>
    <w:rsid w:val="00B95A0F"/>
    <w:rsid w:val="00B96477"/>
    <w:rsid w:val="00B967FC"/>
    <w:rsid w:val="00B9688A"/>
    <w:rsid w:val="00B96960"/>
    <w:rsid w:val="00B96F70"/>
    <w:rsid w:val="00B97150"/>
    <w:rsid w:val="00B9734B"/>
    <w:rsid w:val="00B975D9"/>
    <w:rsid w:val="00B97ACF"/>
    <w:rsid w:val="00B97BF4"/>
    <w:rsid w:val="00B97F6D"/>
    <w:rsid w:val="00BA0076"/>
    <w:rsid w:val="00BA014C"/>
    <w:rsid w:val="00BA05FF"/>
    <w:rsid w:val="00BA0865"/>
    <w:rsid w:val="00BA144D"/>
    <w:rsid w:val="00BA17ED"/>
    <w:rsid w:val="00BA1B8C"/>
    <w:rsid w:val="00BA1F92"/>
    <w:rsid w:val="00BA284B"/>
    <w:rsid w:val="00BA3267"/>
    <w:rsid w:val="00BA3277"/>
    <w:rsid w:val="00BA3FAD"/>
    <w:rsid w:val="00BA4032"/>
    <w:rsid w:val="00BA4507"/>
    <w:rsid w:val="00BA48C0"/>
    <w:rsid w:val="00BA492A"/>
    <w:rsid w:val="00BA5302"/>
    <w:rsid w:val="00BA5500"/>
    <w:rsid w:val="00BA56A5"/>
    <w:rsid w:val="00BA5892"/>
    <w:rsid w:val="00BA5D56"/>
    <w:rsid w:val="00BA5F61"/>
    <w:rsid w:val="00BA6424"/>
    <w:rsid w:val="00BA6997"/>
    <w:rsid w:val="00BA6B3E"/>
    <w:rsid w:val="00BA6B47"/>
    <w:rsid w:val="00BA737F"/>
    <w:rsid w:val="00BA757E"/>
    <w:rsid w:val="00BA7916"/>
    <w:rsid w:val="00BA7A01"/>
    <w:rsid w:val="00BA7D7B"/>
    <w:rsid w:val="00BB019A"/>
    <w:rsid w:val="00BB0976"/>
    <w:rsid w:val="00BB1240"/>
    <w:rsid w:val="00BB15F9"/>
    <w:rsid w:val="00BB1763"/>
    <w:rsid w:val="00BB1803"/>
    <w:rsid w:val="00BB232A"/>
    <w:rsid w:val="00BB25DF"/>
    <w:rsid w:val="00BB26B1"/>
    <w:rsid w:val="00BB29ED"/>
    <w:rsid w:val="00BB2FE5"/>
    <w:rsid w:val="00BB3483"/>
    <w:rsid w:val="00BB3B9C"/>
    <w:rsid w:val="00BB4464"/>
    <w:rsid w:val="00BB47DF"/>
    <w:rsid w:val="00BB488C"/>
    <w:rsid w:val="00BB4966"/>
    <w:rsid w:val="00BB49C1"/>
    <w:rsid w:val="00BB4B72"/>
    <w:rsid w:val="00BB555F"/>
    <w:rsid w:val="00BB55EF"/>
    <w:rsid w:val="00BB5C65"/>
    <w:rsid w:val="00BB5CD2"/>
    <w:rsid w:val="00BB6021"/>
    <w:rsid w:val="00BB64B9"/>
    <w:rsid w:val="00BB69C5"/>
    <w:rsid w:val="00BB74B1"/>
    <w:rsid w:val="00BB7567"/>
    <w:rsid w:val="00BB76E6"/>
    <w:rsid w:val="00BB7C44"/>
    <w:rsid w:val="00BB7FBC"/>
    <w:rsid w:val="00BC0062"/>
    <w:rsid w:val="00BC00F5"/>
    <w:rsid w:val="00BC0935"/>
    <w:rsid w:val="00BC0DC9"/>
    <w:rsid w:val="00BC1234"/>
    <w:rsid w:val="00BC1650"/>
    <w:rsid w:val="00BC2412"/>
    <w:rsid w:val="00BC2D38"/>
    <w:rsid w:val="00BC2D7E"/>
    <w:rsid w:val="00BC351B"/>
    <w:rsid w:val="00BC3BAC"/>
    <w:rsid w:val="00BC3C66"/>
    <w:rsid w:val="00BC3EED"/>
    <w:rsid w:val="00BC3F26"/>
    <w:rsid w:val="00BC4047"/>
    <w:rsid w:val="00BC4A05"/>
    <w:rsid w:val="00BC4ABC"/>
    <w:rsid w:val="00BC5756"/>
    <w:rsid w:val="00BC5E08"/>
    <w:rsid w:val="00BC6AF6"/>
    <w:rsid w:val="00BC6BF4"/>
    <w:rsid w:val="00BC703C"/>
    <w:rsid w:val="00BC7374"/>
    <w:rsid w:val="00BD01C4"/>
    <w:rsid w:val="00BD03F9"/>
    <w:rsid w:val="00BD0534"/>
    <w:rsid w:val="00BD117B"/>
    <w:rsid w:val="00BD1308"/>
    <w:rsid w:val="00BD169F"/>
    <w:rsid w:val="00BD18F5"/>
    <w:rsid w:val="00BD20CD"/>
    <w:rsid w:val="00BD21B0"/>
    <w:rsid w:val="00BD23BC"/>
    <w:rsid w:val="00BD2529"/>
    <w:rsid w:val="00BD27A7"/>
    <w:rsid w:val="00BD3B64"/>
    <w:rsid w:val="00BD44C9"/>
    <w:rsid w:val="00BD465B"/>
    <w:rsid w:val="00BD4FC5"/>
    <w:rsid w:val="00BD5040"/>
    <w:rsid w:val="00BD5180"/>
    <w:rsid w:val="00BD539C"/>
    <w:rsid w:val="00BD56B6"/>
    <w:rsid w:val="00BD5A55"/>
    <w:rsid w:val="00BD5A6E"/>
    <w:rsid w:val="00BD69A6"/>
    <w:rsid w:val="00BD6A4D"/>
    <w:rsid w:val="00BD6C75"/>
    <w:rsid w:val="00BD77EC"/>
    <w:rsid w:val="00BD7A0F"/>
    <w:rsid w:val="00BE0011"/>
    <w:rsid w:val="00BE115F"/>
    <w:rsid w:val="00BE1D9E"/>
    <w:rsid w:val="00BE1DE2"/>
    <w:rsid w:val="00BE212E"/>
    <w:rsid w:val="00BE22DE"/>
    <w:rsid w:val="00BE3395"/>
    <w:rsid w:val="00BE35C1"/>
    <w:rsid w:val="00BE372B"/>
    <w:rsid w:val="00BE3C86"/>
    <w:rsid w:val="00BE4283"/>
    <w:rsid w:val="00BE5211"/>
    <w:rsid w:val="00BE5781"/>
    <w:rsid w:val="00BE5EA7"/>
    <w:rsid w:val="00BE612F"/>
    <w:rsid w:val="00BE65AD"/>
    <w:rsid w:val="00BE668F"/>
    <w:rsid w:val="00BE6749"/>
    <w:rsid w:val="00BE68BA"/>
    <w:rsid w:val="00BE6BFA"/>
    <w:rsid w:val="00BE6D1C"/>
    <w:rsid w:val="00BE71B0"/>
    <w:rsid w:val="00BE71EA"/>
    <w:rsid w:val="00BE7297"/>
    <w:rsid w:val="00BE74ED"/>
    <w:rsid w:val="00BF1011"/>
    <w:rsid w:val="00BF12AB"/>
    <w:rsid w:val="00BF13B2"/>
    <w:rsid w:val="00BF1494"/>
    <w:rsid w:val="00BF1990"/>
    <w:rsid w:val="00BF1E84"/>
    <w:rsid w:val="00BF2947"/>
    <w:rsid w:val="00BF2F26"/>
    <w:rsid w:val="00BF2F9F"/>
    <w:rsid w:val="00BF329C"/>
    <w:rsid w:val="00BF3608"/>
    <w:rsid w:val="00BF3B8A"/>
    <w:rsid w:val="00BF4A8A"/>
    <w:rsid w:val="00BF4C19"/>
    <w:rsid w:val="00BF506A"/>
    <w:rsid w:val="00BF50C3"/>
    <w:rsid w:val="00BF54F9"/>
    <w:rsid w:val="00BF5550"/>
    <w:rsid w:val="00BF5646"/>
    <w:rsid w:val="00BF5FFA"/>
    <w:rsid w:val="00BF666A"/>
    <w:rsid w:val="00BF692C"/>
    <w:rsid w:val="00BF6ECA"/>
    <w:rsid w:val="00BF6F61"/>
    <w:rsid w:val="00BF733B"/>
    <w:rsid w:val="00BF7431"/>
    <w:rsid w:val="00BF74D2"/>
    <w:rsid w:val="00BF7948"/>
    <w:rsid w:val="00BF7CD8"/>
    <w:rsid w:val="00C0110F"/>
    <w:rsid w:val="00C01426"/>
    <w:rsid w:val="00C01957"/>
    <w:rsid w:val="00C01E51"/>
    <w:rsid w:val="00C01E60"/>
    <w:rsid w:val="00C01E89"/>
    <w:rsid w:val="00C01FAF"/>
    <w:rsid w:val="00C01FED"/>
    <w:rsid w:val="00C0277B"/>
    <w:rsid w:val="00C0284E"/>
    <w:rsid w:val="00C02A21"/>
    <w:rsid w:val="00C02D2C"/>
    <w:rsid w:val="00C03102"/>
    <w:rsid w:val="00C03541"/>
    <w:rsid w:val="00C03982"/>
    <w:rsid w:val="00C048A8"/>
    <w:rsid w:val="00C04E38"/>
    <w:rsid w:val="00C04E99"/>
    <w:rsid w:val="00C05482"/>
    <w:rsid w:val="00C05ACD"/>
    <w:rsid w:val="00C05B13"/>
    <w:rsid w:val="00C05C04"/>
    <w:rsid w:val="00C0601D"/>
    <w:rsid w:val="00C06041"/>
    <w:rsid w:val="00C06571"/>
    <w:rsid w:val="00C067F5"/>
    <w:rsid w:val="00C06AC7"/>
    <w:rsid w:val="00C06D6C"/>
    <w:rsid w:val="00C07B06"/>
    <w:rsid w:val="00C10003"/>
    <w:rsid w:val="00C10551"/>
    <w:rsid w:val="00C10790"/>
    <w:rsid w:val="00C107F0"/>
    <w:rsid w:val="00C10CED"/>
    <w:rsid w:val="00C11810"/>
    <w:rsid w:val="00C118E0"/>
    <w:rsid w:val="00C1274C"/>
    <w:rsid w:val="00C12945"/>
    <w:rsid w:val="00C12C51"/>
    <w:rsid w:val="00C12D99"/>
    <w:rsid w:val="00C13097"/>
    <w:rsid w:val="00C1334B"/>
    <w:rsid w:val="00C1363A"/>
    <w:rsid w:val="00C13726"/>
    <w:rsid w:val="00C13BA0"/>
    <w:rsid w:val="00C13C15"/>
    <w:rsid w:val="00C13C16"/>
    <w:rsid w:val="00C1466E"/>
    <w:rsid w:val="00C14D60"/>
    <w:rsid w:val="00C14E87"/>
    <w:rsid w:val="00C1593F"/>
    <w:rsid w:val="00C15D42"/>
    <w:rsid w:val="00C15E4F"/>
    <w:rsid w:val="00C162CB"/>
    <w:rsid w:val="00C1638F"/>
    <w:rsid w:val="00C16415"/>
    <w:rsid w:val="00C16EB4"/>
    <w:rsid w:val="00C17351"/>
    <w:rsid w:val="00C17A2B"/>
    <w:rsid w:val="00C200D8"/>
    <w:rsid w:val="00C20197"/>
    <w:rsid w:val="00C20595"/>
    <w:rsid w:val="00C2072F"/>
    <w:rsid w:val="00C2104B"/>
    <w:rsid w:val="00C21128"/>
    <w:rsid w:val="00C211D1"/>
    <w:rsid w:val="00C21863"/>
    <w:rsid w:val="00C21EF0"/>
    <w:rsid w:val="00C223CB"/>
    <w:rsid w:val="00C22461"/>
    <w:rsid w:val="00C2273D"/>
    <w:rsid w:val="00C22A62"/>
    <w:rsid w:val="00C23039"/>
    <w:rsid w:val="00C2354D"/>
    <w:rsid w:val="00C235C6"/>
    <w:rsid w:val="00C23865"/>
    <w:rsid w:val="00C23B84"/>
    <w:rsid w:val="00C23E17"/>
    <w:rsid w:val="00C23E35"/>
    <w:rsid w:val="00C2448C"/>
    <w:rsid w:val="00C2466A"/>
    <w:rsid w:val="00C255ED"/>
    <w:rsid w:val="00C25834"/>
    <w:rsid w:val="00C25E6E"/>
    <w:rsid w:val="00C26318"/>
    <w:rsid w:val="00C26431"/>
    <w:rsid w:val="00C26692"/>
    <w:rsid w:val="00C2729C"/>
    <w:rsid w:val="00C30EFC"/>
    <w:rsid w:val="00C30F59"/>
    <w:rsid w:val="00C3128E"/>
    <w:rsid w:val="00C315E1"/>
    <w:rsid w:val="00C32747"/>
    <w:rsid w:val="00C32AAA"/>
    <w:rsid w:val="00C32C9C"/>
    <w:rsid w:val="00C3384C"/>
    <w:rsid w:val="00C33C71"/>
    <w:rsid w:val="00C33F82"/>
    <w:rsid w:val="00C34893"/>
    <w:rsid w:val="00C348E9"/>
    <w:rsid w:val="00C34BD6"/>
    <w:rsid w:val="00C35629"/>
    <w:rsid w:val="00C357D8"/>
    <w:rsid w:val="00C35929"/>
    <w:rsid w:val="00C35BB1"/>
    <w:rsid w:val="00C363FD"/>
    <w:rsid w:val="00C36593"/>
    <w:rsid w:val="00C3681C"/>
    <w:rsid w:val="00C36922"/>
    <w:rsid w:val="00C36EF5"/>
    <w:rsid w:val="00C3739F"/>
    <w:rsid w:val="00C37641"/>
    <w:rsid w:val="00C37D78"/>
    <w:rsid w:val="00C401CE"/>
    <w:rsid w:val="00C4033C"/>
    <w:rsid w:val="00C4082A"/>
    <w:rsid w:val="00C40C69"/>
    <w:rsid w:val="00C40D16"/>
    <w:rsid w:val="00C40D46"/>
    <w:rsid w:val="00C41402"/>
    <w:rsid w:val="00C41BF5"/>
    <w:rsid w:val="00C41DA5"/>
    <w:rsid w:val="00C42029"/>
    <w:rsid w:val="00C4227C"/>
    <w:rsid w:val="00C42FD2"/>
    <w:rsid w:val="00C43344"/>
    <w:rsid w:val="00C43C82"/>
    <w:rsid w:val="00C43C8F"/>
    <w:rsid w:val="00C44178"/>
    <w:rsid w:val="00C44483"/>
    <w:rsid w:val="00C445BE"/>
    <w:rsid w:val="00C44895"/>
    <w:rsid w:val="00C44931"/>
    <w:rsid w:val="00C449A2"/>
    <w:rsid w:val="00C44F0F"/>
    <w:rsid w:val="00C4544A"/>
    <w:rsid w:val="00C45AB4"/>
    <w:rsid w:val="00C45AF2"/>
    <w:rsid w:val="00C45E5A"/>
    <w:rsid w:val="00C46256"/>
    <w:rsid w:val="00C463FE"/>
    <w:rsid w:val="00C46448"/>
    <w:rsid w:val="00C46A61"/>
    <w:rsid w:val="00C473F6"/>
    <w:rsid w:val="00C50160"/>
    <w:rsid w:val="00C506BF"/>
    <w:rsid w:val="00C5184C"/>
    <w:rsid w:val="00C5198B"/>
    <w:rsid w:val="00C52B7E"/>
    <w:rsid w:val="00C536CC"/>
    <w:rsid w:val="00C53829"/>
    <w:rsid w:val="00C53EC9"/>
    <w:rsid w:val="00C541E3"/>
    <w:rsid w:val="00C5446C"/>
    <w:rsid w:val="00C54874"/>
    <w:rsid w:val="00C550BB"/>
    <w:rsid w:val="00C5562F"/>
    <w:rsid w:val="00C55AC2"/>
    <w:rsid w:val="00C55B99"/>
    <w:rsid w:val="00C55CCE"/>
    <w:rsid w:val="00C5693A"/>
    <w:rsid w:val="00C56C2D"/>
    <w:rsid w:val="00C56EFB"/>
    <w:rsid w:val="00C56FB1"/>
    <w:rsid w:val="00C5739A"/>
    <w:rsid w:val="00C574CB"/>
    <w:rsid w:val="00C60851"/>
    <w:rsid w:val="00C613EB"/>
    <w:rsid w:val="00C6147B"/>
    <w:rsid w:val="00C6174E"/>
    <w:rsid w:val="00C61C51"/>
    <w:rsid w:val="00C61DCB"/>
    <w:rsid w:val="00C61E6B"/>
    <w:rsid w:val="00C62198"/>
    <w:rsid w:val="00C63F51"/>
    <w:rsid w:val="00C6452D"/>
    <w:rsid w:val="00C64546"/>
    <w:rsid w:val="00C64C92"/>
    <w:rsid w:val="00C64D25"/>
    <w:rsid w:val="00C6503B"/>
    <w:rsid w:val="00C650DE"/>
    <w:rsid w:val="00C652A6"/>
    <w:rsid w:val="00C65C97"/>
    <w:rsid w:val="00C65FBC"/>
    <w:rsid w:val="00C65FF4"/>
    <w:rsid w:val="00C66024"/>
    <w:rsid w:val="00C66BC6"/>
    <w:rsid w:val="00C66E89"/>
    <w:rsid w:val="00C6754D"/>
    <w:rsid w:val="00C679B6"/>
    <w:rsid w:val="00C70089"/>
    <w:rsid w:val="00C7050C"/>
    <w:rsid w:val="00C70944"/>
    <w:rsid w:val="00C71017"/>
    <w:rsid w:val="00C71400"/>
    <w:rsid w:val="00C71522"/>
    <w:rsid w:val="00C718B6"/>
    <w:rsid w:val="00C718C8"/>
    <w:rsid w:val="00C719BD"/>
    <w:rsid w:val="00C72207"/>
    <w:rsid w:val="00C7246F"/>
    <w:rsid w:val="00C72498"/>
    <w:rsid w:val="00C724D8"/>
    <w:rsid w:val="00C729EB"/>
    <w:rsid w:val="00C72C26"/>
    <w:rsid w:val="00C73561"/>
    <w:rsid w:val="00C73E9F"/>
    <w:rsid w:val="00C74865"/>
    <w:rsid w:val="00C74D55"/>
    <w:rsid w:val="00C750A9"/>
    <w:rsid w:val="00C7561C"/>
    <w:rsid w:val="00C756D7"/>
    <w:rsid w:val="00C75809"/>
    <w:rsid w:val="00C75DD3"/>
    <w:rsid w:val="00C75E92"/>
    <w:rsid w:val="00C75FBE"/>
    <w:rsid w:val="00C762B1"/>
    <w:rsid w:val="00C76314"/>
    <w:rsid w:val="00C763F1"/>
    <w:rsid w:val="00C774E9"/>
    <w:rsid w:val="00C77865"/>
    <w:rsid w:val="00C7789A"/>
    <w:rsid w:val="00C779C8"/>
    <w:rsid w:val="00C77BE1"/>
    <w:rsid w:val="00C77D6F"/>
    <w:rsid w:val="00C77DA9"/>
    <w:rsid w:val="00C80226"/>
    <w:rsid w:val="00C8033C"/>
    <w:rsid w:val="00C8048F"/>
    <w:rsid w:val="00C808BB"/>
    <w:rsid w:val="00C808CC"/>
    <w:rsid w:val="00C813ED"/>
    <w:rsid w:val="00C818FD"/>
    <w:rsid w:val="00C81C02"/>
    <w:rsid w:val="00C820A3"/>
    <w:rsid w:val="00C822F5"/>
    <w:rsid w:val="00C8232E"/>
    <w:rsid w:val="00C824C6"/>
    <w:rsid w:val="00C8290C"/>
    <w:rsid w:val="00C82E00"/>
    <w:rsid w:val="00C8346B"/>
    <w:rsid w:val="00C83B19"/>
    <w:rsid w:val="00C83F9E"/>
    <w:rsid w:val="00C8474E"/>
    <w:rsid w:val="00C849FC"/>
    <w:rsid w:val="00C85328"/>
    <w:rsid w:val="00C85447"/>
    <w:rsid w:val="00C85DFF"/>
    <w:rsid w:val="00C8622C"/>
    <w:rsid w:val="00C868A9"/>
    <w:rsid w:val="00C86A3F"/>
    <w:rsid w:val="00C86F47"/>
    <w:rsid w:val="00C871CC"/>
    <w:rsid w:val="00C8739B"/>
    <w:rsid w:val="00C875EB"/>
    <w:rsid w:val="00C87610"/>
    <w:rsid w:val="00C87F6E"/>
    <w:rsid w:val="00C87FE9"/>
    <w:rsid w:val="00C907E0"/>
    <w:rsid w:val="00C90A66"/>
    <w:rsid w:val="00C90C11"/>
    <w:rsid w:val="00C91569"/>
    <w:rsid w:val="00C9187B"/>
    <w:rsid w:val="00C919E6"/>
    <w:rsid w:val="00C91E2B"/>
    <w:rsid w:val="00C92552"/>
    <w:rsid w:val="00C926B0"/>
    <w:rsid w:val="00C930A8"/>
    <w:rsid w:val="00C93D77"/>
    <w:rsid w:val="00C93F12"/>
    <w:rsid w:val="00C943E3"/>
    <w:rsid w:val="00C944FC"/>
    <w:rsid w:val="00C94BD8"/>
    <w:rsid w:val="00C94BE7"/>
    <w:rsid w:val="00C94DB5"/>
    <w:rsid w:val="00C94E45"/>
    <w:rsid w:val="00C94F24"/>
    <w:rsid w:val="00C95075"/>
    <w:rsid w:val="00C95262"/>
    <w:rsid w:val="00C95588"/>
    <w:rsid w:val="00C9575B"/>
    <w:rsid w:val="00C9588D"/>
    <w:rsid w:val="00C95F7B"/>
    <w:rsid w:val="00C964CC"/>
    <w:rsid w:val="00C9656A"/>
    <w:rsid w:val="00C96D87"/>
    <w:rsid w:val="00C96D9B"/>
    <w:rsid w:val="00C979FA"/>
    <w:rsid w:val="00CA0178"/>
    <w:rsid w:val="00CA0607"/>
    <w:rsid w:val="00CA0DAF"/>
    <w:rsid w:val="00CA16A0"/>
    <w:rsid w:val="00CA1E52"/>
    <w:rsid w:val="00CA1E93"/>
    <w:rsid w:val="00CA2DBB"/>
    <w:rsid w:val="00CA307A"/>
    <w:rsid w:val="00CA3646"/>
    <w:rsid w:val="00CA3AE2"/>
    <w:rsid w:val="00CA3C14"/>
    <w:rsid w:val="00CA3DA8"/>
    <w:rsid w:val="00CA3DF8"/>
    <w:rsid w:val="00CA45FB"/>
    <w:rsid w:val="00CA4653"/>
    <w:rsid w:val="00CA4936"/>
    <w:rsid w:val="00CA4BD8"/>
    <w:rsid w:val="00CA4FE2"/>
    <w:rsid w:val="00CA5652"/>
    <w:rsid w:val="00CA5822"/>
    <w:rsid w:val="00CA5A19"/>
    <w:rsid w:val="00CA5DB2"/>
    <w:rsid w:val="00CA5E87"/>
    <w:rsid w:val="00CA7818"/>
    <w:rsid w:val="00CA7A3B"/>
    <w:rsid w:val="00CA7F2B"/>
    <w:rsid w:val="00CB04C4"/>
    <w:rsid w:val="00CB059D"/>
    <w:rsid w:val="00CB0BB0"/>
    <w:rsid w:val="00CB0CF1"/>
    <w:rsid w:val="00CB0F44"/>
    <w:rsid w:val="00CB1135"/>
    <w:rsid w:val="00CB1847"/>
    <w:rsid w:val="00CB1ABC"/>
    <w:rsid w:val="00CB1CA5"/>
    <w:rsid w:val="00CB2093"/>
    <w:rsid w:val="00CB22A6"/>
    <w:rsid w:val="00CB2722"/>
    <w:rsid w:val="00CB2AF0"/>
    <w:rsid w:val="00CB3E36"/>
    <w:rsid w:val="00CB3EF1"/>
    <w:rsid w:val="00CB4AF0"/>
    <w:rsid w:val="00CB4B60"/>
    <w:rsid w:val="00CB4F3F"/>
    <w:rsid w:val="00CB5EE4"/>
    <w:rsid w:val="00CB5FE5"/>
    <w:rsid w:val="00CB6364"/>
    <w:rsid w:val="00CB63EA"/>
    <w:rsid w:val="00CB643C"/>
    <w:rsid w:val="00CB6FE9"/>
    <w:rsid w:val="00CB7051"/>
    <w:rsid w:val="00CB73DB"/>
    <w:rsid w:val="00CB7955"/>
    <w:rsid w:val="00CB7A27"/>
    <w:rsid w:val="00CB7AFE"/>
    <w:rsid w:val="00CC0295"/>
    <w:rsid w:val="00CC0639"/>
    <w:rsid w:val="00CC0809"/>
    <w:rsid w:val="00CC0B1C"/>
    <w:rsid w:val="00CC0BA6"/>
    <w:rsid w:val="00CC0D96"/>
    <w:rsid w:val="00CC0E10"/>
    <w:rsid w:val="00CC1430"/>
    <w:rsid w:val="00CC1F10"/>
    <w:rsid w:val="00CC24AD"/>
    <w:rsid w:val="00CC269A"/>
    <w:rsid w:val="00CC2BDC"/>
    <w:rsid w:val="00CC320E"/>
    <w:rsid w:val="00CC3514"/>
    <w:rsid w:val="00CC3599"/>
    <w:rsid w:val="00CC423F"/>
    <w:rsid w:val="00CC445A"/>
    <w:rsid w:val="00CC47B0"/>
    <w:rsid w:val="00CC4F05"/>
    <w:rsid w:val="00CC52C7"/>
    <w:rsid w:val="00CC5A91"/>
    <w:rsid w:val="00CC5C1A"/>
    <w:rsid w:val="00CC60BF"/>
    <w:rsid w:val="00CC753D"/>
    <w:rsid w:val="00CC79B1"/>
    <w:rsid w:val="00CC7BE4"/>
    <w:rsid w:val="00CC7CB7"/>
    <w:rsid w:val="00CD0346"/>
    <w:rsid w:val="00CD0533"/>
    <w:rsid w:val="00CD0DC1"/>
    <w:rsid w:val="00CD0F7D"/>
    <w:rsid w:val="00CD1199"/>
    <w:rsid w:val="00CD181C"/>
    <w:rsid w:val="00CD1834"/>
    <w:rsid w:val="00CD18F4"/>
    <w:rsid w:val="00CD1F05"/>
    <w:rsid w:val="00CD1FE6"/>
    <w:rsid w:val="00CD228A"/>
    <w:rsid w:val="00CD264C"/>
    <w:rsid w:val="00CD277E"/>
    <w:rsid w:val="00CD2B17"/>
    <w:rsid w:val="00CD2DEE"/>
    <w:rsid w:val="00CD369D"/>
    <w:rsid w:val="00CD37CC"/>
    <w:rsid w:val="00CD3DFA"/>
    <w:rsid w:val="00CD3E06"/>
    <w:rsid w:val="00CD3F53"/>
    <w:rsid w:val="00CD40E4"/>
    <w:rsid w:val="00CD428E"/>
    <w:rsid w:val="00CD4412"/>
    <w:rsid w:val="00CD4BCA"/>
    <w:rsid w:val="00CD4DF8"/>
    <w:rsid w:val="00CD62C3"/>
    <w:rsid w:val="00CD6409"/>
    <w:rsid w:val="00CD73A9"/>
    <w:rsid w:val="00CD7409"/>
    <w:rsid w:val="00CD754F"/>
    <w:rsid w:val="00CD76D3"/>
    <w:rsid w:val="00CD77AC"/>
    <w:rsid w:val="00CE0183"/>
    <w:rsid w:val="00CE1360"/>
    <w:rsid w:val="00CE1421"/>
    <w:rsid w:val="00CE1583"/>
    <w:rsid w:val="00CE1906"/>
    <w:rsid w:val="00CE1948"/>
    <w:rsid w:val="00CE1D5D"/>
    <w:rsid w:val="00CE1E0B"/>
    <w:rsid w:val="00CE1F04"/>
    <w:rsid w:val="00CE1F8A"/>
    <w:rsid w:val="00CE2133"/>
    <w:rsid w:val="00CE24E1"/>
    <w:rsid w:val="00CE2B87"/>
    <w:rsid w:val="00CE3FF9"/>
    <w:rsid w:val="00CE4FD9"/>
    <w:rsid w:val="00CE5B31"/>
    <w:rsid w:val="00CE5DDF"/>
    <w:rsid w:val="00CE6151"/>
    <w:rsid w:val="00CE6CB0"/>
    <w:rsid w:val="00CE6DD8"/>
    <w:rsid w:val="00CE7990"/>
    <w:rsid w:val="00CF0005"/>
    <w:rsid w:val="00CF01AC"/>
    <w:rsid w:val="00CF04A7"/>
    <w:rsid w:val="00CF04BA"/>
    <w:rsid w:val="00CF0DE0"/>
    <w:rsid w:val="00CF1111"/>
    <w:rsid w:val="00CF11BB"/>
    <w:rsid w:val="00CF11FF"/>
    <w:rsid w:val="00CF138C"/>
    <w:rsid w:val="00CF187B"/>
    <w:rsid w:val="00CF20A2"/>
    <w:rsid w:val="00CF27CF"/>
    <w:rsid w:val="00CF2DA2"/>
    <w:rsid w:val="00CF31EA"/>
    <w:rsid w:val="00CF32DC"/>
    <w:rsid w:val="00CF3418"/>
    <w:rsid w:val="00CF390F"/>
    <w:rsid w:val="00CF3967"/>
    <w:rsid w:val="00CF45AE"/>
    <w:rsid w:val="00CF4793"/>
    <w:rsid w:val="00CF50B8"/>
    <w:rsid w:val="00CF53C3"/>
    <w:rsid w:val="00CF660F"/>
    <w:rsid w:val="00CF69EC"/>
    <w:rsid w:val="00CF7135"/>
    <w:rsid w:val="00CF7750"/>
    <w:rsid w:val="00CF7CA4"/>
    <w:rsid w:val="00CF7CCC"/>
    <w:rsid w:val="00D0011F"/>
    <w:rsid w:val="00D0169A"/>
    <w:rsid w:val="00D01992"/>
    <w:rsid w:val="00D01CCB"/>
    <w:rsid w:val="00D023C9"/>
    <w:rsid w:val="00D02AFD"/>
    <w:rsid w:val="00D02B1F"/>
    <w:rsid w:val="00D033C4"/>
    <w:rsid w:val="00D03B65"/>
    <w:rsid w:val="00D03EFA"/>
    <w:rsid w:val="00D04340"/>
    <w:rsid w:val="00D05584"/>
    <w:rsid w:val="00D062CE"/>
    <w:rsid w:val="00D06CD1"/>
    <w:rsid w:val="00D06E60"/>
    <w:rsid w:val="00D06FA1"/>
    <w:rsid w:val="00D07008"/>
    <w:rsid w:val="00D0715E"/>
    <w:rsid w:val="00D07734"/>
    <w:rsid w:val="00D102FA"/>
    <w:rsid w:val="00D10471"/>
    <w:rsid w:val="00D1047F"/>
    <w:rsid w:val="00D106F4"/>
    <w:rsid w:val="00D10DA0"/>
    <w:rsid w:val="00D10E79"/>
    <w:rsid w:val="00D1152B"/>
    <w:rsid w:val="00D1156A"/>
    <w:rsid w:val="00D116A2"/>
    <w:rsid w:val="00D11721"/>
    <w:rsid w:val="00D1185F"/>
    <w:rsid w:val="00D1233D"/>
    <w:rsid w:val="00D1259C"/>
    <w:rsid w:val="00D12929"/>
    <w:rsid w:val="00D12A8E"/>
    <w:rsid w:val="00D12D9D"/>
    <w:rsid w:val="00D13531"/>
    <w:rsid w:val="00D13622"/>
    <w:rsid w:val="00D1399B"/>
    <w:rsid w:val="00D13FBA"/>
    <w:rsid w:val="00D14813"/>
    <w:rsid w:val="00D14A17"/>
    <w:rsid w:val="00D150F4"/>
    <w:rsid w:val="00D151F2"/>
    <w:rsid w:val="00D15B4C"/>
    <w:rsid w:val="00D15FF0"/>
    <w:rsid w:val="00D1662D"/>
    <w:rsid w:val="00D17929"/>
    <w:rsid w:val="00D17A7A"/>
    <w:rsid w:val="00D20351"/>
    <w:rsid w:val="00D20588"/>
    <w:rsid w:val="00D20D7D"/>
    <w:rsid w:val="00D20EE5"/>
    <w:rsid w:val="00D2143C"/>
    <w:rsid w:val="00D215CA"/>
    <w:rsid w:val="00D216EE"/>
    <w:rsid w:val="00D219F0"/>
    <w:rsid w:val="00D21E75"/>
    <w:rsid w:val="00D2242B"/>
    <w:rsid w:val="00D22443"/>
    <w:rsid w:val="00D23858"/>
    <w:rsid w:val="00D23943"/>
    <w:rsid w:val="00D23B5F"/>
    <w:rsid w:val="00D23BD7"/>
    <w:rsid w:val="00D23BE6"/>
    <w:rsid w:val="00D24098"/>
    <w:rsid w:val="00D24274"/>
    <w:rsid w:val="00D24787"/>
    <w:rsid w:val="00D24FC6"/>
    <w:rsid w:val="00D2516A"/>
    <w:rsid w:val="00D258AA"/>
    <w:rsid w:val="00D26085"/>
    <w:rsid w:val="00D267DF"/>
    <w:rsid w:val="00D26FDC"/>
    <w:rsid w:val="00D2720C"/>
    <w:rsid w:val="00D275F2"/>
    <w:rsid w:val="00D27D28"/>
    <w:rsid w:val="00D27E75"/>
    <w:rsid w:val="00D27F1B"/>
    <w:rsid w:val="00D30336"/>
    <w:rsid w:val="00D303DF"/>
    <w:rsid w:val="00D30C06"/>
    <w:rsid w:val="00D30D70"/>
    <w:rsid w:val="00D3100D"/>
    <w:rsid w:val="00D310B7"/>
    <w:rsid w:val="00D31408"/>
    <w:rsid w:val="00D320FE"/>
    <w:rsid w:val="00D323E9"/>
    <w:rsid w:val="00D3294A"/>
    <w:rsid w:val="00D329A1"/>
    <w:rsid w:val="00D33204"/>
    <w:rsid w:val="00D33CAD"/>
    <w:rsid w:val="00D33FAB"/>
    <w:rsid w:val="00D342BA"/>
    <w:rsid w:val="00D34613"/>
    <w:rsid w:val="00D34F54"/>
    <w:rsid w:val="00D35645"/>
    <w:rsid w:val="00D35648"/>
    <w:rsid w:val="00D35B3A"/>
    <w:rsid w:val="00D35F0F"/>
    <w:rsid w:val="00D35F6D"/>
    <w:rsid w:val="00D3600B"/>
    <w:rsid w:val="00D3603B"/>
    <w:rsid w:val="00D36332"/>
    <w:rsid w:val="00D36680"/>
    <w:rsid w:val="00D36B1E"/>
    <w:rsid w:val="00D372EE"/>
    <w:rsid w:val="00D375DC"/>
    <w:rsid w:val="00D37772"/>
    <w:rsid w:val="00D3793A"/>
    <w:rsid w:val="00D37AEF"/>
    <w:rsid w:val="00D37D3B"/>
    <w:rsid w:val="00D400AF"/>
    <w:rsid w:val="00D4025E"/>
    <w:rsid w:val="00D4082C"/>
    <w:rsid w:val="00D411F2"/>
    <w:rsid w:val="00D415AE"/>
    <w:rsid w:val="00D41704"/>
    <w:rsid w:val="00D417E2"/>
    <w:rsid w:val="00D41F1E"/>
    <w:rsid w:val="00D41FA4"/>
    <w:rsid w:val="00D42449"/>
    <w:rsid w:val="00D425C3"/>
    <w:rsid w:val="00D4288E"/>
    <w:rsid w:val="00D42DFB"/>
    <w:rsid w:val="00D42F9E"/>
    <w:rsid w:val="00D43168"/>
    <w:rsid w:val="00D43603"/>
    <w:rsid w:val="00D43D06"/>
    <w:rsid w:val="00D445E8"/>
    <w:rsid w:val="00D4492A"/>
    <w:rsid w:val="00D44CCD"/>
    <w:rsid w:val="00D44D93"/>
    <w:rsid w:val="00D4503B"/>
    <w:rsid w:val="00D45122"/>
    <w:rsid w:val="00D46A31"/>
    <w:rsid w:val="00D46EF2"/>
    <w:rsid w:val="00D46F6A"/>
    <w:rsid w:val="00D475B9"/>
    <w:rsid w:val="00D47F9D"/>
    <w:rsid w:val="00D501BB"/>
    <w:rsid w:val="00D5095E"/>
    <w:rsid w:val="00D50C9B"/>
    <w:rsid w:val="00D50DE9"/>
    <w:rsid w:val="00D50E28"/>
    <w:rsid w:val="00D51072"/>
    <w:rsid w:val="00D512DD"/>
    <w:rsid w:val="00D51458"/>
    <w:rsid w:val="00D518D2"/>
    <w:rsid w:val="00D51BEE"/>
    <w:rsid w:val="00D51E23"/>
    <w:rsid w:val="00D52178"/>
    <w:rsid w:val="00D527CD"/>
    <w:rsid w:val="00D52CD8"/>
    <w:rsid w:val="00D52EC5"/>
    <w:rsid w:val="00D52F5D"/>
    <w:rsid w:val="00D53014"/>
    <w:rsid w:val="00D535BF"/>
    <w:rsid w:val="00D53800"/>
    <w:rsid w:val="00D538E0"/>
    <w:rsid w:val="00D53A56"/>
    <w:rsid w:val="00D54090"/>
    <w:rsid w:val="00D540F6"/>
    <w:rsid w:val="00D547DB"/>
    <w:rsid w:val="00D548AA"/>
    <w:rsid w:val="00D54966"/>
    <w:rsid w:val="00D54B86"/>
    <w:rsid w:val="00D54BE7"/>
    <w:rsid w:val="00D54E36"/>
    <w:rsid w:val="00D5520D"/>
    <w:rsid w:val="00D55227"/>
    <w:rsid w:val="00D5585D"/>
    <w:rsid w:val="00D55D38"/>
    <w:rsid w:val="00D55D3B"/>
    <w:rsid w:val="00D5631B"/>
    <w:rsid w:val="00D56A35"/>
    <w:rsid w:val="00D57481"/>
    <w:rsid w:val="00D57C6A"/>
    <w:rsid w:val="00D600F3"/>
    <w:rsid w:val="00D601FC"/>
    <w:rsid w:val="00D60525"/>
    <w:rsid w:val="00D60D5A"/>
    <w:rsid w:val="00D610C2"/>
    <w:rsid w:val="00D61A68"/>
    <w:rsid w:val="00D62109"/>
    <w:rsid w:val="00D621E8"/>
    <w:rsid w:val="00D6238B"/>
    <w:rsid w:val="00D623F2"/>
    <w:rsid w:val="00D6268C"/>
    <w:rsid w:val="00D62A0F"/>
    <w:rsid w:val="00D62E36"/>
    <w:rsid w:val="00D62EA5"/>
    <w:rsid w:val="00D6331E"/>
    <w:rsid w:val="00D635DA"/>
    <w:rsid w:val="00D639DA"/>
    <w:rsid w:val="00D63A36"/>
    <w:rsid w:val="00D640EE"/>
    <w:rsid w:val="00D64E99"/>
    <w:rsid w:val="00D65214"/>
    <w:rsid w:val="00D661FF"/>
    <w:rsid w:val="00D66368"/>
    <w:rsid w:val="00D66441"/>
    <w:rsid w:val="00D664B5"/>
    <w:rsid w:val="00D669E5"/>
    <w:rsid w:val="00D66C64"/>
    <w:rsid w:val="00D66F0E"/>
    <w:rsid w:val="00D670BD"/>
    <w:rsid w:val="00D67320"/>
    <w:rsid w:val="00D6761A"/>
    <w:rsid w:val="00D67F31"/>
    <w:rsid w:val="00D7008E"/>
    <w:rsid w:val="00D7053B"/>
    <w:rsid w:val="00D70546"/>
    <w:rsid w:val="00D70601"/>
    <w:rsid w:val="00D70F34"/>
    <w:rsid w:val="00D7107C"/>
    <w:rsid w:val="00D7129D"/>
    <w:rsid w:val="00D71412"/>
    <w:rsid w:val="00D71C0E"/>
    <w:rsid w:val="00D72184"/>
    <w:rsid w:val="00D72440"/>
    <w:rsid w:val="00D7268E"/>
    <w:rsid w:val="00D72A04"/>
    <w:rsid w:val="00D73488"/>
    <w:rsid w:val="00D7357E"/>
    <w:rsid w:val="00D73A3E"/>
    <w:rsid w:val="00D73E2F"/>
    <w:rsid w:val="00D742A8"/>
    <w:rsid w:val="00D7463C"/>
    <w:rsid w:val="00D74724"/>
    <w:rsid w:val="00D7512F"/>
    <w:rsid w:val="00D7514E"/>
    <w:rsid w:val="00D75233"/>
    <w:rsid w:val="00D75768"/>
    <w:rsid w:val="00D75C52"/>
    <w:rsid w:val="00D76045"/>
    <w:rsid w:val="00D76476"/>
    <w:rsid w:val="00D7677F"/>
    <w:rsid w:val="00D76CD4"/>
    <w:rsid w:val="00D76D79"/>
    <w:rsid w:val="00D76E0E"/>
    <w:rsid w:val="00D777A3"/>
    <w:rsid w:val="00D77DB3"/>
    <w:rsid w:val="00D80622"/>
    <w:rsid w:val="00D80D1C"/>
    <w:rsid w:val="00D80E6A"/>
    <w:rsid w:val="00D80F7D"/>
    <w:rsid w:val="00D82110"/>
    <w:rsid w:val="00D82157"/>
    <w:rsid w:val="00D826D2"/>
    <w:rsid w:val="00D82879"/>
    <w:rsid w:val="00D82BEB"/>
    <w:rsid w:val="00D82CCA"/>
    <w:rsid w:val="00D82DDD"/>
    <w:rsid w:val="00D82E49"/>
    <w:rsid w:val="00D83CE6"/>
    <w:rsid w:val="00D83DD7"/>
    <w:rsid w:val="00D845C9"/>
    <w:rsid w:val="00D850DA"/>
    <w:rsid w:val="00D85FE4"/>
    <w:rsid w:val="00D85FF6"/>
    <w:rsid w:val="00D867E6"/>
    <w:rsid w:val="00D86845"/>
    <w:rsid w:val="00D870FB"/>
    <w:rsid w:val="00D872D6"/>
    <w:rsid w:val="00D874DB"/>
    <w:rsid w:val="00D87BBC"/>
    <w:rsid w:val="00D87E27"/>
    <w:rsid w:val="00D90584"/>
    <w:rsid w:val="00D90BF8"/>
    <w:rsid w:val="00D90C2F"/>
    <w:rsid w:val="00D90D0A"/>
    <w:rsid w:val="00D91272"/>
    <w:rsid w:val="00D91C88"/>
    <w:rsid w:val="00D92164"/>
    <w:rsid w:val="00D9245B"/>
    <w:rsid w:val="00D92757"/>
    <w:rsid w:val="00D92780"/>
    <w:rsid w:val="00D927F6"/>
    <w:rsid w:val="00D92958"/>
    <w:rsid w:val="00D92C29"/>
    <w:rsid w:val="00D92F2B"/>
    <w:rsid w:val="00D92F79"/>
    <w:rsid w:val="00D92FEC"/>
    <w:rsid w:val="00D932AA"/>
    <w:rsid w:val="00D93D10"/>
    <w:rsid w:val="00D93DF7"/>
    <w:rsid w:val="00D94069"/>
    <w:rsid w:val="00D9417D"/>
    <w:rsid w:val="00D94311"/>
    <w:rsid w:val="00D9494A"/>
    <w:rsid w:val="00D9550E"/>
    <w:rsid w:val="00D95757"/>
    <w:rsid w:val="00D95EF6"/>
    <w:rsid w:val="00D966F3"/>
    <w:rsid w:val="00D96AE9"/>
    <w:rsid w:val="00D96CF9"/>
    <w:rsid w:val="00D972DC"/>
    <w:rsid w:val="00D97497"/>
    <w:rsid w:val="00D97E44"/>
    <w:rsid w:val="00D97FCA"/>
    <w:rsid w:val="00DA0A71"/>
    <w:rsid w:val="00DA0D8F"/>
    <w:rsid w:val="00DA11B3"/>
    <w:rsid w:val="00DA128C"/>
    <w:rsid w:val="00DA135B"/>
    <w:rsid w:val="00DA15EB"/>
    <w:rsid w:val="00DA1921"/>
    <w:rsid w:val="00DA1B23"/>
    <w:rsid w:val="00DA1CEA"/>
    <w:rsid w:val="00DA1EFC"/>
    <w:rsid w:val="00DA2236"/>
    <w:rsid w:val="00DA2859"/>
    <w:rsid w:val="00DA2EAE"/>
    <w:rsid w:val="00DA3365"/>
    <w:rsid w:val="00DA3575"/>
    <w:rsid w:val="00DA35DC"/>
    <w:rsid w:val="00DA3C81"/>
    <w:rsid w:val="00DA3CD0"/>
    <w:rsid w:val="00DA41C8"/>
    <w:rsid w:val="00DA45EA"/>
    <w:rsid w:val="00DA5070"/>
    <w:rsid w:val="00DA518C"/>
    <w:rsid w:val="00DA536C"/>
    <w:rsid w:val="00DA5398"/>
    <w:rsid w:val="00DA5635"/>
    <w:rsid w:val="00DA5821"/>
    <w:rsid w:val="00DA5859"/>
    <w:rsid w:val="00DA5AEB"/>
    <w:rsid w:val="00DA5B21"/>
    <w:rsid w:val="00DA617F"/>
    <w:rsid w:val="00DA6CBD"/>
    <w:rsid w:val="00DA716C"/>
    <w:rsid w:val="00DA7C1E"/>
    <w:rsid w:val="00DA7D0A"/>
    <w:rsid w:val="00DB0382"/>
    <w:rsid w:val="00DB0590"/>
    <w:rsid w:val="00DB07BE"/>
    <w:rsid w:val="00DB0F46"/>
    <w:rsid w:val="00DB143C"/>
    <w:rsid w:val="00DB1A03"/>
    <w:rsid w:val="00DB1F3D"/>
    <w:rsid w:val="00DB26B6"/>
    <w:rsid w:val="00DB3687"/>
    <w:rsid w:val="00DB39D1"/>
    <w:rsid w:val="00DB3C0D"/>
    <w:rsid w:val="00DB4115"/>
    <w:rsid w:val="00DB4328"/>
    <w:rsid w:val="00DB4438"/>
    <w:rsid w:val="00DB4E2E"/>
    <w:rsid w:val="00DB579A"/>
    <w:rsid w:val="00DB57CE"/>
    <w:rsid w:val="00DB6385"/>
    <w:rsid w:val="00DB64E3"/>
    <w:rsid w:val="00DB6E44"/>
    <w:rsid w:val="00DB6EBC"/>
    <w:rsid w:val="00DB6EF2"/>
    <w:rsid w:val="00DB6F75"/>
    <w:rsid w:val="00DB7021"/>
    <w:rsid w:val="00DB7066"/>
    <w:rsid w:val="00DB739D"/>
    <w:rsid w:val="00DB7469"/>
    <w:rsid w:val="00DB7E84"/>
    <w:rsid w:val="00DC0051"/>
    <w:rsid w:val="00DC0B34"/>
    <w:rsid w:val="00DC0D84"/>
    <w:rsid w:val="00DC0EC4"/>
    <w:rsid w:val="00DC1293"/>
    <w:rsid w:val="00DC13A1"/>
    <w:rsid w:val="00DC1513"/>
    <w:rsid w:val="00DC15E6"/>
    <w:rsid w:val="00DC171D"/>
    <w:rsid w:val="00DC1947"/>
    <w:rsid w:val="00DC1D99"/>
    <w:rsid w:val="00DC1ECB"/>
    <w:rsid w:val="00DC2464"/>
    <w:rsid w:val="00DC2752"/>
    <w:rsid w:val="00DC2E88"/>
    <w:rsid w:val="00DC3722"/>
    <w:rsid w:val="00DC40E3"/>
    <w:rsid w:val="00DC4B38"/>
    <w:rsid w:val="00DC5987"/>
    <w:rsid w:val="00DC5CE7"/>
    <w:rsid w:val="00DC5F7B"/>
    <w:rsid w:val="00DC624A"/>
    <w:rsid w:val="00DC6273"/>
    <w:rsid w:val="00DC62F6"/>
    <w:rsid w:val="00DC6414"/>
    <w:rsid w:val="00DC7400"/>
    <w:rsid w:val="00DC7682"/>
    <w:rsid w:val="00DD008B"/>
    <w:rsid w:val="00DD0195"/>
    <w:rsid w:val="00DD0935"/>
    <w:rsid w:val="00DD0CBD"/>
    <w:rsid w:val="00DD12B5"/>
    <w:rsid w:val="00DD1750"/>
    <w:rsid w:val="00DD1972"/>
    <w:rsid w:val="00DD19DB"/>
    <w:rsid w:val="00DD1C00"/>
    <w:rsid w:val="00DD1CE6"/>
    <w:rsid w:val="00DD27EF"/>
    <w:rsid w:val="00DD2993"/>
    <w:rsid w:val="00DD2BB5"/>
    <w:rsid w:val="00DD3071"/>
    <w:rsid w:val="00DD3AD0"/>
    <w:rsid w:val="00DD3DB0"/>
    <w:rsid w:val="00DD42CD"/>
    <w:rsid w:val="00DD46EC"/>
    <w:rsid w:val="00DD4741"/>
    <w:rsid w:val="00DD502B"/>
    <w:rsid w:val="00DD54DA"/>
    <w:rsid w:val="00DD5651"/>
    <w:rsid w:val="00DD56F2"/>
    <w:rsid w:val="00DD5732"/>
    <w:rsid w:val="00DD5A84"/>
    <w:rsid w:val="00DD5C0B"/>
    <w:rsid w:val="00DD5F0F"/>
    <w:rsid w:val="00DD64F8"/>
    <w:rsid w:val="00DD665E"/>
    <w:rsid w:val="00DD67ED"/>
    <w:rsid w:val="00DD68CE"/>
    <w:rsid w:val="00DD72CF"/>
    <w:rsid w:val="00DD732E"/>
    <w:rsid w:val="00DD7E21"/>
    <w:rsid w:val="00DE01BB"/>
    <w:rsid w:val="00DE0522"/>
    <w:rsid w:val="00DE126E"/>
    <w:rsid w:val="00DE127A"/>
    <w:rsid w:val="00DE17B6"/>
    <w:rsid w:val="00DE18EF"/>
    <w:rsid w:val="00DE19C1"/>
    <w:rsid w:val="00DE1BD1"/>
    <w:rsid w:val="00DE1FA2"/>
    <w:rsid w:val="00DE2446"/>
    <w:rsid w:val="00DE24F3"/>
    <w:rsid w:val="00DE28DD"/>
    <w:rsid w:val="00DE307E"/>
    <w:rsid w:val="00DE31EA"/>
    <w:rsid w:val="00DE3715"/>
    <w:rsid w:val="00DE4A8F"/>
    <w:rsid w:val="00DE517B"/>
    <w:rsid w:val="00DE5A35"/>
    <w:rsid w:val="00DE5D5A"/>
    <w:rsid w:val="00DE6404"/>
    <w:rsid w:val="00DE64E7"/>
    <w:rsid w:val="00DE67F4"/>
    <w:rsid w:val="00DE6FA1"/>
    <w:rsid w:val="00DE7149"/>
    <w:rsid w:val="00DE72C9"/>
    <w:rsid w:val="00DE7336"/>
    <w:rsid w:val="00DE74FC"/>
    <w:rsid w:val="00DE76E9"/>
    <w:rsid w:val="00DE78E1"/>
    <w:rsid w:val="00DE7A58"/>
    <w:rsid w:val="00DE7FDE"/>
    <w:rsid w:val="00DF07BD"/>
    <w:rsid w:val="00DF0F95"/>
    <w:rsid w:val="00DF217D"/>
    <w:rsid w:val="00DF21FC"/>
    <w:rsid w:val="00DF24E9"/>
    <w:rsid w:val="00DF2BD9"/>
    <w:rsid w:val="00DF428A"/>
    <w:rsid w:val="00DF45D0"/>
    <w:rsid w:val="00DF46A3"/>
    <w:rsid w:val="00DF4C8A"/>
    <w:rsid w:val="00DF5118"/>
    <w:rsid w:val="00DF526D"/>
    <w:rsid w:val="00DF5A35"/>
    <w:rsid w:val="00DF5F3D"/>
    <w:rsid w:val="00DF609E"/>
    <w:rsid w:val="00DF67F3"/>
    <w:rsid w:val="00DF6956"/>
    <w:rsid w:val="00DF6D70"/>
    <w:rsid w:val="00DF746A"/>
    <w:rsid w:val="00DF7C23"/>
    <w:rsid w:val="00DF7F3B"/>
    <w:rsid w:val="00E00BA9"/>
    <w:rsid w:val="00E01552"/>
    <w:rsid w:val="00E0174B"/>
    <w:rsid w:val="00E01EDE"/>
    <w:rsid w:val="00E01F48"/>
    <w:rsid w:val="00E0253B"/>
    <w:rsid w:val="00E02585"/>
    <w:rsid w:val="00E0295F"/>
    <w:rsid w:val="00E034B1"/>
    <w:rsid w:val="00E03835"/>
    <w:rsid w:val="00E03BD4"/>
    <w:rsid w:val="00E03BDE"/>
    <w:rsid w:val="00E03F0D"/>
    <w:rsid w:val="00E04A79"/>
    <w:rsid w:val="00E04D26"/>
    <w:rsid w:val="00E05343"/>
    <w:rsid w:val="00E055CC"/>
    <w:rsid w:val="00E05D9D"/>
    <w:rsid w:val="00E06484"/>
    <w:rsid w:val="00E06B5B"/>
    <w:rsid w:val="00E077F3"/>
    <w:rsid w:val="00E078B3"/>
    <w:rsid w:val="00E07EF7"/>
    <w:rsid w:val="00E10249"/>
    <w:rsid w:val="00E10DF0"/>
    <w:rsid w:val="00E117B2"/>
    <w:rsid w:val="00E11C49"/>
    <w:rsid w:val="00E11CEE"/>
    <w:rsid w:val="00E11E42"/>
    <w:rsid w:val="00E12322"/>
    <w:rsid w:val="00E1297A"/>
    <w:rsid w:val="00E12AE1"/>
    <w:rsid w:val="00E12D28"/>
    <w:rsid w:val="00E12D8E"/>
    <w:rsid w:val="00E13FB9"/>
    <w:rsid w:val="00E1423D"/>
    <w:rsid w:val="00E14351"/>
    <w:rsid w:val="00E14425"/>
    <w:rsid w:val="00E146B4"/>
    <w:rsid w:val="00E149D7"/>
    <w:rsid w:val="00E14FE1"/>
    <w:rsid w:val="00E15683"/>
    <w:rsid w:val="00E15BEF"/>
    <w:rsid w:val="00E15C9B"/>
    <w:rsid w:val="00E15FD9"/>
    <w:rsid w:val="00E16BB5"/>
    <w:rsid w:val="00E16D25"/>
    <w:rsid w:val="00E17234"/>
    <w:rsid w:val="00E17932"/>
    <w:rsid w:val="00E17C88"/>
    <w:rsid w:val="00E17D70"/>
    <w:rsid w:val="00E17E62"/>
    <w:rsid w:val="00E17E91"/>
    <w:rsid w:val="00E17E9B"/>
    <w:rsid w:val="00E20B11"/>
    <w:rsid w:val="00E20BA9"/>
    <w:rsid w:val="00E21237"/>
    <w:rsid w:val="00E2172E"/>
    <w:rsid w:val="00E21CB2"/>
    <w:rsid w:val="00E21FBE"/>
    <w:rsid w:val="00E22311"/>
    <w:rsid w:val="00E227A0"/>
    <w:rsid w:val="00E2298A"/>
    <w:rsid w:val="00E22A4E"/>
    <w:rsid w:val="00E22C4D"/>
    <w:rsid w:val="00E23221"/>
    <w:rsid w:val="00E238C5"/>
    <w:rsid w:val="00E23DFD"/>
    <w:rsid w:val="00E2480F"/>
    <w:rsid w:val="00E24840"/>
    <w:rsid w:val="00E24D57"/>
    <w:rsid w:val="00E24F4C"/>
    <w:rsid w:val="00E25BF9"/>
    <w:rsid w:val="00E25E70"/>
    <w:rsid w:val="00E25F49"/>
    <w:rsid w:val="00E2610B"/>
    <w:rsid w:val="00E264FB"/>
    <w:rsid w:val="00E26574"/>
    <w:rsid w:val="00E2701F"/>
    <w:rsid w:val="00E27767"/>
    <w:rsid w:val="00E2777F"/>
    <w:rsid w:val="00E30AFB"/>
    <w:rsid w:val="00E30D10"/>
    <w:rsid w:val="00E30E39"/>
    <w:rsid w:val="00E31842"/>
    <w:rsid w:val="00E3209D"/>
    <w:rsid w:val="00E32260"/>
    <w:rsid w:val="00E33328"/>
    <w:rsid w:val="00E3332A"/>
    <w:rsid w:val="00E33A12"/>
    <w:rsid w:val="00E33DB3"/>
    <w:rsid w:val="00E33F56"/>
    <w:rsid w:val="00E34ED1"/>
    <w:rsid w:val="00E357C3"/>
    <w:rsid w:val="00E3589F"/>
    <w:rsid w:val="00E36401"/>
    <w:rsid w:val="00E36421"/>
    <w:rsid w:val="00E36499"/>
    <w:rsid w:val="00E36F94"/>
    <w:rsid w:val="00E377EF"/>
    <w:rsid w:val="00E37F03"/>
    <w:rsid w:val="00E40016"/>
    <w:rsid w:val="00E4004E"/>
    <w:rsid w:val="00E40B25"/>
    <w:rsid w:val="00E40B8C"/>
    <w:rsid w:val="00E40DE4"/>
    <w:rsid w:val="00E40FCB"/>
    <w:rsid w:val="00E418B9"/>
    <w:rsid w:val="00E41AFF"/>
    <w:rsid w:val="00E42860"/>
    <w:rsid w:val="00E42919"/>
    <w:rsid w:val="00E42C1F"/>
    <w:rsid w:val="00E42C9B"/>
    <w:rsid w:val="00E431F9"/>
    <w:rsid w:val="00E43374"/>
    <w:rsid w:val="00E43A4B"/>
    <w:rsid w:val="00E43DC2"/>
    <w:rsid w:val="00E440F9"/>
    <w:rsid w:val="00E44229"/>
    <w:rsid w:val="00E444FB"/>
    <w:rsid w:val="00E445EF"/>
    <w:rsid w:val="00E44CC7"/>
    <w:rsid w:val="00E44CD8"/>
    <w:rsid w:val="00E458B0"/>
    <w:rsid w:val="00E45A80"/>
    <w:rsid w:val="00E45B4A"/>
    <w:rsid w:val="00E461AD"/>
    <w:rsid w:val="00E47269"/>
    <w:rsid w:val="00E47720"/>
    <w:rsid w:val="00E47C33"/>
    <w:rsid w:val="00E47C46"/>
    <w:rsid w:val="00E47C58"/>
    <w:rsid w:val="00E50272"/>
    <w:rsid w:val="00E505AA"/>
    <w:rsid w:val="00E5074F"/>
    <w:rsid w:val="00E50FCB"/>
    <w:rsid w:val="00E51786"/>
    <w:rsid w:val="00E5198E"/>
    <w:rsid w:val="00E51CAC"/>
    <w:rsid w:val="00E51CFD"/>
    <w:rsid w:val="00E5201F"/>
    <w:rsid w:val="00E52091"/>
    <w:rsid w:val="00E536AA"/>
    <w:rsid w:val="00E537F6"/>
    <w:rsid w:val="00E539FD"/>
    <w:rsid w:val="00E53CBE"/>
    <w:rsid w:val="00E53D40"/>
    <w:rsid w:val="00E54172"/>
    <w:rsid w:val="00E544B0"/>
    <w:rsid w:val="00E5469C"/>
    <w:rsid w:val="00E5474C"/>
    <w:rsid w:val="00E54B2D"/>
    <w:rsid w:val="00E55031"/>
    <w:rsid w:val="00E55125"/>
    <w:rsid w:val="00E5588D"/>
    <w:rsid w:val="00E55D70"/>
    <w:rsid w:val="00E5653D"/>
    <w:rsid w:val="00E56EAF"/>
    <w:rsid w:val="00E576BB"/>
    <w:rsid w:val="00E579AF"/>
    <w:rsid w:val="00E601C9"/>
    <w:rsid w:val="00E604DB"/>
    <w:rsid w:val="00E6050C"/>
    <w:rsid w:val="00E60B98"/>
    <w:rsid w:val="00E61142"/>
    <w:rsid w:val="00E6159D"/>
    <w:rsid w:val="00E61948"/>
    <w:rsid w:val="00E61AA2"/>
    <w:rsid w:val="00E6246F"/>
    <w:rsid w:val="00E62492"/>
    <w:rsid w:val="00E626FF"/>
    <w:rsid w:val="00E62BBB"/>
    <w:rsid w:val="00E62EDD"/>
    <w:rsid w:val="00E630E8"/>
    <w:rsid w:val="00E6327B"/>
    <w:rsid w:val="00E63548"/>
    <w:rsid w:val="00E63798"/>
    <w:rsid w:val="00E63C22"/>
    <w:rsid w:val="00E63F84"/>
    <w:rsid w:val="00E64574"/>
    <w:rsid w:val="00E64859"/>
    <w:rsid w:val="00E64B13"/>
    <w:rsid w:val="00E65349"/>
    <w:rsid w:val="00E653E7"/>
    <w:rsid w:val="00E654AB"/>
    <w:rsid w:val="00E65F4F"/>
    <w:rsid w:val="00E661BC"/>
    <w:rsid w:val="00E66359"/>
    <w:rsid w:val="00E66717"/>
    <w:rsid w:val="00E668D5"/>
    <w:rsid w:val="00E674A0"/>
    <w:rsid w:val="00E675B1"/>
    <w:rsid w:val="00E67770"/>
    <w:rsid w:val="00E7012A"/>
    <w:rsid w:val="00E70354"/>
    <w:rsid w:val="00E706CE"/>
    <w:rsid w:val="00E708F4"/>
    <w:rsid w:val="00E70B02"/>
    <w:rsid w:val="00E70F55"/>
    <w:rsid w:val="00E70F82"/>
    <w:rsid w:val="00E714EE"/>
    <w:rsid w:val="00E715B3"/>
    <w:rsid w:val="00E71885"/>
    <w:rsid w:val="00E71985"/>
    <w:rsid w:val="00E71E55"/>
    <w:rsid w:val="00E71F25"/>
    <w:rsid w:val="00E72163"/>
    <w:rsid w:val="00E72291"/>
    <w:rsid w:val="00E72510"/>
    <w:rsid w:val="00E7261F"/>
    <w:rsid w:val="00E7278E"/>
    <w:rsid w:val="00E72C84"/>
    <w:rsid w:val="00E73269"/>
    <w:rsid w:val="00E7411A"/>
    <w:rsid w:val="00E74B85"/>
    <w:rsid w:val="00E74FB9"/>
    <w:rsid w:val="00E7535F"/>
    <w:rsid w:val="00E7610A"/>
    <w:rsid w:val="00E76323"/>
    <w:rsid w:val="00E76E60"/>
    <w:rsid w:val="00E7794B"/>
    <w:rsid w:val="00E77DAF"/>
    <w:rsid w:val="00E8119D"/>
    <w:rsid w:val="00E81502"/>
    <w:rsid w:val="00E81DCF"/>
    <w:rsid w:val="00E81F85"/>
    <w:rsid w:val="00E82424"/>
    <w:rsid w:val="00E82976"/>
    <w:rsid w:val="00E83028"/>
    <w:rsid w:val="00E8340A"/>
    <w:rsid w:val="00E83A0E"/>
    <w:rsid w:val="00E83DD9"/>
    <w:rsid w:val="00E83F3E"/>
    <w:rsid w:val="00E84E8C"/>
    <w:rsid w:val="00E85126"/>
    <w:rsid w:val="00E852C8"/>
    <w:rsid w:val="00E85548"/>
    <w:rsid w:val="00E86F77"/>
    <w:rsid w:val="00E87022"/>
    <w:rsid w:val="00E87133"/>
    <w:rsid w:val="00E87C1D"/>
    <w:rsid w:val="00E87FC0"/>
    <w:rsid w:val="00E902A4"/>
    <w:rsid w:val="00E90A62"/>
    <w:rsid w:val="00E90B70"/>
    <w:rsid w:val="00E90F84"/>
    <w:rsid w:val="00E910D9"/>
    <w:rsid w:val="00E915DD"/>
    <w:rsid w:val="00E91CAD"/>
    <w:rsid w:val="00E92225"/>
    <w:rsid w:val="00E928CE"/>
    <w:rsid w:val="00E92AF8"/>
    <w:rsid w:val="00E92E02"/>
    <w:rsid w:val="00E93058"/>
    <w:rsid w:val="00E93070"/>
    <w:rsid w:val="00E93392"/>
    <w:rsid w:val="00E93B5E"/>
    <w:rsid w:val="00E93DFF"/>
    <w:rsid w:val="00E94BD1"/>
    <w:rsid w:val="00E94ED1"/>
    <w:rsid w:val="00E94F35"/>
    <w:rsid w:val="00E95585"/>
    <w:rsid w:val="00E9590A"/>
    <w:rsid w:val="00E96B0F"/>
    <w:rsid w:val="00E96D81"/>
    <w:rsid w:val="00E97052"/>
    <w:rsid w:val="00E97265"/>
    <w:rsid w:val="00E97372"/>
    <w:rsid w:val="00E975E6"/>
    <w:rsid w:val="00EA005D"/>
    <w:rsid w:val="00EA05DE"/>
    <w:rsid w:val="00EA06AB"/>
    <w:rsid w:val="00EA0BDE"/>
    <w:rsid w:val="00EA0E72"/>
    <w:rsid w:val="00EA13E1"/>
    <w:rsid w:val="00EA1508"/>
    <w:rsid w:val="00EA24C1"/>
    <w:rsid w:val="00EA29BF"/>
    <w:rsid w:val="00EA2B85"/>
    <w:rsid w:val="00EA3033"/>
    <w:rsid w:val="00EA3859"/>
    <w:rsid w:val="00EA444C"/>
    <w:rsid w:val="00EA4781"/>
    <w:rsid w:val="00EA4980"/>
    <w:rsid w:val="00EA4D03"/>
    <w:rsid w:val="00EA4F9F"/>
    <w:rsid w:val="00EA5228"/>
    <w:rsid w:val="00EA636A"/>
    <w:rsid w:val="00EA64DA"/>
    <w:rsid w:val="00EA68BA"/>
    <w:rsid w:val="00EA7243"/>
    <w:rsid w:val="00EA73F4"/>
    <w:rsid w:val="00EA7A1B"/>
    <w:rsid w:val="00EA7DDB"/>
    <w:rsid w:val="00EA7F68"/>
    <w:rsid w:val="00EB0125"/>
    <w:rsid w:val="00EB02B8"/>
    <w:rsid w:val="00EB02BD"/>
    <w:rsid w:val="00EB043D"/>
    <w:rsid w:val="00EB0F12"/>
    <w:rsid w:val="00EB105E"/>
    <w:rsid w:val="00EB1479"/>
    <w:rsid w:val="00EB186F"/>
    <w:rsid w:val="00EB1C8A"/>
    <w:rsid w:val="00EB1E58"/>
    <w:rsid w:val="00EB287A"/>
    <w:rsid w:val="00EB30EB"/>
    <w:rsid w:val="00EB3341"/>
    <w:rsid w:val="00EB34AF"/>
    <w:rsid w:val="00EB36EB"/>
    <w:rsid w:val="00EB38A2"/>
    <w:rsid w:val="00EB3A71"/>
    <w:rsid w:val="00EB3B84"/>
    <w:rsid w:val="00EB46F8"/>
    <w:rsid w:val="00EB4EAC"/>
    <w:rsid w:val="00EB5290"/>
    <w:rsid w:val="00EB53F6"/>
    <w:rsid w:val="00EB5866"/>
    <w:rsid w:val="00EB589E"/>
    <w:rsid w:val="00EB62A7"/>
    <w:rsid w:val="00EB72EC"/>
    <w:rsid w:val="00EC00CF"/>
    <w:rsid w:val="00EC0275"/>
    <w:rsid w:val="00EC10CB"/>
    <w:rsid w:val="00EC127E"/>
    <w:rsid w:val="00EC17CF"/>
    <w:rsid w:val="00EC18CC"/>
    <w:rsid w:val="00EC1FC3"/>
    <w:rsid w:val="00EC272A"/>
    <w:rsid w:val="00EC29A1"/>
    <w:rsid w:val="00EC3591"/>
    <w:rsid w:val="00EC402C"/>
    <w:rsid w:val="00EC42A2"/>
    <w:rsid w:val="00EC4B3E"/>
    <w:rsid w:val="00EC5098"/>
    <w:rsid w:val="00EC6F1F"/>
    <w:rsid w:val="00EC7274"/>
    <w:rsid w:val="00EC7333"/>
    <w:rsid w:val="00EC7A39"/>
    <w:rsid w:val="00ED06BC"/>
    <w:rsid w:val="00ED0A42"/>
    <w:rsid w:val="00ED0BC5"/>
    <w:rsid w:val="00ED160B"/>
    <w:rsid w:val="00ED1919"/>
    <w:rsid w:val="00ED1F6B"/>
    <w:rsid w:val="00ED26A3"/>
    <w:rsid w:val="00ED305C"/>
    <w:rsid w:val="00ED3229"/>
    <w:rsid w:val="00ED330B"/>
    <w:rsid w:val="00ED3538"/>
    <w:rsid w:val="00ED3BB4"/>
    <w:rsid w:val="00ED3CD7"/>
    <w:rsid w:val="00ED420C"/>
    <w:rsid w:val="00ED49E2"/>
    <w:rsid w:val="00ED4A0F"/>
    <w:rsid w:val="00ED4F5D"/>
    <w:rsid w:val="00ED5291"/>
    <w:rsid w:val="00ED535C"/>
    <w:rsid w:val="00ED6533"/>
    <w:rsid w:val="00ED720A"/>
    <w:rsid w:val="00ED7544"/>
    <w:rsid w:val="00ED770E"/>
    <w:rsid w:val="00ED7750"/>
    <w:rsid w:val="00ED7819"/>
    <w:rsid w:val="00EE0250"/>
    <w:rsid w:val="00EE0E44"/>
    <w:rsid w:val="00EE138D"/>
    <w:rsid w:val="00EE22A3"/>
    <w:rsid w:val="00EE2508"/>
    <w:rsid w:val="00EE2D80"/>
    <w:rsid w:val="00EE3940"/>
    <w:rsid w:val="00EE3C0B"/>
    <w:rsid w:val="00EE44EB"/>
    <w:rsid w:val="00EE454C"/>
    <w:rsid w:val="00EE490D"/>
    <w:rsid w:val="00EE4918"/>
    <w:rsid w:val="00EE4C83"/>
    <w:rsid w:val="00EE4E60"/>
    <w:rsid w:val="00EE4FC5"/>
    <w:rsid w:val="00EE52D0"/>
    <w:rsid w:val="00EE575D"/>
    <w:rsid w:val="00EE5A54"/>
    <w:rsid w:val="00EE5AC1"/>
    <w:rsid w:val="00EE5C07"/>
    <w:rsid w:val="00EE5C0B"/>
    <w:rsid w:val="00EE5CDD"/>
    <w:rsid w:val="00EE5D49"/>
    <w:rsid w:val="00EE5F30"/>
    <w:rsid w:val="00EE6987"/>
    <w:rsid w:val="00EE69DA"/>
    <w:rsid w:val="00EE6D32"/>
    <w:rsid w:val="00EE6F50"/>
    <w:rsid w:val="00EE7607"/>
    <w:rsid w:val="00EE7881"/>
    <w:rsid w:val="00EF0135"/>
    <w:rsid w:val="00EF0434"/>
    <w:rsid w:val="00EF072E"/>
    <w:rsid w:val="00EF0BAE"/>
    <w:rsid w:val="00EF11BA"/>
    <w:rsid w:val="00EF1840"/>
    <w:rsid w:val="00EF1B05"/>
    <w:rsid w:val="00EF1BF7"/>
    <w:rsid w:val="00EF1C05"/>
    <w:rsid w:val="00EF1E83"/>
    <w:rsid w:val="00EF24E9"/>
    <w:rsid w:val="00EF3ABC"/>
    <w:rsid w:val="00EF40EC"/>
    <w:rsid w:val="00EF4A2E"/>
    <w:rsid w:val="00EF4D6D"/>
    <w:rsid w:val="00EF5120"/>
    <w:rsid w:val="00EF5172"/>
    <w:rsid w:val="00EF539C"/>
    <w:rsid w:val="00EF5DDA"/>
    <w:rsid w:val="00EF6771"/>
    <w:rsid w:val="00EF69A7"/>
    <w:rsid w:val="00EF69CD"/>
    <w:rsid w:val="00EF6A61"/>
    <w:rsid w:val="00EF6C8B"/>
    <w:rsid w:val="00EF6DD3"/>
    <w:rsid w:val="00EF791B"/>
    <w:rsid w:val="00EF7F5D"/>
    <w:rsid w:val="00EF7FBF"/>
    <w:rsid w:val="00F007DE"/>
    <w:rsid w:val="00F007E2"/>
    <w:rsid w:val="00F00BCC"/>
    <w:rsid w:val="00F00CE0"/>
    <w:rsid w:val="00F015B9"/>
    <w:rsid w:val="00F01ACF"/>
    <w:rsid w:val="00F0226B"/>
    <w:rsid w:val="00F022F3"/>
    <w:rsid w:val="00F0245D"/>
    <w:rsid w:val="00F0245E"/>
    <w:rsid w:val="00F02775"/>
    <w:rsid w:val="00F029E1"/>
    <w:rsid w:val="00F034B7"/>
    <w:rsid w:val="00F03A8A"/>
    <w:rsid w:val="00F03CC1"/>
    <w:rsid w:val="00F043EE"/>
    <w:rsid w:val="00F04A8D"/>
    <w:rsid w:val="00F05353"/>
    <w:rsid w:val="00F05CF8"/>
    <w:rsid w:val="00F06436"/>
    <w:rsid w:val="00F06891"/>
    <w:rsid w:val="00F06F4B"/>
    <w:rsid w:val="00F06F55"/>
    <w:rsid w:val="00F06FD2"/>
    <w:rsid w:val="00F07173"/>
    <w:rsid w:val="00F07D60"/>
    <w:rsid w:val="00F1000F"/>
    <w:rsid w:val="00F10ECE"/>
    <w:rsid w:val="00F11465"/>
    <w:rsid w:val="00F11555"/>
    <w:rsid w:val="00F11FF5"/>
    <w:rsid w:val="00F12609"/>
    <w:rsid w:val="00F1273A"/>
    <w:rsid w:val="00F12C47"/>
    <w:rsid w:val="00F134F0"/>
    <w:rsid w:val="00F135D2"/>
    <w:rsid w:val="00F13AB7"/>
    <w:rsid w:val="00F13AB9"/>
    <w:rsid w:val="00F13C14"/>
    <w:rsid w:val="00F13FAA"/>
    <w:rsid w:val="00F140B7"/>
    <w:rsid w:val="00F144C6"/>
    <w:rsid w:val="00F15208"/>
    <w:rsid w:val="00F1608C"/>
    <w:rsid w:val="00F16137"/>
    <w:rsid w:val="00F16E67"/>
    <w:rsid w:val="00F17413"/>
    <w:rsid w:val="00F178F7"/>
    <w:rsid w:val="00F17F80"/>
    <w:rsid w:val="00F20005"/>
    <w:rsid w:val="00F2040B"/>
    <w:rsid w:val="00F205C5"/>
    <w:rsid w:val="00F208A5"/>
    <w:rsid w:val="00F210AA"/>
    <w:rsid w:val="00F2146D"/>
    <w:rsid w:val="00F21C54"/>
    <w:rsid w:val="00F2235A"/>
    <w:rsid w:val="00F22C77"/>
    <w:rsid w:val="00F22F63"/>
    <w:rsid w:val="00F238D1"/>
    <w:rsid w:val="00F239DC"/>
    <w:rsid w:val="00F23B93"/>
    <w:rsid w:val="00F23EF9"/>
    <w:rsid w:val="00F244AD"/>
    <w:rsid w:val="00F2450B"/>
    <w:rsid w:val="00F250CF"/>
    <w:rsid w:val="00F25123"/>
    <w:rsid w:val="00F263E2"/>
    <w:rsid w:val="00F2689A"/>
    <w:rsid w:val="00F26A44"/>
    <w:rsid w:val="00F26A5C"/>
    <w:rsid w:val="00F26E2A"/>
    <w:rsid w:val="00F270C8"/>
    <w:rsid w:val="00F271FD"/>
    <w:rsid w:val="00F272B3"/>
    <w:rsid w:val="00F276BB"/>
    <w:rsid w:val="00F3028B"/>
    <w:rsid w:val="00F30381"/>
    <w:rsid w:val="00F303F1"/>
    <w:rsid w:val="00F30DBE"/>
    <w:rsid w:val="00F30ECE"/>
    <w:rsid w:val="00F30FB2"/>
    <w:rsid w:val="00F31205"/>
    <w:rsid w:val="00F3172C"/>
    <w:rsid w:val="00F320A3"/>
    <w:rsid w:val="00F32326"/>
    <w:rsid w:val="00F328A2"/>
    <w:rsid w:val="00F32D32"/>
    <w:rsid w:val="00F331AE"/>
    <w:rsid w:val="00F33314"/>
    <w:rsid w:val="00F3332E"/>
    <w:rsid w:val="00F33582"/>
    <w:rsid w:val="00F33B93"/>
    <w:rsid w:val="00F343BD"/>
    <w:rsid w:val="00F353BA"/>
    <w:rsid w:val="00F3543D"/>
    <w:rsid w:val="00F367AC"/>
    <w:rsid w:val="00F3694F"/>
    <w:rsid w:val="00F3699E"/>
    <w:rsid w:val="00F40B2C"/>
    <w:rsid w:val="00F40E5C"/>
    <w:rsid w:val="00F40FA6"/>
    <w:rsid w:val="00F414FC"/>
    <w:rsid w:val="00F41D7C"/>
    <w:rsid w:val="00F41E24"/>
    <w:rsid w:val="00F4227E"/>
    <w:rsid w:val="00F4277C"/>
    <w:rsid w:val="00F427DC"/>
    <w:rsid w:val="00F429AF"/>
    <w:rsid w:val="00F43312"/>
    <w:rsid w:val="00F43464"/>
    <w:rsid w:val="00F437BA"/>
    <w:rsid w:val="00F43E87"/>
    <w:rsid w:val="00F44184"/>
    <w:rsid w:val="00F44550"/>
    <w:rsid w:val="00F44727"/>
    <w:rsid w:val="00F448CD"/>
    <w:rsid w:val="00F44AD8"/>
    <w:rsid w:val="00F44F68"/>
    <w:rsid w:val="00F44FD5"/>
    <w:rsid w:val="00F4537B"/>
    <w:rsid w:val="00F4546C"/>
    <w:rsid w:val="00F45998"/>
    <w:rsid w:val="00F45F93"/>
    <w:rsid w:val="00F45FBD"/>
    <w:rsid w:val="00F4658F"/>
    <w:rsid w:val="00F4695A"/>
    <w:rsid w:val="00F46C83"/>
    <w:rsid w:val="00F46D1A"/>
    <w:rsid w:val="00F46E07"/>
    <w:rsid w:val="00F46F08"/>
    <w:rsid w:val="00F47089"/>
    <w:rsid w:val="00F4708E"/>
    <w:rsid w:val="00F4754D"/>
    <w:rsid w:val="00F47BFD"/>
    <w:rsid w:val="00F50242"/>
    <w:rsid w:val="00F50647"/>
    <w:rsid w:val="00F50A50"/>
    <w:rsid w:val="00F5128A"/>
    <w:rsid w:val="00F51405"/>
    <w:rsid w:val="00F51B6E"/>
    <w:rsid w:val="00F51BD4"/>
    <w:rsid w:val="00F51BDF"/>
    <w:rsid w:val="00F51D74"/>
    <w:rsid w:val="00F51E51"/>
    <w:rsid w:val="00F520D9"/>
    <w:rsid w:val="00F5279B"/>
    <w:rsid w:val="00F5287D"/>
    <w:rsid w:val="00F528C4"/>
    <w:rsid w:val="00F52D4F"/>
    <w:rsid w:val="00F52DF0"/>
    <w:rsid w:val="00F52E04"/>
    <w:rsid w:val="00F52FBE"/>
    <w:rsid w:val="00F5323E"/>
    <w:rsid w:val="00F53722"/>
    <w:rsid w:val="00F5372B"/>
    <w:rsid w:val="00F53F64"/>
    <w:rsid w:val="00F54255"/>
    <w:rsid w:val="00F54303"/>
    <w:rsid w:val="00F54329"/>
    <w:rsid w:val="00F54346"/>
    <w:rsid w:val="00F543AE"/>
    <w:rsid w:val="00F54BA2"/>
    <w:rsid w:val="00F550AA"/>
    <w:rsid w:val="00F558E6"/>
    <w:rsid w:val="00F559B4"/>
    <w:rsid w:val="00F55EFA"/>
    <w:rsid w:val="00F56311"/>
    <w:rsid w:val="00F565AF"/>
    <w:rsid w:val="00F565C8"/>
    <w:rsid w:val="00F56B0C"/>
    <w:rsid w:val="00F56BF2"/>
    <w:rsid w:val="00F56C6C"/>
    <w:rsid w:val="00F56CF6"/>
    <w:rsid w:val="00F571A4"/>
    <w:rsid w:val="00F571C6"/>
    <w:rsid w:val="00F5720B"/>
    <w:rsid w:val="00F579BB"/>
    <w:rsid w:val="00F57BC4"/>
    <w:rsid w:val="00F60541"/>
    <w:rsid w:val="00F60B9E"/>
    <w:rsid w:val="00F60BF7"/>
    <w:rsid w:val="00F610B2"/>
    <w:rsid w:val="00F61258"/>
    <w:rsid w:val="00F615A0"/>
    <w:rsid w:val="00F61F61"/>
    <w:rsid w:val="00F62159"/>
    <w:rsid w:val="00F62738"/>
    <w:rsid w:val="00F628D2"/>
    <w:rsid w:val="00F62DA2"/>
    <w:rsid w:val="00F62EF3"/>
    <w:rsid w:val="00F63160"/>
    <w:rsid w:val="00F63877"/>
    <w:rsid w:val="00F6401D"/>
    <w:rsid w:val="00F643F3"/>
    <w:rsid w:val="00F6482A"/>
    <w:rsid w:val="00F64BFF"/>
    <w:rsid w:val="00F64FF6"/>
    <w:rsid w:val="00F65AEF"/>
    <w:rsid w:val="00F6673D"/>
    <w:rsid w:val="00F66951"/>
    <w:rsid w:val="00F66A52"/>
    <w:rsid w:val="00F6785C"/>
    <w:rsid w:val="00F708BD"/>
    <w:rsid w:val="00F70B3D"/>
    <w:rsid w:val="00F72AA1"/>
    <w:rsid w:val="00F72B32"/>
    <w:rsid w:val="00F72C2F"/>
    <w:rsid w:val="00F730F4"/>
    <w:rsid w:val="00F7324D"/>
    <w:rsid w:val="00F73365"/>
    <w:rsid w:val="00F733FE"/>
    <w:rsid w:val="00F7345B"/>
    <w:rsid w:val="00F73892"/>
    <w:rsid w:val="00F7462D"/>
    <w:rsid w:val="00F7475F"/>
    <w:rsid w:val="00F7542C"/>
    <w:rsid w:val="00F7566D"/>
    <w:rsid w:val="00F75884"/>
    <w:rsid w:val="00F75C35"/>
    <w:rsid w:val="00F75C66"/>
    <w:rsid w:val="00F768DC"/>
    <w:rsid w:val="00F76BB5"/>
    <w:rsid w:val="00F76F7F"/>
    <w:rsid w:val="00F774C6"/>
    <w:rsid w:val="00F77AB9"/>
    <w:rsid w:val="00F77CC8"/>
    <w:rsid w:val="00F80F71"/>
    <w:rsid w:val="00F80FCA"/>
    <w:rsid w:val="00F811F7"/>
    <w:rsid w:val="00F814E4"/>
    <w:rsid w:val="00F81EBB"/>
    <w:rsid w:val="00F82253"/>
    <w:rsid w:val="00F827AA"/>
    <w:rsid w:val="00F82956"/>
    <w:rsid w:val="00F82D14"/>
    <w:rsid w:val="00F82EA0"/>
    <w:rsid w:val="00F83279"/>
    <w:rsid w:val="00F838BA"/>
    <w:rsid w:val="00F843F3"/>
    <w:rsid w:val="00F84E1A"/>
    <w:rsid w:val="00F85C28"/>
    <w:rsid w:val="00F87070"/>
    <w:rsid w:val="00F8744C"/>
    <w:rsid w:val="00F87F41"/>
    <w:rsid w:val="00F90267"/>
    <w:rsid w:val="00F90378"/>
    <w:rsid w:val="00F9080A"/>
    <w:rsid w:val="00F90B12"/>
    <w:rsid w:val="00F90CF7"/>
    <w:rsid w:val="00F91305"/>
    <w:rsid w:val="00F919A8"/>
    <w:rsid w:val="00F923B0"/>
    <w:rsid w:val="00F927CB"/>
    <w:rsid w:val="00F92A2F"/>
    <w:rsid w:val="00F930AA"/>
    <w:rsid w:val="00F930D3"/>
    <w:rsid w:val="00F933B1"/>
    <w:rsid w:val="00F935A2"/>
    <w:rsid w:val="00F93A38"/>
    <w:rsid w:val="00F9404B"/>
    <w:rsid w:val="00F94779"/>
    <w:rsid w:val="00F94AFD"/>
    <w:rsid w:val="00F94C2E"/>
    <w:rsid w:val="00F950FC"/>
    <w:rsid w:val="00F95899"/>
    <w:rsid w:val="00F958D4"/>
    <w:rsid w:val="00F964D6"/>
    <w:rsid w:val="00F9662B"/>
    <w:rsid w:val="00F96BAE"/>
    <w:rsid w:val="00F96C5B"/>
    <w:rsid w:val="00F96DD8"/>
    <w:rsid w:val="00F96F90"/>
    <w:rsid w:val="00F976C8"/>
    <w:rsid w:val="00F97915"/>
    <w:rsid w:val="00F9793A"/>
    <w:rsid w:val="00F97B68"/>
    <w:rsid w:val="00F97D0A"/>
    <w:rsid w:val="00F97DAA"/>
    <w:rsid w:val="00FA0C74"/>
    <w:rsid w:val="00FA0FBC"/>
    <w:rsid w:val="00FA1381"/>
    <w:rsid w:val="00FA138D"/>
    <w:rsid w:val="00FA1E27"/>
    <w:rsid w:val="00FA20A4"/>
    <w:rsid w:val="00FA20CB"/>
    <w:rsid w:val="00FA22E9"/>
    <w:rsid w:val="00FA2438"/>
    <w:rsid w:val="00FA2A23"/>
    <w:rsid w:val="00FA36E0"/>
    <w:rsid w:val="00FA435B"/>
    <w:rsid w:val="00FA44E2"/>
    <w:rsid w:val="00FA480E"/>
    <w:rsid w:val="00FA4889"/>
    <w:rsid w:val="00FA4A80"/>
    <w:rsid w:val="00FA59DA"/>
    <w:rsid w:val="00FA5B94"/>
    <w:rsid w:val="00FA6490"/>
    <w:rsid w:val="00FA767E"/>
    <w:rsid w:val="00FA787C"/>
    <w:rsid w:val="00FB011A"/>
    <w:rsid w:val="00FB03D2"/>
    <w:rsid w:val="00FB0C05"/>
    <w:rsid w:val="00FB1178"/>
    <w:rsid w:val="00FB174B"/>
    <w:rsid w:val="00FB1DB4"/>
    <w:rsid w:val="00FB1E43"/>
    <w:rsid w:val="00FB1E7B"/>
    <w:rsid w:val="00FB1FFD"/>
    <w:rsid w:val="00FB2A65"/>
    <w:rsid w:val="00FB2ADF"/>
    <w:rsid w:val="00FB302E"/>
    <w:rsid w:val="00FB3668"/>
    <w:rsid w:val="00FB3FBF"/>
    <w:rsid w:val="00FB42F2"/>
    <w:rsid w:val="00FB4944"/>
    <w:rsid w:val="00FB4AC1"/>
    <w:rsid w:val="00FB5261"/>
    <w:rsid w:val="00FB598B"/>
    <w:rsid w:val="00FB5E63"/>
    <w:rsid w:val="00FB6197"/>
    <w:rsid w:val="00FB6D09"/>
    <w:rsid w:val="00FB6FBE"/>
    <w:rsid w:val="00FB7230"/>
    <w:rsid w:val="00FB7587"/>
    <w:rsid w:val="00FB7BFB"/>
    <w:rsid w:val="00FB7EA6"/>
    <w:rsid w:val="00FC0076"/>
    <w:rsid w:val="00FC0205"/>
    <w:rsid w:val="00FC03B1"/>
    <w:rsid w:val="00FC0808"/>
    <w:rsid w:val="00FC0EC5"/>
    <w:rsid w:val="00FC1316"/>
    <w:rsid w:val="00FC13A8"/>
    <w:rsid w:val="00FC1F1C"/>
    <w:rsid w:val="00FC2136"/>
    <w:rsid w:val="00FC21A6"/>
    <w:rsid w:val="00FC2654"/>
    <w:rsid w:val="00FC3061"/>
    <w:rsid w:val="00FC3986"/>
    <w:rsid w:val="00FC39EF"/>
    <w:rsid w:val="00FC3A4C"/>
    <w:rsid w:val="00FC3C2B"/>
    <w:rsid w:val="00FC404B"/>
    <w:rsid w:val="00FC418C"/>
    <w:rsid w:val="00FC447A"/>
    <w:rsid w:val="00FC4941"/>
    <w:rsid w:val="00FC49D9"/>
    <w:rsid w:val="00FC4BA4"/>
    <w:rsid w:val="00FC4F59"/>
    <w:rsid w:val="00FC4F99"/>
    <w:rsid w:val="00FC530A"/>
    <w:rsid w:val="00FC5584"/>
    <w:rsid w:val="00FC55FE"/>
    <w:rsid w:val="00FC5AE8"/>
    <w:rsid w:val="00FC6626"/>
    <w:rsid w:val="00FC6855"/>
    <w:rsid w:val="00FC6C23"/>
    <w:rsid w:val="00FD07F5"/>
    <w:rsid w:val="00FD0BB2"/>
    <w:rsid w:val="00FD0EB0"/>
    <w:rsid w:val="00FD11EE"/>
    <w:rsid w:val="00FD15AB"/>
    <w:rsid w:val="00FD2083"/>
    <w:rsid w:val="00FD21EA"/>
    <w:rsid w:val="00FD22E9"/>
    <w:rsid w:val="00FD2393"/>
    <w:rsid w:val="00FD2519"/>
    <w:rsid w:val="00FD287E"/>
    <w:rsid w:val="00FD304F"/>
    <w:rsid w:val="00FD33CE"/>
    <w:rsid w:val="00FD366B"/>
    <w:rsid w:val="00FD3A59"/>
    <w:rsid w:val="00FD3B70"/>
    <w:rsid w:val="00FD3DAD"/>
    <w:rsid w:val="00FD448B"/>
    <w:rsid w:val="00FD45E7"/>
    <w:rsid w:val="00FD45EF"/>
    <w:rsid w:val="00FD47E2"/>
    <w:rsid w:val="00FD4AA8"/>
    <w:rsid w:val="00FD4EC2"/>
    <w:rsid w:val="00FD5FAC"/>
    <w:rsid w:val="00FD690D"/>
    <w:rsid w:val="00FD77D8"/>
    <w:rsid w:val="00FE01C4"/>
    <w:rsid w:val="00FE06C4"/>
    <w:rsid w:val="00FE102A"/>
    <w:rsid w:val="00FE17AF"/>
    <w:rsid w:val="00FE1EBD"/>
    <w:rsid w:val="00FE25B0"/>
    <w:rsid w:val="00FE26C7"/>
    <w:rsid w:val="00FE2A29"/>
    <w:rsid w:val="00FE2CEC"/>
    <w:rsid w:val="00FE3E5C"/>
    <w:rsid w:val="00FE44D1"/>
    <w:rsid w:val="00FE46B9"/>
    <w:rsid w:val="00FE4FC2"/>
    <w:rsid w:val="00FE5B7B"/>
    <w:rsid w:val="00FE5D95"/>
    <w:rsid w:val="00FE63E9"/>
    <w:rsid w:val="00FE653B"/>
    <w:rsid w:val="00FE6709"/>
    <w:rsid w:val="00FE6771"/>
    <w:rsid w:val="00FE6889"/>
    <w:rsid w:val="00FE6A72"/>
    <w:rsid w:val="00FE6CC8"/>
    <w:rsid w:val="00FE7432"/>
    <w:rsid w:val="00FE7597"/>
    <w:rsid w:val="00FE7AEB"/>
    <w:rsid w:val="00FE7DED"/>
    <w:rsid w:val="00FE7E9B"/>
    <w:rsid w:val="00FF0328"/>
    <w:rsid w:val="00FF0703"/>
    <w:rsid w:val="00FF0A81"/>
    <w:rsid w:val="00FF0D7B"/>
    <w:rsid w:val="00FF1842"/>
    <w:rsid w:val="00FF1B43"/>
    <w:rsid w:val="00FF236D"/>
    <w:rsid w:val="00FF25F3"/>
    <w:rsid w:val="00FF267A"/>
    <w:rsid w:val="00FF29E8"/>
    <w:rsid w:val="00FF2B8D"/>
    <w:rsid w:val="00FF2E56"/>
    <w:rsid w:val="00FF3108"/>
    <w:rsid w:val="00FF311F"/>
    <w:rsid w:val="00FF3163"/>
    <w:rsid w:val="00FF35EA"/>
    <w:rsid w:val="00FF3A54"/>
    <w:rsid w:val="00FF3C38"/>
    <w:rsid w:val="00FF4336"/>
    <w:rsid w:val="00FF439D"/>
    <w:rsid w:val="00FF4D80"/>
    <w:rsid w:val="00FF58FC"/>
    <w:rsid w:val="00FF5B9D"/>
    <w:rsid w:val="00FF5EF4"/>
    <w:rsid w:val="00FF6276"/>
    <w:rsid w:val="00FF6C5B"/>
    <w:rsid w:val="00FF71E2"/>
    <w:rsid w:val="00FF72C0"/>
    <w:rsid w:val="00FF73CE"/>
    <w:rsid w:val="00FF75C1"/>
    <w:rsid w:val="00FF7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C40C"/>
  <w15:docId w15:val="{B094DFA6-6BD9-4BE3-B1A7-8DFA36C8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94779"/>
  </w:style>
  <w:style w:type="paragraph" w:styleId="1">
    <w:name w:val="heading 1"/>
    <w:basedOn w:val="a0"/>
    <w:link w:val="10"/>
    <w:uiPriority w:val="9"/>
    <w:qFormat/>
    <w:rsid w:val="00F46F08"/>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F46F08"/>
    <w:pPr>
      <w:keepNext/>
      <w:keepLines/>
      <w:spacing w:before="200"/>
      <w:outlineLvl w:val="1"/>
    </w:pPr>
    <w:rPr>
      <w:rFonts w:ascii="Times New Roman" w:eastAsiaTheme="majorEastAsia" w:hAnsi="Times New Roman" w:cstheme="majorBidi"/>
      <w:bCs/>
      <w:sz w:val="28"/>
      <w:szCs w:val="26"/>
    </w:rPr>
  </w:style>
  <w:style w:type="paragraph" w:styleId="3">
    <w:name w:val="heading 3"/>
    <w:basedOn w:val="a0"/>
    <w:next w:val="a0"/>
    <w:link w:val="30"/>
    <w:uiPriority w:val="9"/>
    <w:unhideWhenUsed/>
    <w:qFormat/>
    <w:rsid w:val="000A37F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0A37F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rsid w:val="002B149C"/>
    <w:pPr>
      <w:spacing w:line="276" w:lineRule="auto"/>
      <w:ind w:firstLine="709"/>
      <w:jc w:val="both"/>
      <w:outlineLvl w:val="4"/>
    </w:pPr>
    <w:rPr>
      <w:rFonts w:ascii="Times New Roman" w:eastAsia="Times New Roman" w:hAnsi="Times New Roman" w:cs="Times New Roman"/>
      <w:sz w:val="24"/>
      <w:szCs w:val="24"/>
      <w:lang w:eastAsia="ru-RU"/>
    </w:rPr>
  </w:style>
  <w:style w:type="paragraph" w:styleId="6">
    <w:name w:val="heading 6"/>
    <w:basedOn w:val="a0"/>
    <w:next w:val="a0"/>
    <w:link w:val="60"/>
    <w:uiPriority w:val="9"/>
    <w:unhideWhenUsed/>
    <w:qFormat/>
    <w:rsid w:val="000A37F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7F2D72"/>
    <w:pPr>
      <w:widowControl w:val="0"/>
      <w:autoSpaceDE w:val="0"/>
      <w:autoSpaceDN w:val="0"/>
      <w:adjustRightInd w:val="0"/>
      <w:jc w:val="left"/>
    </w:pPr>
    <w:rPr>
      <w:rFonts w:ascii="Courier New" w:eastAsiaTheme="minorEastAsia" w:hAnsi="Courier New" w:cs="Courier New"/>
      <w:sz w:val="20"/>
      <w:szCs w:val="20"/>
      <w:lang w:eastAsia="ru-RU"/>
    </w:rPr>
  </w:style>
  <w:style w:type="paragraph" w:customStyle="1" w:styleId="ConsPlusNormal">
    <w:name w:val="ConsPlusNormal"/>
    <w:link w:val="ConsPlusNormal0"/>
    <w:rsid w:val="009B057D"/>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PlusTitle">
    <w:name w:val="ConsPlusTitle"/>
    <w:uiPriority w:val="99"/>
    <w:rsid w:val="009B057D"/>
    <w:pPr>
      <w:autoSpaceDE w:val="0"/>
      <w:autoSpaceDN w:val="0"/>
      <w:adjustRightInd w:val="0"/>
      <w:jc w:val="left"/>
    </w:pPr>
    <w:rPr>
      <w:rFonts w:ascii="Arial" w:eastAsia="Times New Roman" w:hAnsi="Arial" w:cs="Arial"/>
      <w:b/>
      <w:bCs/>
      <w:sz w:val="20"/>
      <w:szCs w:val="20"/>
      <w:lang w:eastAsia="ru-RU"/>
    </w:rPr>
  </w:style>
  <w:style w:type="paragraph" w:styleId="a4">
    <w:name w:val="header"/>
    <w:basedOn w:val="a0"/>
    <w:link w:val="a5"/>
    <w:uiPriority w:val="99"/>
    <w:unhideWhenUsed/>
    <w:rsid w:val="009B057D"/>
    <w:pPr>
      <w:tabs>
        <w:tab w:val="center" w:pos="4677"/>
        <w:tab w:val="right" w:pos="9355"/>
      </w:tabs>
    </w:pPr>
  </w:style>
  <w:style w:type="character" w:customStyle="1" w:styleId="a5">
    <w:name w:val="Верхний колонтитул Знак"/>
    <w:basedOn w:val="a1"/>
    <w:link w:val="a4"/>
    <w:uiPriority w:val="99"/>
    <w:rsid w:val="009B057D"/>
  </w:style>
  <w:style w:type="paragraph" w:styleId="a6">
    <w:name w:val="footer"/>
    <w:basedOn w:val="a0"/>
    <w:link w:val="a7"/>
    <w:uiPriority w:val="99"/>
    <w:unhideWhenUsed/>
    <w:rsid w:val="009B057D"/>
    <w:pPr>
      <w:tabs>
        <w:tab w:val="center" w:pos="4677"/>
        <w:tab w:val="right" w:pos="9355"/>
      </w:tabs>
    </w:pPr>
  </w:style>
  <w:style w:type="character" w:customStyle="1" w:styleId="a7">
    <w:name w:val="Нижний колонтитул Знак"/>
    <w:basedOn w:val="a1"/>
    <w:link w:val="a6"/>
    <w:uiPriority w:val="99"/>
    <w:rsid w:val="009B057D"/>
  </w:style>
  <w:style w:type="paragraph" w:styleId="a8">
    <w:name w:val="List Paragraph"/>
    <w:basedOn w:val="a0"/>
    <w:uiPriority w:val="34"/>
    <w:qFormat/>
    <w:rsid w:val="006606A2"/>
    <w:pPr>
      <w:ind w:left="720"/>
      <w:contextualSpacing/>
    </w:pPr>
  </w:style>
  <w:style w:type="character" w:styleId="a9">
    <w:name w:val="Hyperlink"/>
    <w:basedOn w:val="a1"/>
    <w:uiPriority w:val="99"/>
    <w:unhideWhenUsed/>
    <w:rsid w:val="00FF58FC"/>
    <w:rPr>
      <w:color w:val="0000FF" w:themeColor="hyperlink"/>
      <w:u w:val="single"/>
    </w:rPr>
  </w:style>
  <w:style w:type="numbering" w:customStyle="1" w:styleId="a">
    <w:name w:val="Постановления АМО Тула"/>
    <w:uiPriority w:val="99"/>
    <w:rsid w:val="007A7063"/>
    <w:pPr>
      <w:numPr>
        <w:numId w:val="1"/>
      </w:numPr>
    </w:pPr>
  </w:style>
  <w:style w:type="character" w:customStyle="1" w:styleId="50">
    <w:name w:val="Заголовок 5 Знак"/>
    <w:basedOn w:val="a1"/>
    <w:link w:val="5"/>
    <w:uiPriority w:val="9"/>
    <w:rsid w:val="002B149C"/>
    <w:rPr>
      <w:rFonts w:ascii="Times New Roman" w:eastAsia="Times New Roman" w:hAnsi="Times New Roman" w:cs="Times New Roman"/>
      <w:sz w:val="24"/>
      <w:szCs w:val="24"/>
      <w:lang w:eastAsia="ru-RU"/>
    </w:rPr>
  </w:style>
  <w:style w:type="paragraph" w:styleId="aa">
    <w:name w:val="Plain Text"/>
    <w:basedOn w:val="a0"/>
    <w:link w:val="ab"/>
    <w:uiPriority w:val="99"/>
    <w:unhideWhenUsed/>
    <w:rsid w:val="002B149C"/>
    <w:pPr>
      <w:ind w:firstLine="709"/>
      <w:jc w:val="both"/>
    </w:pPr>
    <w:rPr>
      <w:rFonts w:ascii="Consolas" w:eastAsia="Times New Roman" w:hAnsi="Consolas" w:cs="Consolas"/>
      <w:sz w:val="21"/>
      <w:szCs w:val="21"/>
      <w:lang w:eastAsia="ru-RU"/>
    </w:rPr>
  </w:style>
  <w:style w:type="character" w:customStyle="1" w:styleId="ab">
    <w:name w:val="Текст Знак"/>
    <w:basedOn w:val="a1"/>
    <w:link w:val="aa"/>
    <w:uiPriority w:val="99"/>
    <w:rsid w:val="002B149C"/>
    <w:rPr>
      <w:rFonts w:ascii="Consolas" w:eastAsia="Times New Roman" w:hAnsi="Consolas" w:cs="Consolas"/>
      <w:sz w:val="21"/>
      <w:szCs w:val="21"/>
      <w:lang w:eastAsia="ru-RU"/>
    </w:rPr>
  </w:style>
  <w:style w:type="paragraph" w:styleId="ac">
    <w:name w:val="Balloon Text"/>
    <w:basedOn w:val="a0"/>
    <w:link w:val="ad"/>
    <w:uiPriority w:val="99"/>
    <w:semiHidden/>
    <w:unhideWhenUsed/>
    <w:rsid w:val="001A5EDA"/>
    <w:rPr>
      <w:rFonts w:ascii="Tahoma" w:hAnsi="Tahoma" w:cs="Tahoma"/>
      <w:sz w:val="16"/>
      <w:szCs w:val="16"/>
    </w:rPr>
  </w:style>
  <w:style w:type="character" w:customStyle="1" w:styleId="ad">
    <w:name w:val="Текст выноски Знак"/>
    <w:basedOn w:val="a1"/>
    <w:link w:val="ac"/>
    <w:uiPriority w:val="99"/>
    <w:semiHidden/>
    <w:rsid w:val="001A5EDA"/>
    <w:rPr>
      <w:rFonts w:ascii="Tahoma" w:hAnsi="Tahoma" w:cs="Tahoma"/>
      <w:sz w:val="16"/>
      <w:szCs w:val="16"/>
    </w:rPr>
  </w:style>
  <w:style w:type="character" w:customStyle="1" w:styleId="60">
    <w:name w:val="Заголовок 6 Знак"/>
    <w:basedOn w:val="a1"/>
    <w:link w:val="6"/>
    <w:uiPriority w:val="9"/>
    <w:rsid w:val="000A37F9"/>
    <w:rPr>
      <w:rFonts w:asciiTheme="majorHAnsi" w:eastAsiaTheme="majorEastAsia" w:hAnsiTheme="majorHAnsi" w:cstheme="majorBidi"/>
      <w:i/>
      <w:iCs/>
      <w:color w:val="243F60" w:themeColor="accent1" w:themeShade="7F"/>
    </w:rPr>
  </w:style>
  <w:style w:type="character" w:customStyle="1" w:styleId="40">
    <w:name w:val="Заголовок 4 Знак"/>
    <w:basedOn w:val="a1"/>
    <w:link w:val="4"/>
    <w:uiPriority w:val="9"/>
    <w:rsid w:val="000A37F9"/>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0A37F9"/>
    <w:rPr>
      <w:rFonts w:asciiTheme="majorHAnsi" w:eastAsiaTheme="majorEastAsia" w:hAnsiTheme="majorHAnsi" w:cstheme="majorBidi"/>
      <w:b/>
      <w:bCs/>
      <w:color w:val="4F81BD" w:themeColor="accent1"/>
    </w:rPr>
  </w:style>
  <w:style w:type="character" w:customStyle="1" w:styleId="20">
    <w:name w:val="Заголовок 2 Знак"/>
    <w:basedOn w:val="a1"/>
    <w:link w:val="2"/>
    <w:uiPriority w:val="9"/>
    <w:rsid w:val="00F46F08"/>
    <w:rPr>
      <w:rFonts w:ascii="Times New Roman" w:eastAsiaTheme="majorEastAsia" w:hAnsi="Times New Roman" w:cstheme="majorBidi"/>
      <w:bCs/>
      <w:sz w:val="28"/>
      <w:szCs w:val="26"/>
    </w:rPr>
  </w:style>
  <w:style w:type="paragraph" w:customStyle="1" w:styleId="ae">
    <w:name w:val="Параграф постановления"/>
    <w:basedOn w:val="3"/>
    <w:link w:val="af"/>
    <w:qFormat/>
    <w:rsid w:val="006C576D"/>
    <w:pPr>
      <w:spacing w:before="0" w:line="276" w:lineRule="auto"/>
    </w:pPr>
    <w:rPr>
      <w:rFonts w:ascii="Times New Roman" w:hAnsi="Times New Roman" w:cs="Times New Roman"/>
      <w:b w:val="0"/>
      <w:color w:val="auto"/>
      <w:sz w:val="28"/>
      <w:szCs w:val="28"/>
    </w:rPr>
  </w:style>
  <w:style w:type="character" w:customStyle="1" w:styleId="af">
    <w:name w:val="Параграф постановления Знак"/>
    <w:basedOn w:val="30"/>
    <w:link w:val="ae"/>
    <w:rsid w:val="006C576D"/>
    <w:rPr>
      <w:rFonts w:ascii="Times New Roman" w:eastAsiaTheme="majorEastAsia" w:hAnsi="Times New Roman" w:cs="Times New Roman"/>
      <w:b w:val="0"/>
      <w:bCs/>
      <w:color w:val="4F81BD" w:themeColor="accent1"/>
      <w:sz w:val="28"/>
      <w:szCs w:val="28"/>
    </w:rPr>
  </w:style>
  <w:style w:type="paragraph" w:customStyle="1" w:styleId="af0">
    <w:name w:val="Параграф"/>
    <w:basedOn w:val="3"/>
    <w:link w:val="af1"/>
    <w:qFormat/>
    <w:rsid w:val="00537787"/>
    <w:rPr>
      <w:rFonts w:ascii="Times New Roman" w:hAnsi="Times New Roman" w:cs="Times New Roman"/>
      <w:b w:val="0"/>
      <w:sz w:val="28"/>
      <w:szCs w:val="28"/>
    </w:rPr>
  </w:style>
  <w:style w:type="character" w:customStyle="1" w:styleId="af1">
    <w:name w:val="Параграф Знак"/>
    <w:basedOn w:val="30"/>
    <w:link w:val="af0"/>
    <w:rsid w:val="00537787"/>
    <w:rPr>
      <w:rFonts w:ascii="Times New Roman" w:eastAsiaTheme="majorEastAsia" w:hAnsi="Times New Roman" w:cs="Times New Roman"/>
      <w:b w:val="0"/>
      <w:bCs/>
      <w:color w:val="4F81BD" w:themeColor="accent1"/>
      <w:sz w:val="28"/>
      <w:szCs w:val="28"/>
    </w:rPr>
  </w:style>
  <w:style w:type="paragraph" w:customStyle="1" w:styleId="-N">
    <w:name w:val="Список-N"/>
    <w:basedOn w:val="a8"/>
    <w:link w:val="-N0"/>
    <w:qFormat/>
    <w:rsid w:val="00D639DA"/>
    <w:pPr>
      <w:widowControl w:val="0"/>
      <w:autoSpaceDE w:val="0"/>
      <w:autoSpaceDN w:val="0"/>
      <w:adjustRightInd w:val="0"/>
      <w:spacing w:line="276" w:lineRule="auto"/>
      <w:ind w:left="709" w:firstLine="709"/>
      <w:jc w:val="both"/>
    </w:pPr>
    <w:rPr>
      <w:rFonts w:ascii="Times New Roman" w:hAnsi="Times New Roman" w:cs="Times New Roman"/>
      <w:sz w:val="28"/>
      <w:szCs w:val="28"/>
    </w:rPr>
  </w:style>
  <w:style w:type="character" w:customStyle="1" w:styleId="-N0">
    <w:name w:val="Список-N Знак"/>
    <w:basedOn w:val="a1"/>
    <w:link w:val="-N"/>
    <w:rsid w:val="00D639DA"/>
    <w:rPr>
      <w:rFonts w:ascii="Times New Roman" w:hAnsi="Times New Roman" w:cs="Times New Roman"/>
      <w:sz w:val="28"/>
      <w:szCs w:val="28"/>
    </w:rPr>
  </w:style>
  <w:style w:type="character" w:customStyle="1" w:styleId="ConsPlusNormal0">
    <w:name w:val="ConsPlusNormal Знак"/>
    <w:link w:val="ConsPlusNormal"/>
    <w:locked/>
    <w:rsid w:val="0011095F"/>
    <w:rPr>
      <w:rFonts w:ascii="Arial" w:eastAsia="Times New Roman" w:hAnsi="Arial" w:cs="Arial"/>
      <w:sz w:val="20"/>
      <w:szCs w:val="20"/>
      <w:lang w:eastAsia="ru-RU"/>
    </w:rPr>
  </w:style>
  <w:style w:type="character" w:customStyle="1" w:styleId="10">
    <w:name w:val="Заголовок 1 Знак"/>
    <w:basedOn w:val="a1"/>
    <w:link w:val="1"/>
    <w:uiPriority w:val="9"/>
    <w:rsid w:val="00F46F08"/>
    <w:rPr>
      <w:rFonts w:ascii="Times New Roman" w:eastAsia="Times New Roman" w:hAnsi="Times New Roman" w:cs="Times New Roman"/>
      <w:b/>
      <w:bCs/>
      <w:kern w:val="36"/>
      <w:sz w:val="48"/>
      <w:szCs w:val="48"/>
      <w:lang w:eastAsia="ru-RU"/>
    </w:rPr>
  </w:style>
  <w:style w:type="paragraph" w:customStyle="1" w:styleId="headertext">
    <w:name w:val="headertext"/>
    <w:basedOn w:val="a0"/>
    <w:rsid w:val="00F46F08"/>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formattext">
    <w:name w:val="formattext"/>
    <w:basedOn w:val="a0"/>
    <w:rsid w:val="00F46F08"/>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2">
    <w:name w:val="FollowedHyperlink"/>
    <w:basedOn w:val="a1"/>
    <w:uiPriority w:val="99"/>
    <w:semiHidden/>
    <w:unhideWhenUsed/>
    <w:rsid w:val="00F46F08"/>
    <w:rPr>
      <w:color w:val="800080"/>
      <w:u w:val="single"/>
    </w:rPr>
  </w:style>
  <w:style w:type="paragraph" w:styleId="af3">
    <w:name w:val="Normal (Web)"/>
    <w:basedOn w:val="a0"/>
    <w:uiPriority w:val="99"/>
    <w:semiHidden/>
    <w:unhideWhenUsed/>
    <w:rsid w:val="00F46F08"/>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f4">
    <w:name w:val="Revision"/>
    <w:hidden/>
    <w:uiPriority w:val="99"/>
    <w:semiHidden/>
    <w:rsid w:val="00F46F08"/>
    <w:pPr>
      <w:jc w:val="left"/>
    </w:pPr>
  </w:style>
  <w:style w:type="character" w:styleId="af5">
    <w:name w:val="annotation reference"/>
    <w:basedOn w:val="a1"/>
    <w:uiPriority w:val="99"/>
    <w:semiHidden/>
    <w:unhideWhenUsed/>
    <w:rsid w:val="00F46F08"/>
    <w:rPr>
      <w:sz w:val="16"/>
      <w:szCs w:val="16"/>
    </w:rPr>
  </w:style>
  <w:style w:type="paragraph" w:styleId="af6">
    <w:name w:val="annotation text"/>
    <w:basedOn w:val="a0"/>
    <w:link w:val="af7"/>
    <w:uiPriority w:val="99"/>
    <w:semiHidden/>
    <w:unhideWhenUsed/>
    <w:rsid w:val="00F46F08"/>
    <w:rPr>
      <w:sz w:val="20"/>
      <w:szCs w:val="20"/>
    </w:rPr>
  </w:style>
  <w:style w:type="character" w:customStyle="1" w:styleId="af7">
    <w:name w:val="Текст примечания Знак"/>
    <w:basedOn w:val="a1"/>
    <w:link w:val="af6"/>
    <w:uiPriority w:val="99"/>
    <w:semiHidden/>
    <w:rsid w:val="00F46F08"/>
    <w:rPr>
      <w:sz w:val="20"/>
      <w:szCs w:val="20"/>
    </w:rPr>
  </w:style>
  <w:style w:type="paragraph" w:styleId="af8">
    <w:name w:val="annotation subject"/>
    <w:basedOn w:val="af6"/>
    <w:next w:val="af6"/>
    <w:link w:val="af9"/>
    <w:uiPriority w:val="99"/>
    <w:semiHidden/>
    <w:unhideWhenUsed/>
    <w:rsid w:val="00F46F08"/>
    <w:rPr>
      <w:b/>
      <w:bCs/>
    </w:rPr>
  </w:style>
  <w:style w:type="character" w:customStyle="1" w:styleId="af9">
    <w:name w:val="Тема примечания Знак"/>
    <w:basedOn w:val="af7"/>
    <w:link w:val="af8"/>
    <w:uiPriority w:val="99"/>
    <w:semiHidden/>
    <w:rsid w:val="00F46F08"/>
    <w:rPr>
      <w:b/>
      <w:bCs/>
      <w:sz w:val="20"/>
      <w:szCs w:val="20"/>
    </w:rPr>
  </w:style>
  <w:style w:type="table" w:styleId="afa">
    <w:name w:val="Table Grid"/>
    <w:basedOn w:val="a2"/>
    <w:uiPriority w:val="59"/>
    <w:rsid w:val="00DE74FC"/>
    <w:pPr>
      <w:jc w:val="left"/>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0"/>
    <w:link w:val="afc"/>
    <w:uiPriority w:val="99"/>
    <w:semiHidden/>
    <w:unhideWhenUsed/>
    <w:rsid w:val="005C2B64"/>
    <w:rPr>
      <w:sz w:val="20"/>
      <w:szCs w:val="20"/>
    </w:rPr>
  </w:style>
  <w:style w:type="character" w:customStyle="1" w:styleId="afc">
    <w:name w:val="Текст сноски Знак"/>
    <w:basedOn w:val="a1"/>
    <w:link w:val="afb"/>
    <w:uiPriority w:val="99"/>
    <w:semiHidden/>
    <w:rsid w:val="005C2B64"/>
    <w:rPr>
      <w:sz w:val="20"/>
      <w:szCs w:val="20"/>
    </w:rPr>
  </w:style>
  <w:style w:type="character" w:styleId="afd">
    <w:name w:val="footnote reference"/>
    <w:basedOn w:val="a1"/>
    <w:uiPriority w:val="99"/>
    <w:semiHidden/>
    <w:unhideWhenUsed/>
    <w:rsid w:val="005C2B64"/>
    <w:rPr>
      <w:vertAlign w:val="superscript"/>
    </w:rPr>
  </w:style>
  <w:style w:type="paragraph" w:customStyle="1" w:styleId="xl65">
    <w:name w:val="xl65"/>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8"/>
      <w:szCs w:val="28"/>
      <w:lang w:eastAsia="ru-RU"/>
    </w:rPr>
  </w:style>
  <w:style w:type="paragraph" w:customStyle="1" w:styleId="xl66">
    <w:name w:val="xl66"/>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8"/>
      <w:szCs w:val="28"/>
      <w:lang w:eastAsia="ru-RU"/>
    </w:rPr>
  </w:style>
  <w:style w:type="paragraph" w:customStyle="1" w:styleId="xl67">
    <w:name w:val="xl67"/>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lang w:eastAsia="ru-RU"/>
    </w:rPr>
  </w:style>
  <w:style w:type="paragraph" w:customStyle="1" w:styleId="xl68">
    <w:name w:val="xl68"/>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8"/>
      <w:szCs w:val="28"/>
      <w:lang w:eastAsia="ru-RU"/>
    </w:rPr>
  </w:style>
  <w:style w:type="paragraph" w:customStyle="1" w:styleId="xl69">
    <w:name w:val="xl69"/>
    <w:basedOn w:val="a0"/>
    <w:rsid w:val="00BD23BC"/>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70">
    <w:name w:val="xl70"/>
    <w:basedOn w:val="a0"/>
    <w:rsid w:val="00BD23BC"/>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71">
    <w:name w:val="xl71"/>
    <w:basedOn w:val="a0"/>
    <w:rsid w:val="00BD23BC"/>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8"/>
      <w:szCs w:val="28"/>
      <w:lang w:eastAsia="ru-RU"/>
    </w:rPr>
  </w:style>
  <w:style w:type="paragraph" w:customStyle="1" w:styleId="xl72">
    <w:name w:val="xl72"/>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8"/>
      <w:szCs w:val="28"/>
      <w:lang w:eastAsia="ru-RU"/>
    </w:rPr>
  </w:style>
  <w:style w:type="paragraph" w:customStyle="1" w:styleId="xl73">
    <w:name w:val="xl73"/>
    <w:basedOn w:val="a0"/>
    <w:rsid w:val="00BD23BC"/>
    <w:pPr>
      <w:pBdr>
        <w:top w:val="single" w:sz="4"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8"/>
      <w:szCs w:val="28"/>
      <w:lang w:eastAsia="ru-RU"/>
    </w:rPr>
  </w:style>
  <w:style w:type="paragraph" w:customStyle="1" w:styleId="xl74">
    <w:name w:val="xl74"/>
    <w:basedOn w:val="a0"/>
    <w:rsid w:val="00BD23BC"/>
    <w:pPr>
      <w:spacing w:before="100" w:beforeAutospacing="1" w:after="100" w:afterAutospacing="1"/>
      <w:jc w:val="left"/>
    </w:pPr>
    <w:rPr>
      <w:rFonts w:ascii="Times New Roman" w:eastAsia="Times New Roman" w:hAnsi="Times New Roman" w:cs="Times New Roman"/>
      <w:sz w:val="28"/>
      <w:szCs w:val="28"/>
      <w:lang w:eastAsia="ru-RU"/>
    </w:rPr>
  </w:style>
  <w:style w:type="paragraph" w:customStyle="1" w:styleId="xl75">
    <w:name w:val="xl75"/>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8"/>
      <w:szCs w:val="28"/>
      <w:lang w:eastAsia="ru-RU"/>
    </w:rPr>
  </w:style>
  <w:style w:type="paragraph" w:customStyle="1" w:styleId="xl76">
    <w:name w:val="xl76"/>
    <w:basedOn w:val="a0"/>
    <w:rsid w:val="00BD23BC"/>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8"/>
      <w:szCs w:val="28"/>
      <w:lang w:eastAsia="ru-RU"/>
    </w:rPr>
  </w:style>
  <w:style w:type="paragraph" w:customStyle="1" w:styleId="xl77">
    <w:name w:val="xl77"/>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8"/>
      <w:szCs w:val="28"/>
      <w:lang w:eastAsia="ru-RU"/>
    </w:rPr>
  </w:style>
  <w:style w:type="paragraph" w:customStyle="1" w:styleId="xl78">
    <w:name w:val="xl78"/>
    <w:basedOn w:val="a0"/>
    <w:rsid w:val="00BD23BC"/>
    <w:pPr>
      <w:pBdr>
        <w:top w:val="single" w:sz="4"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sz w:val="28"/>
      <w:szCs w:val="28"/>
      <w:lang w:eastAsia="ru-RU"/>
    </w:rPr>
  </w:style>
  <w:style w:type="paragraph" w:customStyle="1" w:styleId="xl79">
    <w:name w:val="xl79"/>
    <w:basedOn w:val="a0"/>
    <w:rsid w:val="00BD23BC"/>
    <w:pPr>
      <w:spacing w:before="100" w:beforeAutospacing="1" w:after="100" w:afterAutospacing="1"/>
      <w:jc w:val="left"/>
    </w:pPr>
    <w:rPr>
      <w:rFonts w:ascii="Times New Roman" w:eastAsia="Times New Roman" w:hAnsi="Times New Roman" w:cs="Times New Roman"/>
      <w:sz w:val="28"/>
      <w:szCs w:val="28"/>
      <w:lang w:eastAsia="ru-RU"/>
    </w:rPr>
  </w:style>
  <w:style w:type="paragraph" w:customStyle="1" w:styleId="xl80">
    <w:name w:val="xl80"/>
    <w:basedOn w:val="a0"/>
    <w:rsid w:val="00BD23BC"/>
    <w:pPr>
      <w:pBdr>
        <w:top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8"/>
      <w:szCs w:val="28"/>
      <w:lang w:eastAsia="ru-RU"/>
    </w:rPr>
  </w:style>
  <w:style w:type="paragraph" w:customStyle="1" w:styleId="xl81">
    <w:name w:val="xl81"/>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8"/>
      <w:szCs w:val="28"/>
      <w:lang w:eastAsia="ru-RU"/>
    </w:rPr>
  </w:style>
  <w:style w:type="paragraph" w:customStyle="1" w:styleId="xl82">
    <w:name w:val="xl82"/>
    <w:basedOn w:val="a0"/>
    <w:rsid w:val="00BD23BC"/>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28"/>
      <w:szCs w:val="28"/>
      <w:lang w:eastAsia="ru-RU"/>
    </w:rPr>
  </w:style>
  <w:style w:type="paragraph" w:customStyle="1" w:styleId="xl83">
    <w:name w:val="xl83"/>
    <w:basedOn w:val="a0"/>
    <w:rsid w:val="00BD23BC"/>
    <w:pPr>
      <w:spacing w:before="100" w:beforeAutospacing="1" w:after="100" w:afterAutospacing="1"/>
      <w:jc w:val="left"/>
      <w:textAlignment w:val="center"/>
    </w:pPr>
    <w:rPr>
      <w:rFonts w:ascii="Times New Roman" w:eastAsia="Times New Roman" w:hAnsi="Times New Roman" w:cs="Times New Roman"/>
      <w:sz w:val="28"/>
      <w:szCs w:val="28"/>
      <w:lang w:eastAsia="ru-RU"/>
    </w:rPr>
  </w:style>
  <w:style w:type="paragraph" w:customStyle="1" w:styleId="xl84">
    <w:name w:val="xl84"/>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8"/>
      <w:szCs w:val="28"/>
      <w:lang w:eastAsia="ru-RU"/>
    </w:rPr>
  </w:style>
  <w:style w:type="paragraph" w:customStyle="1" w:styleId="xl85">
    <w:name w:val="xl85"/>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8"/>
      <w:szCs w:val="28"/>
      <w:lang w:eastAsia="ru-RU"/>
    </w:rPr>
  </w:style>
  <w:style w:type="paragraph" w:customStyle="1" w:styleId="xl86">
    <w:name w:val="xl86"/>
    <w:basedOn w:val="a0"/>
    <w:rsid w:val="00BD23BC"/>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8"/>
      <w:szCs w:val="28"/>
      <w:lang w:eastAsia="ru-RU"/>
    </w:rPr>
  </w:style>
  <w:style w:type="paragraph" w:customStyle="1" w:styleId="xl87">
    <w:name w:val="xl87"/>
    <w:basedOn w:val="a0"/>
    <w:rsid w:val="00BD23B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8"/>
      <w:szCs w:val="28"/>
      <w:lang w:eastAsia="ru-RU"/>
    </w:rPr>
  </w:style>
  <w:style w:type="paragraph" w:customStyle="1" w:styleId="xl88">
    <w:name w:val="xl88"/>
    <w:basedOn w:val="a0"/>
    <w:rsid w:val="00BD23BC"/>
    <w:pPr>
      <w:pBdr>
        <w:top w:val="single" w:sz="4" w:space="0" w:color="auto"/>
        <w:left w:val="single" w:sz="4" w:space="0" w:color="auto"/>
        <w:bottom w:val="single" w:sz="4" w:space="0" w:color="auto"/>
      </w:pBdr>
      <w:spacing w:before="100" w:beforeAutospacing="1" w:after="100" w:afterAutospacing="1"/>
      <w:jc w:val="left"/>
    </w:pPr>
    <w:rPr>
      <w:rFonts w:ascii="Times New Roman" w:eastAsia="Times New Roman" w:hAnsi="Times New Roman" w:cs="Times New Roman"/>
      <w:color w:val="FF0000"/>
      <w:sz w:val="28"/>
      <w:szCs w:val="28"/>
      <w:lang w:eastAsia="ru-RU"/>
    </w:rPr>
  </w:style>
  <w:style w:type="paragraph" w:customStyle="1" w:styleId="xl89">
    <w:name w:val="xl89"/>
    <w:basedOn w:val="a0"/>
    <w:rsid w:val="00BD23BC"/>
    <w:pPr>
      <w:spacing w:before="100" w:beforeAutospacing="1" w:after="100" w:afterAutospacing="1"/>
      <w:jc w:val="left"/>
    </w:pPr>
    <w:rPr>
      <w:rFonts w:ascii="Times New Roman" w:eastAsia="Times New Roman" w:hAnsi="Times New Roman" w:cs="Times New Roman"/>
      <w:color w:val="FF0000"/>
      <w:sz w:val="28"/>
      <w:szCs w:val="28"/>
      <w:lang w:eastAsia="ru-RU"/>
    </w:rPr>
  </w:style>
  <w:style w:type="paragraph" w:customStyle="1" w:styleId="msonormalcxspmiddlecxspmiddle">
    <w:name w:val="msonormalcxspmiddlecxspmiddle"/>
    <w:basedOn w:val="a0"/>
    <w:rsid w:val="005E7867"/>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msonormalcxspmiddlecxspmiddlecxspmiddle">
    <w:name w:val="msonormalcxspmiddlecxspmiddlecxspmiddle"/>
    <w:basedOn w:val="a0"/>
    <w:rsid w:val="005E7867"/>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msonormalcxspmiddlecxspmiddlecxspmiddlecxspmiddle">
    <w:name w:val="msonormalcxspmiddlecxspmiddlecxspmiddlecxspmiddle"/>
    <w:basedOn w:val="a0"/>
    <w:rsid w:val="005E7867"/>
    <w:pPr>
      <w:spacing w:before="100" w:beforeAutospacing="1" w:after="100" w:afterAutospacing="1"/>
      <w:jc w:val="left"/>
    </w:pPr>
    <w:rPr>
      <w:rFonts w:ascii="Times New Roman" w:eastAsia="Times New Roman" w:hAnsi="Times New Roman" w:cs="Times New Roman"/>
      <w:sz w:val="24"/>
      <w:szCs w:val="24"/>
      <w:lang w:eastAsia="ru-RU"/>
    </w:rPr>
  </w:style>
  <w:style w:type="table" w:customStyle="1" w:styleId="11">
    <w:name w:val="Сетка таблицы1"/>
    <w:basedOn w:val="a2"/>
    <w:next w:val="afa"/>
    <w:uiPriority w:val="59"/>
    <w:rsid w:val="00E715B3"/>
    <w:pPr>
      <w:jc w:val="left"/>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uiPriority w:val="1"/>
    <w:qFormat/>
    <w:rsid w:val="00B55D64"/>
    <w:pPr>
      <w:jc w:val="left"/>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70403">
      <w:bodyDiv w:val="1"/>
      <w:marLeft w:val="0"/>
      <w:marRight w:val="0"/>
      <w:marTop w:val="0"/>
      <w:marBottom w:val="0"/>
      <w:divBdr>
        <w:top w:val="none" w:sz="0" w:space="0" w:color="auto"/>
        <w:left w:val="none" w:sz="0" w:space="0" w:color="auto"/>
        <w:bottom w:val="none" w:sz="0" w:space="0" w:color="auto"/>
        <w:right w:val="none" w:sz="0" w:space="0" w:color="auto"/>
      </w:divBdr>
    </w:div>
    <w:div w:id="430516478">
      <w:bodyDiv w:val="1"/>
      <w:marLeft w:val="0"/>
      <w:marRight w:val="0"/>
      <w:marTop w:val="0"/>
      <w:marBottom w:val="0"/>
      <w:divBdr>
        <w:top w:val="none" w:sz="0" w:space="0" w:color="auto"/>
        <w:left w:val="none" w:sz="0" w:space="0" w:color="auto"/>
        <w:bottom w:val="none" w:sz="0" w:space="0" w:color="auto"/>
        <w:right w:val="none" w:sz="0" w:space="0" w:color="auto"/>
      </w:divBdr>
    </w:div>
    <w:div w:id="888107529">
      <w:bodyDiv w:val="1"/>
      <w:marLeft w:val="0"/>
      <w:marRight w:val="0"/>
      <w:marTop w:val="0"/>
      <w:marBottom w:val="0"/>
      <w:divBdr>
        <w:top w:val="none" w:sz="0" w:space="0" w:color="auto"/>
        <w:left w:val="none" w:sz="0" w:space="0" w:color="auto"/>
        <w:bottom w:val="none" w:sz="0" w:space="0" w:color="auto"/>
        <w:right w:val="none" w:sz="0" w:space="0" w:color="auto"/>
      </w:divBdr>
    </w:div>
    <w:div w:id="1318609741">
      <w:bodyDiv w:val="1"/>
      <w:marLeft w:val="0"/>
      <w:marRight w:val="0"/>
      <w:marTop w:val="0"/>
      <w:marBottom w:val="0"/>
      <w:divBdr>
        <w:top w:val="none" w:sz="0" w:space="0" w:color="auto"/>
        <w:left w:val="none" w:sz="0" w:space="0" w:color="auto"/>
        <w:bottom w:val="none" w:sz="0" w:space="0" w:color="auto"/>
        <w:right w:val="none" w:sz="0" w:space="0" w:color="auto"/>
      </w:divBdr>
    </w:div>
    <w:div w:id="1348366952">
      <w:bodyDiv w:val="1"/>
      <w:marLeft w:val="0"/>
      <w:marRight w:val="0"/>
      <w:marTop w:val="0"/>
      <w:marBottom w:val="0"/>
      <w:divBdr>
        <w:top w:val="none" w:sz="0" w:space="0" w:color="auto"/>
        <w:left w:val="none" w:sz="0" w:space="0" w:color="auto"/>
        <w:bottom w:val="none" w:sz="0" w:space="0" w:color="auto"/>
        <w:right w:val="none" w:sz="0" w:space="0" w:color="auto"/>
      </w:divBdr>
    </w:div>
    <w:div w:id="1474178592">
      <w:bodyDiv w:val="1"/>
      <w:marLeft w:val="0"/>
      <w:marRight w:val="0"/>
      <w:marTop w:val="0"/>
      <w:marBottom w:val="0"/>
      <w:divBdr>
        <w:top w:val="none" w:sz="0" w:space="0" w:color="auto"/>
        <w:left w:val="none" w:sz="0" w:space="0" w:color="auto"/>
        <w:bottom w:val="none" w:sz="0" w:space="0" w:color="auto"/>
        <w:right w:val="none" w:sz="0" w:space="0" w:color="auto"/>
      </w:divBdr>
    </w:div>
    <w:div w:id="1567106831">
      <w:bodyDiv w:val="1"/>
      <w:marLeft w:val="0"/>
      <w:marRight w:val="0"/>
      <w:marTop w:val="0"/>
      <w:marBottom w:val="0"/>
      <w:divBdr>
        <w:top w:val="none" w:sz="0" w:space="0" w:color="auto"/>
        <w:left w:val="none" w:sz="0" w:space="0" w:color="auto"/>
        <w:bottom w:val="none" w:sz="0" w:space="0" w:color="auto"/>
        <w:right w:val="none" w:sz="0" w:space="0" w:color="auto"/>
      </w:divBdr>
    </w:div>
    <w:div w:id="175127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8119E4CCC1E46228FBC84C0B3F6E4F79F96F8D51A045171244E165A8E921B524386746AA62F3BBB4312AP0CDL"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consultantplus://offline/ref=A7ECF549FBC9CA634532567ECCBE8CD08BECC71D60DEA2F8197C4CECD3B5DC15EE9C51E88BE9173A3D9408A416B0A882F35248E381910A66n4iFI" TargetMode="Externa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079B3-0F9E-43D6-A6CB-9C61407F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15253</Words>
  <Characters>86944</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KomarovSV;BogmaAE</dc:creator>
  <cp:keywords>УЭР;НТО</cp:keywords>
  <dc:description/>
  <cp:lastModifiedBy>Архипова</cp:lastModifiedBy>
  <cp:revision>2</cp:revision>
  <cp:lastPrinted>2025-11-20T06:27:00Z</cp:lastPrinted>
  <dcterms:created xsi:type="dcterms:W3CDTF">2025-11-21T07:20:00Z</dcterms:created>
  <dcterms:modified xsi:type="dcterms:W3CDTF">2025-11-21T07:20:00Z</dcterms:modified>
</cp:coreProperties>
</file>