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506ED" w:rsidRPr="00E506ED" w:rsidTr="00E506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506ED" w:rsidRPr="00E506ED" w:rsidRDefault="00E506ED" w:rsidP="00E506ED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E506ED" w:rsidRPr="00E506ED" w:rsidTr="00E506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506ED" w:rsidRPr="00E506ED" w:rsidRDefault="00E506ED" w:rsidP="00E506ED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E506ED" w:rsidRPr="00E506ED" w:rsidTr="00E506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506ED" w:rsidRPr="00E506ED" w:rsidRDefault="00E506ED" w:rsidP="00E506ED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E506ED" w:rsidRPr="00E506ED" w:rsidTr="00E506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506ED" w:rsidRPr="00E506ED" w:rsidRDefault="00E506ED" w:rsidP="00E506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06ED" w:rsidRPr="00E506ED" w:rsidTr="00E506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506ED" w:rsidRPr="00E506ED" w:rsidRDefault="00E506ED" w:rsidP="00E506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06ED" w:rsidRPr="00E506ED" w:rsidTr="00E506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506ED" w:rsidRPr="00E506ED" w:rsidRDefault="00E506ED" w:rsidP="00E506ED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E506ED" w:rsidRPr="00E506ED" w:rsidTr="00E506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506ED" w:rsidRPr="00E506ED" w:rsidRDefault="00E506ED" w:rsidP="00E506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06ED" w:rsidRPr="00E506ED" w:rsidTr="00E506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506ED" w:rsidRPr="00E506ED" w:rsidRDefault="00E506ED" w:rsidP="00E506ED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от 22.02.2022</w:t>
            </w:r>
          </w:p>
        </w:tc>
        <w:tc>
          <w:tcPr>
            <w:tcW w:w="4786" w:type="dxa"/>
            <w:shd w:val="clear" w:color="auto" w:fill="auto"/>
          </w:tcPr>
          <w:p w:rsidR="00E506ED" w:rsidRPr="00E506ED" w:rsidRDefault="00E506ED" w:rsidP="00E506ED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№ 222</w:t>
            </w:r>
          </w:p>
        </w:tc>
      </w:tr>
    </w:tbl>
    <w:p w:rsidR="00C869BB" w:rsidRPr="00E506ED" w:rsidRDefault="00C869BB" w:rsidP="00E506ED">
      <w:pPr>
        <w:jc w:val="center"/>
        <w:rPr>
          <w:rFonts w:ascii="Arial" w:hAnsi="Arial" w:cs="Arial"/>
          <w:b/>
        </w:rPr>
      </w:pPr>
    </w:p>
    <w:p w:rsidR="00E506ED" w:rsidRPr="00E506ED" w:rsidRDefault="00E506ED">
      <w:pPr>
        <w:jc w:val="center"/>
        <w:rPr>
          <w:rFonts w:ascii="Arial" w:hAnsi="Arial" w:cs="Arial"/>
          <w:b/>
        </w:rPr>
      </w:pPr>
    </w:p>
    <w:p w:rsidR="00C869BB" w:rsidRPr="00E506ED" w:rsidRDefault="00C869BB">
      <w:pPr>
        <w:jc w:val="center"/>
        <w:rPr>
          <w:rFonts w:ascii="Arial" w:hAnsi="Arial" w:cs="Arial"/>
          <w:b/>
        </w:rPr>
      </w:pPr>
    </w:p>
    <w:p w:rsidR="00C869BB" w:rsidRPr="00E506ED" w:rsidRDefault="00C869BB">
      <w:pPr>
        <w:jc w:val="center"/>
        <w:rPr>
          <w:rFonts w:ascii="Arial" w:hAnsi="Arial" w:cs="Arial"/>
          <w:b/>
        </w:rPr>
      </w:pPr>
    </w:p>
    <w:p w:rsidR="00C869BB" w:rsidRPr="00E506ED" w:rsidRDefault="00897F30">
      <w:pPr>
        <w:jc w:val="center"/>
        <w:rPr>
          <w:rFonts w:ascii="Arial" w:hAnsi="Arial" w:cs="Arial"/>
          <w:b/>
          <w:sz w:val="32"/>
          <w:szCs w:val="32"/>
        </w:rPr>
      </w:pPr>
      <w:r w:rsidRPr="00E506E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1890 от 30.10.2015г.</w:t>
      </w:r>
    </w:p>
    <w:p w:rsidR="00C869BB" w:rsidRPr="00E506ED" w:rsidRDefault="00897F30">
      <w:pPr>
        <w:jc w:val="center"/>
        <w:rPr>
          <w:rFonts w:ascii="Arial" w:hAnsi="Arial" w:cs="Arial"/>
          <w:b/>
          <w:sz w:val="32"/>
          <w:szCs w:val="32"/>
        </w:rPr>
      </w:pPr>
      <w:r w:rsidRPr="00E506ED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C869BB" w:rsidRPr="00E506ED" w:rsidRDefault="00897F30">
      <w:pPr>
        <w:jc w:val="center"/>
        <w:rPr>
          <w:rFonts w:ascii="Arial" w:hAnsi="Arial" w:cs="Arial"/>
          <w:b/>
          <w:sz w:val="32"/>
          <w:szCs w:val="32"/>
        </w:rPr>
      </w:pPr>
      <w:r w:rsidRPr="00E506ED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C869BB" w:rsidRPr="00E506ED" w:rsidRDefault="00C869BB">
      <w:pPr>
        <w:jc w:val="center"/>
        <w:rPr>
          <w:rFonts w:ascii="Arial" w:hAnsi="Arial" w:cs="Arial"/>
          <w:b/>
        </w:rPr>
      </w:pPr>
    </w:p>
    <w:p w:rsidR="00C869BB" w:rsidRPr="00E506ED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E506ED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 </w:t>
      </w:r>
    </w:p>
    <w:p w:rsidR="00C869BB" w:rsidRPr="00E506ED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E506ED">
        <w:rPr>
          <w:rFonts w:ascii="Arial" w:hAnsi="Arial" w:cs="Arial"/>
        </w:rPr>
        <w:t> </w:t>
      </w:r>
      <w:r w:rsidRPr="00E506ED">
        <w:rPr>
          <w:rFonts w:ascii="Arial" w:hAnsi="Arial" w:cs="Arial"/>
        </w:rPr>
        <w:tab/>
        <w:t xml:space="preserve">1. Внести в постановление администрации муниципального образования город Ефремов от 30.10.2015 № 1890 «Об утверждении  муниципальной программы «Организация отдыха и оздоровления детей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    </w:t>
      </w:r>
    </w:p>
    <w:p w:rsidR="00C869BB" w:rsidRPr="00E506ED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E506ED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869BB" w:rsidRPr="00E506ED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E506ED">
        <w:rPr>
          <w:rFonts w:ascii="Arial" w:hAnsi="Arial" w:cs="Arial"/>
        </w:rPr>
        <w:tab/>
        <w:t>3.   Постановление вступает в силу со дня его официального обнародования.</w:t>
      </w:r>
    </w:p>
    <w:p w:rsidR="00C869BB" w:rsidRPr="00E506ED" w:rsidRDefault="00C869BB">
      <w:pPr>
        <w:pStyle w:val="ab"/>
        <w:spacing w:beforeAutospacing="0" w:afterAutospacing="0"/>
        <w:jc w:val="both"/>
        <w:rPr>
          <w:rFonts w:ascii="Arial" w:hAnsi="Arial" w:cs="Arial"/>
        </w:rPr>
      </w:pPr>
    </w:p>
    <w:p w:rsidR="00C869BB" w:rsidRPr="00E506ED" w:rsidRDefault="00C869BB">
      <w:pPr>
        <w:pStyle w:val="ac"/>
        <w:ind w:right="708" w:firstLine="709"/>
        <w:rPr>
          <w:rFonts w:ascii="Arial" w:hAnsi="Arial" w:cs="Arial"/>
          <w:b/>
          <w:szCs w:val="24"/>
        </w:rPr>
      </w:pPr>
    </w:p>
    <w:p w:rsidR="00C869BB" w:rsidRPr="00E506ED" w:rsidRDefault="00C869BB">
      <w:pPr>
        <w:jc w:val="both"/>
        <w:rPr>
          <w:rFonts w:ascii="Arial" w:hAnsi="Arial" w:cs="Arial"/>
          <w:color w:val="FF0000"/>
        </w:rPr>
      </w:pPr>
    </w:p>
    <w:p w:rsidR="00C869BB" w:rsidRPr="00E506ED" w:rsidRDefault="00897F30">
      <w:pPr>
        <w:pStyle w:val="ac"/>
        <w:ind w:right="708"/>
        <w:rPr>
          <w:rFonts w:ascii="Arial" w:hAnsi="Arial" w:cs="Arial"/>
          <w:b/>
          <w:szCs w:val="24"/>
        </w:rPr>
      </w:pPr>
      <w:r w:rsidRPr="00E506ED">
        <w:rPr>
          <w:rFonts w:ascii="Arial" w:hAnsi="Arial" w:cs="Arial"/>
          <w:b/>
          <w:szCs w:val="24"/>
        </w:rPr>
        <w:t xml:space="preserve">        Глава администрации</w:t>
      </w:r>
    </w:p>
    <w:p w:rsidR="00C869BB" w:rsidRPr="00E506ED" w:rsidRDefault="00897F30">
      <w:pPr>
        <w:pStyle w:val="ac"/>
        <w:ind w:right="708"/>
        <w:rPr>
          <w:rFonts w:ascii="Arial" w:hAnsi="Arial" w:cs="Arial"/>
          <w:szCs w:val="24"/>
        </w:rPr>
      </w:pPr>
      <w:r w:rsidRPr="00E506ED">
        <w:rPr>
          <w:rFonts w:ascii="Arial" w:hAnsi="Arial" w:cs="Arial"/>
          <w:b/>
          <w:szCs w:val="24"/>
        </w:rPr>
        <w:t xml:space="preserve"> муниципального образования</w:t>
      </w:r>
    </w:p>
    <w:p w:rsidR="00C869BB" w:rsidRPr="00E506ED" w:rsidRDefault="00897F30">
      <w:pPr>
        <w:pStyle w:val="ac"/>
        <w:ind w:right="713" w:firstLine="709"/>
        <w:rPr>
          <w:rFonts w:ascii="Arial" w:hAnsi="Arial" w:cs="Arial"/>
          <w:szCs w:val="24"/>
        </w:rPr>
      </w:pPr>
      <w:r w:rsidRPr="00E506ED">
        <w:rPr>
          <w:rFonts w:ascii="Arial" w:hAnsi="Arial" w:cs="Arial"/>
          <w:b/>
          <w:szCs w:val="24"/>
        </w:rPr>
        <w:t xml:space="preserve">    город Ефремов                                                      С.Г. Балтабаев </w:t>
      </w:r>
    </w:p>
    <w:p w:rsidR="00C869BB" w:rsidRPr="00E506ED" w:rsidRDefault="00C869BB">
      <w:pPr>
        <w:pStyle w:val="ac"/>
        <w:ind w:right="713"/>
        <w:rPr>
          <w:rFonts w:ascii="Arial" w:hAnsi="Arial" w:cs="Arial"/>
          <w:szCs w:val="24"/>
        </w:rPr>
      </w:pPr>
    </w:p>
    <w:p w:rsidR="00C869BB" w:rsidRPr="00E506ED" w:rsidRDefault="00C869BB">
      <w:pPr>
        <w:pStyle w:val="ac"/>
        <w:ind w:right="713" w:firstLine="709"/>
        <w:jc w:val="center"/>
        <w:rPr>
          <w:rFonts w:ascii="Arial" w:hAnsi="Arial" w:cs="Arial"/>
          <w:szCs w:val="24"/>
        </w:rPr>
      </w:pPr>
    </w:p>
    <w:p w:rsidR="00C869BB" w:rsidRPr="00E506ED" w:rsidRDefault="00C869BB">
      <w:pPr>
        <w:rPr>
          <w:rFonts w:ascii="Arial" w:hAnsi="Arial" w:cs="Arial"/>
        </w:rPr>
      </w:pPr>
    </w:p>
    <w:p w:rsidR="00C869BB" w:rsidRPr="00E506ED" w:rsidRDefault="00C869BB">
      <w:pPr>
        <w:pStyle w:val="ac"/>
        <w:ind w:right="713" w:firstLine="709"/>
        <w:jc w:val="center"/>
        <w:rPr>
          <w:rFonts w:ascii="Arial" w:hAnsi="Arial" w:cs="Arial"/>
          <w:szCs w:val="24"/>
        </w:rPr>
      </w:pPr>
    </w:p>
    <w:p w:rsidR="00C869BB" w:rsidRPr="00E506ED" w:rsidRDefault="00C869BB">
      <w:pPr>
        <w:pStyle w:val="ac"/>
        <w:ind w:left="2831" w:right="713" w:firstLine="1"/>
        <w:jc w:val="center"/>
        <w:rPr>
          <w:rFonts w:ascii="Arial" w:hAnsi="Arial" w:cs="Arial"/>
          <w:szCs w:val="24"/>
        </w:rPr>
      </w:pPr>
    </w:p>
    <w:p w:rsidR="00C869BB" w:rsidRPr="00E506ED" w:rsidRDefault="00897F30">
      <w:pPr>
        <w:pStyle w:val="ac"/>
        <w:ind w:left="2831" w:right="713" w:firstLine="1"/>
        <w:jc w:val="center"/>
        <w:rPr>
          <w:rFonts w:ascii="Arial" w:hAnsi="Arial" w:cs="Arial"/>
          <w:szCs w:val="24"/>
        </w:rPr>
      </w:pPr>
      <w:r w:rsidRPr="00E506ED">
        <w:rPr>
          <w:rFonts w:ascii="Arial" w:hAnsi="Arial" w:cs="Arial"/>
          <w:szCs w:val="24"/>
        </w:rPr>
        <w:t xml:space="preserve">                                                            </w:t>
      </w:r>
    </w:p>
    <w:p w:rsidR="00C869BB" w:rsidRPr="00E506ED" w:rsidRDefault="00897F30">
      <w:pPr>
        <w:pStyle w:val="ac"/>
        <w:ind w:left="2831" w:right="713" w:firstLine="1"/>
        <w:rPr>
          <w:rFonts w:ascii="Arial" w:hAnsi="Arial" w:cs="Arial"/>
          <w:szCs w:val="24"/>
        </w:rPr>
      </w:pPr>
      <w:r w:rsidRPr="00E506ED">
        <w:rPr>
          <w:rFonts w:ascii="Arial" w:hAnsi="Arial" w:cs="Arial"/>
          <w:szCs w:val="24"/>
        </w:rPr>
        <w:lastRenderedPageBreak/>
        <w:t xml:space="preserve">                                   Приложение</w:t>
      </w:r>
    </w:p>
    <w:p w:rsidR="00C869BB" w:rsidRPr="00E506ED" w:rsidRDefault="00897F30">
      <w:pPr>
        <w:ind w:left="5245" w:firstLine="6"/>
        <w:rPr>
          <w:rFonts w:ascii="Arial" w:hAnsi="Arial" w:cs="Arial"/>
        </w:rPr>
      </w:pPr>
      <w:r w:rsidRPr="00E506ED">
        <w:rPr>
          <w:rFonts w:ascii="Arial" w:hAnsi="Arial" w:cs="Arial"/>
        </w:rPr>
        <w:t>к постановлению администрации</w:t>
      </w:r>
    </w:p>
    <w:p w:rsidR="00C869BB" w:rsidRPr="00E506ED" w:rsidRDefault="00897F30">
      <w:pPr>
        <w:ind w:left="5245" w:firstLine="6"/>
        <w:rPr>
          <w:rFonts w:ascii="Arial" w:hAnsi="Arial" w:cs="Arial"/>
        </w:rPr>
      </w:pPr>
      <w:r w:rsidRPr="00E506ED">
        <w:rPr>
          <w:rFonts w:ascii="Arial" w:hAnsi="Arial" w:cs="Arial"/>
        </w:rPr>
        <w:t>муниципального образования</w:t>
      </w:r>
    </w:p>
    <w:p w:rsidR="00C869BB" w:rsidRPr="00E506ED" w:rsidRDefault="00897F30">
      <w:pPr>
        <w:ind w:left="5245"/>
        <w:rPr>
          <w:rFonts w:ascii="Arial" w:hAnsi="Arial" w:cs="Arial"/>
        </w:rPr>
      </w:pPr>
      <w:r w:rsidRPr="00E506ED">
        <w:rPr>
          <w:rFonts w:ascii="Arial" w:hAnsi="Arial" w:cs="Arial"/>
        </w:rPr>
        <w:t>город Ефремов</w:t>
      </w:r>
    </w:p>
    <w:p w:rsidR="00C869BB" w:rsidRPr="00E506ED" w:rsidRDefault="00897F30">
      <w:pPr>
        <w:ind w:left="5245" w:firstLine="6"/>
        <w:rPr>
          <w:rFonts w:ascii="Arial" w:hAnsi="Arial" w:cs="Arial"/>
        </w:rPr>
      </w:pPr>
      <w:r w:rsidRPr="00E506ED">
        <w:rPr>
          <w:rFonts w:ascii="Arial" w:hAnsi="Arial" w:cs="Arial"/>
        </w:rPr>
        <w:t xml:space="preserve">от </w:t>
      </w:r>
      <w:r w:rsidR="00E506ED">
        <w:rPr>
          <w:rFonts w:ascii="Arial" w:hAnsi="Arial" w:cs="Arial"/>
        </w:rPr>
        <w:t xml:space="preserve">22.02.2022 </w:t>
      </w:r>
      <w:r w:rsidRPr="00E506ED">
        <w:rPr>
          <w:rFonts w:ascii="Arial" w:hAnsi="Arial" w:cs="Arial"/>
        </w:rPr>
        <w:t>№</w:t>
      </w:r>
      <w:r w:rsidR="00E506ED">
        <w:rPr>
          <w:rFonts w:ascii="Arial" w:hAnsi="Arial" w:cs="Arial"/>
        </w:rPr>
        <w:t xml:space="preserve"> 222</w:t>
      </w:r>
      <w:bookmarkStart w:id="0" w:name="_GoBack"/>
      <w:bookmarkEnd w:id="0"/>
    </w:p>
    <w:p w:rsidR="00C869BB" w:rsidRPr="00E506ED" w:rsidRDefault="00C869BB">
      <w:pPr>
        <w:ind w:left="5245" w:firstLine="6"/>
        <w:rPr>
          <w:rFonts w:ascii="Arial" w:hAnsi="Arial" w:cs="Arial"/>
        </w:rPr>
      </w:pPr>
    </w:p>
    <w:p w:rsidR="00C869BB" w:rsidRPr="00E506ED" w:rsidRDefault="00C869BB">
      <w:pPr>
        <w:ind w:left="5245" w:firstLine="6"/>
        <w:rPr>
          <w:rFonts w:ascii="Arial" w:hAnsi="Arial" w:cs="Arial"/>
        </w:rPr>
      </w:pPr>
    </w:p>
    <w:p w:rsidR="00C869BB" w:rsidRPr="00E506ED" w:rsidRDefault="00C869BB">
      <w:pPr>
        <w:rPr>
          <w:rFonts w:ascii="Arial" w:hAnsi="Arial" w:cs="Arial"/>
        </w:rPr>
      </w:pPr>
    </w:p>
    <w:p w:rsidR="00C869BB" w:rsidRPr="00E506ED" w:rsidRDefault="00C869BB">
      <w:pPr>
        <w:spacing w:line="360" w:lineRule="auto"/>
        <w:rPr>
          <w:rFonts w:ascii="Arial" w:hAnsi="Arial" w:cs="Arial"/>
        </w:rPr>
      </w:pPr>
    </w:p>
    <w:p w:rsidR="00C869BB" w:rsidRPr="00E506ED" w:rsidRDefault="00897F30">
      <w:pPr>
        <w:jc w:val="center"/>
        <w:rPr>
          <w:rFonts w:ascii="Arial" w:hAnsi="Arial" w:cs="Arial"/>
          <w:b/>
          <w:bCs/>
        </w:rPr>
      </w:pPr>
      <w:r w:rsidRPr="00E506ED">
        <w:rPr>
          <w:rFonts w:ascii="Arial" w:hAnsi="Arial" w:cs="Arial"/>
          <w:b/>
          <w:bCs/>
        </w:rPr>
        <w:t xml:space="preserve">       МУНИЦИПАЛЬНАЯ  ПРОГРАММА </w:t>
      </w:r>
    </w:p>
    <w:p w:rsidR="00C869BB" w:rsidRPr="00E506ED" w:rsidRDefault="00897F30">
      <w:pPr>
        <w:jc w:val="center"/>
        <w:rPr>
          <w:rFonts w:ascii="Arial" w:hAnsi="Arial" w:cs="Arial"/>
        </w:rPr>
      </w:pPr>
      <w:r w:rsidRPr="00E506ED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C869BB" w:rsidRPr="00E506ED" w:rsidRDefault="00897F30">
      <w:pPr>
        <w:jc w:val="center"/>
        <w:rPr>
          <w:rFonts w:ascii="Arial" w:hAnsi="Arial" w:cs="Arial"/>
          <w:b/>
          <w:bCs/>
        </w:rPr>
      </w:pPr>
      <w:r w:rsidRPr="00E506ED">
        <w:rPr>
          <w:rFonts w:ascii="Arial" w:hAnsi="Arial" w:cs="Arial"/>
          <w:b/>
          <w:bCs/>
        </w:rPr>
        <w:t>В МУНИЦИПАЛЬНОМ ОБРАЗОВАНИИ</w:t>
      </w:r>
    </w:p>
    <w:p w:rsidR="00C869BB" w:rsidRPr="00E506ED" w:rsidRDefault="00897F30">
      <w:pPr>
        <w:jc w:val="center"/>
        <w:rPr>
          <w:rFonts w:ascii="Arial" w:hAnsi="Arial" w:cs="Arial"/>
          <w:b/>
          <w:bCs/>
        </w:rPr>
      </w:pPr>
      <w:r w:rsidRPr="00E506ED">
        <w:rPr>
          <w:rFonts w:ascii="Arial" w:hAnsi="Arial" w:cs="Arial"/>
          <w:b/>
          <w:bCs/>
        </w:rPr>
        <w:t xml:space="preserve"> ГОРОД ЕФРЕМОВ»</w:t>
      </w:r>
    </w:p>
    <w:p w:rsidR="00C869BB" w:rsidRPr="00E506ED" w:rsidRDefault="00C869BB">
      <w:pPr>
        <w:spacing w:line="360" w:lineRule="auto"/>
        <w:rPr>
          <w:rFonts w:ascii="Arial" w:hAnsi="Arial" w:cs="Arial"/>
          <w:b/>
          <w:bCs/>
        </w:rPr>
      </w:pPr>
    </w:p>
    <w:p w:rsidR="00C869BB" w:rsidRPr="00E506ED" w:rsidRDefault="00897F30">
      <w:pPr>
        <w:rPr>
          <w:rFonts w:ascii="Arial" w:hAnsi="Arial" w:cs="Arial"/>
          <w:bCs/>
        </w:rPr>
      </w:pPr>
      <w:r w:rsidRPr="00E506ED">
        <w:rPr>
          <w:rFonts w:ascii="Arial" w:hAnsi="Arial" w:cs="Arial"/>
          <w:b/>
          <w:bCs/>
        </w:rPr>
        <w:t xml:space="preserve">Ответственный исполнитель       </w:t>
      </w:r>
      <w:r w:rsidRPr="00E506ED">
        <w:rPr>
          <w:rFonts w:ascii="Arial" w:hAnsi="Arial" w:cs="Arial"/>
          <w:b/>
          <w:bCs/>
        </w:rPr>
        <w:tab/>
      </w:r>
      <w:r w:rsidRPr="00E506ED">
        <w:rPr>
          <w:rFonts w:ascii="Arial" w:hAnsi="Arial" w:cs="Arial"/>
          <w:bCs/>
        </w:rPr>
        <w:t xml:space="preserve">Управление по   культуре,  молодежной </w:t>
      </w:r>
    </w:p>
    <w:p w:rsidR="00C869BB" w:rsidRPr="00E506ED" w:rsidRDefault="00897F30">
      <w:pPr>
        <w:rPr>
          <w:rFonts w:ascii="Arial" w:hAnsi="Arial" w:cs="Arial"/>
          <w:bCs/>
        </w:rPr>
      </w:pP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  <w:t xml:space="preserve">                                        политике, физической культуре и спорту</w:t>
      </w:r>
    </w:p>
    <w:p w:rsidR="00C869BB" w:rsidRPr="00E506ED" w:rsidRDefault="00897F30">
      <w:pPr>
        <w:rPr>
          <w:rFonts w:ascii="Arial" w:hAnsi="Arial" w:cs="Arial"/>
          <w:bCs/>
        </w:rPr>
      </w:pP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  <w:t xml:space="preserve">        администрации муниципального </w:t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  <w:t xml:space="preserve">образования  город Ефремов                                                                                     </w:t>
      </w:r>
    </w:p>
    <w:p w:rsidR="00C869BB" w:rsidRPr="00E506ED" w:rsidRDefault="00C869BB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C869BB" w:rsidRPr="00E506ED" w:rsidRDefault="00C869BB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C869BB" w:rsidRPr="00E506ED" w:rsidRDefault="00897F30">
      <w:pPr>
        <w:rPr>
          <w:rFonts w:ascii="Arial" w:hAnsi="Arial" w:cs="Arial"/>
          <w:b/>
          <w:bCs/>
        </w:rPr>
      </w:pPr>
      <w:r w:rsidRPr="00E506ED">
        <w:rPr>
          <w:rFonts w:ascii="Arial" w:hAnsi="Arial" w:cs="Arial"/>
          <w:b/>
          <w:bCs/>
        </w:rPr>
        <w:t>Дата составления проекта</w:t>
      </w:r>
    </w:p>
    <w:p w:rsidR="00C869BB" w:rsidRPr="00E506ED" w:rsidRDefault="00897F30">
      <w:pPr>
        <w:rPr>
          <w:rFonts w:ascii="Arial" w:hAnsi="Arial" w:cs="Arial"/>
          <w:b/>
          <w:bCs/>
        </w:rPr>
      </w:pPr>
      <w:r w:rsidRPr="00E506ED">
        <w:rPr>
          <w:rFonts w:ascii="Arial" w:hAnsi="Arial" w:cs="Arial"/>
          <w:b/>
          <w:bCs/>
        </w:rPr>
        <w:t xml:space="preserve">муниципальной программы      </w:t>
      </w:r>
      <w:r w:rsidR="00AA5733" w:rsidRPr="00E506ED">
        <w:rPr>
          <w:rFonts w:ascii="Arial" w:hAnsi="Arial" w:cs="Arial"/>
          <w:b/>
          <w:bCs/>
        </w:rPr>
        <w:t xml:space="preserve">                       </w:t>
      </w:r>
      <w:r w:rsidRPr="00E506ED">
        <w:rPr>
          <w:rFonts w:ascii="Arial" w:hAnsi="Arial" w:cs="Arial"/>
          <w:b/>
          <w:bCs/>
        </w:rPr>
        <w:t xml:space="preserve">  </w:t>
      </w:r>
      <w:r w:rsidRPr="00E506ED">
        <w:rPr>
          <w:rFonts w:ascii="Arial" w:hAnsi="Arial" w:cs="Arial"/>
          <w:bCs/>
        </w:rPr>
        <w:t>Сентябрь2015г</w:t>
      </w:r>
    </w:p>
    <w:p w:rsidR="00C869BB" w:rsidRPr="00E506ED" w:rsidRDefault="00C869BB">
      <w:pPr>
        <w:rPr>
          <w:rFonts w:ascii="Arial" w:hAnsi="Arial" w:cs="Arial"/>
          <w:b/>
          <w:bCs/>
        </w:rPr>
      </w:pPr>
    </w:p>
    <w:p w:rsidR="00C869BB" w:rsidRPr="00E506ED" w:rsidRDefault="00897F30">
      <w:pPr>
        <w:rPr>
          <w:rFonts w:ascii="Arial" w:hAnsi="Arial" w:cs="Arial"/>
          <w:bCs/>
        </w:rPr>
      </w:pPr>
      <w:r w:rsidRPr="00E506ED">
        <w:rPr>
          <w:rFonts w:ascii="Arial" w:hAnsi="Arial" w:cs="Arial"/>
          <w:b/>
          <w:bCs/>
        </w:rPr>
        <w:t>Непосредственный исполнитель</w:t>
      </w:r>
      <w:r w:rsidRPr="00E506ED">
        <w:rPr>
          <w:rFonts w:ascii="Arial" w:hAnsi="Arial" w:cs="Arial"/>
          <w:b/>
          <w:bCs/>
        </w:rPr>
        <w:tab/>
        <w:t xml:space="preserve">      </w:t>
      </w:r>
      <w:r w:rsidRPr="00E506ED">
        <w:rPr>
          <w:rFonts w:ascii="Arial" w:hAnsi="Arial" w:cs="Arial"/>
          <w:bCs/>
        </w:rPr>
        <w:t>Сусану А.М.– старший инспектор</w:t>
      </w:r>
    </w:p>
    <w:p w:rsidR="00C869BB" w:rsidRPr="00E506ED" w:rsidRDefault="00897F30">
      <w:pPr>
        <w:rPr>
          <w:rFonts w:ascii="Arial" w:hAnsi="Arial" w:cs="Arial"/>
          <w:bCs/>
        </w:rPr>
      </w:pPr>
      <w:r w:rsidRPr="00E506ED">
        <w:rPr>
          <w:rFonts w:ascii="Arial" w:hAnsi="Arial" w:cs="Arial"/>
          <w:bCs/>
        </w:rPr>
        <w:t xml:space="preserve">                                                             Управления по   культуре,  молодежной </w:t>
      </w:r>
    </w:p>
    <w:p w:rsidR="00C869BB" w:rsidRPr="00E506ED" w:rsidRDefault="00897F30">
      <w:pPr>
        <w:rPr>
          <w:rFonts w:ascii="Arial" w:hAnsi="Arial" w:cs="Arial"/>
          <w:bCs/>
        </w:rPr>
      </w:pPr>
      <w:r w:rsidRPr="00E506ED">
        <w:rPr>
          <w:rFonts w:ascii="Arial" w:hAnsi="Arial" w:cs="Arial"/>
          <w:bCs/>
        </w:rPr>
        <w:tab/>
        <w:t xml:space="preserve">                                                   политике, физической культуре и спорту</w:t>
      </w:r>
    </w:p>
    <w:p w:rsidR="00C869BB" w:rsidRPr="00E506ED" w:rsidRDefault="00897F30">
      <w:pPr>
        <w:jc w:val="center"/>
        <w:rPr>
          <w:rFonts w:ascii="Arial" w:hAnsi="Arial" w:cs="Arial"/>
          <w:bCs/>
        </w:rPr>
      </w:pP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  <w:t xml:space="preserve">                администрации муниципального </w:t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</w:r>
      <w:r w:rsidRPr="00E506ED">
        <w:rPr>
          <w:rFonts w:ascii="Arial" w:hAnsi="Arial" w:cs="Arial"/>
          <w:bCs/>
        </w:rPr>
        <w:tab/>
        <w:t xml:space="preserve">               образования  город Ефремов</w:t>
      </w:r>
    </w:p>
    <w:p w:rsidR="00C869BB" w:rsidRPr="00E506ED" w:rsidRDefault="00897F30">
      <w:pPr>
        <w:rPr>
          <w:rFonts w:ascii="Arial" w:hAnsi="Arial" w:cs="Arial"/>
          <w:bCs/>
        </w:rPr>
      </w:pPr>
      <w:r w:rsidRPr="00E506ED">
        <w:rPr>
          <w:rFonts w:ascii="Arial" w:hAnsi="Arial" w:cs="Arial"/>
          <w:bCs/>
        </w:rPr>
        <w:t xml:space="preserve">                                                                             тел. (848741) 6-03-78</w:t>
      </w:r>
    </w:p>
    <w:p w:rsidR="00C869BB" w:rsidRPr="00E506ED" w:rsidRDefault="00C869BB">
      <w:pPr>
        <w:jc w:val="center"/>
        <w:rPr>
          <w:rFonts w:ascii="Arial" w:hAnsi="Arial" w:cs="Arial"/>
          <w:bCs/>
        </w:rPr>
      </w:pPr>
    </w:p>
    <w:p w:rsidR="00C869BB" w:rsidRPr="00E506ED" w:rsidRDefault="00C869BB">
      <w:pPr>
        <w:rPr>
          <w:rFonts w:ascii="Arial" w:hAnsi="Arial" w:cs="Arial"/>
          <w:bCs/>
        </w:rPr>
      </w:pPr>
    </w:p>
    <w:p w:rsidR="00C869BB" w:rsidRPr="00E506ED" w:rsidRDefault="00C869BB">
      <w:pPr>
        <w:spacing w:line="360" w:lineRule="auto"/>
        <w:rPr>
          <w:rFonts w:ascii="Arial" w:hAnsi="Arial" w:cs="Arial"/>
          <w:b/>
          <w:bCs/>
        </w:rPr>
      </w:pPr>
    </w:p>
    <w:p w:rsidR="00C869BB" w:rsidRPr="00E506ED" w:rsidRDefault="00897F30">
      <w:pPr>
        <w:rPr>
          <w:rFonts w:ascii="Arial" w:hAnsi="Arial" w:cs="Arial"/>
          <w:b/>
        </w:rPr>
      </w:pPr>
      <w:r w:rsidRPr="00E506ED">
        <w:rPr>
          <w:rFonts w:ascii="Arial" w:hAnsi="Arial" w:cs="Arial"/>
          <w:b/>
        </w:rPr>
        <w:t xml:space="preserve">Руководитель отраслевого </w:t>
      </w:r>
    </w:p>
    <w:p w:rsidR="00C869BB" w:rsidRPr="00E506ED" w:rsidRDefault="00897F30">
      <w:pPr>
        <w:rPr>
          <w:rFonts w:ascii="Arial" w:hAnsi="Arial" w:cs="Arial"/>
          <w:b/>
          <w:bCs/>
        </w:rPr>
      </w:pPr>
      <w:r w:rsidRPr="00E506ED">
        <w:rPr>
          <w:rFonts w:ascii="Arial" w:hAnsi="Arial" w:cs="Arial"/>
          <w:b/>
        </w:rPr>
        <w:t xml:space="preserve">органа администрации:                </w:t>
      </w:r>
      <w:r w:rsidRPr="00E506ED">
        <w:rPr>
          <w:rFonts w:ascii="Arial" w:hAnsi="Arial" w:cs="Arial"/>
          <w:b/>
        </w:rPr>
        <w:tab/>
      </w:r>
      <w:r w:rsidRPr="00E506ED">
        <w:rPr>
          <w:rFonts w:ascii="Arial" w:hAnsi="Arial" w:cs="Arial"/>
          <w:b/>
        </w:rPr>
        <w:tab/>
      </w:r>
      <w:r w:rsidRPr="00E506ED">
        <w:rPr>
          <w:rFonts w:ascii="Arial" w:hAnsi="Arial" w:cs="Arial"/>
          <w:b/>
        </w:rPr>
        <w:tab/>
      </w:r>
      <w:r w:rsidR="00AA5733" w:rsidRPr="00E506ED">
        <w:rPr>
          <w:rFonts w:ascii="Arial" w:hAnsi="Arial" w:cs="Arial"/>
          <w:b/>
        </w:rPr>
        <w:t xml:space="preserve">  </w:t>
      </w:r>
      <w:r w:rsidRPr="00E506ED">
        <w:rPr>
          <w:rFonts w:ascii="Arial" w:hAnsi="Arial" w:cs="Arial"/>
          <w:bCs/>
        </w:rPr>
        <w:t>О.М.Полякова</w:t>
      </w:r>
    </w:p>
    <w:p w:rsidR="00C869BB" w:rsidRPr="00E506ED" w:rsidRDefault="00C869BB">
      <w:pPr>
        <w:jc w:val="center"/>
        <w:rPr>
          <w:rFonts w:ascii="Arial" w:hAnsi="Arial" w:cs="Arial"/>
          <w:b/>
          <w:bCs/>
        </w:rPr>
      </w:pPr>
    </w:p>
    <w:p w:rsidR="00C869BB" w:rsidRPr="00E506ED" w:rsidRDefault="00C869BB">
      <w:pPr>
        <w:jc w:val="center"/>
        <w:rPr>
          <w:rFonts w:ascii="Arial" w:hAnsi="Arial" w:cs="Arial"/>
          <w:b/>
          <w:bCs/>
        </w:rPr>
      </w:pPr>
    </w:p>
    <w:p w:rsidR="00C869BB" w:rsidRPr="00E506ED" w:rsidRDefault="00C869BB">
      <w:pPr>
        <w:jc w:val="center"/>
        <w:rPr>
          <w:rFonts w:ascii="Arial" w:hAnsi="Arial" w:cs="Arial"/>
          <w:b/>
          <w:bCs/>
        </w:rPr>
      </w:pPr>
    </w:p>
    <w:p w:rsidR="00C869BB" w:rsidRPr="00E506ED" w:rsidRDefault="00C869BB">
      <w:pPr>
        <w:jc w:val="center"/>
        <w:rPr>
          <w:rFonts w:ascii="Arial" w:hAnsi="Arial" w:cs="Arial"/>
          <w:b/>
          <w:bCs/>
        </w:rPr>
      </w:pPr>
    </w:p>
    <w:p w:rsidR="00C869BB" w:rsidRPr="00E506ED" w:rsidRDefault="00C869BB">
      <w:pPr>
        <w:jc w:val="center"/>
        <w:rPr>
          <w:rFonts w:ascii="Arial" w:hAnsi="Arial" w:cs="Arial"/>
          <w:b/>
          <w:bCs/>
        </w:rPr>
      </w:pPr>
    </w:p>
    <w:p w:rsidR="00C869BB" w:rsidRPr="00E506ED" w:rsidRDefault="00C869BB">
      <w:pPr>
        <w:jc w:val="center"/>
        <w:rPr>
          <w:rFonts w:ascii="Arial" w:hAnsi="Arial" w:cs="Arial"/>
          <w:b/>
          <w:bCs/>
        </w:rPr>
      </w:pPr>
    </w:p>
    <w:p w:rsidR="00C869BB" w:rsidRPr="00E506ED" w:rsidRDefault="00C869BB">
      <w:pPr>
        <w:rPr>
          <w:rFonts w:ascii="Arial" w:hAnsi="Arial" w:cs="Arial"/>
        </w:rPr>
      </w:pPr>
    </w:p>
    <w:p w:rsidR="00C869BB" w:rsidRPr="00E506ED" w:rsidRDefault="00C869BB">
      <w:pPr>
        <w:rPr>
          <w:rFonts w:ascii="Arial" w:hAnsi="Arial" w:cs="Arial"/>
        </w:rPr>
      </w:pPr>
    </w:p>
    <w:p w:rsidR="00C869BB" w:rsidRPr="00E506ED" w:rsidRDefault="00C869BB">
      <w:pPr>
        <w:rPr>
          <w:rFonts w:ascii="Arial" w:hAnsi="Arial" w:cs="Arial"/>
        </w:rPr>
      </w:pPr>
    </w:p>
    <w:p w:rsidR="00C869BB" w:rsidRPr="00E506ED" w:rsidRDefault="00897F30">
      <w:pPr>
        <w:jc w:val="center"/>
        <w:rPr>
          <w:rFonts w:ascii="Arial" w:hAnsi="Arial" w:cs="Arial"/>
          <w:b/>
          <w:bCs/>
        </w:rPr>
      </w:pPr>
      <w:r w:rsidRPr="00E506ED">
        <w:rPr>
          <w:rFonts w:ascii="Arial" w:hAnsi="Arial" w:cs="Arial"/>
          <w:b/>
          <w:bCs/>
        </w:rPr>
        <w:t>Паспорт</w:t>
      </w:r>
    </w:p>
    <w:p w:rsidR="00C869BB" w:rsidRPr="00E506ED" w:rsidRDefault="00897F30">
      <w:pPr>
        <w:jc w:val="center"/>
        <w:rPr>
          <w:rFonts w:ascii="Arial" w:hAnsi="Arial" w:cs="Arial"/>
          <w:b/>
          <w:bCs/>
        </w:rPr>
      </w:pPr>
      <w:r w:rsidRPr="00E506ED">
        <w:rPr>
          <w:rFonts w:ascii="Arial" w:hAnsi="Arial" w:cs="Arial"/>
          <w:b/>
          <w:bCs/>
        </w:rPr>
        <w:t>муниципальной программы муниципального образования</w:t>
      </w:r>
    </w:p>
    <w:p w:rsidR="00C869BB" w:rsidRPr="00E506ED" w:rsidRDefault="00897F30">
      <w:pPr>
        <w:jc w:val="center"/>
        <w:rPr>
          <w:rFonts w:ascii="Arial" w:hAnsi="Arial" w:cs="Arial"/>
          <w:b/>
          <w:bCs/>
        </w:rPr>
      </w:pPr>
      <w:r w:rsidRPr="00E506ED">
        <w:rPr>
          <w:rFonts w:ascii="Arial" w:hAnsi="Arial" w:cs="Arial"/>
          <w:b/>
          <w:bCs/>
        </w:rPr>
        <w:t>город Ефремов</w:t>
      </w:r>
    </w:p>
    <w:p w:rsidR="00C869BB" w:rsidRPr="00E506ED" w:rsidRDefault="00897F30">
      <w:pPr>
        <w:jc w:val="center"/>
        <w:rPr>
          <w:rFonts w:ascii="Arial" w:hAnsi="Arial" w:cs="Arial"/>
          <w:b/>
          <w:bCs/>
        </w:rPr>
      </w:pPr>
      <w:r w:rsidRPr="00E506ED">
        <w:rPr>
          <w:rFonts w:ascii="Arial" w:hAnsi="Arial" w:cs="Arial"/>
          <w:b/>
          <w:bCs/>
        </w:rPr>
        <w:t xml:space="preserve">«Организация отдыха и оздоровления детей в муниципальном образовании город Ефремов» </w:t>
      </w:r>
    </w:p>
    <w:p w:rsidR="00C869BB" w:rsidRPr="00E506ED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tbl>
      <w:tblPr>
        <w:tblW w:w="9459" w:type="dxa"/>
        <w:tblInd w:w="288" w:type="dxa"/>
        <w:tblLook w:val="01E0" w:firstRow="1" w:lastRow="1" w:firstColumn="1" w:lastColumn="1" w:noHBand="0" w:noVBand="0"/>
      </w:tblPr>
      <w:tblGrid>
        <w:gridCol w:w="3027"/>
        <w:gridCol w:w="6432"/>
      </w:tblGrid>
      <w:tr w:rsidR="00C869BB" w:rsidRPr="00E506E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Ответственный</w:t>
            </w:r>
          </w:p>
          <w:p w:rsidR="00C869BB" w:rsidRPr="00E506ED" w:rsidRDefault="00897F30">
            <w:pPr>
              <w:spacing w:line="218" w:lineRule="auto"/>
              <w:ind w:right="-146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исполнитель</w:t>
            </w:r>
          </w:p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869BB" w:rsidRPr="00E506E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Соисполнители</w:t>
            </w:r>
          </w:p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Отсутствуют</w:t>
            </w:r>
          </w:p>
        </w:tc>
      </w:tr>
      <w:tr w:rsidR="00C869BB" w:rsidRPr="00E506E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Отсутствуют</w:t>
            </w:r>
          </w:p>
        </w:tc>
      </w:tr>
      <w:tr w:rsidR="00C869BB" w:rsidRPr="00E506E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C869BB" w:rsidRPr="00E506E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C869BB" w:rsidRPr="00E506E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Этапы и (или) сроки реализации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2016 – 2024 годы</w:t>
            </w:r>
          </w:p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Программа реализуется в 1 этап</w:t>
            </w: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</w:tc>
      </w:tr>
      <w:tr w:rsidR="00C869BB" w:rsidRPr="00E506E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  <w:p w:rsidR="00C869BB" w:rsidRPr="00E506ED" w:rsidRDefault="00897F30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 (ед.) (годовая/за отчетный период)</w:t>
            </w:r>
          </w:p>
        </w:tc>
      </w:tr>
      <w:tr w:rsidR="00C869BB" w:rsidRPr="00E506E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 Объемы финансирования муниципальной программы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/>
                <w:bCs/>
              </w:rPr>
            </w:pPr>
            <w:r w:rsidRPr="00E506ED">
              <w:rPr>
                <w:rFonts w:ascii="Arial" w:hAnsi="Arial" w:cs="Arial"/>
                <w:bCs/>
              </w:rPr>
              <w:t xml:space="preserve">Общий объем финансирования в 2016-2024 годах составит всего  </w:t>
            </w:r>
            <w:r w:rsidRPr="00E506ED">
              <w:rPr>
                <w:rFonts w:ascii="Arial" w:hAnsi="Arial" w:cs="Arial"/>
                <w:b/>
                <w:bCs/>
              </w:rPr>
              <w:t>356 293,5 тыс. рублей</w:t>
            </w:r>
            <w:r w:rsidRPr="00E506ED">
              <w:rPr>
                <w:rFonts w:ascii="Arial" w:hAnsi="Arial" w:cs="Arial"/>
                <w:bCs/>
              </w:rPr>
              <w:t xml:space="preserve">, 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в том числе по годам:</w:t>
            </w:r>
          </w:p>
          <w:p w:rsidR="00C869BB" w:rsidRPr="00E506ED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2016 год                                                    30405,0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2017 год                                                    40711,2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2018 год                                                    45100,5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 xml:space="preserve">2019 год                                                    49814,8 тыс. рублей </w:t>
            </w:r>
          </w:p>
          <w:p w:rsidR="00C869BB" w:rsidRPr="00E506ED" w:rsidRDefault="00897F30">
            <w:pPr>
              <w:pStyle w:val="ab"/>
              <w:tabs>
                <w:tab w:val="left" w:pos="3960"/>
              </w:tabs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2020 год                                                    24087,1 тыс. рублей</w:t>
            </w:r>
          </w:p>
          <w:p w:rsidR="00C869BB" w:rsidRPr="00E506ED" w:rsidRDefault="00897F30">
            <w:pPr>
              <w:pStyle w:val="ab"/>
              <w:tabs>
                <w:tab w:val="left" w:pos="3960"/>
              </w:tabs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2021 год                                                    33918,0 тыс. рублей</w:t>
            </w:r>
          </w:p>
          <w:p w:rsidR="00C869BB" w:rsidRPr="00E506ED" w:rsidRDefault="00897F30">
            <w:pPr>
              <w:pStyle w:val="ab"/>
              <w:tabs>
                <w:tab w:val="left" w:pos="3960"/>
              </w:tabs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2022год                                                     38535,8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2023год                                                     52364,1 тыс. рублей</w:t>
            </w:r>
          </w:p>
          <w:p w:rsidR="00C869BB" w:rsidRPr="00E506ED" w:rsidRDefault="00897F30">
            <w:pPr>
              <w:pStyle w:val="ab"/>
              <w:tabs>
                <w:tab w:val="left" w:pos="3975"/>
              </w:tabs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bCs/>
              </w:rPr>
              <w:t>2024 год                                                    41357,0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E506ED">
              <w:rPr>
                <w:rFonts w:ascii="Arial" w:hAnsi="Arial" w:cs="Arial"/>
                <w:bCs/>
              </w:rPr>
              <w:t>,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/>
                <w:bCs/>
              </w:rPr>
              <w:t>всего  170 099,5 тыс. рублей,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2016 год                                                   14010,2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2017 год                                                   20692,1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2018 год                                                   23637,7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2019 год                                                   24239,2 тыс. рублей</w:t>
            </w:r>
          </w:p>
          <w:p w:rsidR="00C869BB" w:rsidRPr="00E506ED" w:rsidRDefault="00897F30">
            <w:pPr>
              <w:pStyle w:val="ab"/>
              <w:tabs>
                <w:tab w:val="left" w:pos="42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 xml:space="preserve">2020 год                                                   7378,4 тыс. рублей      </w:t>
            </w:r>
          </w:p>
          <w:p w:rsidR="00C869BB" w:rsidRPr="00E506ED" w:rsidRDefault="00897F30">
            <w:pPr>
              <w:pStyle w:val="ab"/>
              <w:tabs>
                <w:tab w:val="left" w:pos="42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2021 год                                                   13787,5 тыс. рублей</w:t>
            </w:r>
          </w:p>
          <w:p w:rsidR="00C869BB" w:rsidRPr="00E506ED" w:rsidRDefault="00897F30">
            <w:pPr>
              <w:pStyle w:val="ab"/>
              <w:tabs>
                <w:tab w:val="left" w:pos="42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2022 год                                                   18534,8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2023год                                                    30284,8 тыс. рублей</w:t>
            </w:r>
          </w:p>
          <w:p w:rsidR="00C869BB" w:rsidRPr="00E506ED" w:rsidRDefault="00897F30">
            <w:pPr>
              <w:pStyle w:val="ab"/>
              <w:tabs>
                <w:tab w:val="left" w:pos="36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2024 год                                                   17534,8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/>
                <w:bCs/>
              </w:rPr>
            </w:pPr>
            <w:r w:rsidRPr="00E506ED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 xml:space="preserve">всего   </w:t>
            </w:r>
            <w:r w:rsidRPr="00E506ED">
              <w:rPr>
                <w:rFonts w:ascii="Arial" w:hAnsi="Arial" w:cs="Arial"/>
                <w:b/>
                <w:bCs/>
              </w:rPr>
              <w:t>71 605,8 тыс. рублей,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в том числе по годам: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2016 год                                                    6794,8 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2017 год                                                    9618,9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2018 год                                                    8812,8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 xml:space="preserve">2019 год                                                    12175,6 тыс. рублей </w:t>
            </w:r>
          </w:p>
          <w:p w:rsidR="00C869BB" w:rsidRPr="00E506ED" w:rsidRDefault="00897F30">
            <w:pPr>
              <w:pStyle w:val="ab"/>
              <w:tabs>
                <w:tab w:val="left" w:pos="39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2020 год                                                    5508,7 тыс. рублей</w:t>
            </w:r>
          </w:p>
          <w:p w:rsidR="00C869BB" w:rsidRPr="00E506ED" w:rsidRDefault="00897F30">
            <w:pPr>
              <w:pStyle w:val="ab"/>
              <w:tabs>
                <w:tab w:val="left" w:pos="39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2021 год                                                    6980,5 тыс. рублей</w:t>
            </w:r>
          </w:p>
          <w:p w:rsidR="00C869BB" w:rsidRPr="00E506ED" w:rsidRDefault="00897F30">
            <w:pPr>
              <w:pStyle w:val="ab"/>
              <w:tabs>
                <w:tab w:val="left" w:pos="39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 xml:space="preserve">2022 год                                                    6601,0 тыс. рублей    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2023год                                                     8679,3 тыс. рублей</w:t>
            </w:r>
          </w:p>
          <w:p w:rsidR="00C869BB" w:rsidRPr="00E506ED" w:rsidRDefault="00897F30">
            <w:pPr>
              <w:pStyle w:val="ab"/>
              <w:tabs>
                <w:tab w:val="left" w:pos="36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2024 год                                                    6434,2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/>
                <w:bCs/>
              </w:rPr>
            </w:pPr>
            <w:r w:rsidRPr="00E506ED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 xml:space="preserve">всего  </w:t>
            </w:r>
            <w:r w:rsidRPr="00E506ED">
              <w:rPr>
                <w:rFonts w:ascii="Arial" w:hAnsi="Arial" w:cs="Arial"/>
                <w:b/>
                <w:bCs/>
              </w:rPr>
              <w:t>114 588,2тыс. рублей,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в том числе по годам: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2016 год                                                    9600,0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2017 год                                                    10400,2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2018 год                                                    12650,0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2019 год                                                    13400,0 тыс. рублей</w:t>
            </w:r>
          </w:p>
          <w:p w:rsidR="00C869BB" w:rsidRPr="00E506ED" w:rsidRDefault="00897F30">
            <w:pPr>
              <w:pStyle w:val="ab"/>
              <w:tabs>
                <w:tab w:val="left" w:pos="3675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2020 год                                                    11200,0 тыс. рублей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2021 год</w:t>
            </w:r>
            <w:r w:rsidRPr="00E506ED">
              <w:rPr>
                <w:rFonts w:ascii="Arial" w:hAnsi="Arial" w:cs="Arial"/>
                <w:bCs/>
              </w:rPr>
              <w:tab/>
              <w:t xml:space="preserve">                                         13150,0 тыс. рублей          </w:t>
            </w:r>
          </w:p>
          <w:p w:rsidR="00C869BB" w:rsidRPr="00E506ED" w:rsidRDefault="00897F30">
            <w:pPr>
              <w:pStyle w:val="ab"/>
              <w:tabs>
                <w:tab w:val="left" w:pos="372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 xml:space="preserve">2022 год                                                    13400,0 тыс. рублей          </w:t>
            </w:r>
          </w:p>
          <w:p w:rsidR="00C869BB" w:rsidRPr="00E506E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 xml:space="preserve">2023год                                                     13400,0 тыс. рублей     </w:t>
            </w:r>
          </w:p>
          <w:p w:rsidR="00C869BB" w:rsidRPr="00E506ED" w:rsidRDefault="00897F30">
            <w:pPr>
              <w:pStyle w:val="ab"/>
              <w:tabs>
                <w:tab w:val="left" w:pos="3735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E506ED">
              <w:rPr>
                <w:rFonts w:ascii="Arial" w:hAnsi="Arial" w:cs="Arial"/>
                <w:bCs/>
              </w:rPr>
              <w:t>2024 год                                                    17388,0 тыс. рублей</w:t>
            </w:r>
          </w:p>
        </w:tc>
      </w:tr>
      <w:tr w:rsidR="00C869BB" w:rsidRPr="00E506ED">
        <w:trPr>
          <w:trHeight w:val="328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Ожидаемые  результаты реализации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spacing w:line="218" w:lineRule="auto"/>
              <w:ind w:right="-120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Увеличение доли детей в возрасте от 7 до 17 лет, в том числе детей, находящихся в трудной жизненной сит</w:t>
            </w:r>
            <w:r w:rsidR="00FE6E3A" w:rsidRPr="00E506ED">
              <w:rPr>
                <w:rFonts w:ascii="Arial" w:hAnsi="Arial" w:cs="Arial"/>
              </w:rPr>
              <w:t>у</w:t>
            </w:r>
            <w:r w:rsidRPr="00E506ED">
              <w:rPr>
                <w:rFonts w:ascii="Arial" w:hAnsi="Arial" w:cs="Arial"/>
              </w:rPr>
              <w:t>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до 61,5%;</w:t>
            </w: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Сохранение количества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ед.</w:t>
            </w:r>
          </w:p>
        </w:tc>
      </w:tr>
    </w:tbl>
    <w:p w:rsidR="00C869BB" w:rsidRPr="00E506ED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E506ED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E506ED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E506ED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E506ED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E506ED">
        <w:rPr>
          <w:rFonts w:ascii="Arial" w:hAnsi="Arial" w:cs="Arial"/>
          <w:b/>
          <w:bCs/>
        </w:rPr>
        <w:t>1. Характеристика текущего состояния, основные показатели и основные проблемы отдыха и оздоровления детей в муниципальном образовании город Ефремов</w:t>
      </w:r>
    </w:p>
    <w:p w:rsidR="00C869BB" w:rsidRPr="00E506ED" w:rsidRDefault="00897F30">
      <w:pPr>
        <w:spacing w:line="218" w:lineRule="auto"/>
        <w:ind w:firstLine="720"/>
        <w:jc w:val="both"/>
        <w:rPr>
          <w:rFonts w:ascii="Arial" w:hAnsi="Arial" w:cs="Arial"/>
        </w:rPr>
      </w:pPr>
      <w:r w:rsidRPr="00E506ED">
        <w:rPr>
          <w:rFonts w:ascii="Arial" w:hAnsi="Arial" w:cs="Arial"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C869BB" w:rsidRPr="00E506ED" w:rsidRDefault="00897F30">
      <w:pPr>
        <w:spacing w:line="218" w:lineRule="auto"/>
        <w:ind w:firstLine="720"/>
        <w:jc w:val="both"/>
        <w:rPr>
          <w:rFonts w:ascii="Arial" w:hAnsi="Arial" w:cs="Arial"/>
          <w:color w:val="FF0000"/>
        </w:rPr>
      </w:pPr>
      <w:r w:rsidRPr="00E506ED">
        <w:rPr>
          <w:rFonts w:ascii="Arial" w:hAnsi="Arial" w:cs="Arial"/>
          <w:color w:val="000000" w:themeColor="text1"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</w:t>
      </w:r>
      <w:r w:rsidR="000C3749" w:rsidRPr="00E506ED">
        <w:rPr>
          <w:rFonts w:ascii="Arial" w:hAnsi="Arial" w:cs="Arial"/>
          <w:color w:val="000000" w:themeColor="text1"/>
        </w:rPr>
        <w:t xml:space="preserve"> </w:t>
      </w:r>
      <w:r w:rsidRPr="00E506ED">
        <w:rPr>
          <w:rFonts w:ascii="Arial" w:hAnsi="Arial" w:cs="Arial"/>
        </w:rPr>
        <w:t xml:space="preserve">вместить в одну смену 210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E506ED">
        <w:rPr>
          <w:rFonts w:ascii="Arial" w:hAnsi="Arial" w:cs="Arial"/>
          <w:lang w:val="en-US"/>
        </w:rPr>
        <w:t>I</w:t>
      </w:r>
      <w:r w:rsidRPr="00E506ED">
        <w:rPr>
          <w:rFonts w:ascii="Arial" w:hAnsi="Arial" w:cs="Arial"/>
        </w:rPr>
        <w:t xml:space="preserve"> и </w:t>
      </w:r>
      <w:r w:rsidRPr="00E506ED">
        <w:rPr>
          <w:rFonts w:ascii="Arial" w:hAnsi="Arial" w:cs="Arial"/>
          <w:lang w:val="en-US"/>
        </w:rPr>
        <w:t>II</w:t>
      </w:r>
      <w:r w:rsidRPr="00E506ED">
        <w:rPr>
          <w:rFonts w:ascii="Arial" w:hAnsi="Arial" w:cs="Arial"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</w:t>
      </w:r>
    </w:p>
    <w:p w:rsidR="00C869BB" w:rsidRPr="00E506ED" w:rsidRDefault="00897F30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E506ED">
        <w:rPr>
          <w:rFonts w:ascii="Arial" w:hAnsi="Arial" w:cs="Arial"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C869BB" w:rsidRPr="00E506ED" w:rsidRDefault="00897F30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E506ED">
        <w:rPr>
          <w:rFonts w:ascii="Arial" w:hAnsi="Arial" w:cs="Arial"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C869BB" w:rsidRPr="00E506ED" w:rsidRDefault="00897F30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E506ED">
        <w:rPr>
          <w:rFonts w:ascii="Arial" w:hAnsi="Arial" w:cs="Arial"/>
          <w:color w:val="000000" w:themeColor="text1"/>
        </w:rPr>
        <w:t>повышение качества предоставляемых оздоровительных услуг;</w:t>
      </w:r>
    </w:p>
    <w:p w:rsidR="00C869BB" w:rsidRPr="00E506ED" w:rsidRDefault="00897F30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E506ED">
        <w:rPr>
          <w:rFonts w:ascii="Arial" w:hAnsi="Arial" w:cs="Arial"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C869BB" w:rsidRPr="00E506ED" w:rsidRDefault="00897F30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  <w:r w:rsidRPr="00E506ED">
        <w:rPr>
          <w:rFonts w:ascii="Arial" w:hAnsi="Arial" w:cs="Arial"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</w:t>
      </w:r>
      <w:r w:rsidR="00307DEF" w:rsidRPr="00E506ED">
        <w:rPr>
          <w:rFonts w:ascii="Arial" w:hAnsi="Arial" w:cs="Arial"/>
          <w:color w:val="000000" w:themeColor="text1"/>
        </w:rPr>
        <w:t xml:space="preserve">льном образовании город Ефремов, </w:t>
      </w:r>
      <w:r w:rsidRPr="00E506ED">
        <w:rPr>
          <w:rFonts w:ascii="Arial" w:hAnsi="Arial" w:cs="Arial"/>
          <w:color w:val="000000" w:themeColor="text1"/>
        </w:rPr>
        <w:t xml:space="preserve">реализация мер, направленных на сохранение и развитие материально-технической базы муниципального бюджетного учреждения </w:t>
      </w:r>
      <w:r w:rsidR="004E01C9" w:rsidRPr="00E506ED">
        <w:rPr>
          <w:rFonts w:ascii="Arial" w:hAnsi="Arial" w:cs="Arial"/>
          <w:color w:val="000000" w:themeColor="text1"/>
        </w:rPr>
        <w:t xml:space="preserve">«Детский оздоровительный лагерь </w:t>
      </w:r>
      <w:r w:rsidRPr="00E506ED">
        <w:rPr>
          <w:rFonts w:ascii="Arial" w:hAnsi="Arial" w:cs="Arial"/>
          <w:color w:val="000000" w:themeColor="text1"/>
        </w:rPr>
        <w:t>«Ласточка»,</w:t>
      </w:r>
      <w:r w:rsidR="007750E4" w:rsidRPr="00E506ED">
        <w:rPr>
          <w:rFonts w:ascii="Arial" w:hAnsi="Arial" w:cs="Arial"/>
          <w:color w:val="000000" w:themeColor="text1"/>
        </w:rPr>
        <w:t xml:space="preserve"> </w:t>
      </w:r>
      <w:r w:rsidRPr="00E506ED">
        <w:rPr>
          <w:rFonts w:ascii="Arial" w:hAnsi="Arial" w:cs="Arial"/>
        </w:rPr>
        <w:t>открытие  муниципального спортивно-оздоровительного лагеря «Олимп»,</w:t>
      </w:r>
      <w:r w:rsidR="001D3778" w:rsidRPr="00E506ED">
        <w:rPr>
          <w:rFonts w:ascii="Arial" w:hAnsi="Arial" w:cs="Arial"/>
        </w:rPr>
        <w:t xml:space="preserve"> </w:t>
      </w:r>
      <w:r w:rsidRPr="00E506ED">
        <w:rPr>
          <w:rFonts w:ascii="Arial" w:hAnsi="Arial" w:cs="Arial"/>
          <w:color w:val="000000" w:themeColor="text1"/>
        </w:rPr>
        <w:t>проведение областных профильных программ позволят повыси</w:t>
      </w:r>
      <w:r w:rsidR="00307DEF" w:rsidRPr="00E506ED">
        <w:rPr>
          <w:rFonts w:ascii="Arial" w:hAnsi="Arial" w:cs="Arial"/>
          <w:color w:val="000000" w:themeColor="text1"/>
        </w:rPr>
        <w:t>ть эффективность решения задач п</w:t>
      </w:r>
      <w:r w:rsidRPr="00E506ED">
        <w:rPr>
          <w:rFonts w:ascii="Arial" w:hAnsi="Arial" w:cs="Arial"/>
          <w:color w:val="000000" w:themeColor="text1"/>
        </w:rPr>
        <w:t>рограммы социально-экономического развития муниципального образования город Ефремов.</w:t>
      </w:r>
    </w:p>
    <w:p w:rsidR="00C869BB" w:rsidRPr="00E506ED" w:rsidRDefault="00897F30">
      <w:pPr>
        <w:numPr>
          <w:ilvl w:val="0"/>
          <w:numId w:val="3"/>
        </w:numPr>
        <w:spacing w:line="218" w:lineRule="auto"/>
        <w:ind w:left="0" w:firstLine="720"/>
        <w:jc w:val="center"/>
        <w:rPr>
          <w:rFonts w:ascii="Arial" w:hAnsi="Arial" w:cs="Arial"/>
          <w:b/>
          <w:bCs/>
          <w:color w:val="000000" w:themeColor="text1"/>
        </w:rPr>
      </w:pPr>
      <w:r w:rsidRPr="00E506ED">
        <w:rPr>
          <w:rFonts w:ascii="Arial" w:hAnsi="Arial" w:cs="Arial"/>
          <w:b/>
          <w:bCs/>
          <w:color w:val="000000" w:themeColor="text1"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C869BB" w:rsidRPr="00E506ED" w:rsidRDefault="00897F30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506ED">
        <w:rPr>
          <w:rFonts w:ascii="Arial" w:hAnsi="Arial" w:cs="Arial"/>
          <w:b/>
          <w:bCs/>
          <w:color w:val="000000" w:themeColor="text1"/>
        </w:rPr>
        <w:t xml:space="preserve">Целью </w:t>
      </w:r>
      <w:r w:rsidRPr="00E506ED">
        <w:rPr>
          <w:rFonts w:ascii="Arial" w:hAnsi="Arial" w:cs="Arial"/>
          <w:color w:val="000000" w:themeColor="text1"/>
        </w:rPr>
        <w:t>Программы является:</w:t>
      </w:r>
    </w:p>
    <w:p w:rsidR="00C869BB" w:rsidRPr="00E506ED" w:rsidRDefault="00897F30">
      <w:pPr>
        <w:pStyle w:val="ad"/>
        <w:numPr>
          <w:ilvl w:val="0"/>
          <w:numId w:val="5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E506ED">
        <w:rPr>
          <w:rFonts w:ascii="Arial" w:hAnsi="Arial" w:cs="Arial"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C869BB" w:rsidRPr="00E506ED" w:rsidRDefault="00897F30">
      <w:pPr>
        <w:spacing w:line="218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E506ED">
        <w:rPr>
          <w:rFonts w:ascii="Arial" w:hAnsi="Arial" w:cs="Arial"/>
          <w:color w:val="000000" w:themeColor="text1"/>
        </w:rPr>
        <w:t xml:space="preserve">Для достижения поставленной цели будут решаться следующие </w:t>
      </w:r>
      <w:r w:rsidRPr="00E506ED">
        <w:rPr>
          <w:rFonts w:ascii="Arial" w:hAnsi="Arial" w:cs="Arial"/>
          <w:b/>
          <w:bCs/>
          <w:color w:val="000000" w:themeColor="text1"/>
        </w:rPr>
        <w:t>задачи:</w:t>
      </w:r>
    </w:p>
    <w:p w:rsidR="00C869BB" w:rsidRPr="00E506ED" w:rsidRDefault="00897F30">
      <w:pPr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E506ED">
        <w:rPr>
          <w:rFonts w:ascii="Arial" w:hAnsi="Arial" w:cs="Arial"/>
          <w:color w:val="000000" w:themeColor="text1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C869BB" w:rsidRPr="00E506ED" w:rsidRDefault="00897F30">
      <w:pPr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E506ED">
        <w:rPr>
          <w:rFonts w:ascii="Arial" w:hAnsi="Arial" w:cs="Arial"/>
          <w:color w:val="000000" w:themeColor="text1"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C869BB" w:rsidRPr="00E506ED" w:rsidRDefault="00897F30">
      <w:pPr>
        <w:numPr>
          <w:ilvl w:val="0"/>
          <w:numId w:val="2"/>
        </w:numPr>
        <w:spacing w:line="218" w:lineRule="auto"/>
        <w:ind w:left="0" w:right="-120" w:firstLine="709"/>
        <w:jc w:val="both"/>
        <w:rPr>
          <w:rFonts w:ascii="Arial" w:hAnsi="Arial" w:cs="Arial"/>
          <w:color w:val="000000" w:themeColor="text1"/>
        </w:rPr>
      </w:pPr>
      <w:r w:rsidRPr="00E506ED">
        <w:rPr>
          <w:rFonts w:ascii="Arial" w:hAnsi="Arial" w:cs="Arial"/>
          <w:color w:val="000000" w:themeColor="text1"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C869BB" w:rsidRPr="00E506ED" w:rsidRDefault="00897F30">
      <w:pPr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E506ED">
        <w:rPr>
          <w:rFonts w:ascii="Arial" w:hAnsi="Arial" w:cs="Arial"/>
          <w:color w:val="000000" w:themeColor="text1"/>
        </w:rPr>
        <w:t>обеспечение безопасности жизни и здоровья детей.</w:t>
      </w:r>
    </w:p>
    <w:p w:rsidR="00C869BB" w:rsidRPr="00E506ED" w:rsidRDefault="00897F30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506ED">
        <w:rPr>
          <w:rFonts w:ascii="Arial" w:hAnsi="Arial" w:cs="Arial"/>
          <w:color w:val="000000" w:themeColor="text1"/>
        </w:rPr>
        <w:t xml:space="preserve">  В результате реализации Программы предполагается:</w:t>
      </w:r>
    </w:p>
    <w:p w:rsidR="00C869BB" w:rsidRPr="00E506ED" w:rsidRDefault="00897F30">
      <w:pPr>
        <w:spacing w:line="218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E506ED">
        <w:rPr>
          <w:rFonts w:ascii="Arial" w:hAnsi="Arial" w:cs="Arial"/>
          <w:color w:val="000000" w:themeColor="text1"/>
        </w:rPr>
        <w:t>а) обеспечение организованным отдыхом и оздоровлением не менее 61,5% детей в возрасте от 7 до 17 лет, в том числе детей, находящихся в трудной жизненной ситуации, являющихся гражданами Российской Федерации,</w:t>
      </w:r>
      <w:r w:rsidR="000718DB" w:rsidRPr="00E506ED">
        <w:rPr>
          <w:rFonts w:ascii="Arial" w:hAnsi="Arial" w:cs="Arial"/>
          <w:color w:val="000000" w:themeColor="text1"/>
        </w:rPr>
        <w:t xml:space="preserve"> </w:t>
      </w:r>
      <w:r w:rsidRPr="00E506ED">
        <w:rPr>
          <w:rFonts w:ascii="Arial" w:hAnsi="Arial" w:cs="Arial"/>
          <w:color w:val="000000" w:themeColor="text1"/>
        </w:rPr>
        <w:t>постоянно проживающих на территории муниципального образования город Ефремов,</w:t>
      </w:r>
      <w:r w:rsidR="000718DB" w:rsidRPr="00E506ED">
        <w:rPr>
          <w:rFonts w:ascii="Arial" w:hAnsi="Arial" w:cs="Arial"/>
          <w:color w:val="000000" w:themeColor="text1"/>
        </w:rPr>
        <w:t xml:space="preserve"> </w:t>
      </w:r>
      <w:r w:rsidRPr="00E506ED">
        <w:rPr>
          <w:rFonts w:ascii="Arial" w:hAnsi="Arial" w:cs="Arial"/>
          <w:color w:val="000000" w:themeColor="text1"/>
        </w:rPr>
        <w:t>от общей численности детей данной возрастной группы;</w:t>
      </w:r>
    </w:p>
    <w:p w:rsidR="00C869BB" w:rsidRPr="00E506ED" w:rsidRDefault="00897F30">
      <w:pPr>
        <w:spacing w:line="218" w:lineRule="auto"/>
        <w:ind w:right="-120"/>
        <w:jc w:val="both"/>
        <w:rPr>
          <w:rFonts w:ascii="Arial" w:hAnsi="Arial" w:cs="Arial"/>
          <w:color w:val="FF0000"/>
        </w:rPr>
      </w:pPr>
      <w:r w:rsidRPr="00E506ED">
        <w:rPr>
          <w:rFonts w:ascii="Arial" w:hAnsi="Arial" w:cs="Arial"/>
          <w:color w:val="000000" w:themeColor="text1"/>
        </w:rPr>
        <w:t xml:space="preserve">         б) 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</w:r>
      <w:r w:rsidRPr="00E506ED">
        <w:rPr>
          <w:rFonts w:ascii="Arial" w:hAnsi="Arial" w:cs="Arial"/>
          <w:color w:val="FF0000"/>
        </w:rPr>
        <w:tab/>
      </w:r>
    </w:p>
    <w:p w:rsidR="00C869BB" w:rsidRPr="00E506ED" w:rsidRDefault="00897F30">
      <w:pPr>
        <w:spacing w:line="218" w:lineRule="auto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E506ED">
        <w:rPr>
          <w:rFonts w:ascii="Arial" w:hAnsi="Arial" w:cs="Arial"/>
          <w:b/>
          <w:bCs/>
          <w:color w:val="000000" w:themeColor="text1"/>
        </w:rPr>
        <w:t>3. Этапы и (или) сроки реализации муниципальной программы</w:t>
      </w:r>
    </w:p>
    <w:p w:rsidR="00C869BB" w:rsidRPr="00E506ED" w:rsidRDefault="00897F30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506ED">
        <w:rPr>
          <w:rFonts w:ascii="Arial" w:hAnsi="Arial" w:cs="Arial"/>
          <w:color w:val="000000" w:themeColor="text1"/>
        </w:rPr>
        <w:t>Сроки реализации Программы: 2016 - 2024 годы.  Программа реализуется в один этап.</w:t>
      </w:r>
    </w:p>
    <w:p w:rsidR="00C869BB" w:rsidRPr="00E506ED" w:rsidRDefault="00897F30">
      <w:pPr>
        <w:numPr>
          <w:ilvl w:val="0"/>
          <w:numId w:val="4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E506ED">
        <w:rPr>
          <w:rFonts w:ascii="Arial" w:hAnsi="Arial" w:cs="Arial"/>
          <w:b/>
          <w:bCs/>
          <w:color w:val="000000" w:themeColor="text1"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C869BB" w:rsidRPr="00E506ED" w:rsidRDefault="00897F30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E506ED">
        <w:rPr>
          <w:rFonts w:ascii="Arial" w:hAnsi="Arial" w:cs="Arial"/>
          <w:color w:val="000000" w:themeColor="text1"/>
        </w:rPr>
        <w:t>Перечень отсутствует.</w:t>
      </w:r>
    </w:p>
    <w:p w:rsidR="00C869BB" w:rsidRPr="00E506ED" w:rsidRDefault="00897F30">
      <w:pPr>
        <w:numPr>
          <w:ilvl w:val="0"/>
          <w:numId w:val="4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E506ED">
        <w:rPr>
          <w:rFonts w:ascii="Arial" w:hAnsi="Arial" w:cs="Arial"/>
          <w:b/>
          <w:bCs/>
          <w:color w:val="000000" w:themeColor="text1"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3160"/>
        <w:gridCol w:w="3824"/>
        <w:gridCol w:w="1705"/>
        <w:gridCol w:w="1943"/>
      </w:tblGrid>
      <w:tr w:rsidR="00C869BB" w:rsidRPr="00E506E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Наименование</w:t>
            </w: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мероприятия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Содержание мероприятия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Исполнитель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Ожидаемые сроки принятия</w:t>
            </w: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правового акта</w:t>
            </w:r>
          </w:p>
        </w:tc>
      </w:tr>
      <w:tr w:rsidR="00C869BB" w:rsidRPr="00E506E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C869BB" w:rsidRPr="00E506ED">
        <w:trPr>
          <w:trHeight w:val="48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E506ED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1 </w:t>
            </w:r>
          </w:p>
          <w:p w:rsidR="00C869BB" w:rsidRPr="00E506ED" w:rsidRDefault="00C869B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897F3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Разработка проекта  постановлений администрации муниципального образования город Ефремов  «Об оплате труда работников муниципальных образовательных учреждений и учреждений образования, не являющихся образовательными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Комитет по образованию</w:t>
            </w: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по мере необходимости</w:t>
            </w: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869BB" w:rsidRPr="00E506ED">
        <w:trPr>
          <w:trHeight w:val="48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E506ED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2 </w:t>
            </w: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897F30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  <w:p w:rsidR="00C869BB" w:rsidRPr="00E506ED" w:rsidRDefault="00C869BB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C869BB" w:rsidRPr="00E506ED" w:rsidRDefault="00C869BB">
            <w:pPr>
              <w:pStyle w:val="ab"/>
              <w:spacing w:beforeAutospacing="0" w:afterAutospacing="0"/>
              <w:ind w:firstLine="72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 xml:space="preserve">Разработка проекта  постановления администрации муниципального образования город Ефремов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897F30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Разработка проекта распоряжения администрации муниципального образования город Ефремов «О награждении Почетными грамотами администрации муниципального образования город Ефремов»</w:t>
            </w:r>
          </w:p>
          <w:p w:rsidR="00C869BB" w:rsidRPr="00E506ED" w:rsidRDefault="00C869B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ежегодно</w:t>
            </w: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январь, апрель</w:t>
            </w: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февраль</w:t>
            </w: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декабрь</w:t>
            </w:r>
          </w:p>
        </w:tc>
      </w:tr>
    </w:tbl>
    <w:p w:rsidR="00C869BB" w:rsidRPr="00E506ED" w:rsidRDefault="00C869BB">
      <w:pPr>
        <w:rPr>
          <w:rFonts w:ascii="Arial" w:hAnsi="Arial" w:cs="Arial"/>
        </w:rPr>
        <w:sectPr w:rsidR="00C869BB" w:rsidRPr="00E506ED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C869BB" w:rsidRPr="00E506ED" w:rsidRDefault="00897F30">
      <w:pPr>
        <w:spacing w:line="218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E506ED">
        <w:rPr>
          <w:rFonts w:ascii="Arial" w:hAnsi="Arial" w:cs="Arial"/>
          <w:b/>
          <w:bCs/>
          <w:color w:val="000000" w:themeColor="text1"/>
        </w:rPr>
        <w:t>6. Перечень целевых показателей (индикаторов) результативности муниципальной программы</w:t>
      </w:r>
    </w:p>
    <w:tbl>
      <w:tblPr>
        <w:tblW w:w="15025" w:type="dxa"/>
        <w:tblInd w:w="-459" w:type="dxa"/>
        <w:tblLook w:val="01E0" w:firstRow="1" w:lastRow="1" w:firstColumn="1" w:lastColumn="1" w:noHBand="0" w:noVBand="0"/>
      </w:tblPr>
      <w:tblGrid>
        <w:gridCol w:w="690"/>
        <w:gridCol w:w="3530"/>
        <w:gridCol w:w="1423"/>
        <w:gridCol w:w="945"/>
        <w:gridCol w:w="944"/>
        <w:gridCol w:w="945"/>
        <w:gridCol w:w="942"/>
        <w:gridCol w:w="944"/>
        <w:gridCol w:w="944"/>
        <w:gridCol w:w="961"/>
        <w:gridCol w:w="958"/>
        <w:gridCol w:w="958"/>
        <w:gridCol w:w="841"/>
      </w:tblGrid>
      <w:tr w:rsidR="00C869BB" w:rsidRPr="00E506ED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№</w:t>
            </w: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Единица</w:t>
            </w: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измерения</w:t>
            </w:r>
          </w:p>
        </w:tc>
        <w:tc>
          <w:tcPr>
            <w:tcW w:w="9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Значение показателей (индикаторов)результативности</w:t>
            </w:r>
          </w:p>
        </w:tc>
      </w:tr>
      <w:tr w:rsidR="00C869BB" w:rsidRPr="00E506ED">
        <w:trPr>
          <w:cantSplit/>
          <w:trHeight w:val="502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2023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2024</w:t>
            </w:r>
          </w:p>
          <w:p w:rsidR="00C869BB" w:rsidRPr="00E506ED" w:rsidRDefault="00C869B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869BB" w:rsidRPr="00E506ED">
        <w:trPr>
          <w:cantSplit/>
          <w:trHeight w:val="3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pStyle w:val="ae"/>
              <w:rPr>
                <w:rFonts w:ascii="Arial" w:hAnsi="Arial" w:cs="Arial"/>
                <w:szCs w:val="24"/>
              </w:rPr>
            </w:pPr>
            <w:r w:rsidRPr="00E506ED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pStyle w:val="ae"/>
              <w:ind w:right="-107"/>
              <w:rPr>
                <w:rFonts w:ascii="Arial" w:hAnsi="Arial" w:cs="Arial"/>
                <w:szCs w:val="24"/>
              </w:rPr>
            </w:pPr>
            <w:r w:rsidRPr="00E506ED">
              <w:rPr>
                <w:rFonts w:ascii="Arial" w:hAnsi="Arial" w:cs="Arial"/>
                <w:szCs w:val="24"/>
              </w:rPr>
              <w:t>13</w:t>
            </w:r>
          </w:p>
        </w:tc>
      </w:tr>
      <w:tr w:rsidR="00C869BB" w:rsidRPr="00E506ED">
        <w:trPr>
          <w:trHeight w:val="721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1.</w:t>
            </w: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 xml:space="preserve">Основное мероприятие 1 </w:t>
            </w:r>
          </w:p>
          <w:p w:rsidR="00C869BB" w:rsidRPr="00E506ED" w:rsidRDefault="00897F3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</w:tc>
      </w:tr>
      <w:tr w:rsidR="00C869BB" w:rsidRPr="00E506ED">
        <w:trPr>
          <w:trHeight w:val="1412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ind w:right="-108"/>
              <w:jc w:val="center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    1</w:t>
            </w:r>
          </w:p>
        </w:tc>
      </w:tr>
      <w:tr w:rsidR="00C869BB" w:rsidRPr="00E506ED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</w:t>
            </w: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jc w:val="both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C869BB" w:rsidRPr="00E506ED" w:rsidRDefault="00897F30">
            <w:pPr>
              <w:jc w:val="both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C869BB" w:rsidRPr="00E506ED">
        <w:trPr>
          <w:trHeight w:val="274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897F30">
            <w:pPr>
              <w:spacing w:line="218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E506ED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E506ED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E506ED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E506ED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E506ED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E506ED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E506ED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E506ED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E506ED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E506ED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E506ED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E506ED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E506E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E506ED" w:rsidRDefault="00897F30">
            <w:pPr>
              <w:pStyle w:val="ac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E506ED">
              <w:rPr>
                <w:rFonts w:ascii="Arial" w:hAnsi="Arial" w:cs="Arial"/>
                <w:szCs w:val="24"/>
              </w:rPr>
              <w:t>61,5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E506ED" w:rsidRDefault="00897F30">
            <w:pPr>
              <w:pStyle w:val="ac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E506ED">
              <w:rPr>
                <w:rFonts w:ascii="Arial" w:hAnsi="Arial" w:cs="Arial"/>
                <w:szCs w:val="24"/>
              </w:rPr>
              <w:t>61,5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E506ED" w:rsidRDefault="00897F30">
            <w:pPr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E506ED">
              <w:rPr>
                <w:rFonts w:ascii="Arial" w:hAnsi="Arial" w:cs="Arial"/>
              </w:rPr>
              <w:t>61,5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E506ED" w:rsidRDefault="00897F30">
            <w:pPr>
              <w:pStyle w:val="ac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E506ED">
              <w:rPr>
                <w:rFonts w:ascii="Arial" w:hAnsi="Arial" w:cs="Arial"/>
                <w:szCs w:val="24"/>
              </w:rPr>
              <w:t>61,5</w:t>
            </w:r>
          </w:p>
        </w:tc>
      </w:tr>
    </w:tbl>
    <w:p w:rsidR="00C869BB" w:rsidRPr="00E506ED" w:rsidRDefault="00C869BB">
      <w:pPr>
        <w:spacing w:line="218" w:lineRule="auto"/>
        <w:rPr>
          <w:rFonts w:ascii="Arial" w:hAnsi="Arial" w:cs="Arial"/>
          <w:b/>
          <w:bCs/>
        </w:rPr>
      </w:pPr>
    </w:p>
    <w:p w:rsidR="00C869BB" w:rsidRPr="00E506ED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E506ED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E506ED">
        <w:rPr>
          <w:rFonts w:ascii="Arial" w:hAnsi="Arial" w:cs="Arial"/>
          <w:b/>
          <w:bCs/>
        </w:rPr>
        <w:t>7. Ресурсное обеспечение муниципальной программы</w:t>
      </w:r>
    </w:p>
    <w:p w:rsidR="00C869BB" w:rsidRPr="00E506ED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E506ED">
        <w:rPr>
          <w:rFonts w:ascii="Arial" w:hAnsi="Arial" w:cs="Arial"/>
          <w:b/>
          <w:bCs/>
        </w:rPr>
        <w:t>за счет всех источников финансирования</w:t>
      </w:r>
    </w:p>
    <w:tbl>
      <w:tblPr>
        <w:tblW w:w="14886" w:type="dxa"/>
        <w:tblInd w:w="-318" w:type="dxa"/>
        <w:tblLook w:val="01E0" w:firstRow="1" w:lastRow="1" w:firstColumn="1" w:lastColumn="1" w:noHBand="0" w:noVBand="0"/>
      </w:tblPr>
      <w:tblGrid>
        <w:gridCol w:w="1680"/>
        <w:gridCol w:w="2162"/>
        <w:gridCol w:w="2077"/>
        <w:gridCol w:w="973"/>
        <w:gridCol w:w="973"/>
        <w:gridCol w:w="973"/>
        <w:gridCol w:w="973"/>
        <w:gridCol w:w="973"/>
        <w:gridCol w:w="1080"/>
        <w:gridCol w:w="1080"/>
        <w:gridCol w:w="1080"/>
        <w:gridCol w:w="1080"/>
      </w:tblGrid>
      <w:tr w:rsidR="00C869BB" w:rsidRPr="00E506ED">
        <w:trPr>
          <w:trHeight w:val="48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Статус </w:t>
            </w:r>
          </w:p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Наименование</w:t>
            </w:r>
          </w:p>
          <w:p w:rsidR="00C869BB" w:rsidRPr="00E506ED" w:rsidRDefault="00897F30">
            <w:pPr>
              <w:ind w:left="-48" w:right="-16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муниципальной</w:t>
            </w:r>
          </w:p>
          <w:p w:rsidR="00C869BB" w:rsidRPr="00E506ED" w:rsidRDefault="00897F30">
            <w:pPr>
              <w:ind w:right="-16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программы/</w:t>
            </w:r>
          </w:p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подпрограммы/</w:t>
            </w:r>
          </w:p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основного мероприятия/</w:t>
            </w:r>
          </w:p>
          <w:p w:rsidR="00C869BB" w:rsidRPr="00E506ED" w:rsidRDefault="00897F30">
            <w:pPr>
              <w:ind w:right="-16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E506ED" w:rsidRDefault="00897F30">
            <w:pPr>
              <w:pStyle w:val="ab"/>
              <w:spacing w:beforeAutospacing="0" w:afterAutospacing="0"/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Наименование ГРБС</w:t>
            </w:r>
          </w:p>
          <w:p w:rsidR="00C869BB" w:rsidRPr="00E506ED" w:rsidRDefault="00C869B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Расходы (тыс. рублей)</w:t>
            </w:r>
          </w:p>
        </w:tc>
      </w:tr>
      <w:tr w:rsidR="00C869BB" w:rsidRPr="00E506ED">
        <w:trPr>
          <w:cantSplit/>
          <w:trHeight w:val="16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E506ED" w:rsidRDefault="00C869BB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2016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2017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2024</w:t>
            </w:r>
          </w:p>
        </w:tc>
      </w:tr>
      <w:tr w:rsidR="00C869BB" w:rsidRPr="00E506ED">
        <w:trPr>
          <w:trHeight w:val="72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Муници-</w:t>
            </w:r>
          </w:p>
          <w:p w:rsidR="00C869BB" w:rsidRPr="00E506ED" w:rsidRDefault="00897F30">
            <w:pPr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Всего, в т.ч.</w:t>
            </w:r>
          </w:p>
          <w:p w:rsidR="00C869BB" w:rsidRPr="00E506ED" w:rsidRDefault="00C869BB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24087,1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C869BB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C869BB" w:rsidRPr="00E506ED" w:rsidRDefault="00C869BB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33918,0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38535,8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52364,1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41357,0</w:t>
            </w:r>
          </w:p>
        </w:tc>
      </w:tr>
      <w:tr w:rsidR="00C869BB" w:rsidRPr="00E506ED">
        <w:trPr>
          <w:trHeight w:val="7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7378,4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13787,5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18534,8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30284,8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17534,8</w:t>
            </w:r>
          </w:p>
        </w:tc>
      </w:tr>
      <w:tr w:rsidR="00C869BB" w:rsidRPr="00E506ED">
        <w:trPr>
          <w:trHeight w:val="35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5508,7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6980,5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6601,0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8679,3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6434,2</w:t>
            </w:r>
          </w:p>
        </w:tc>
      </w:tr>
      <w:tr w:rsidR="00C869BB" w:rsidRPr="00E506ED">
        <w:trPr>
          <w:trHeight w:val="35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 w:hanging="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E506ED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ГРБС 1</w:t>
            </w:r>
          </w:p>
          <w:p w:rsidR="00C869BB" w:rsidRPr="00E506ED" w:rsidRDefault="00897F30">
            <w:pPr>
              <w:ind w:left="-108"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b/>
              </w:rPr>
              <w:t>Комитет по образваванию, всего, в т.ч</w:t>
            </w:r>
            <w:r w:rsidRPr="00E506ED">
              <w:rPr>
                <w:rFonts w:ascii="Arial" w:hAnsi="Arial" w:cs="Arial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14016,0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25382,8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4514,0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4514,0</w:t>
            </w:r>
          </w:p>
        </w:tc>
      </w:tr>
      <w:tr w:rsidR="00C869BB" w:rsidRPr="00E506ED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3096,0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3453,5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563,4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8335,9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3836,9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3836,9</w:t>
            </w:r>
          </w:p>
        </w:tc>
      </w:tr>
      <w:tr w:rsidR="00C869BB" w:rsidRPr="00E506ED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2688,5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3018,1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2566,8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2821,3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2252,6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3896,9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677,1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677,1</w:t>
            </w:r>
          </w:p>
        </w:tc>
      </w:tr>
      <w:tr w:rsidR="00C869BB" w:rsidRPr="00E506ED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</w:tr>
      <w:tr w:rsidR="00C869BB" w:rsidRPr="00E506ED">
        <w:trPr>
          <w:trHeight w:val="131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5964,0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34021,8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22850,1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36843,0</w:t>
            </w:r>
          </w:p>
        </w:tc>
      </w:tr>
      <w:tr w:rsidR="00C869BB" w:rsidRPr="00E506ED">
        <w:trPr>
          <w:trHeight w:val="34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5414,2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5441,2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5660,5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5392,6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4216,4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14697,9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13697,9</w:t>
            </w:r>
          </w:p>
        </w:tc>
      </w:tr>
      <w:tr w:rsidR="00C869BB" w:rsidRPr="00E506ED">
        <w:trPr>
          <w:trHeight w:val="33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1887,7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1729,5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1996,1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highlight w:val="yellow"/>
              </w:rPr>
            </w:pPr>
            <w:r w:rsidRPr="00E506ED">
              <w:rPr>
                <w:rFonts w:ascii="Arial" w:hAnsi="Arial" w:cs="Arial"/>
              </w:rPr>
              <w:t>3196,3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1747,6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5923,9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4252,2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5757,1</w:t>
            </w:r>
          </w:p>
        </w:tc>
      </w:tr>
      <w:tr w:rsidR="00C869BB" w:rsidRPr="00E506ED">
        <w:trPr>
          <w:trHeight w:val="33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17388,0</w:t>
            </w:r>
          </w:p>
        </w:tc>
      </w:tr>
      <w:tr w:rsidR="00C869BB" w:rsidRPr="00E506ED">
        <w:trPr>
          <w:trHeight w:val="82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ГРБС 3</w:t>
            </w:r>
          </w:p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E506ED">
        <w:trPr>
          <w:trHeight w:val="68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11797,4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</w:tr>
      <w:tr w:rsidR="00C869BB" w:rsidRPr="00E506ED">
        <w:trPr>
          <w:trHeight w:val="33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</w:tr>
      <w:tr w:rsidR="00C869BB" w:rsidRPr="00E506ED">
        <w:trPr>
          <w:trHeight w:val="323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Всего,</w:t>
            </w:r>
          </w:p>
          <w:p w:rsidR="00C869BB" w:rsidRPr="00E506ED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23743,7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22813,2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26913,0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40741,3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E506ED">
        <w:trPr>
          <w:trHeight w:val="3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7131,8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9500,0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8500,0</w:t>
            </w:r>
          </w:p>
        </w:tc>
      </w:tr>
      <w:tr w:rsidR="00C869BB" w:rsidRPr="00E506ED">
        <w:trPr>
          <w:trHeight w:val="3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5247,1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5411,9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4508,6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4013,0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6091,3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3846,2</w:t>
            </w:r>
          </w:p>
        </w:tc>
      </w:tr>
      <w:tr w:rsidR="00C869BB" w:rsidRPr="00E506ED">
        <w:trPr>
          <w:trHeight w:val="3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E506ED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 xml:space="preserve">ГРБС 1 </w:t>
            </w:r>
          </w:p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b/>
              </w:rPr>
              <w:t>Комитет по образованию, всего, 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13672,6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20242,0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E506ED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316,8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3919,4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</w:tr>
      <w:tr w:rsidR="00C869BB" w:rsidRPr="00E506ED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1160,6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1257,6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934,4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1506,9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2155,8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3172,6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</w:tr>
      <w:tr w:rsidR="00C869BB" w:rsidRPr="00E506ED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</w:tr>
      <w:tr w:rsidR="00C869BB" w:rsidRPr="00E506ED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26913,0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15741,3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E506ED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9500,0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8500,0</w:t>
            </w:r>
          </w:p>
        </w:tc>
      </w:tr>
      <w:tr w:rsidR="00C869BB" w:rsidRPr="00E506ED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4013,0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2341,3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3846,2</w:t>
            </w:r>
          </w:p>
        </w:tc>
      </w:tr>
      <w:tr w:rsidR="00C869BB" w:rsidRPr="00E506ED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17388,0</w:t>
            </w:r>
          </w:p>
        </w:tc>
      </w:tr>
      <w:tr w:rsidR="00C869BB" w:rsidRPr="00E506ED">
        <w:trPr>
          <w:trHeight w:val="56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ГРБС 3</w:t>
            </w:r>
          </w:p>
          <w:p w:rsidR="00C869BB" w:rsidRPr="00E506ED" w:rsidRDefault="00897F30">
            <w:pPr>
              <w:ind w:right="-108"/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E506ED">
        <w:trPr>
          <w:trHeight w:val="34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11797,4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</w:tr>
      <w:tr w:rsidR="00C869BB" w:rsidRPr="00E506ED">
        <w:trPr>
          <w:trHeight w:val="4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2218,6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4871,3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1336,0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</w:tr>
      <w:tr w:rsidR="00C869BB" w:rsidRPr="00E506ED">
        <w:trPr>
          <w:trHeight w:val="45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12953,9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11104,8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11622,8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11622,8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11622,8</w:t>
            </w:r>
          </w:p>
        </w:tc>
      </w:tr>
      <w:tr w:rsidR="00C869BB" w:rsidRPr="00E506ED">
        <w:trPr>
          <w:trHeight w:val="42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8507,4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246,6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8632,9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9034,8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9034,8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9034,8</w:t>
            </w:r>
          </w:p>
        </w:tc>
      </w:tr>
      <w:tr w:rsidR="00C869BB" w:rsidRPr="00E506ED">
        <w:trPr>
          <w:trHeight w:val="42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4446,5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96,8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2471,9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2588,0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2588,0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2588,0</w:t>
            </w:r>
          </w:p>
        </w:tc>
      </w:tr>
      <w:tr w:rsidR="00C869BB" w:rsidRPr="00E506ED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 xml:space="preserve">ГРБС 1 </w:t>
            </w:r>
          </w:p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5219,4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5140,8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4514,0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4514,0</w:t>
            </w:r>
          </w:p>
        </w:tc>
      </w:tr>
      <w:tr w:rsidR="00C869BB" w:rsidRPr="00E506ED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3096,0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3453,5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246,6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4416,5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3836,9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3836,9</w:t>
            </w:r>
          </w:p>
        </w:tc>
      </w:tr>
      <w:tr w:rsidR="00C869BB" w:rsidRPr="00E506ED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1527,9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1760,5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1632,4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1314,4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96,8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724,3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677,1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677,1</w:t>
            </w:r>
          </w:p>
        </w:tc>
      </w:tr>
      <w:tr w:rsidR="00C869BB" w:rsidRPr="00E506ED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ГРБС 2</w:t>
            </w:r>
          </w:p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b/>
              </w:rPr>
              <w:t>Управление по культуре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7433,8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5964,0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7108,8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7108,8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7108,8</w:t>
            </w:r>
          </w:p>
        </w:tc>
      </w:tr>
      <w:tr w:rsidR="00C869BB" w:rsidRPr="00E506ED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5414,2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5441,2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5500,5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5232,6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4216,4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5197,9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5197,9</w:t>
            </w:r>
          </w:p>
        </w:tc>
      </w:tr>
      <w:tr w:rsidR="00C869BB" w:rsidRPr="00E506ED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1887,7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1729,5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1933,3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3132,1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C869BB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1747,6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1910,9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1910,9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E506E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1910,9</w:t>
            </w:r>
          </w:p>
        </w:tc>
      </w:tr>
    </w:tbl>
    <w:p w:rsidR="00C869BB" w:rsidRPr="00E506ED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E506ED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E506ED">
        <w:rPr>
          <w:rFonts w:ascii="Arial" w:hAnsi="Arial" w:cs="Arial"/>
          <w:b/>
          <w:bCs/>
        </w:rPr>
        <w:t>8. Прогнозная (справочная) оценка ресурсного обеспечения реализации муниципальной программы засчет всех источников финансирования</w:t>
      </w:r>
    </w:p>
    <w:tbl>
      <w:tblPr>
        <w:tblW w:w="14885" w:type="dxa"/>
        <w:tblInd w:w="-318" w:type="dxa"/>
        <w:tblLook w:val="01E0" w:firstRow="1" w:lastRow="1" w:firstColumn="1" w:lastColumn="1" w:noHBand="0" w:noVBand="0"/>
      </w:tblPr>
      <w:tblGrid>
        <w:gridCol w:w="1680"/>
        <w:gridCol w:w="2162"/>
        <w:gridCol w:w="2077"/>
        <w:gridCol w:w="973"/>
        <w:gridCol w:w="973"/>
        <w:gridCol w:w="973"/>
        <w:gridCol w:w="973"/>
        <w:gridCol w:w="973"/>
        <w:gridCol w:w="1080"/>
        <w:gridCol w:w="1080"/>
        <w:gridCol w:w="1080"/>
        <w:gridCol w:w="1080"/>
      </w:tblGrid>
      <w:tr w:rsidR="00C869BB" w:rsidRPr="00E506ED">
        <w:trPr>
          <w:trHeight w:val="48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Статус </w:t>
            </w:r>
          </w:p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Наименование</w:t>
            </w:r>
          </w:p>
          <w:p w:rsidR="00C869BB" w:rsidRPr="00E506ED" w:rsidRDefault="00897F30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муниципальной</w:t>
            </w:r>
          </w:p>
          <w:p w:rsidR="00C869BB" w:rsidRPr="00E506ED" w:rsidRDefault="00897F30">
            <w:pPr>
              <w:ind w:right="-16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программы/</w:t>
            </w:r>
          </w:p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подпрограммы/</w:t>
            </w:r>
          </w:p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основного мероприятия/</w:t>
            </w:r>
          </w:p>
          <w:p w:rsidR="00C869BB" w:rsidRPr="00E506ED" w:rsidRDefault="00897F30">
            <w:pPr>
              <w:ind w:right="-16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E506ED" w:rsidRDefault="00897F30">
            <w:pPr>
              <w:pStyle w:val="ab"/>
              <w:spacing w:beforeAutospacing="0" w:afterAutospacing="0"/>
              <w:ind w:right="-108"/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Наименование ГРБС  </w:t>
            </w:r>
          </w:p>
          <w:p w:rsidR="00C869BB" w:rsidRPr="00E506ED" w:rsidRDefault="00C869BB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9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left" w:pos="744"/>
              </w:tabs>
              <w:ind w:right="-108" w:hanging="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Расходы (тыс. рублей)</w:t>
            </w:r>
          </w:p>
        </w:tc>
      </w:tr>
      <w:tr w:rsidR="00C869BB" w:rsidRPr="00E506ED">
        <w:trPr>
          <w:cantSplit/>
          <w:trHeight w:val="16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E506ED" w:rsidRDefault="00C869BB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2017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2018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2019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2024</w:t>
            </w:r>
          </w:p>
          <w:p w:rsidR="00C869BB" w:rsidRPr="00E506ED" w:rsidRDefault="00C869BB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C869BB" w:rsidRPr="00E506ED">
        <w:trPr>
          <w:trHeight w:val="351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Муници-</w:t>
            </w:r>
          </w:p>
          <w:p w:rsidR="00C869BB" w:rsidRPr="00E506ED" w:rsidRDefault="00897F30">
            <w:pPr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Всего, в т.ч.</w:t>
            </w:r>
          </w:p>
          <w:p w:rsidR="00C869BB" w:rsidRPr="00E506ED" w:rsidRDefault="00C869BB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37717,9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35156,6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40194,9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54023,2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43016,1</w:t>
            </w:r>
          </w:p>
        </w:tc>
      </w:tr>
      <w:tr w:rsidR="00C869BB" w:rsidRPr="00E506ED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14219,3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18534,8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30284,8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17534,8</w:t>
            </w:r>
          </w:p>
        </w:tc>
      </w:tr>
      <w:tr w:rsidR="00C869BB" w:rsidRPr="00E506ED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10098,6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8041,7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8260,1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10338,4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8093,3</w:t>
            </w:r>
          </w:p>
        </w:tc>
      </w:tr>
      <w:tr w:rsidR="00C869BB" w:rsidRPr="00E506ED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E506ED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 xml:space="preserve">ГРБС 1 </w:t>
            </w:r>
          </w:p>
          <w:p w:rsidR="00C869BB" w:rsidRPr="00E506ED" w:rsidRDefault="00897F30">
            <w:pPr>
              <w:ind w:left="-108" w:right="-108" w:firstLine="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E506E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</w:p>
          <w:p w:rsidR="00C869BB" w:rsidRPr="00E506ED" w:rsidRDefault="00897F3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20182,3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25382,8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E506ED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E506ED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E506ED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</w:tr>
      <w:tr w:rsidR="00C869BB" w:rsidRPr="00E506ED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3096,0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3453,5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3587,0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3274,8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2785,6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8335,9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3836,9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3836,9</w:t>
            </w:r>
          </w:p>
        </w:tc>
      </w:tr>
      <w:tr w:rsidR="00C869BB" w:rsidRPr="00E506ED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2688,5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3018,1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2566,8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2821,3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3996,7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3896,9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677,1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677,1</w:t>
            </w:r>
          </w:p>
        </w:tc>
      </w:tr>
      <w:tr w:rsidR="00C869BB" w:rsidRPr="00E506ED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13400,0</w:t>
            </w:r>
          </w:p>
          <w:p w:rsidR="00C869BB" w:rsidRPr="00E506ED" w:rsidRDefault="00C869B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</w:tr>
      <w:tr w:rsidR="00C869BB" w:rsidRPr="00E506ED">
        <w:trPr>
          <w:trHeight w:val="997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7464,5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7202,6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35680,9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24509,2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38502,1</w:t>
            </w:r>
          </w:p>
        </w:tc>
      </w:tr>
      <w:tr w:rsidR="00C869BB" w:rsidRPr="00E506ED">
        <w:trPr>
          <w:trHeight w:val="27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5414,2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5441,2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5660,5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5392,6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4618,7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4393,8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14697,9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13697,9</w:t>
            </w:r>
          </w:p>
        </w:tc>
      </w:tr>
      <w:tr w:rsidR="00C869BB" w:rsidRPr="00E506ED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1887,7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1729,5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1996,1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3196,3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2845,8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2808,8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7583,0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5911,3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7416,2</w:t>
            </w:r>
          </w:p>
        </w:tc>
      </w:tr>
      <w:tr w:rsidR="00C869BB" w:rsidRPr="00E506ED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17388,0</w:t>
            </w:r>
          </w:p>
        </w:tc>
      </w:tr>
      <w:tr w:rsidR="00C869BB" w:rsidRPr="00E506ED">
        <w:trPr>
          <w:trHeight w:val="825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ГРБС 3</w:t>
            </w:r>
          </w:p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E506ED">
        <w:trPr>
          <w:trHeight w:val="324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11797,4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14390,2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15571,8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</w:tr>
      <w:tr w:rsidR="00C869BB" w:rsidRPr="00E506ED">
        <w:trPr>
          <w:trHeight w:val="335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2218,6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4871,3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4249,9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6158,0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1336,0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869BB" w:rsidRPr="00E506ED">
        <w:trPr>
          <w:trHeight w:val="499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both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  <w:p w:rsidR="00C869BB" w:rsidRPr="00E506ED" w:rsidRDefault="00C869BB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 w:hanging="87"/>
              <w:jc w:val="center"/>
              <w:rPr>
                <w:rFonts w:ascii="Arial" w:hAnsi="Arial" w:cs="Arial"/>
                <w:b/>
                <w:highlight w:val="cyan"/>
              </w:rPr>
            </w:pPr>
            <w:r w:rsidRPr="00E506ED">
              <w:rPr>
                <w:rFonts w:ascii="Arial" w:hAnsi="Arial" w:cs="Arial"/>
                <w:b/>
              </w:rPr>
              <w:t>26167,9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22813,2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26913,0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40741,3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E506ED">
        <w:trPr>
          <w:trHeight w:val="3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7291,8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9500,0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8500,0</w:t>
            </w:r>
          </w:p>
        </w:tc>
      </w:tr>
      <w:tr w:rsidR="00C869BB" w:rsidRPr="00E506ED">
        <w:trPr>
          <w:trHeight w:val="3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5247,1</w:t>
            </w:r>
          </w:p>
          <w:p w:rsidR="00C869BB" w:rsidRPr="00E506ED" w:rsidRDefault="00C869BB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E506ED">
              <w:rPr>
                <w:rFonts w:ascii="Arial" w:hAnsi="Arial" w:cs="Arial"/>
                <w:b/>
              </w:rPr>
              <w:t>5476,1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4508,6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4013,0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6091,3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3846,2</w:t>
            </w:r>
          </w:p>
        </w:tc>
      </w:tr>
      <w:tr w:rsidR="00C869BB" w:rsidRPr="00E506ED">
        <w:trPr>
          <w:trHeight w:val="3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E506E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E506ED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ГРБС 1 </w:t>
            </w:r>
          </w:p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15872,6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20242,0</w:t>
            </w:r>
          </w:p>
          <w:p w:rsidR="00C869BB" w:rsidRPr="00E506ED" w:rsidRDefault="00C869B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  <w:p w:rsidR="00C869BB" w:rsidRPr="00E506ED" w:rsidRDefault="00C869B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E506ED">
        <w:trPr>
          <w:trHeight w:val="9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316,8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3919,4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</w:tr>
      <w:tr w:rsidR="00C869BB" w:rsidRPr="00E506ED">
        <w:trPr>
          <w:trHeight w:val="36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1257,6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934,4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1506,9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2155,8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3172,6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</w:tr>
      <w:tr w:rsidR="00C869BB" w:rsidRPr="00E506ED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</w:tr>
      <w:tr w:rsidR="00C869BB" w:rsidRPr="00E506ED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ГРБС 2 Управление по культуре, всего,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26913,0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15741,3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E506ED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160,0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9500,0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8500,0</w:t>
            </w:r>
          </w:p>
        </w:tc>
      </w:tr>
      <w:tr w:rsidR="00C869BB" w:rsidRPr="00E506ED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4013,0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2341,3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3846,2</w:t>
            </w:r>
          </w:p>
        </w:tc>
      </w:tr>
      <w:tr w:rsidR="00C869BB" w:rsidRPr="00E506ED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17388,0</w:t>
            </w:r>
          </w:p>
        </w:tc>
      </w:tr>
      <w:tr w:rsidR="00C869BB" w:rsidRPr="00E506ED">
        <w:trPr>
          <w:trHeight w:val="56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ГРБС 3</w:t>
            </w:r>
          </w:p>
          <w:p w:rsidR="00C869BB" w:rsidRPr="00E506ED" w:rsidRDefault="00897F30">
            <w:pPr>
              <w:ind w:left="-108"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E506ED">
        <w:trPr>
          <w:trHeight w:val="349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11797,4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14390,2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15571,8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0,0</w:t>
            </w:r>
          </w:p>
        </w:tc>
      </w:tr>
      <w:tr w:rsidR="00C869BB" w:rsidRPr="00E506ED">
        <w:trPr>
          <w:trHeight w:val="4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869BB" w:rsidRPr="00E506ED">
        <w:trPr>
          <w:trHeight w:val="42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Всего,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11925,7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12384,7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12653,2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12953,9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11550,0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12343,4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13281,9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13281,9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13281,9</w:t>
            </w:r>
          </w:p>
        </w:tc>
      </w:tr>
      <w:tr w:rsidR="00C869BB" w:rsidRPr="00E506ED">
        <w:trPr>
          <w:trHeight w:val="42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8510,2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8894,7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9087,5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8507,4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6927,5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8810,3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</w:tr>
      <w:tr w:rsidR="00C869BB" w:rsidRPr="00E506ED">
        <w:trPr>
          <w:trHeight w:val="42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3415,6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3490,0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4446,5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4622,5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3533,1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4247,1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4247,1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4247,1</w:t>
            </w:r>
          </w:p>
        </w:tc>
      </w:tr>
      <w:tr w:rsidR="00C869BB" w:rsidRPr="00E506ED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 xml:space="preserve">ГРБС 1 </w:t>
            </w:r>
          </w:p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Комитет по образованию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4623,9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5214,0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5219,4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4309,7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5140,8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</w:tr>
      <w:tr w:rsidR="00C869BB" w:rsidRPr="00E506ED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3096,0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3453,5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3587,0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right="-108"/>
              <w:rPr>
                <w:rFonts w:ascii="Arial" w:hAnsi="Arial" w:cs="Arial"/>
              </w:rPr>
            </w:pPr>
          </w:p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3274,8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      2468,8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  <w:color w:val="000000" w:themeColor="text1"/>
              </w:rPr>
            </w:pPr>
          </w:p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4416,5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3836,9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  <w:p w:rsidR="00C869BB" w:rsidRPr="00E506ED" w:rsidRDefault="00897F30">
            <w:pPr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3836,9</w:t>
            </w:r>
          </w:p>
        </w:tc>
      </w:tr>
      <w:tr w:rsidR="00C869BB" w:rsidRPr="00E506ED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1527,9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1760,5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1632,4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1314,4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724,3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677,1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677,1</w:t>
            </w:r>
          </w:p>
        </w:tc>
      </w:tr>
      <w:tr w:rsidR="00C869BB" w:rsidRPr="00E506ED">
        <w:trPr>
          <w:trHeight w:val="30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ГРБС 2</w:t>
            </w:r>
          </w:p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Управление по культуре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7301,9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7170,7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7433,8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7240,3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7202,6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8767,9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8767,9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b/>
                <w:color w:val="000000" w:themeColor="text1"/>
              </w:rPr>
              <w:t>8767,9</w:t>
            </w:r>
          </w:p>
        </w:tc>
      </w:tr>
      <w:tr w:rsidR="00C869BB" w:rsidRPr="00E506ED">
        <w:trPr>
          <w:trHeight w:val="23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5414,2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5441,2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5500,5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5232,6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4458,7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4393,8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5197,9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5197,9</w:t>
            </w:r>
          </w:p>
        </w:tc>
      </w:tr>
      <w:tr w:rsidR="00C869BB" w:rsidRPr="00E506ED">
        <w:trPr>
          <w:trHeight w:val="268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1887,7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1729,5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1933,3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3132,1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2781,6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2808,8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3570,0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3570,0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3570,0</w:t>
            </w:r>
          </w:p>
        </w:tc>
      </w:tr>
    </w:tbl>
    <w:p w:rsidR="00C869BB" w:rsidRPr="00E506ED" w:rsidRDefault="00C869BB">
      <w:pPr>
        <w:rPr>
          <w:rFonts w:ascii="Arial" w:hAnsi="Arial" w:cs="Arial"/>
        </w:rPr>
        <w:sectPr w:rsidR="00C869BB" w:rsidRPr="00E506ED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/>
        </w:sectPr>
      </w:pPr>
    </w:p>
    <w:p w:rsidR="00C869BB" w:rsidRPr="00E506ED" w:rsidRDefault="00897F30">
      <w:pPr>
        <w:jc w:val="center"/>
        <w:rPr>
          <w:rFonts w:ascii="Arial" w:hAnsi="Arial" w:cs="Arial"/>
          <w:b/>
          <w:color w:val="000000" w:themeColor="text1"/>
        </w:rPr>
      </w:pPr>
      <w:r w:rsidRPr="00E506ED">
        <w:rPr>
          <w:rFonts w:ascii="Arial" w:hAnsi="Arial" w:cs="Arial"/>
          <w:b/>
          <w:color w:val="000000" w:themeColor="text1"/>
        </w:rPr>
        <w:t>9. Перечень объектов капитального строительства, объектов инвестиций  муниципальной программы</w:t>
      </w:r>
    </w:p>
    <w:tbl>
      <w:tblPr>
        <w:tblW w:w="11058" w:type="dxa"/>
        <w:tblInd w:w="-885" w:type="dxa"/>
        <w:tblLook w:val="01E0" w:firstRow="1" w:lastRow="1" w:firstColumn="1" w:lastColumn="1" w:noHBand="0" w:noVBand="0"/>
      </w:tblPr>
      <w:tblGrid>
        <w:gridCol w:w="2109"/>
        <w:gridCol w:w="1202"/>
        <w:gridCol w:w="1691"/>
        <w:gridCol w:w="1691"/>
        <w:gridCol w:w="1652"/>
        <w:gridCol w:w="1677"/>
        <w:gridCol w:w="1384"/>
        <w:gridCol w:w="1677"/>
        <w:gridCol w:w="1384"/>
      </w:tblGrid>
      <w:tr w:rsidR="00C869BB" w:rsidRPr="00E506ED">
        <w:trPr>
          <w:trHeight w:val="108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5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Наименование и местонахождение объекта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проектная мощность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сроки строительства (реализации проекта) (годы)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наличие утвержденной проектно-сметной документации (ПСД)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сметная стоимость</w:t>
            </w:r>
          </w:p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(тыс. руб.)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остаток на 1 января года начала реализации Программы (тыс. руб.)</w:t>
            </w:r>
          </w:p>
        </w:tc>
      </w:tr>
      <w:tr w:rsidR="00C869BB" w:rsidRPr="00E506ED"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начало (реализация проекта) строительства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окончание (реализация проекта) строительства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 ценах, утвержденных в ПСД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 ценах, утвержденных в ПСД (тыс. руб.)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</w:tr>
      <w:tr w:rsidR="00C869BB" w:rsidRPr="00E506E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E506E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403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E506E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нет</w:t>
            </w:r>
          </w:p>
        </w:tc>
      </w:tr>
      <w:tr w:rsidR="00C869BB" w:rsidRPr="00E506E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pStyle w:val="p5"/>
              <w:spacing w:beforeAutospacing="0" w:afterAutospacing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 xml:space="preserve">Строительство 4 летних домиков  на территории </w:t>
            </w:r>
            <w:r w:rsidRPr="00E506ED">
              <w:rPr>
                <w:rFonts w:ascii="Arial" w:hAnsi="Arial" w:cs="Arial"/>
                <w:bCs/>
                <w:color w:val="000000" w:themeColor="text1"/>
              </w:rPr>
              <w:t>МСОЛ</w:t>
            </w:r>
            <w:r w:rsidRPr="00E506ED">
              <w:rPr>
                <w:rFonts w:ascii="Arial" w:hAnsi="Arial" w:cs="Arial"/>
                <w:color w:val="000000" w:themeColor="text1"/>
              </w:rPr>
              <w:t xml:space="preserve"> «Олимп»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E506ED">
        <w:trPr>
          <w:trHeight w:val="4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Устройство санузла на территории МСОЛ «Олимп»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E506E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E506E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Асфальтирование территории МСОЛ «Олимп» в п. Быстри, Ефремовского района Тульской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E506E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E506E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pStyle w:val="ad"/>
              <w:ind w:left="-70" w:right="-129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left="-108" w:right="-48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20731,5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20731,5</w:t>
            </w:r>
          </w:p>
          <w:p w:rsidR="00C869BB" w:rsidRPr="00E506E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нет</w:t>
            </w:r>
          </w:p>
        </w:tc>
      </w:tr>
      <w:tr w:rsidR="00C869BB" w:rsidRPr="00E506ED">
        <w:trPr>
          <w:trHeight w:val="16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нет</w:t>
            </w:r>
          </w:p>
        </w:tc>
      </w:tr>
      <w:tr w:rsidR="00C869BB" w:rsidRPr="00E506ED">
        <w:trPr>
          <w:trHeight w:val="16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Ремонт здания недействующей столовой в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4190,0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4190,0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нет</w:t>
            </w:r>
          </w:p>
        </w:tc>
      </w:tr>
      <w:tr w:rsidR="00C869BB" w:rsidRPr="00E506ED">
        <w:trPr>
          <w:trHeight w:val="134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E506ED">
        <w:trPr>
          <w:trHeight w:val="134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E506ED">
        <w:trPr>
          <w:trHeight w:val="13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Капитальный ремонт медицинского пункта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11176,5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11176,5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нет</w:t>
            </w:r>
          </w:p>
        </w:tc>
      </w:tr>
      <w:tr w:rsidR="00C869BB" w:rsidRPr="00E506ED">
        <w:trPr>
          <w:trHeight w:val="13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нет</w:t>
            </w:r>
          </w:p>
        </w:tc>
      </w:tr>
      <w:tr w:rsidR="00C869BB" w:rsidRPr="00E506ED">
        <w:trPr>
          <w:trHeight w:val="13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Текущий ремонт летних дач №3,4,5,6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нет</w:t>
            </w:r>
          </w:p>
        </w:tc>
      </w:tr>
    </w:tbl>
    <w:p w:rsidR="00C869BB" w:rsidRPr="00E506ED" w:rsidRDefault="00C869BB">
      <w:pPr>
        <w:rPr>
          <w:rFonts w:ascii="Arial" w:hAnsi="Arial" w:cs="Arial"/>
        </w:rPr>
        <w:sectPr w:rsidR="00C869BB" w:rsidRPr="00E506ED">
          <w:pgSz w:w="11906" w:h="16838"/>
          <w:pgMar w:top="1134" w:right="964" w:bottom="1702" w:left="1701" w:header="0" w:footer="0" w:gutter="0"/>
          <w:cols w:space="720"/>
          <w:formProt w:val="0"/>
          <w:titlePg/>
          <w:docGrid w:linePitch="360"/>
        </w:sectPr>
      </w:pPr>
    </w:p>
    <w:p w:rsidR="00C869BB" w:rsidRPr="00E506ED" w:rsidRDefault="00897F30">
      <w:pPr>
        <w:rPr>
          <w:rFonts w:ascii="Arial" w:hAnsi="Arial" w:cs="Arial"/>
          <w:b/>
          <w:color w:val="000000" w:themeColor="text1"/>
        </w:rPr>
      </w:pPr>
      <w:r w:rsidRPr="00E506ED">
        <w:rPr>
          <w:rFonts w:ascii="Arial" w:hAnsi="Arial" w:cs="Arial"/>
          <w:b/>
          <w:color w:val="000000" w:themeColor="text1"/>
        </w:rPr>
        <w:t>Паспорт инвестиционного проекта</w:t>
      </w:r>
    </w:p>
    <w:tbl>
      <w:tblPr>
        <w:tblW w:w="5000" w:type="pct"/>
        <w:tblInd w:w="-1026" w:type="dxa"/>
        <w:tblLook w:val="01E0" w:firstRow="1" w:lastRow="1" w:firstColumn="1" w:lastColumn="1" w:noHBand="0" w:noVBand="0"/>
      </w:tblPr>
      <w:tblGrid>
        <w:gridCol w:w="660"/>
        <w:gridCol w:w="613"/>
        <w:gridCol w:w="738"/>
        <w:gridCol w:w="247"/>
        <w:gridCol w:w="498"/>
        <w:gridCol w:w="283"/>
        <w:gridCol w:w="606"/>
        <w:gridCol w:w="174"/>
        <w:gridCol w:w="425"/>
        <w:gridCol w:w="331"/>
        <w:gridCol w:w="589"/>
        <w:gridCol w:w="492"/>
        <w:gridCol w:w="174"/>
        <w:gridCol w:w="311"/>
        <w:gridCol w:w="386"/>
        <w:gridCol w:w="172"/>
        <w:gridCol w:w="253"/>
        <w:gridCol w:w="172"/>
        <w:gridCol w:w="267"/>
        <w:gridCol w:w="174"/>
        <w:gridCol w:w="218"/>
        <w:gridCol w:w="172"/>
        <w:gridCol w:w="175"/>
        <w:gridCol w:w="606"/>
        <w:gridCol w:w="177"/>
        <w:gridCol w:w="171"/>
        <w:gridCol w:w="248"/>
        <w:gridCol w:w="176"/>
        <w:gridCol w:w="208"/>
        <w:gridCol w:w="171"/>
        <w:gridCol w:w="216"/>
        <w:gridCol w:w="176"/>
        <w:gridCol w:w="547"/>
        <w:gridCol w:w="172"/>
        <w:gridCol w:w="609"/>
        <w:gridCol w:w="172"/>
        <w:gridCol w:w="175"/>
        <w:gridCol w:w="573"/>
        <w:gridCol w:w="176"/>
        <w:gridCol w:w="167"/>
        <w:gridCol w:w="550"/>
        <w:gridCol w:w="176"/>
        <w:gridCol w:w="167"/>
        <w:gridCol w:w="577"/>
        <w:gridCol w:w="179"/>
        <w:gridCol w:w="167"/>
        <w:gridCol w:w="558"/>
      </w:tblGrid>
      <w:tr w:rsidR="00C869BB" w:rsidRPr="00E506E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1. Цель реализации инвестиционного проекта: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pStyle w:val="p5"/>
              <w:spacing w:beforeAutospacing="0" w:afterAutospacing="0"/>
              <w:ind w:right="-49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pStyle w:val="p5"/>
              <w:spacing w:beforeAutospacing="0" w:afterAutospacing="0"/>
              <w:ind w:right="-5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с.Вязово,Ефремовского района Тульской области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 столовой на 300 мест МБУ ДОЛ «Ласточка» с.Вязово, Ефремовский район Тульская область»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pStyle w:val="p5"/>
              <w:spacing w:beforeAutospacing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 4 летних домиков  МСОЛ «Олимп», п. Быстри, Ефремовский район, Тульская область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bCs/>
                <w:color w:val="000000" w:themeColor="text1"/>
              </w:rPr>
              <w:t>МКУ</w:t>
            </w:r>
            <w:r w:rsidRPr="00E506ED">
              <w:rPr>
                <w:rFonts w:ascii="Arial" w:hAnsi="Arial" w:cs="Arial"/>
                <w:color w:val="000000" w:themeColor="text1"/>
              </w:rPr>
              <w:t xml:space="preserve"> ДО «ДЮСШ устройство санузла  на территории  МСОЛ «Олимп</w:t>
            </w:r>
            <w:r w:rsidRPr="00E506ED"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14" w:right="-109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Асфальтирование; 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Ремонт здания недействующей столовой в МБУ ДОЛ «Ласточка»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Ремонт здания бани (санузлы, раздевалка) в МБУ ДОЛ «Ласточка»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Капитальный ремонт медицинского пункта МБУ ДОЛ «Ласточка»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Текущий ремонт летних дач № 3,4,5,6</w:t>
            </w:r>
          </w:p>
        </w:tc>
      </w:tr>
      <w:tr w:rsidR="00C869BB" w:rsidRPr="00E506ED">
        <w:trPr>
          <w:trHeight w:val="48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2. Направление инвестирования: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</w:t>
            </w:r>
          </w:p>
        </w:tc>
      </w:tr>
      <w:tr w:rsidR="00C869BB" w:rsidRPr="00E506E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3. Мощность (прирост мощности) объекта, подлежащая вводу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403м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4. Срок ввода в эксплуатацию (в действие) объекта инвестиций</w:t>
            </w:r>
          </w:p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2018,2019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2021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2022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2024</w:t>
            </w:r>
          </w:p>
        </w:tc>
      </w:tr>
      <w:tr w:rsidR="00C869BB" w:rsidRPr="00E506ED">
        <w:trPr>
          <w:trHeight w:val="98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5. Главный распорядитель средств бюджета округа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</w:tr>
      <w:tr w:rsidR="00C869BB" w:rsidRPr="00E506ED">
        <w:trPr>
          <w:trHeight w:val="88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6. Муниципальный заказчик (заказчик)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</w:tr>
      <w:tr w:rsidR="00C869BB" w:rsidRPr="00E506E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7. Наличие проектной документации по инвестиционному проекту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имеется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E506E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8. Наличие положительного заключения экспертизы проектной документации и результатов инженерных изысканий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Нетребуется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C869BB" w:rsidRPr="00E506ED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C869BB" w:rsidRPr="00E506ED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</w:tr>
      <w:tr w:rsidR="00C869BB" w:rsidRPr="00E506E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" w:type="dxa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14" w:type="dxa"/>
            <w:gridSpan w:val="2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gridSpan w:val="3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3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12" w:type="dxa"/>
            <w:gridSpan w:val="2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:rsidR="00C869BB" w:rsidRPr="00E506ED" w:rsidRDefault="00C869BB">
            <w:pPr>
              <w:rPr>
                <w:rFonts w:ascii="Arial" w:hAnsi="Arial" w:cs="Arial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Сметная стоимость, включая НДС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 текущих ценах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 ценах соответствующих лет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 xml:space="preserve">9.2. Технологическая структура капитальных вложений (тыс.руб.) </w:t>
            </w:r>
            <w:r w:rsidRPr="00E506ED">
              <w:rPr>
                <w:rFonts w:ascii="Arial" w:hAnsi="Arial" w:cs="Arial"/>
                <w:b/>
                <w:color w:val="000000" w:themeColor="text1"/>
              </w:rPr>
              <w:t>2017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прочие затраты (проверка проектно-сметной документации)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 xml:space="preserve">9.3. Технологическая структура капитальных вложений (тыс.руб.) </w:t>
            </w:r>
            <w:r w:rsidRPr="00E506ED">
              <w:rPr>
                <w:rFonts w:ascii="Arial" w:hAnsi="Arial" w:cs="Arial"/>
                <w:b/>
                <w:color w:val="000000" w:themeColor="text1"/>
              </w:rPr>
              <w:t>2018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9.4. Технологическая структура капитальных вложений (тыс.руб.) </w:t>
            </w:r>
            <w:r w:rsidRPr="00E506ED">
              <w:rPr>
                <w:rFonts w:ascii="Arial" w:hAnsi="Arial" w:cs="Arial"/>
                <w:b/>
              </w:rPr>
              <w:t>2019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21954,0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21954,0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21729,8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21729,8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224,2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224,2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 xml:space="preserve">9.5. Технологическая структура капитальных вложений (тыс.руб.) </w:t>
            </w:r>
            <w:r w:rsidRPr="00E506ED">
              <w:rPr>
                <w:rFonts w:ascii="Arial" w:hAnsi="Arial" w:cs="Arial"/>
                <w:b/>
                <w:color w:val="000000" w:themeColor="text1"/>
              </w:rPr>
              <w:t>2020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</w:rPr>
              <w:t>3 974,4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</w:rPr>
              <w:t>3 974,4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</w:rPr>
              <w:t>3 974,4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</w:rPr>
              <w:t>3 974,4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 xml:space="preserve">9.6. Технологическая структура капитальных вложений (тыс.руб.) </w:t>
            </w:r>
            <w:r w:rsidRPr="00E506ED">
              <w:rPr>
                <w:rFonts w:ascii="Arial" w:hAnsi="Arial" w:cs="Arial"/>
                <w:b/>
                <w:color w:val="000000" w:themeColor="text1"/>
              </w:rPr>
              <w:t>2021 год</w:t>
            </w:r>
            <w:r w:rsidRPr="00E506ED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9.7. Технологическая структура капитальных вложений (тыс.руб.) </w:t>
            </w:r>
            <w:r w:rsidRPr="00E506ED">
              <w:rPr>
                <w:rFonts w:ascii="Arial" w:hAnsi="Arial" w:cs="Arial"/>
                <w:b/>
              </w:rPr>
              <w:t>2022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11176,5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11176,5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11176,5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11176,5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9.8. Технологическая структура капитальных вложений (тыс.руб.) </w:t>
            </w:r>
            <w:r w:rsidRPr="00E506ED">
              <w:rPr>
                <w:rFonts w:ascii="Arial" w:hAnsi="Arial" w:cs="Arial"/>
                <w:b/>
              </w:rPr>
              <w:t>2023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25000,0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9.9. Технологическая структура капитальных вложений (тыс.руб.) </w:t>
            </w:r>
            <w:r w:rsidRPr="00E506ED">
              <w:rPr>
                <w:rFonts w:ascii="Arial" w:hAnsi="Arial" w:cs="Arial"/>
                <w:b/>
              </w:rPr>
              <w:t>2024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Наименование источника финансирования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объем финансирования (тыс. руб.)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 xml:space="preserve">11.1. год реализации инвестиционного проекта  </w:t>
            </w:r>
            <w:r w:rsidRPr="00E506ED">
              <w:rPr>
                <w:rFonts w:ascii="Arial" w:hAnsi="Arial" w:cs="Arial"/>
                <w:b/>
                <w:color w:val="000000" w:themeColor="text1"/>
              </w:rPr>
              <w:t>2016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том числе:</w:t>
            </w:r>
          </w:p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3259,9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805,0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2608,9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797,9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E506ED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8708,3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Устройство наружной сети канализации  на территории МСОЛ «Олимп»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1030,4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180,0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180,0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18,0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18,0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E506ED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7594,0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Асфальтирование территории МСОЛ «Олимп» п. Быстри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2872,8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Прокладка электрических сетей на территории МСОЛ «Олимп» п. Быстри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838,9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C869BB" w:rsidRPr="00E506E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C869BB" w:rsidRPr="00E506E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222,8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E506ED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20231,5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224,2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E506ED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3 974,4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11.6. год реализации инвестиционного проекта  </w:t>
            </w:r>
            <w:r w:rsidRPr="00E506ED">
              <w:rPr>
                <w:rFonts w:ascii="Arial" w:hAnsi="Arial" w:cs="Arial"/>
                <w:b/>
              </w:rPr>
              <w:t>2021год.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Ремонт здания недействующей столовой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4190,0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1437,8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372,2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11.7. год реализации инвестиционного проекта  </w:t>
            </w:r>
            <w:r w:rsidRPr="00E506ED">
              <w:rPr>
                <w:rFonts w:ascii="Arial" w:hAnsi="Arial" w:cs="Arial"/>
                <w:b/>
              </w:rPr>
              <w:t>2022год.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Капитальный ремонт медицинского пункта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11176,5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  <w:highlight w:val="yellow"/>
              </w:rPr>
            </w:pPr>
            <w:r w:rsidRPr="00E506ED">
              <w:rPr>
                <w:rFonts w:ascii="Arial" w:hAnsi="Arial" w:cs="Arial"/>
              </w:rPr>
              <w:t xml:space="preserve">11.8. год реализации инвестиционного проекта  </w:t>
            </w:r>
            <w:r w:rsidRPr="00E506ED">
              <w:rPr>
                <w:rFonts w:ascii="Arial" w:hAnsi="Arial" w:cs="Arial"/>
                <w:b/>
              </w:rPr>
              <w:t>2023год.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25000,0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11.9. год реализации инвестиционного проекта  </w:t>
            </w:r>
            <w:r w:rsidRPr="00E506ED">
              <w:rPr>
                <w:rFonts w:ascii="Arial" w:hAnsi="Arial" w:cs="Arial"/>
                <w:b/>
              </w:rPr>
              <w:t>2024год.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Текущий ремонт летних дач № 3,4,5,6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E506ED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E506ED">
              <w:rPr>
                <w:rFonts w:ascii="Arial" w:hAnsi="Arial" w:cs="Arial"/>
                <w:b/>
              </w:rPr>
              <w:t>7482,90 тыс. руб.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7482,9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том числе:</w:t>
            </w:r>
          </w:p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3259,9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805,00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2608,9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Шилово, Ефремовского района Тульской области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797,9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11,2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11,2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E506ED">
              <w:rPr>
                <w:rFonts w:ascii="Arial" w:hAnsi="Arial" w:cs="Arial"/>
                <w:b/>
              </w:rPr>
              <w:t>2017 год, всего 9936,7 тыс.руб.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Проектно-изыскательскиеработы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8708,3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1030,4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180,0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180,0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18,0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18,0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E506ED">
              <w:rPr>
                <w:rFonts w:ascii="Arial" w:hAnsi="Arial" w:cs="Arial"/>
                <w:b/>
              </w:rPr>
              <w:t>2018 год, всего 18863,0 тыс.руб.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14868,5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Асфальтирование территории МСОЛ «Олимп» п. Быстри,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2872,8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Прокладка электрических сетей на территории МСОЛ «Олимп» п. Быстри,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838,9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60,0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222,8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10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E506ED">
              <w:rPr>
                <w:rFonts w:ascii="Arial" w:hAnsi="Arial" w:cs="Arial"/>
                <w:b/>
              </w:rPr>
              <w:t>2019год, всего 21954,0тыс.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rPr>
          <w:trHeight w:val="659"/>
        </w:trPr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столовой на 300 мест  МБУ ДОЛ «Ласточка» с. Вязово,Ефремовский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20731,5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224,2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12.5. год реализации инвестиционного проекта  </w:t>
            </w:r>
            <w:r w:rsidRPr="00E506ED">
              <w:rPr>
                <w:rFonts w:ascii="Arial" w:hAnsi="Arial" w:cs="Arial"/>
                <w:b/>
              </w:rPr>
              <w:t>2020год. Всего 3974,4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3 974,4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Pr="00E506ED">
              <w:rPr>
                <w:rFonts w:ascii="Arial" w:hAnsi="Arial" w:cs="Arial"/>
                <w:b/>
              </w:rPr>
              <w:t>2021год. Всего 6000,0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Ремонт здания недействующей столовой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4190,0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1437,8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506ED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372,2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E506ED">
        <w:trPr>
          <w:trHeight w:val="300"/>
        </w:trPr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12.7. год реализации инвестиционного проекта  </w:t>
            </w:r>
            <w:r w:rsidRPr="00E506ED">
              <w:rPr>
                <w:rFonts w:ascii="Arial" w:hAnsi="Arial" w:cs="Arial"/>
                <w:b/>
              </w:rPr>
              <w:t>2022год. Всего 11176,5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rPr>
          <w:trHeight w:val="300"/>
        </w:trPr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Капитальный ремонт медицинского пункта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11176,5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12.8. год реализации инвестиционного проекта  </w:t>
            </w:r>
            <w:r w:rsidRPr="00E506ED">
              <w:rPr>
                <w:rFonts w:ascii="Arial" w:hAnsi="Arial" w:cs="Arial"/>
                <w:b/>
              </w:rPr>
              <w:t>2023год. Всего 25000,0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25000,0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12.9. год реализации инвестиционного проекта  </w:t>
            </w:r>
            <w:r w:rsidRPr="00E506ED">
              <w:rPr>
                <w:rFonts w:ascii="Arial" w:hAnsi="Arial" w:cs="Arial"/>
                <w:b/>
              </w:rPr>
              <w:t>2024год. Всего 10000.0 тыс.руб.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Текущий ремонт летних дач № 3,4,5,6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  <w:b/>
              </w:rPr>
            </w:pPr>
            <w:r w:rsidRPr="00E506ED">
              <w:rPr>
                <w:rFonts w:ascii="Arial" w:hAnsi="Arial" w:cs="Arial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 руб.) на единицу такого результата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 том числе:</w:t>
            </w:r>
          </w:p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c>
          <w:tcPr>
            <w:tcW w:w="28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4 летних домиков  летних домиков МСОЛ «Олимп», п. Быстри,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rPr>
          <w:trHeight w:val="709"/>
        </w:trPr>
        <w:tc>
          <w:tcPr>
            <w:tcW w:w="28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50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rPr>
          <w:trHeight w:val="774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E506ED">
              <w:rPr>
                <w:rFonts w:ascii="Arial" w:hAnsi="Arial" w:cs="Arial"/>
                <w:bCs/>
              </w:rPr>
              <w:t>МКУ</w:t>
            </w:r>
            <w:r w:rsidRPr="00E506ED">
              <w:rPr>
                <w:rFonts w:ascii="Arial" w:hAnsi="Arial" w:cs="Arial"/>
              </w:rPr>
              <w:t xml:space="preserve"> ДО «ДЮСШ №3 МСОЛ «Олимп</w:t>
            </w:r>
            <w:r w:rsidRPr="00E506ED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rPr>
          <w:trHeight w:val="416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Устройство выгребной ямы на территории спортивно-оздоровительного лагеря "Олимп" в п. Быстри,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 в п. Быстри,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 Вязово, Ефремовский район, Тульская</w:t>
            </w:r>
          </w:p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Обустройство пляжа на территории МСОЛ «Олимп» в п. Быстри,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E506ED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E506E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897F30">
            <w:pPr>
              <w:jc w:val="center"/>
              <w:rPr>
                <w:rFonts w:ascii="Arial" w:hAnsi="Arial" w:cs="Arial"/>
              </w:rPr>
            </w:pPr>
            <w:r w:rsidRPr="00E506ED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E506ED" w:rsidRDefault="00C869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869BB" w:rsidRPr="00E506ED" w:rsidRDefault="00897F30">
      <w:pPr>
        <w:rPr>
          <w:rFonts w:ascii="Arial" w:hAnsi="Arial" w:cs="Arial"/>
        </w:rPr>
        <w:sectPr w:rsidR="00C869BB" w:rsidRPr="00E506ED">
          <w:pgSz w:w="16838" w:h="11906" w:orient="landscape"/>
          <w:pgMar w:top="1701" w:right="1134" w:bottom="964" w:left="1702" w:header="0" w:footer="0" w:gutter="0"/>
          <w:cols w:space="720"/>
          <w:formProt w:val="0"/>
          <w:titlePg/>
          <w:docGrid w:linePitch="360"/>
        </w:sectPr>
      </w:pPr>
      <w:r w:rsidRPr="00E506ED">
        <w:rPr>
          <w:rFonts w:ascii="Arial" w:hAnsi="Arial" w:cs="Arial"/>
        </w:rPr>
        <w:tab/>
      </w:r>
    </w:p>
    <w:p w:rsidR="00C869BB" w:rsidRPr="00E506ED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E506ED">
        <w:rPr>
          <w:rFonts w:ascii="Arial" w:hAnsi="Arial" w:cs="Arial"/>
          <w:b/>
          <w:bCs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C869BB" w:rsidRPr="00E506ED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E506ED" w:rsidRDefault="00897F30">
      <w:pPr>
        <w:spacing w:line="218" w:lineRule="auto"/>
        <w:jc w:val="both"/>
        <w:rPr>
          <w:rFonts w:ascii="Arial" w:hAnsi="Arial" w:cs="Arial"/>
        </w:rPr>
      </w:pPr>
      <w:r w:rsidRPr="00E506ED">
        <w:rPr>
          <w:rFonts w:ascii="Arial" w:hAnsi="Arial" w:cs="Arial"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C869BB" w:rsidRPr="00E506ED" w:rsidRDefault="00897F30">
      <w:pPr>
        <w:spacing w:line="218" w:lineRule="auto"/>
        <w:jc w:val="both"/>
        <w:rPr>
          <w:rFonts w:ascii="Arial" w:hAnsi="Arial" w:cs="Arial"/>
        </w:rPr>
      </w:pPr>
      <w:r w:rsidRPr="00E506ED">
        <w:rPr>
          <w:rFonts w:ascii="Arial" w:hAnsi="Arial" w:cs="Arial"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C869BB" w:rsidRPr="00E506ED" w:rsidRDefault="00897F30">
      <w:pPr>
        <w:spacing w:line="218" w:lineRule="auto"/>
        <w:jc w:val="both"/>
        <w:rPr>
          <w:rFonts w:ascii="Arial" w:hAnsi="Arial" w:cs="Arial"/>
        </w:rPr>
        <w:sectPr w:rsidR="00C869BB" w:rsidRPr="00E506ED">
          <w:pgSz w:w="11906" w:h="16838"/>
          <w:pgMar w:top="1134" w:right="964" w:bottom="1702" w:left="1701" w:header="0" w:footer="0" w:gutter="0"/>
          <w:cols w:space="720"/>
          <w:formProt w:val="0"/>
          <w:docGrid w:linePitch="360"/>
        </w:sectPr>
      </w:pPr>
      <w:r w:rsidRPr="00E506ED">
        <w:rPr>
          <w:rFonts w:ascii="Arial" w:hAnsi="Arial" w:cs="Arial"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C869BB" w:rsidRPr="00E506ED" w:rsidRDefault="00C869BB">
      <w:pPr>
        <w:spacing w:line="218" w:lineRule="auto"/>
        <w:rPr>
          <w:rFonts w:ascii="Arial" w:hAnsi="Arial" w:cs="Arial"/>
        </w:rPr>
      </w:pPr>
    </w:p>
    <w:sectPr w:rsidR="00C869BB" w:rsidRPr="00E506ED" w:rsidSect="00C869BB">
      <w:headerReference w:type="default" r:id="rId8"/>
      <w:pgSz w:w="11906" w:h="16838"/>
      <w:pgMar w:top="777" w:right="851" w:bottom="488" w:left="1622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F9" w:rsidRDefault="002168F9" w:rsidP="00C869BB">
      <w:r>
        <w:separator/>
      </w:r>
    </w:p>
  </w:endnote>
  <w:endnote w:type="continuationSeparator" w:id="0">
    <w:p w:rsidR="002168F9" w:rsidRDefault="002168F9" w:rsidP="00C8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F9" w:rsidRDefault="002168F9" w:rsidP="00C869BB">
      <w:r>
        <w:separator/>
      </w:r>
    </w:p>
  </w:footnote>
  <w:footnote w:type="continuationSeparator" w:id="0">
    <w:p w:rsidR="002168F9" w:rsidRDefault="002168F9" w:rsidP="00C8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BB" w:rsidRDefault="00E506ED">
    <w:pPr>
      <w:pStyle w:val="1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3355"/>
              <wp:effectExtent l="0" t="635" r="0" b="6985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9BB" w:rsidRDefault="0044527F">
                          <w:pPr>
                            <w:pStyle w:val="11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897F30"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E506ED">
                            <w:rPr>
                              <w:rStyle w:val="a6"/>
                              <w:noProof/>
                            </w:rPr>
                            <w:t>42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12pt;height:13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65mgIAABcFAAAOAAAAZHJzL2Uyb0RvYy54bWysVFGO0zAQ/UfiDpb/u0napG2iTVfdXYqQ&#10;Flhp4QCu4zQWjm1st+mCkDgDJ+EHIXGKciPGTrvbwg9C9CP1eMbP82be+Pxi2wq0YcZyJUucnMUY&#10;MUlVxeWqxG/fLAZTjKwjsiJCSVbie2bxxezpk/NOF2yoGiUqZhCASFt0usSNc7qIIksb1hJ7pjST&#10;4KyVaYkD06yiypAO0FsRDeN4HHXKVNooyqyF3eveiWcBv64Zda/r2jKHRIkhNxe+JnyX/hvNzkmx&#10;MkQ3nO7TIP+QRUu4hEsfoK6JI2ht+B9QLadGWVW7M6raSNU1pyxwADZJ/Bubu4ZoFrhAcax+KJP9&#10;f7D01ebWIF5B7zCSpIUW7b78/Lz7tvu++7H7mvgCddoWEHenb42naPWNou8skuqqIXLF5saormGk&#10;grRCfHRywBsWjqJl91JVgE/WToVabWvTekCoAtqGltw/tIRtHaKwmWTDNIbGUXAlk9Eoy3xGESkO&#10;h7Wx7jlTLfKLEhvoeAAnmxvr+tBDSEheCV4tuBDBMKvllTBoQ0Adi/DrzwrdkH43KASus31ouNoe&#10;YwjpkaTymP11/Q4QgAS8z1MJUviYJ0DmcpgPFuPpZJAu0myQT+LpIE7yy3wcp3l6vfjkM0jSouFV&#10;xeQNl+wgyyT9u7bvB6QXVBAm6kqcZ8MskDvJfk+r5zpKx9k83df3JMyotayAHSl8n5/t145w0a+j&#10;04xDlYD24T8UIqjCC6EXlNsut4Do1bFU1T3owyjoH7QaXhNYNMp8wKiDySyxfb8mhmEkXkjQWJ6k&#10;qR/lYKTZZAiGOfYsjz1EUoAqscOoX165fvzX2vBVAzcloSxSzUGXNQ+aecwKKHgDpi+Q2b8UfryP&#10;7RD1+J7NfgEAAP//AwBQSwMEFAAGAAgAAAAhACJ8/6PaAAAAAwEAAA8AAABkcnMvZG93bnJldi54&#10;bWxMj9FqwkAQRd8L/sMyQt/qRrEqaTYiFgsFkdb4AWt2mgSzszG7Junfd3yqT8OdO9w5N1kPthYd&#10;tr5ypGA6iUAg5c5UVCg4ZbuXFQgfNBldO0IFv+hhnY6eEh0b19M3dsdQCA4hH2sFZQhNLKXPS7Ta&#10;T1yDxN6Pa60OLNtCmlb3HG5rOYuihbS6Iv5Q6ga3JeaX480qWJ12X6+H63IfvXeLw+f+I7v2mCn1&#10;PB42byACDuH/GO74jA4pM53djYwXtQIuEu5bwd5szurMczkHmSbykT39AwAA//8DAFBLAQItABQA&#10;BgAIAAAAIQC2gziS/gAAAOEBAAATAAAAAAAAAAAAAAAAAAAAAABbQ29udGVudF9UeXBlc10ueG1s&#10;UEsBAi0AFAAGAAgAAAAhADj9If/WAAAAlAEAAAsAAAAAAAAAAAAAAAAALwEAAF9yZWxzLy5yZWxz&#10;UEsBAi0AFAAGAAgAAAAhAHD8HrmaAgAAFwUAAA4AAAAAAAAAAAAAAAAALgIAAGRycy9lMm9Eb2Mu&#10;eG1sUEsBAi0AFAAGAAgAAAAhACJ8/6PaAAAAAwEAAA8AAAAAAAAAAAAAAAAA9AQAAGRycy9kb3du&#10;cmV2LnhtbFBLBQYAAAAABAAEAPMAAAD7BQAAAAA=&#10;" stroked="f" strokecolor="#3465a4">
              <v:fill opacity="0"/>
              <v:stroke joinstyle="round"/>
              <v:textbox>
                <w:txbxContent>
                  <w:p w:rsidR="00C869BB" w:rsidRDefault="0044527F">
                    <w:pPr>
                      <w:pStyle w:val="11"/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897F30"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E506ED">
                      <w:rPr>
                        <w:rStyle w:val="a6"/>
                        <w:noProof/>
                      </w:rPr>
                      <w:t>42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E96"/>
    <w:multiLevelType w:val="multilevel"/>
    <w:tmpl w:val="D1006D0A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685EB7"/>
    <w:multiLevelType w:val="multilevel"/>
    <w:tmpl w:val="A5AC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514FD4"/>
    <w:multiLevelType w:val="multilevel"/>
    <w:tmpl w:val="75780CD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B46AE8"/>
    <w:multiLevelType w:val="multilevel"/>
    <w:tmpl w:val="3724C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4F4943"/>
    <w:multiLevelType w:val="multilevel"/>
    <w:tmpl w:val="C444E48E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0C90FAC"/>
    <w:multiLevelType w:val="multilevel"/>
    <w:tmpl w:val="ED6A896E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BB"/>
    <w:rsid w:val="000718DB"/>
    <w:rsid w:val="000C3749"/>
    <w:rsid w:val="001D3778"/>
    <w:rsid w:val="002168F9"/>
    <w:rsid w:val="00307DEF"/>
    <w:rsid w:val="0044527F"/>
    <w:rsid w:val="004E01C9"/>
    <w:rsid w:val="007750E4"/>
    <w:rsid w:val="00897F30"/>
    <w:rsid w:val="00AA5733"/>
    <w:rsid w:val="00AA7412"/>
    <w:rsid w:val="00AD0EF8"/>
    <w:rsid w:val="00C06949"/>
    <w:rsid w:val="00C76112"/>
    <w:rsid w:val="00C869BB"/>
    <w:rsid w:val="00E506ED"/>
    <w:rsid w:val="00F07477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3156D"/>
  <w15:docId w15:val="{4A699B48-474A-4EF2-BE48-85891DE4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861C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semiHidden/>
    <w:qFormat/>
    <w:rsid w:val="00861C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qFormat/>
    <w:rsid w:val="0086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861C04"/>
  </w:style>
  <w:style w:type="character" w:customStyle="1" w:styleId="s1">
    <w:name w:val="s1"/>
    <w:basedOn w:val="a0"/>
    <w:qFormat/>
    <w:rsid w:val="00861C04"/>
  </w:style>
  <w:style w:type="character" w:customStyle="1" w:styleId="a7">
    <w:name w:val="Нижний колонтитул Знак"/>
    <w:basedOn w:val="a0"/>
    <w:uiPriority w:val="99"/>
    <w:semiHidden/>
    <w:qFormat/>
    <w:rsid w:val="0086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C869BB"/>
    <w:rPr>
      <w:rFonts w:cs="Symbol"/>
    </w:rPr>
  </w:style>
  <w:style w:type="character" w:customStyle="1" w:styleId="ListLabel2">
    <w:name w:val="ListLabel 2"/>
    <w:qFormat/>
    <w:rsid w:val="00C869BB"/>
    <w:rPr>
      <w:rFonts w:cs="Courier New"/>
    </w:rPr>
  </w:style>
  <w:style w:type="character" w:customStyle="1" w:styleId="ListLabel3">
    <w:name w:val="ListLabel 3"/>
    <w:qFormat/>
    <w:rsid w:val="00C869BB"/>
    <w:rPr>
      <w:rFonts w:cs="Wingdings"/>
    </w:rPr>
  </w:style>
  <w:style w:type="character" w:customStyle="1" w:styleId="ListLabel4">
    <w:name w:val="ListLabel 4"/>
    <w:qFormat/>
    <w:rsid w:val="00C869BB"/>
    <w:rPr>
      <w:rFonts w:cs="Symbol"/>
    </w:rPr>
  </w:style>
  <w:style w:type="character" w:customStyle="1" w:styleId="ListLabel5">
    <w:name w:val="ListLabel 5"/>
    <w:qFormat/>
    <w:rsid w:val="00C869BB"/>
    <w:rPr>
      <w:rFonts w:cs="Courier New"/>
    </w:rPr>
  </w:style>
  <w:style w:type="character" w:customStyle="1" w:styleId="ListLabel6">
    <w:name w:val="ListLabel 6"/>
    <w:qFormat/>
    <w:rsid w:val="00C869BB"/>
    <w:rPr>
      <w:rFonts w:cs="Wingdings"/>
    </w:rPr>
  </w:style>
  <w:style w:type="character" w:customStyle="1" w:styleId="ListLabel7">
    <w:name w:val="ListLabel 7"/>
    <w:qFormat/>
    <w:rsid w:val="00C869BB"/>
    <w:rPr>
      <w:rFonts w:cs="Symbol"/>
    </w:rPr>
  </w:style>
  <w:style w:type="character" w:customStyle="1" w:styleId="ListLabel8">
    <w:name w:val="ListLabel 8"/>
    <w:qFormat/>
    <w:rsid w:val="00C869BB"/>
    <w:rPr>
      <w:rFonts w:cs="Courier New"/>
    </w:rPr>
  </w:style>
  <w:style w:type="character" w:customStyle="1" w:styleId="ListLabel9">
    <w:name w:val="ListLabel 9"/>
    <w:qFormat/>
    <w:rsid w:val="00C869BB"/>
    <w:rPr>
      <w:rFonts w:cs="Wingdings"/>
    </w:rPr>
  </w:style>
  <w:style w:type="character" w:customStyle="1" w:styleId="ListLabel10">
    <w:name w:val="ListLabel 10"/>
    <w:qFormat/>
    <w:rsid w:val="00C869BB"/>
    <w:rPr>
      <w:rFonts w:cs="Courier New"/>
    </w:rPr>
  </w:style>
  <w:style w:type="character" w:customStyle="1" w:styleId="ListLabel11">
    <w:name w:val="ListLabel 11"/>
    <w:qFormat/>
    <w:rsid w:val="00C869BB"/>
    <w:rPr>
      <w:rFonts w:cs="Wingdings"/>
    </w:rPr>
  </w:style>
  <w:style w:type="character" w:customStyle="1" w:styleId="ListLabel12">
    <w:name w:val="ListLabel 12"/>
    <w:qFormat/>
    <w:rsid w:val="00C869BB"/>
    <w:rPr>
      <w:rFonts w:cs="Symbol"/>
    </w:rPr>
  </w:style>
  <w:style w:type="character" w:customStyle="1" w:styleId="ListLabel13">
    <w:name w:val="ListLabel 13"/>
    <w:qFormat/>
    <w:rsid w:val="00C869BB"/>
    <w:rPr>
      <w:rFonts w:cs="Courier New"/>
    </w:rPr>
  </w:style>
  <w:style w:type="character" w:customStyle="1" w:styleId="ListLabel14">
    <w:name w:val="ListLabel 14"/>
    <w:qFormat/>
    <w:rsid w:val="00C869BB"/>
    <w:rPr>
      <w:rFonts w:cs="Wingdings"/>
    </w:rPr>
  </w:style>
  <w:style w:type="character" w:customStyle="1" w:styleId="ListLabel15">
    <w:name w:val="ListLabel 15"/>
    <w:qFormat/>
    <w:rsid w:val="00C869BB"/>
    <w:rPr>
      <w:rFonts w:cs="Symbol"/>
    </w:rPr>
  </w:style>
  <w:style w:type="character" w:customStyle="1" w:styleId="ListLabel16">
    <w:name w:val="ListLabel 16"/>
    <w:qFormat/>
    <w:rsid w:val="00C869BB"/>
    <w:rPr>
      <w:rFonts w:cs="Courier New"/>
    </w:rPr>
  </w:style>
  <w:style w:type="character" w:customStyle="1" w:styleId="ListLabel17">
    <w:name w:val="ListLabel 17"/>
    <w:qFormat/>
    <w:rsid w:val="00C869BB"/>
    <w:rPr>
      <w:rFonts w:cs="Wingdings"/>
    </w:rPr>
  </w:style>
  <w:style w:type="character" w:customStyle="1" w:styleId="ListLabel18">
    <w:name w:val="ListLabel 18"/>
    <w:qFormat/>
    <w:rsid w:val="00C869BB"/>
    <w:rPr>
      <w:rFonts w:cs="Courier New"/>
    </w:rPr>
  </w:style>
  <w:style w:type="character" w:customStyle="1" w:styleId="ListLabel19">
    <w:name w:val="ListLabel 19"/>
    <w:qFormat/>
    <w:rsid w:val="00C869BB"/>
    <w:rPr>
      <w:rFonts w:cs="Courier New"/>
    </w:rPr>
  </w:style>
  <w:style w:type="character" w:customStyle="1" w:styleId="ListLabel20">
    <w:name w:val="ListLabel 20"/>
    <w:qFormat/>
    <w:rsid w:val="00C869BB"/>
    <w:rPr>
      <w:rFonts w:cs="Courier New"/>
    </w:rPr>
  </w:style>
  <w:style w:type="character" w:customStyle="1" w:styleId="ListLabel21">
    <w:name w:val="ListLabel 21"/>
    <w:qFormat/>
    <w:rsid w:val="00C869BB"/>
    <w:rPr>
      <w:rFonts w:cs="Courier New"/>
    </w:rPr>
  </w:style>
  <w:style w:type="character" w:customStyle="1" w:styleId="ListLabel22">
    <w:name w:val="ListLabel 22"/>
    <w:qFormat/>
    <w:rsid w:val="00C869BB"/>
    <w:rPr>
      <w:rFonts w:cs="Wingdings"/>
    </w:rPr>
  </w:style>
  <w:style w:type="character" w:customStyle="1" w:styleId="ListLabel23">
    <w:name w:val="ListLabel 23"/>
    <w:qFormat/>
    <w:rsid w:val="00C869BB"/>
    <w:rPr>
      <w:rFonts w:cs="Symbol"/>
    </w:rPr>
  </w:style>
  <w:style w:type="character" w:customStyle="1" w:styleId="ListLabel24">
    <w:name w:val="ListLabel 24"/>
    <w:qFormat/>
    <w:rsid w:val="00C869BB"/>
    <w:rPr>
      <w:rFonts w:cs="Courier New"/>
    </w:rPr>
  </w:style>
  <w:style w:type="character" w:customStyle="1" w:styleId="ListLabel25">
    <w:name w:val="ListLabel 25"/>
    <w:qFormat/>
    <w:rsid w:val="00C869BB"/>
    <w:rPr>
      <w:rFonts w:cs="Wingdings"/>
    </w:rPr>
  </w:style>
  <w:style w:type="character" w:customStyle="1" w:styleId="ListLabel26">
    <w:name w:val="ListLabel 26"/>
    <w:qFormat/>
    <w:rsid w:val="00C869BB"/>
    <w:rPr>
      <w:rFonts w:cs="Symbol"/>
    </w:rPr>
  </w:style>
  <w:style w:type="character" w:customStyle="1" w:styleId="ListLabel27">
    <w:name w:val="ListLabel 27"/>
    <w:qFormat/>
    <w:rsid w:val="00C869BB"/>
    <w:rPr>
      <w:rFonts w:cs="Courier New"/>
    </w:rPr>
  </w:style>
  <w:style w:type="character" w:customStyle="1" w:styleId="ListLabel28">
    <w:name w:val="ListLabel 28"/>
    <w:qFormat/>
    <w:rsid w:val="00C869BB"/>
    <w:rPr>
      <w:rFonts w:cs="Wingdings"/>
    </w:rPr>
  </w:style>
  <w:style w:type="character" w:customStyle="1" w:styleId="ListLabel29">
    <w:name w:val="ListLabel 29"/>
    <w:qFormat/>
    <w:rsid w:val="00C869BB"/>
    <w:rPr>
      <w:rFonts w:cs="Courier New"/>
    </w:rPr>
  </w:style>
  <w:style w:type="character" w:customStyle="1" w:styleId="ListLabel30">
    <w:name w:val="ListLabel 30"/>
    <w:qFormat/>
    <w:rsid w:val="00C869BB"/>
    <w:rPr>
      <w:rFonts w:cs="Courier New"/>
    </w:rPr>
  </w:style>
  <w:style w:type="character" w:customStyle="1" w:styleId="ListLabel31">
    <w:name w:val="ListLabel 31"/>
    <w:qFormat/>
    <w:rsid w:val="00C869BB"/>
    <w:rPr>
      <w:rFonts w:cs="Courier New"/>
    </w:rPr>
  </w:style>
  <w:style w:type="character" w:customStyle="1" w:styleId="ListLabel32">
    <w:name w:val="ListLabel 32"/>
    <w:qFormat/>
    <w:rsid w:val="00C869BB"/>
    <w:rPr>
      <w:b/>
    </w:rPr>
  </w:style>
  <w:style w:type="character" w:customStyle="1" w:styleId="ListLabel33">
    <w:name w:val="ListLabel 33"/>
    <w:qFormat/>
    <w:rsid w:val="00C869BB"/>
    <w:rPr>
      <w:rFonts w:cs="Symbol"/>
    </w:rPr>
  </w:style>
  <w:style w:type="character" w:customStyle="1" w:styleId="ListLabel34">
    <w:name w:val="ListLabel 34"/>
    <w:qFormat/>
    <w:rsid w:val="00C869BB"/>
    <w:rPr>
      <w:rFonts w:cs="Courier New"/>
    </w:rPr>
  </w:style>
  <w:style w:type="character" w:customStyle="1" w:styleId="ListLabel35">
    <w:name w:val="ListLabel 35"/>
    <w:qFormat/>
    <w:rsid w:val="00C869BB"/>
    <w:rPr>
      <w:rFonts w:cs="Wingdings"/>
    </w:rPr>
  </w:style>
  <w:style w:type="character" w:customStyle="1" w:styleId="ListLabel36">
    <w:name w:val="ListLabel 36"/>
    <w:qFormat/>
    <w:rsid w:val="00C869BB"/>
    <w:rPr>
      <w:rFonts w:cs="Symbol"/>
    </w:rPr>
  </w:style>
  <w:style w:type="character" w:customStyle="1" w:styleId="ListLabel37">
    <w:name w:val="ListLabel 37"/>
    <w:qFormat/>
    <w:rsid w:val="00C869BB"/>
    <w:rPr>
      <w:rFonts w:cs="Courier New"/>
    </w:rPr>
  </w:style>
  <w:style w:type="character" w:customStyle="1" w:styleId="ListLabel38">
    <w:name w:val="ListLabel 38"/>
    <w:qFormat/>
    <w:rsid w:val="00C869BB"/>
    <w:rPr>
      <w:rFonts w:cs="Wingdings"/>
    </w:rPr>
  </w:style>
  <w:style w:type="character" w:customStyle="1" w:styleId="ListLabel39">
    <w:name w:val="ListLabel 39"/>
    <w:qFormat/>
    <w:rsid w:val="00C869BB"/>
    <w:rPr>
      <w:rFonts w:cs="Symbol"/>
    </w:rPr>
  </w:style>
  <w:style w:type="character" w:customStyle="1" w:styleId="ListLabel40">
    <w:name w:val="ListLabel 40"/>
    <w:qFormat/>
    <w:rsid w:val="00C869BB"/>
    <w:rPr>
      <w:rFonts w:cs="Courier New"/>
    </w:rPr>
  </w:style>
  <w:style w:type="character" w:customStyle="1" w:styleId="ListLabel41">
    <w:name w:val="ListLabel 41"/>
    <w:qFormat/>
    <w:rsid w:val="00C869BB"/>
    <w:rPr>
      <w:rFonts w:cs="Wingdings"/>
    </w:rPr>
  </w:style>
  <w:style w:type="character" w:customStyle="1" w:styleId="ListLabel42">
    <w:name w:val="ListLabel 42"/>
    <w:qFormat/>
    <w:rsid w:val="00C869BB"/>
    <w:rPr>
      <w:rFonts w:cs="Symbol"/>
    </w:rPr>
  </w:style>
  <w:style w:type="character" w:customStyle="1" w:styleId="ListLabel43">
    <w:name w:val="ListLabel 43"/>
    <w:qFormat/>
    <w:rsid w:val="00C869BB"/>
    <w:rPr>
      <w:rFonts w:cs="Courier New"/>
    </w:rPr>
  </w:style>
  <w:style w:type="character" w:customStyle="1" w:styleId="ListLabel44">
    <w:name w:val="ListLabel 44"/>
    <w:qFormat/>
    <w:rsid w:val="00C869BB"/>
    <w:rPr>
      <w:rFonts w:cs="Wingdings"/>
    </w:rPr>
  </w:style>
  <w:style w:type="character" w:customStyle="1" w:styleId="ListLabel45">
    <w:name w:val="ListLabel 45"/>
    <w:qFormat/>
    <w:rsid w:val="00C869BB"/>
    <w:rPr>
      <w:rFonts w:cs="Symbol"/>
    </w:rPr>
  </w:style>
  <w:style w:type="character" w:customStyle="1" w:styleId="ListLabel46">
    <w:name w:val="ListLabel 46"/>
    <w:qFormat/>
    <w:rsid w:val="00C869BB"/>
    <w:rPr>
      <w:rFonts w:cs="Courier New"/>
    </w:rPr>
  </w:style>
  <w:style w:type="character" w:customStyle="1" w:styleId="ListLabel47">
    <w:name w:val="ListLabel 47"/>
    <w:qFormat/>
    <w:rsid w:val="00C869BB"/>
    <w:rPr>
      <w:rFonts w:cs="Wingdings"/>
    </w:rPr>
  </w:style>
  <w:style w:type="character" w:customStyle="1" w:styleId="ListLabel48">
    <w:name w:val="ListLabel 48"/>
    <w:qFormat/>
    <w:rsid w:val="00C869BB"/>
    <w:rPr>
      <w:rFonts w:cs="Symbol"/>
    </w:rPr>
  </w:style>
  <w:style w:type="character" w:customStyle="1" w:styleId="ListLabel49">
    <w:name w:val="ListLabel 49"/>
    <w:qFormat/>
    <w:rsid w:val="00C869BB"/>
    <w:rPr>
      <w:rFonts w:cs="Courier New"/>
    </w:rPr>
  </w:style>
  <w:style w:type="character" w:customStyle="1" w:styleId="ListLabel50">
    <w:name w:val="ListLabel 50"/>
    <w:qFormat/>
    <w:rsid w:val="00C869BB"/>
    <w:rPr>
      <w:rFonts w:cs="Wingdings"/>
    </w:rPr>
  </w:style>
  <w:style w:type="character" w:customStyle="1" w:styleId="ListLabel51">
    <w:name w:val="ListLabel 51"/>
    <w:qFormat/>
    <w:rsid w:val="00C869BB"/>
    <w:rPr>
      <w:rFonts w:cs="Symbol"/>
    </w:rPr>
  </w:style>
  <w:style w:type="character" w:customStyle="1" w:styleId="ListLabel52">
    <w:name w:val="ListLabel 52"/>
    <w:qFormat/>
    <w:rsid w:val="00C869BB"/>
    <w:rPr>
      <w:rFonts w:cs="Courier New"/>
    </w:rPr>
  </w:style>
  <w:style w:type="character" w:customStyle="1" w:styleId="ListLabel53">
    <w:name w:val="ListLabel 53"/>
    <w:qFormat/>
    <w:rsid w:val="00C869BB"/>
    <w:rPr>
      <w:rFonts w:cs="Wingdings"/>
    </w:rPr>
  </w:style>
  <w:style w:type="character" w:customStyle="1" w:styleId="ListLabel54">
    <w:name w:val="ListLabel 54"/>
    <w:qFormat/>
    <w:rsid w:val="00C869BB"/>
    <w:rPr>
      <w:rFonts w:cs="Symbol"/>
    </w:rPr>
  </w:style>
  <w:style w:type="character" w:customStyle="1" w:styleId="ListLabel55">
    <w:name w:val="ListLabel 55"/>
    <w:qFormat/>
    <w:rsid w:val="00C869BB"/>
    <w:rPr>
      <w:rFonts w:cs="Courier New"/>
    </w:rPr>
  </w:style>
  <w:style w:type="character" w:customStyle="1" w:styleId="ListLabel56">
    <w:name w:val="ListLabel 56"/>
    <w:qFormat/>
    <w:rsid w:val="00C869BB"/>
    <w:rPr>
      <w:rFonts w:cs="Wingdings"/>
    </w:rPr>
  </w:style>
  <w:style w:type="character" w:customStyle="1" w:styleId="ListLabel57">
    <w:name w:val="ListLabel 57"/>
    <w:qFormat/>
    <w:rsid w:val="00C869BB"/>
    <w:rPr>
      <w:rFonts w:cs="Symbol"/>
    </w:rPr>
  </w:style>
  <w:style w:type="character" w:customStyle="1" w:styleId="ListLabel58">
    <w:name w:val="ListLabel 58"/>
    <w:qFormat/>
    <w:rsid w:val="00C869BB"/>
    <w:rPr>
      <w:rFonts w:cs="Courier New"/>
    </w:rPr>
  </w:style>
  <w:style w:type="character" w:customStyle="1" w:styleId="ListLabel59">
    <w:name w:val="ListLabel 59"/>
    <w:qFormat/>
    <w:rsid w:val="00C869BB"/>
    <w:rPr>
      <w:rFonts w:cs="Wingdings"/>
    </w:rPr>
  </w:style>
  <w:style w:type="paragraph" w:customStyle="1" w:styleId="1">
    <w:name w:val="Заголовок1"/>
    <w:basedOn w:val="a"/>
    <w:next w:val="a8"/>
    <w:qFormat/>
    <w:rsid w:val="00C8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869BB"/>
    <w:pPr>
      <w:spacing w:after="140" w:line="276" w:lineRule="auto"/>
    </w:pPr>
  </w:style>
  <w:style w:type="paragraph" w:styleId="a9">
    <w:name w:val="List"/>
    <w:basedOn w:val="a8"/>
    <w:rsid w:val="00C869BB"/>
    <w:rPr>
      <w:rFonts w:cs="Arial"/>
    </w:rPr>
  </w:style>
  <w:style w:type="paragraph" w:customStyle="1" w:styleId="10">
    <w:name w:val="Название объекта1"/>
    <w:basedOn w:val="a"/>
    <w:qFormat/>
    <w:rsid w:val="00C869BB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C869BB"/>
    <w:pPr>
      <w:suppressLineNumbers/>
    </w:pPr>
    <w:rPr>
      <w:rFonts w:cs="Arial"/>
    </w:rPr>
  </w:style>
  <w:style w:type="paragraph" w:styleId="ab">
    <w:name w:val="Normal (Web)"/>
    <w:basedOn w:val="a"/>
    <w:qFormat/>
    <w:rsid w:val="00625881"/>
    <w:pPr>
      <w:spacing w:beforeAutospacing="1" w:afterAutospacing="1"/>
    </w:pPr>
  </w:style>
  <w:style w:type="paragraph" w:styleId="ac">
    <w:name w:val="No Spacing"/>
    <w:uiPriority w:val="1"/>
    <w:qFormat/>
    <w:rsid w:val="00625881"/>
    <w:rPr>
      <w:sz w:val="24"/>
    </w:rPr>
  </w:style>
  <w:style w:type="paragraph" w:styleId="ad">
    <w:name w:val="List Paragraph"/>
    <w:basedOn w:val="a"/>
    <w:uiPriority w:val="34"/>
    <w:qFormat/>
    <w:rsid w:val="007E219B"/>
    <w:pPr>
      <w:ind w:left="720"/>
      <w:contextualSpacing/>
    </w:pPr>
  </w:style>
  <w:style w:type="paragraph" w:styleId="ae">
    <w:name w:val="Title"/>
    <w:basedOn w:val="a"/>
    <w:qFormat/>
    <w:rsid w:val="00861C04"/>
    <w:pPr>
      <w:jc w:val="center"/>
    </w:pPr>
    <w:rPr>
      <w:szCs w:val="20"/>
    </w:rPr>
  </w:style>
  <w:style w:type="paragraph" w:customStyle="1" w:styleId="af">
    <w:name w:val="Знак Знак Знак Знак Знак Знак Знак"/>
    <w:basedOn w:val="a"/>
    <w:qFormat/>
    <w:rsid w:val="00861C0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qFormat/>
    <w:rsid w:val="00861C04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semiHidden/>
    <w:qFormat/>
    <w:rsid w:val="00861C04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qFormat/>
    <w:rsid w:val="00861C04"/>
    <w:pPr>
      <w:spacing w:beforeAutospacing="1" w:afterAutospacing="1"/>
    </w:pPr>
  </w:style>
  <w:style w:type="paragraph" w:customStyle="1" w:styleId="11">
    <w:name w:val="Верхний колонтитул1"/>
    <w:basedOn w:val="a"/>
    <w:rsid w:val="00861C04"/>
    <w:pPr>
      <w:tabs>
        <w:tab w:val="center" w:pos="4677"/>
        <w:tab w:val="right" w:pos="9355"/>
      </w:tabs>
    </w:pPr>
  </w:style>
  <w:style w:type="paragraph" w:customStyle="1" w:styleId="p2">
    <w:name w:val="p2"/>
    <w:basedOn w:val="a"/>
    <w:qFormat/>
    <w:rsid w:val="00861C04"/>
    <w:pPr>
      <w:spacing w:beforeAutospacing="1" w:afterAutospacing="1"/>
    </w:pPr>
  </w:style>
  <w:style w:type="paragraph" w:customStyle="1" w:styleId="p11">
    <w:name w:val="p11"/>
    <w:basedOn w:val="a"/>
    <w:qFormat/>
    <w:rsid w:val="00861C04"/>
    <w:pPr>
      <w:spacing w:beforeAutospacing="1" w:afterAutospacing="1"/>
    </w:pPr>
  </w:style>
  <w:style w:type="paragraph" w:customStyle="1" w:styleId="12">
    <w:name w:val="1"/>
    <w:basedOn w:val="a"/>
    <w:qFormat/>
    <w:rsid w:val="00861C0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861C04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  <w:rsid w:val="00C8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5C2EA-C9D6-4FBA-92D1-8C831D40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6759</Words>
  <Characters>38529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2022-02-07T10:45:00Z</cp:lastPrinted>
  <dcterms:created xsi:type="dcterms:W3CDTF">2022-02-22T06:41:00Z</dcterms:created>
  <dcterms:modified xsi:type="dcterms:W3CDTF">2022-02-22T06:41:00Z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