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8E" w:rsidRPr="00F14C25" w:rsidRDefault="00B5668E" w:rsidP="00F14C25">
      <w:pPr>
        <w:pStyle w:val="2"/>
        <w:tabs>
          <w:tab w:val="left" w:pos="567"/>
          <w:tab w:val="left" w:pos="10206"/>
        </w:tabs>
        <w:jc w:val="center"/>
        <w:rPr>
          <w:color w:val="auto"/>
          <w:sz w:val="28"/>
          <w:szCs w:val="28"/>
        </w:rPr>
      </w:pPr>
      <w:r w:rsidRPr="00F14C25">
        <w:rPr>
          <w:color w:val="auto"/>
          <w:sz w:val="28"/>
          <w:szCs w:val="28"/>
        </w:rPr>
        <w:t>Мексиканская декларация независимости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Преамбула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XIX Конгресса Международной организации высших органов финансового контроля (ИНТОСАИ):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Принимая во внимание, что законное и эффективное использование государственных средств и ресурсов представляет собой одну из важнейших предпосылок для должного обращения с государственными финансами и эффективности решений ответственных органов,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Принимая во внимание, что в </w:t>
      </w:r>
      <w:proofErr w:type="spellStart"/>
      <w:r w:rsidRPr="00CA34B4">
        <w:rPr>
          <w:sz w:val="28"/>
          <w:szCs w:val="28"/>
        </w:rPr>
        <w:t>Лимской</w:t>
      </w:r>
      <w:proofErr w:type="spellEnd"/>
      <w:r w:rsidRPr="00CA34B4">
        <w:rPr>
          <w:sz w:val="28"/>
          <w:szCs w:val="28"/>
        </w:rPr>
        <w:t xml:space="preserve"> декларации руководящих принципов контроля (</w:t>
      </w:r>
      <w:proofErr w:type="spellStart"/>
      <w:r w:rsidRPr="00CA34B4">
        <w:rPr>
          <w:sz w:val="28"/>
          <w:szCs w:val="28"/>
        </w:rPr>
        <w:t>Лимская</w:t>
      </w:r>
      <w:proofErr w:type="spellEnd"/>
      <w:r w:rsidRPr="00CA34B4">
        <w:rPr>
          <w:sz w:val="28"/>
          <w:szCs w:val="28"/>
        </w:rPr>
        <w:t xml:space="preserve"> декларация) установлено, что высшие органы финансового контроля (ВОФК) могут выполнять свои задачи, только если они независимы от проверяемой </w:t>
      </w:r>
      <w:proofErr w:type="gramStart"/>
      <w:r w:rsidRPr="00CA34B4">
        <w:rPr>
          <w:sz w:val="28"/>
          <w:szCs w:val="28"/>
        </w:rPr>
        <w:t>организации</w:t>
      </w:r>
      <w:proofErr w:type="gramEnd"/>
      <w:r w:rsidRPr="00CA34B4">
        <w:rPr>
          <w:sz w:val="28"/>
          <w:szCs w:val="28"/>
        </w:rPr>
        <w:t xml:space="preserve"> и защищены от внешнего влияния,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Принимая во внимание, что для достижения этой цели при любой здоровой демократии каждая страна должна иметь ВОФК, независимость которого гарантируется законом,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Принимая во внимание то, что </w:t>
      </w:r>
      <w:proofErr w:type="spellStart"/>
      <w:r w:rsidRPr="00CA34B4">
        <w:rPr>
          <w:sz w:val="28"/>
          <w:szCs w:val="28"/>
        </w:rPr>
        <w:t>Лимская</w:t>
      </w:r>
      <w:proofErr w:type="spellEnd"/>
      <w:r w:rsidRPr="00CA34B4">
        <w:rPr>
          <w:sz w:val="28"/>
          <w:szCs w:val="28"/>
        </w:rPr>
        <w:t xml:space="preserve"> декларация признает, что государственные институты не могут быть абсолютно независимы, и что в ней далее признается, что ВОФК должны иметь функциональную и организационную независимость, необходимую для осуществления их мандата,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Принимая во внимание, что применяя принципы независимости, ВОФК могут достигнуть независимости различными средствами при помощи различных защитных мер.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proofErr w:type="gramStart"/>
      <w:r w:rsidRPr="00CA34B4">
        <w:rPr>
          <w:sz w:val="28"/>
          <w:szCs w:val="28"/>
        </w:rPr>
        <w:t xml:space="preserve">Принимая во внимание, что практические положения, включенные в настоящий документ, служат для иллюстрации принципов и считаются идеальными для независимого ВОФК; признается, что ни один из ВОФК в данный момент не выполняет всех из этих практических положений, и, следовательно, в сопроводительных руководствах представлены другие передовые методы достижения независимости. </w:t>
      </w:r>
      <w:proofErr w:type="gramEnd"/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Постановил:</w:t>
      </w:r>
      <w:r w:rsidRPr="00CA34B4">
        <w:rPr>
          <w:sz w:val="28"/>
          <w:szCs w:val="28"/>
        </w:rPr>
        <w:t xml:space="preserve"> </w:t>
      </w:r>
    </w:p>
    <w:p w:rsidR="00B5668E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Принять, опубликовать и распространить документ под названием "Мексиканская декларация независимости" 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Общие положения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Высшие органы финансового </w:t>
      </w:r>
      <w:proofErr w:type="gramStart"/>
      <w:r w:rsidRPr="00CA34B4">
        <w:rPr>
          <w:sz w:val="28"/>
          <w:szCs w:val="28"/>
        </w:rPr>
        <w:t>контроля</w:t>
      </w:r>
      <w:proofErr w:type="gramEnd"/>
      <w:r w:rsidRPr="00CA34B4">
        <w:rPr>
          <w:sz w:val="28"/>
          <w:szCs w:val="28"/>
        </w:rPr>
        <w:t xml:space="preserve"> в общем  признают восемь основных принципов, которые вытекают из </w:t>
      </w:r>
      <w:proofErr w:type="spellStart"/>
      <w:r w:rsidRPr="00CA34B4">
        <w:rPr>
          <w:sz w:val="28"/>
          <w:szCs w:val="28"/>
        </w:rPr>
        <w:t>Лимской</w:t>
      </w:r>
      <w:proofErr w:type="spellEnd"/>
      <w:r w:rsidRPr="00CA34B4">
        <w:rPr>
          <w:sz w:val="28"/>
          <w:szCs w:val="28"/>
        </w:rPr>
        <w:t xml:space="preserve"> декларации и решений, принятых на </w:t>
      </w:r>
      <w:r w:rsidRPr="00CA34B4">
        <w:rPr>
          <w:sz w:val="28"/>
          <w:szCs w:val="28"/>
        </w:rPr>
        <w:lastRenderedPageBreak/>
        <w:t xml:space="preserve">XVII Конгрессе ИНТОСАИ (в Сеуле, Корея), как важнейшие требования к должному аудиту государственного сектора. </w:t>
      </w:r>
    </w:p>
    <w:p w:rsidR="00F14C25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A34B4">
        <w:rPr>
          <w:rStyle w:val="a4"/>
          <w:sz w:val="28"/>
          <w:szCs w:val="28"/>
        </w:rPr>
        <w:t>Принцип 1</w:t>
      </w:r>
    </w:p>
    <w:p w:rsidR="00F14C25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A34B4">
        <w:rPr>
          <w:rStyle w:val="a4"/>
          <w:sz w:val="28"/>
          <w:szCs w:val="28"/>
        </w:rPr>
        <w:t>Существование соответствующих и эффективных конституциональных/</w:t>
      </w:r>
      <w:r w:rsidR="00F14C25">
        <w:rPr>
          <w:rStyle w:val="a4"/>
          <w:sz w:val="28"/>
          <w:szCs w:val="28"/>
        </w:rPr>
        <w:t xml:space="preserve"> </w:t>
      </w:r>
      <w:r w:rsidRPr="00CA34B4">
        <w:rPr>
          <w:rStyle w:val="a4"/>
          <w:sz w:val="28"/>
          <w:szCs w:val="28"/>
        </w:rPr>
        <w:t xml:space="preserve">уставных/юридических рамок и положения по применению этих рамок </w:t>
      </w:r>
    </w:p>
    <w:p w:rsidR="00B5668E" w:rsidRPr="00F14C25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A34B4">
        <w:rPr>
          <w:rStyle w:val="a4"/>
          <w:sz w:val="28"/>
          <w:szCs w:val="28"/>
        </w:rPr>
        <w:t>де-факто</w:t>
      </w:r>
    </w:p>
    <w:p w:rsidR="00B5668E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Необходимо законодательство, в котором бы подробно описывалась степень независимости ВОФК. </w:t>
      </w:r>
    </w:p>
    <w:p w:rsidR="00F14C25" w:rsidRPr="00CA34B4" w:rsidRDefault="00F14C25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14C25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A34B4">
        <w:rPr>
          <w:rStyle w:val="a4"/>
          <w:sz w:val="28"/>
          <w:szCs w:val="28"/>
        </w:rPr>
        <w:t>Принцип 2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Независимость глав и членов ВОФК (коллегиальных институтов), включая безопасность пребывания в должности и юридические иммунитеты при нормальном выполнении их обязанностей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 действующем законодательстве определены условия для назначения, повторного назначения, трудоустройства, увольнения и ухода на пенсию главы ВОФК и членов коллегиальных институтов, которые </w:t>
      </w:r>
    </w:p>
    <w:p w:rsidR="00B5668E" w:rsidRPr="00CA34B4" w:rsidRDefault="00B5668E" w:rsidP="00B5668E">
      <w:pPr>
        <w:numPr>
          <w:ilvl w:val="0"/>
          <w:numId w:val="1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назначаются, повторно назначаются или увольняются посредством процесса, который гарантирует их независимость от исполнительной власти (см. Международные стандарты для ВОФК 11, Указания и рекомендуемые практики, связанные с независимостью ВОФК); </w:t>
      </w:r>
    </w:p>
    <w:p w:rsidR="00B5668E" w:rsidRPr="00CA34B4" w:rsidRDefault="00B5668E" w:rsidP="00B5668E">
      <w:pPr>
        <w:numPr>
          <w:ilvl w:val="0"/>
          <w:numId w:val="1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получают назначения с достаточно длительными и фиксированными сроками, чтобы позволить им выполнять свои мандаты без опасения мер воздействия; и </w:t>
      </w:r>
    </w:p>
    <w:p w:rsidR="00B5668E" w:rsidRPr="00CA34B4" w:rsidRDefault="00B5668E" w:rsidP="00B5668E">
      <w:pPr>
        <w:numPr>
          <w:ilvl w:val="0"/>
          <w:numId w:val="1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обладают иммунитетом перед любым преследованием за какое-либо действие, в прошлом или настоящем, которое вытекает из нормального выполнения их обязанностей, в зависимости от ситуации. </w:t>
      </w:r>
    </w:p>
    <w:p w:rsidR="00F14C25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A34B4">
        <w:rPr>
          <w:rStyle w:val="a4"/>
          <w:sz w:val="28"/>
          <w:szCs w:val="28"/>
        </w:rPr>
        <w:t>Принцип 3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Достаточно широкий мандат и полное право принимать решения, при выполнении функций ВОФК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должны быть уполномочены для проведения аудита </w:t>
      </w:r>
    </w:p>
    <w:p w:rsidR="00B5668E" w:rsidRPr="00CA34B4" w:rsidRDefault="00B5668E" w:rsidP="00B5668E">
      <w:pPr>
        <w:numPr>
          <w:ilvl w:val="0"/>
          <w:numId w:val="2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использования государственных средств, ресурсов или активов получателем или выгодоприобретателем, вне зависимости от их юридической природы; </w:t>
      </w:r>
    </w:p>
    <w:p w:rsidR="00B5668E" w:rsidRPr="00CA34B4" w:rsidRDefault="00B5668E" w:rsidP="00B5668E">
      <w:pPr>
        <w:numPr>
          <w:ilvl w:val="0"/>
          <w:numId w:val="2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сбора доходов, являющихся долгом перед правительством или государственными учреждениями; </w:t>
      </w:r>
    </w:p>
    <w:p w:rsidR="00B5668E" w:rsidRPr="00CA34B4" w:rsidRDefault="00B5668E" w:rsidP="00B5668E">
      <w:pPr>
        <w:numPr>
          <w:ilvl w:val="0"/>
          <w:numId w:val="2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законности и соответствия требованиям счетов правительства или государственных учреждений; </w:t>
      </w:r>
    </w:p>
    <w:p w:rsidR="00B5668E" w:rsidRPr="00CA34B4" w:rsidRDefault="00F14C25" w:rsidP="00B5668E">
      <w:pPr>
        <w:numPr>
          <w:ilvl w:val="0"/>
          <w:numId w:val="2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668E" w:rsidRPr="00CA34B4">
        <w:rPr>
          <w:sz w:val="28"/>
          <w:szCs w:val="28"/>
        </w:rPr>
        <w:t xml:space="preserve">ачества финансового управления и отчетности;  </w:t>
      </w:r>
    </w:p>
    <w:p w:rsidR="00B5668E" w:rsidRPr="00CA34B4" w:rsidRDefault="00B5668E" w:rsidP="00B5668E">
      <w:pPr>
        <w:numPr>
          <w:ilvl w:val="0"/>
          <w:numId w:val="2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рентабельности, эффективности и результативности действий правительства или государственных учреждений.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lastRenderedPageBreak/>
        <w:t>За исключением случаев, когда это специально требуется согласно законодательству, ВОФК не проводят аудит политики правительства или государственных учреждений, но ограничиваются аудитом воплощения политики.</w:t>
      </w:r>
      <w:r w:rsidRPr="00CA34B4">
        <w:rPr>
          <w:sz w:val="28"/>
          <w:szCs w:val="28"/>
        </w:rPr>
        <w:br/>
        <w:t xml:space="preserve">Соблюдая законы, приведенные в действие законодательной властью и применимые к ним, ВОФК свободны от указаний или вмешательства со стороны законодательной или исполнительной власти </w:t>
      </w:r>
      <w:proofErr w:type="gramStart"/>
      <w:r w:rsidRPr="00CA34B4">
        <w:rPr>
          <w:sz w:val="28"/>
          <w:szCs w:val="28"/>
        </w:rPr>
        <w:t>в</w:t>
      </w:r>
      <w:proofErr w:type="gramEnd"/>
      <w:r w:rsidR="00F14C25">
        <w:rPr>
          <w:sz w:val="28"/>
          <w:szCs w:val="28"/>
        </w:rPr>
        <w:t>:</w:t>
      </w:r>
      <w:r w:rsidRPr="00CA34B4">
        <w:rPr>
          <w:sz w:val="28"/>
          <w:szCs w:val="28"/>
        </w:rPr>
        <w:t xml:space="preserve"> </w:t>
      </w:r>
    </w:p>
    <w:p w:rsidR="00B5668E" w:rsidRPr="00CA34B4" w:rsidRDefault="00B5668E" w:rsidP="00B5668E">
      <w:pPr>
        <w:numPr>
          <w:ilvl w:val="0"/>
          <w:numId w:val="3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CA34B4">
        <w:rPr>
          <w:sz w:val="28"/>
          <w:szCs w:val="28"/>
        </w:rPr>
        <w:t>выборе</w:t>
      </w:r>
      <w:proofErr w:type="gramEnd"/>
      <w:r w:rsidRPr="00CA34B4">
        <w:rPr>
          <w:sz w:val="28"/>
          <w:szCs w:val="28"/>
        </w:rPr>
        <w:t xml:space="preserve"> вопросов аудита; </w:t>
      </w:r>
    </w:p>
    <w:p w:rsidR="00B5668E" w:rsidRPr="00CA34B4" w:rsidRDefault="00B5668E" w:rsidP="00B5668E">
      <w:pPr>
        <w:numPr>
          <w:ilvl w:val="0"/>
          <w:numId w:val="3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CA34B4">
        <w:rPr>
          <w:sz w:val="28"/>
          <w:szCs w:val="28"/>
        </w:rPr>
        <w:t>планировании</w:t>
      </w:r>
      <w:proofErr w:type="gramEnd"/>
      <w:r w:rsidRPr="00CA34B4">
        <w:rPr>
          <w:sz w:val="28"/>
          <w:szCs w:val="28"/>
        </w:rPr>
        <w:t xml:space="preserve">, программировании, проведении, отчетности и продолжении своих аудитов; </w:t>
      </w:r>
    </w:p>
    <w:p w:rsidR="00B5668E" w:rsidRPr="00CA34B4" w:rsidRDefault="00B5668E" w:rsidP="00B5668E">
      <w:pPr>
        <w:numPr>
          <w:ilvl w:val="0"/>
          <w:numId w:val="3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организации и содержании своего офиса; </w:t>
      </w:r>
    </w:p>
    <w:p w:rsidR="00B5668E" w:rsidRPr="00CA34B4" w:rsidRDefault="00B5668E" w:rsidP="00B5668E">
      <w:pPr>
        <w:numPr>
          <w:ilvl w:val="0"/>
          <w:numId w:val="3"/>
        </w:numPr>
        <w:tabs>
          <w:tab w:val="left" w:pos="567"/>
          <w:tab w:val="left" w:pos="10206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CA34B4">
        <w:rPr>
          <w:sz w:val="28"/>
          <w:szCs w:val="28"/>
        </w:rPr>
        <w:t>выполнении</w:t>
      </w:r>
      <w:proofErr w:type="gramEnd"/>
      <w:r w:rsidRPr="00CA34B4">
        <w:rPr>
          <w:sz w:val="28"/>
          <w:szCs w:val="28"/>
        </w:rPr>
        <w:t xml:space="preserve"> своих решений, если применение санкций входит в их мандат.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никаким образом не должны быть задействованы или замечены в управлении организаций, аудит которых они проводят.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должны гарантировать, что их персонал не устанавливает слишком тесных связей с учреждениями, аудит которых они проводят, таким образом, они остаются объективными и выглядят объективными.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должны иметь полное право принятия решений при выполнении своих обязанностей, они должны сотрудничать с правительствами или государственными учреждениями, которые стремятся улучшить использование и управление государственными средствами.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должны использовать соответствующие стандарты работы и аудита, а также этический кодекс, основанный на официальных документах ИНТОСАИ, Международной федерации бухгалтеров или других признанных органов, полномочных устанавливать стандарты. </w:t>
      </w:r>
    </w:p>
    <w:p w:rsidR="00B5668E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должны </w:t>
      </w:r>
      <w:proofErr w:type="gramStart"/>
      <w:r w:rsidRPr="00CA34B4">
        <w:rPr>
          <w:sz w:val="28"/>
          <w:szCs w:val="28"/>
        </w:rPr>
        <w:t>предоставлять ежегодные отчеты</w:t>
      </w:r>
      <w:proofErr w:type="gramEnd"/>
      <w:r w:rsidRPr="00CA34B4">
        <w:rPr>
          <w:sz w:val="28"/>
          <w:szCs w:val="28"/>
        </w:rPr>
        <w:t xml:space="preserve"> о результатах деятельности органам законодательной власти или другим государственным органам - согласно требованиям конституции, уставов или законодательства, - а также делать эти отчеты доступными для общественности. </w:t>
      </w:r>
    </w:p>
    <w:p w:rsidR="00F14C25" w:rsidRDefault="00F14C25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Принцип 4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spacing w:before="0" w:beforeAutospacing="0" w:after="0" w:afterAutospacing="0"/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Неограниченный доступ к информации</w:t>
      </w:r>
    </w:p>
    <w:p w:rsidR="00B5668E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должны иметь соответствующие полномочия для получения своевременного, беспрепятственного, непосредственного и свободного доступа ко всем необходимым документам и информации для соответствующего выполнения своих уставных обязанностей. </w:t>
      </w:r>
    </w:p>
    <w:p w:rsidR="00F14C25" w:rsidRPr="00CA34B4" w:rsidRDefault="00F14C25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lastRenderedPageBreak/>
        <w:t>Принцип 5</w:t>
      </w:r>
      <w:r w:rsidRPr="00CA34B4">
        <w:rPr>
          <w:b/>
          <w:bCs/>
          <w:sz w:val="28"/>
          <w:szCs w:val="28"/>
        </w:rPr>
        <w:br/>
      </w:r>
      <w:r w:rsidRPr="00CA34B4">
        <w:rPr>
          <w:rStyle w:val="a4"/>
          <w:sz w:val="28"/>
          <w:szCs w:val="28"/>
        </w:rPr>
        <w:t xml:space="preserve">Право и обязанность </w:t>
      </w:r>
      <w:proofErr w:type="gramStart"/>
      <w:r w:rsidRPr="00CA34B4">
        <w:rPr>
          <w:rStyle w:val="a4"/>
          <w:sz w:val="28"/>
          <w:szCs w:val="28"/>
        </w:rPr>
        <w:t>отчитываться о</w:t>
      </w:r>
      <w:proofErr w:type="gramEnd"/>
      <w:r w:rsidRPr="00CA34B4">
        <w:rPr>
          <w:rStyle w:val="a4"/>
          <w:sz w:val="28"/>
          <w:szCs w:val="28"/>
        </w:rPr>
        <w:t xml:space="preserve"> своей работе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не должны иметь ограничений в отчетности по результатам своей аудиторской работы. От них должно требоваться по закону как минимум раз в год отчитываться по результатам своей аудиторской деятельности. 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Принцип 6</w:t>
      </w:r>
      <w:r w:rsidRPr="00CA34B4">
        <w:rPr>
          <w:b/>
          <w:bCs/>
          <w:sz w:val="28"/>
          <w:szCs w:val="28"/>
        </w:rPr>
        <w:br/>
      </w:r>
      <w:r w:rsidRPr="00CA34B4">
        <w:rPr>
          <w:rStyle w:val="a4"/>
          <w:sz w:val="28"/>
          <w:szCs w:val="28"/>
        </w:rPr>
        <w:t>Свобода принимать решения относительно содержания и временных рамок аудиторских отчетов, публиковать и распространять их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имеют право принимать решения относительно содержания своих аудиторских отчетов.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имеют право представлять в своих аудиторских отчетах наблюдения и рекомендации, соответствующим образом принимая во внимание мнение проверяемой организации.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 законодательстве указаны минимальные требования к аудиторской отчетности ВОФК и, при необходимости, конкретные вопросы, по которым должны быть оформлены официальное аудиторское заключение или сертификат.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имеют право принимать решения относительно временных рамок своих аудиторских отчетов, за исключением случаев, когда те или иные требования к отчетности предписаны законом.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могут подавать определенные запросы на расследования или аудиты законодательной властью в целом или одной из ее комиссий, или правительством.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имеют право публиковать и распространять свои отчеты, после того как они официально представлены или поданы в соответствующий орган - согласно требованиям закона. 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Принцип 7</w:t>
      </w:r>
      <w:r w:rsidRPr="00CA34B4">
        <w:rPr>
          <w:b/>
          <w:bCs/>
          <w:sz w:val="28"/>
          <w:szCs w:val="28"/>
        </w:rPr>
        <w:br/>
      </w:r>
      <w:r w:rsidRPr="00CA34B4">
        <w:rPr>
          <w:rStyle w:val="a4"/>
          <w:sz w:val="28"/>
          <w:szCs w:val="28"/>
        </w:rPr>
        <w:t>Существование эффективных механизмов последующих мероприятий по рекомендациям ВОФК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представляют свои отчеты  Законодательной власти, одной из ее комиссий или управляющему органу проверяемой организации, в зависимости от ситуации, для проверки и последующих мероприятий по тем или иным рекомендациям для осуществления исправительных действий.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имеют свою собственную внутреннюю систему последующих мероприятий, обеспечивающих, чтобы проверяемые органы должным образом </w:t>
      </w:r>
      <w:r w:rsidRPr="00CA34B4">
        <w:rPr>
          <w:sz w:val="28"/>
          <w:szCs w:val="28"/>
        </w:rPr>
        <w:lastRenderedPageBreak/>
        <w:t xml:space="preserve">реагировали на их выводы и рекомендации, а также на выводы и рекомендации, сделанные законодательной властью, одной из ее комиссий или управляющим органом проверяемой организации, в зависимости от ситуации.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представляют свои отчеты о принятых мерах законодательной власти, одной из ее комиссий или управляющему совету ВОФК, в зависимости от ситуации, для рассмотрения и осуществления действий, даже если ВОФК обладают собственными законодательно установленными полномочиями для последующих мероприятий и санкций. 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jc w:val="center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Принцип 8</w:t>
      </w:r>
      <w:r w:rsidRPr="00CA34B4">
        <w:rPr>
          <w:b/>
          <w:bCs/>
          <w:sz w:val="28"/>
          <w:szCs w:val="28"/>
        </w:rPr>
        <w:br/>
      </w:r>
      <w:r w:rsidRPr="00CA34B4">
        <w:rPr>
          <w:rStyle w:val="a4"/>
          <w:sz w:val="28"/>
          <w:szCs w:val="28"/>
        </w:rPr>
        <w:t>Финансовая и управленческая административная автономия и доступность соответствующих человеческих, материальных и денежных ресурсов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должны иметь необходимые и разумные кадровые, материальные и денежные ресурсы - и исполнительная власть не должна контролировать или направлять доступ к этим ресурсам. ВОФК управляют своим собственным бюджетом и распределяют его соответствующим образом.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Законодательная власть или одна из ее комиссий отвечает за обеспечение того, чтобы у ВОФК были соответствующие ресурсы для выполнения своего мандата. </w:t>
      </w:r>
    </w:p>
    <w:p w:rsidR="00B5668E" w:rsidRPr="00CA34B4" w:rsidRDefault="00B5668E" w:rsidP="00B5668E">
      <w:pPr>
        <w:pStyle w:val="a3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A34B4">
        <w:rPr>
          <w:sz w:val="28"/>
          <w:szCs w:val="28"/>
        </w:rPr>
        <w:t xml:space="preserve">ВОФК имеют право непосредственно обращаться к законодательной власти, если предоставленных ресурсов недостаточно для выполнения ими своих мандатов. </w:t>
      </w:r>
    </w:p>
    <w:p w:rsidR="00B5668E" w:rsidRPr="00CA34B4" w:rsidRDefault="00B5668E" w:rsidP="00F14C25">
      <w:pPr>
        <w:pStyle w:val="a3"/>
        <w:tabs>
          <w:tab w:val="left" w:pos="567"/>
          <w:tab w:val="left" w:pos="10206"/>
        </w:tabs>
        <w:jc w:val="right"/>
        <w:rPr>
          <w:sz w:val="28"/>
          <w:szCs w:val="28"/>
        </w:rPr>
      </w:pPr>
      <w:r w:rsidRPr="00CA34B4">
        <w:rPr>
          <w:rStyle w:val="a4"/>
          <w:sz w:val="28"/>
          <w:szCs w:val="28"/>
        </w:rPr>
        <w:t>XIX Конгресс INTOSAI, ноябрь 2007 года</w:t>
      </w:r>
      <w:r w:rsidRPr="00CA34B4">
        <w:rPr>
          <w:b/>
          <w:bCs/>
          <w:sz w:val="28"/>
          <w:szCs w:val="28"/>
        </w:rPr>
        <w:br/>
      </w:r>
      <w:proofErr w:type="spellStart"/>
      <w:r w:rsidRPr="00CA34B4">
        <w:rPr>
          <w:rStyle w:val="a4"/>
          <w:sz w:val="28"/>
          <w:szCs w:val="28"/>
        </w:rPr>
        <w:t>г</w:t>
      </w:r>
      <w:proofErr w:type="gramStart"/>
      <w:r w:rsidRPr="00CA34B4">
        <w:rPr>
          <w:rStyle w:val="a4"/>
          <w:sz w:val="28"/>
          <w:szCs w:val="28"/>
        </w:rPr>
        <w:t>.М</w:t>
      </w:r>
      <w:proofErr w:type="gramEnd"/>
      <w:r w:rsidRPr="00CA34B4">
        <w:rPr>
          <w:rStyle w:val="a4"/>
          <w:sz w:val="28"/>
          <w:szCs w:val="28"/>
        </w:rPr>
        <w:t>ехико</w:t>
      </w:r>
      <w:proofErr w:type="spellEnd"/>
      <w:r w:rsidRPr="00CA34B4">
        <w:rPr>
          <w:rStyle w:val="a4"/>
          <w:sz w:val="28"/>
          <w:szCs w:val="28"/>
        </w:rPr>
        <w:t>, Мексиканские Соединенные Штаты</w:t>
      </w:r>
    </w:p>
    <w:p w:rsidR="00B5668E" w:rsidRPr="00CA34B4" w:rsidRDefault="00B5668E" w:rsidP="00B5668E">
      <w:pPr>
        <w:tabs>
          <w:tab w:val="left" w:pos="567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5668E" w:rsidRDefault="00B5668E" w:rsidP="00B5668E">
      <w:pPr>
        <w:jc w:val="both"/>
      </w:pPr>
    </w:p>
    <w:p w:rsidR="00042CCC" w:rsidRDefault="00F14C25">
      <w:bookmarkStart w:id="0" w:name="_GoBack"/>
      <w:bookmarkEnd w:id="0"/>
    </w:p>
    <w:sectPr w:rsidR="00042CCC" w:rsidSect="00F14C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8DF"/>
    <w:multiLevelType w:val="multilevel"/>
    <w:tmpl w:val="FE3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21551"/>
    <w:multiLevelType w:val="multilevel"/>
    <w:tmpl w:val="DD04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220E2"/>
    <w:multiLevelType w:val="multilevel"/>
    <w:tmpl w:val="35A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68E"/>
    <w:rsid w:val="001320FC"/>
    <w:rsid w:val="003873FE"/>
    <w:rsid w:val="00A201F1"/>
    <w:rsid w:val="00B5668E"/>
    <w:rsid w:val="00F1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8E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6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566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56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e.burenok</dc:creator>
  <cp:lastModifiedBy>Буренок Е.В.</cp:lastModifiedBy>
  <cp:revision>2</cp:revision>
  <dcterms:created xsi:type="dcterms:W3CDTF">2012-03-21T12:06:00Z</dcterms:created>
  <dcterms:modified xsi:type="dcterms:W3CDTF">2012-10-29T07:26:00Z</dcterms:modified>
</cp:coreProperties>
</file>