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13" w:rsidRDefault="00072E38">
      <w:pPr>
        <w:pStyle w:val="120"/>
        <w:keepNext/>
        <w:keepLines/>
        <w:shd w:val="clear" w:color="auto" w:fill="auto"/>
        <w:spacing w:after="293" w:line="230" w:lineRule="exact"/>
      </w:pPr>
      <w:bookmarkStart w:id="0" w:name="bookmark6"/>
      <w:r>
        <w:t>КОМИТЕТ ПО ОБРАЗОВАНИЮ</w:t>
      </w:r>
      <w:bookmarkEnd w:id="0"/>
    </w:p>
    <w:p w:rsidR="00883A13" w:rsidRDefault="00072E38">
      <w:pPr>
        <w:pStyle w:val="4"/>
        <w:shd w:val="clear" w:color="auto" w:fill="auto"/>
        <w:spacing w:before="0" w:after="308" w:line="230" w:lineRule="exact"/>
      </w:pPr>
      <w:r>
        <w:rPr>
          <w:rStyle w:val="3pt"/>
        </w:rPr>
        <w:t>ПРИКАЗ</w:t>
      </w:r>
    </w:p>
    <w:p w:rsidR="00883A13" w:rsidRDefault="00597F8E">
      <w:pPr>
        <w:pStyle w:val="120"/>
        <w:keepNext/>
        <w:keepLines/>
        <w:shd w:val="clear" w:color="auto" w:fill="auto"/>
        <w:tabs>
          <w:tab w:val="left" w:pos="3862"/>
          <w:tab w:val="left" w:pos="6519"/>
        </w:tabs>
        <w:spacing w:after="531" w:line="230" w:lineRule="exact"/>
        <w:ind w:left="2060"/>
        <w:jc w:val="left"/>
      </w:pPr>
      <w:bookmarkStart w:id="1" w:name="bookmark7"/>
      <w:r>
        <w:t>12. 02.</w:t>
      </w:r>
      <w:r w:rsidR="00072E38">
        <w:t>201</w:t>
      </w:r>
      <w:r w:rsidR="004A35D5">
        <w:t>5</w:t>
      </w:r>
      <w:r w:rsidR="00072E38">
        <w:t>г.</w:t>
      </w:r>
      <w:r w:rsidR="00072E38">
        <w:tab/>
        <w:t>Ефремов</w:t>
      </w:r>
      <w:r w:rsidR="00072E38">
        <w:tab/>
        <w:t xml:space="preserve">№ </w:t>
      </w:r>
      <w:bookmarkEnd w:id="1"/>
      <w:r w:rsidR="004A35D5">
        <w:rPr>
          <w:rStyle w:val="12-1pt"/>
        </w:rPr>
        <w:t xml:space="preserve"> </w:t>
      </w:r>
      <w:r>
        <w:rPr>
          <w:rStyle w:val="12-1pt"/>
        </w:rPr>
        <w:t>56</w:t>
      </w:r>
    </w:p>
    <w:p w:rsidR="00883A13" w:rsidRPr="009D7CC8" w:rsidRDefault="00072E38" w:rsidP="009D7CC8">
      <w:pPr>
        <w:pStyle w:val="120"/>
        <w:keepNext/>
        <w:keepLines/>
        <w:shd w:val="clear" w:color="auto" w:fill="auto"/>
        <w:spacing w:after="0" w:line="230" w:lineRule="exact"/>
        <w:ind w:left="1140"/>
        <w:rPr>
          <w:b/>
          <w:sz w:val="28"/>
          <w:szCs w:val="28"/>
        </w:rPr>
      </w:pPr>
      <w:bookmarkStart w:id="2" w:name="bookmark8"/>
      <w:r w:rsidRPr="009D7CC8">
        <w:rPr>
          <w:b/>
          <w:sz w:val="28"/>
          <w:szCs w:val="28"/>
        </w:rPr>
        <w:t>Об утверждении ведомственн</w:t>
      </w:r>
      <w:r w:rsidR="005B3687">
        <w:rPr>
          <w:b/>
          <w:sz w:val="28"/>
          <w:szCs w:val="28"/>
        </w:rPr>
        <w:t>ых</w:t>
      </w:r>
      <w:r w:rsidR="009D7CC8" w:rsidRPr="009D7CC8">
        <w:rPr>
          <w:b/>
          <w:sz w:val="28"/>
          <w:szCs w:val="28"/>
        </w:rPr>
        <w:t xml:space="preserve"> </w:t>
      </w:r>
      <w:r w:rsidRPr="009D7CC8">
        <w:rPr>
          <w:b/>
          <w:sz w:val="28"/>
          <w:szCs w:val="28"/>
        </w:rPr>
        <w:t>перечн</w:t>
      </w:r>
      <w:r w:rsidR="005B3687">
        <w:rPr>
          <w:b/>
          <w:sz w:val="28"/>
          <w:szCs w:val="28"/>
        </w:rPr>
        <w:t>ей</w:t>
      </w:r>
      <w:r w:rsidRPr="009D7CC8">
        <w:rPr>
          <w:b/>
          <w:sz w:val="28"/>
          <w:szCs w:val="28"/>
        </w:rPr>
        <w:t xml:space="preserve"> муниципальных услуг </w:t>
      </w:r>
      <w:r w:rsidR="009D7CC8" w:rsidRPr="009D7CC8">
        <w:rPr>
          <w:b/>
          <w:sz w:val="28"/>
          <w:szCs w:val="28"/>
        </w:rPr>
        <w:t xml:space="preserve">и </w:t>
      </w:r>
      <w:r w:rsidRPr="009D7CC8">
        <w:rPr>
          <w:b/>
          <w:sz w:val="28"/>
          <w:szCs w:val="28"/>
        </w:rPr>
        <w:t>работ</w:t>
      </w:r>
      <w:r w:rsidR="000C7C40">
        <w:rPr>
          <w:b/>
          <w:sz w:val="28"/>
          <w:szCs w:val="28"/>
        </w:rPr>
        <w:t xml:space="preserve"> в сфере образования</w:t>
      </w:r>
      <w:r w:rsidRPr="009D7CC8">
        <w:rPr>
          <w:b/>
          <w:sz w:val="28"/>
          <w:szCs w:val="28"/>
        </w:rPr>
        <w:t>,</w:t>
      </w:r>
      <w:bookmarkEnd w:id="2"/>
    </w:p>
    <w:p w:rsidR="00883A13" w:rsidRPr="009D7CC8" w:rsidRDefault="00072E38" w:rsidP="009D7CC8">
      <w:pPr>
        <w:pStyle w:val="120"/>
        <w:keepNext/>
        <w:keepLines/>
        <w:shd w:val="clear" w:color="auto" w:fill="auto"/>
        <w:spacing w:after="240" w:line="276" w:lineRule="exact"/>
        <w:rPr>
          <w:b/>
          <w:sz w:val="28"/>
          <w:szCs w:val="28"/>
        </w:rPr>
      </w:pPr>
      <w:bookmarkStart w:id="3" w:name="bookmark9"/>
      <w:r w:rsidRPr="009D7CC8">
        <w:rPr>
          <w:b/>
          <w:sz w:val="28"/>
          <w:szCs w:val="28"/>
        </w:rPr>
        <w:t xml:space="preserve">оказываемых (выполняемых) муниципальными </w:t>
      </w:r>
      <w:r w:rsidR="009D7CC8" w:rsidRPr="009D7CC8">
        <w:rPr>
          <w:b/>
          <w:sz w:val="28"/>
          <w:szCs w:val="28"/>
        </w:rPr>
        <w:t xml:space="preserve"> </w:t>
      </w:r>
      <w:r w:rsidRPr="009D7CC8">
        <w:rPr>
          <w:b/>
          <w:sz w:val="28"/>
          <w:szCs w:val="28"/>
        </w:rPr>
        <w:t xml:space="preserve"> </w:t>
      </w:r>
      <w:r w:rsidR="009D7CC8" w:rsidRPr="009D7CC8">
        <w:rPr>
          <w:b/>
          <w:sz w:val="28"/>
          <w:szCs w:val="28"/>
        </w:rPr>
        <w:t xml:space="preserve"> </w:t>
      </w:r>
      <w:r w:rsidRPr="009D7CC8">
        <w:rPr>
          <w:b/>
          <w:sz w:val="28"/>
          <w:szCs w:val="28"/>
        </w:rPr>
        <w:t>учреждениями</w:t>
      </w:r>
      <w:r w:rsidR="009D7CC8" w:rsidRPr="009D7CC8">
        <w:rPr>
          <w:b/>
          <w:sz w:val="28"/>
          <w:szCs w:val="28"/>
        </w:rPr>
        <w:t xml:space="preserve"> муниципального образования город Ефремов</w:t>
      </w:r>
      <w:r w:rsidRPr="009D7CC8">
        <w:rPr>
          <w:b/>
          <w:sz w:val="28"/>
          <w:szCs w:val="28"/>
        </w:rPr>
        <w:t xml:space="preserve">, находящимися в ведении комитета по образованию администрации МО </w:t>
      </w:r>
      <w:r w:rsidR="009D7CC8" w:rsidRPr="009D7CC8">
        <w:rPr>
          <w:b/>
          <w:sz w:val="28"/>
          <w:szCs w:val="28"/>
        </w:rPr>
        <w:t xml:space="preserve"> город Ефремов, </w:t>
      </w:r>
      <w:r w:rsidRPr="009D7CC8">
        <w:rPr>
          <w:b/>
          <w:sz w:val="28"/>
          <w:szCs w:val="28"/>
        </w:rPr>
        <w:t xml:space="preserve"> в качестве основных видов деятельности</w:t>
      </w:r>
      <w:bookmarkEnd w:id="3"/>
    </w:p>
    <w:p w:rsidR="00883A13" w:rsidRPr="009D7CC8" w:rsidRDefault="00072E38">
      <w:pPr>
        <w:pStyle w:val="4"/>
        <w:shd w:val="clear" w:color="auto" w:fill="auto"/>
        <w:spacing w:before="0" w:after="277" w:line="276" w:lineRule="exact"/>
        <w:ind w:left="20" w:right="20" w:firstLine="620"/>
        <w:jc w:val="both"/>
        <w:rPr>
          <w:sz w:val="28"/>
          <w:szCs w:val="28"/>
        </w:rPr>
      </w:pPr>
      <w:r w:rsidRPr="009D7CC8">
        <w:rPr>
          <w:sz w:val="28"/>
          <w:szCs w:val="28"/>
        </w:rPr>
        <w:t>В соответствии с постановлени</w:t>
      </w:r>
      <w:r w:rsidR="005C402A">
        <w:rPr>
          <w:sz w:val="28"/>
          <w:szCs w:val="28"/>
        </w:rPr>
        <w:t>е</w:t>
      </w:r>
      <w:r w:rsidR="009D7CC8">
        <w:rPr>
          <w:sz w:val="28"/>
          <w:szCs w:val="28"/>
        </w:rPr>
        <w:t>м</w:t>
      </w:r>
      <w:r w:rsidRPr="009D7CC8">
        <w:rPr>
          <w:sz w:val="28"/>
          <w:szCs w:val="28"/>
        </w:rPr>
        <w:t xml:space="preserve"> администрации муниципального образования </w:t>
      </w:r>
      <w:r w:rsidR="009D7CC8">
        <w:rPr>
          <w:sz w:val="28"/>
          <w:szCs w:val="28"/>
        </w:rPr>
        <w:t xml:space="preserve">город </w:t>
      </w:r>
      <w:r w:rsidRPr="009D7CC8">
        <w:rPr>
          <w:sz w:val="28"/>
          <w:szCs w:val="28"/>
        </w:rPr>
        <w:t xml:space="preserve">Ефремов от </w:t>
      </w:r>
      <w:r w:rsidR="009D7CC8">
        <w:rPr>
          <w:sz w:val="28"/>
          <w:szCs w:val="28"/>
        </w:rPr>
        <w:t>2</w:t>
      </w:r>
      <w:r w:rsidRPr="009D7CC8">
        <w:rPr>
          <w:sz w:val="28"/>
          <w:szCs w:val="28"/>
        </w:rPr>
        <w:t>7.0</w:t>
      </w:r>
      <w:r w:rsidR="009D7CC8">
        <w:rPr>
          <w:sz w:val="28"/>
          <w:szCs w:val="28"/>
        </w:rPr>
        <w:t>1</w:t>
      </w:r>
      <w:r w:rsidRPr="009D7CC8">
        <w:rPr>
          <w:sz w:val="28"/>
          <w:szCs w:val="28"/>
        </w:rPr>
        <w:t>.201</w:t>
      </w:r>
      <w:r w:rsidR="009D7CC8">
        <w:rPr>
          <w:sz w:val="28"/>
          <w:szCs w:val="28"/>
        </w:rPr>
        <w:t>5</w:t>
      </w:r>
      <w:r w:rsidRPr="009D7CC8">
        <w:rPr>
          <w:sz w:val="28"/>
          <w:szCs w:val="28"/>
        </w:rPr>
        <w:t xml:space="preserve"> № </w:t>
      </w:r>
      <w:r w:rsidR="009D7CC8">
        <w:rPr>
          <w:sz w:val="28"/>
          <w:szCs w:val="28"/>
        </w:rPr>
        <w:t>132</w:t>
      </w:r>
      <w:r w:rsidRPr="009D7CC8">
        <w:rPr>
          <w:sz w:val="28"/>
          <w:szCs w:val="28"/>
        </w:rPr>
        <w:t xml:space="preserve"> «О порядке формирования муниципального задания в отношении муниципальных учреждений муниципального образования </w:t>
      </w:r>
      <w:r w:rsidR="009D7CC8">
        <w:rPr>
          <w:sz w:val="28"/>
          <w:szCs w:val="28"/>
        </w:rPr>
        <w:t xml:space="preserve">город </w:t>
      </w:r>
      <w:r w:rsidRPr="009D7CC8">
        <w:rPr>
          <w:sz w:val="28"/>
          <w:szCs w:val="28"/>
        </w:rPr>
        <w:t>Ефремов и финансового обеспечения выполнения муниципального задания»,</w:t>
      </w:r>
      <w:r w:rsidR="000C7C40">
        <w:rPr>
          <w:sz w:val="28"/>
          <w:szCs w:val="28"/>
        </w:rPr>
        <w:t xml:space="preserve"> </w:t>
      </w:r>
      <w:r w:rsidR="005C402A">
        <w:rPr>
          <w:sz w:val="28"/>
          <w:szCs w:val="28"/>
        </w:rPr>
        <w:t xml:space="preserve"> с учетом Базовых (отраслевых) перечней муниципальных услуг и работ, оказываемых (выполняемых) муниципальными учреждениями муниципального образования город Ефремов, в сферах образования и культуры, утвержденных постановлением  администрации муниципального образования город Ефремов </w:t>
      </w:r>
      <w:r w:rsidR="000C7C40">
        <w:rPr>
          <w:sz w:val="28"/>
          <w:szCs w:val="28"/>
        </w:rPr>
        <w:t xml:space="preserve">от 29.01.2015 </w:t>
      </w:r>
      <w:r w:rsidR="005C402A">
        <w:rPr>
          <w:sz w:val="28"/>
          <w:szCs w:val="28"/>
        </w:rPr>
        <w:t xml:space="preserve">№ 164  </w:t>
      </w:r>
    </w:p>
    <w:p w:rsidR="00883A13" w:rsidRPr="009D7CC8" w:rsidRDefault="00072E38">
      <w:pPr>
        <w:pStyle w:val="4"/>
        <w:shd w:val="clear" w:color="auto" w:fill="auto"/>
        <w:spacing w:before="0" w:after="261" w:line="230" w:lineRule="exact"/>
        <w:ind w:left="4200"/>
        <w:jc w:val="left"/>
        <w:rPr>
          <w:sz w:val="28"/>
          <w:szCs w:val="28"/>
        </w:rPr>
      </w:pPr>
      <w:r w:rsidRPr="009D7CC8">
        <w:rPr>
          <w:sz w:val="28"/>
          <w:szCs w:val="28"/>
        </w:rPr>
        <w:t>ПРИКАЗЫВАЮ:</w:t>
      </w:r>
    </w:p>
    <w:p w:rsidR="00883A13" w:rsidRDefault="004A35D5" w:rsidP="005B3687">
      <w:pPr>
        <w:pStyle w:val="4"/>
        <w:numPr>
          <w:ilvl w:val="0"/>
          <w:numId w:val="13"/>
        </w:numPr>
        <w:shd w:val="clear" w:color="auto" w:fill="auto"/>
        <w:spacing w:before="0" w:after="0" w:line="27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</w:t>
      </w:r>
      <w:r w:rsidR="00072E38" w:rsidRPr="009D7CC8">
        <w:rPr>
          <w:sz w:val="28"/>
          <w:szCs w:val="28"/>
        </w:rPr>
        <w:t xml:space="preserve">едомственный перечень муниципальных услуг </w:t>
      </w:r>
      <w:r w:rsidR="009D7CC8">
        <w:rPr>
          <w:sz w:val="28"/>
          <w:szCs w:val="28"/>
        </w:rPr>
        <w:t xml:space="preserve">и </w:t>
      </w:r>
      <w:r w:rsidR="00072E38" w:rsidRPr="009D7CC8">
        <w:rPr>
          <w:sz w:val="28"/>
          <w:szCs w:val="28"/>
        </w:rPr>
        <w:t>работ, оказываемых (выполняемых) муниципальными учреждениями</w:t>
      </w:r>
      <w:r w:rsidR="005B3687">
        <w:rPr>
          <w:sz w:val="28"/>
          <w:szCs w:val="28"/>
        </w:rPr>
        <w:t xml:space="preserve"> муниципального образования город Ефремов</w:t>
      </w:r>
      <w:r w:rsidR="00072E38" w:rsidRPr="009D7CC8">
        <w:rPr>
          <w:sz w:val="28"/>
          <w:szCs w:val="28"/>
        </w:rPr>
        <w:t xml:space="preserve">, находящимися в ведении комитета по образованию администрации муниципального образования </w:t>
      </w:r>
      <w:r w:rsidR="005B3687">
        <w:rPr>
          <w:sz w:val="28"/>
          <w:szCs w:val="28"/>
        </w:rPr>
        <w:t xml:space="preserve">город </w:t>
      </w:r>
      <w:r w:rsidR="00072E38" w:rsidRPr="009D7CC8">
        <w:rPr>
          <w:sz w:val="28"/>
          <w:szCs w:val="28"/>
        </w:rPr>
        <w:t>Ефремов, в качестве основных</w:t>
      </w:r>
      <w:r w:rsidR="005C402A">
        <w:rPr>
          <w:sz w:val="28"/>
          <w:szCs w:val="28"/>
        </w:rPr>
        <w:t xml:space="preserve"> видов деятельности (Приложение</w:t>
      </w:r>
      <w:r w:rsidR="00072E38" w:rsidRPr="009D7CC8">
        <w:rPr>
          <w:sz w:val="28"/>
          <w:szCs w:val="28"/>
        </w:rPr>
        <w:t>).</w:t>
      </w:r>
    </w:p>
    <w:p w:rsidR="004A35D5" w:rsidRPr="005C402A" w:rsidRDefault="005C402A" w:rsidP="004A35D5">
      <w:pPr>
        <w:pStyle w:val="4"/>
        <w:numPr>
          <w:ilvl w:val="0"/>
          <w:numId w:val="13"/>
        </w:numPr>
        <w:shd w:val="clear" w:color="auto" w:fill="auto"/>
        <w:tabs>
          <w:tab w:val="left" w:pos="872"/>
        </w:tabs>
        <w:spacing w:before="0" w:after="0" w:line="276" w:lineRule="exact"/>
        <w:ind w:right="20"/>
        <w:jc w:val="both"/>
        <w:textAlignment w:val="baseline"/>
        <w:rPr>
          <w:sz w:val="28"/>
          <w:szCs w:val="28"/>
        </w:rPr>
      </w:pPr>
      <w:r w:rsidRPr="005C402A">
        <w:rPr>
          <w:sz w:val="28"/>
          <w:szCs w:val="28"/>
        </w:rPr>
        <w:t xml:space="preserve"> </w:t>
      </w:r>
      <w:r w:rsidR="004A35D5" w:rsidRPr="005C402A">
        <w:rPr>
          <w:sz w:val="28"/>
          <w:szCs w:val="28"/>
        </w:rPr>
        <w:t xml:space="preserve"> </w:t>
      </w:r>
      <w:r w:rsidR="00283C09" w:rsidRPr="005C402A">
        <w:rPr>
          <w:sz w:val="28"/>
          <w:szCs w:val="28"/>
        </w:rPr>
        <w:t xml:space="preserve">Михуткиной Н.М., зам. председателя комитета по образованию, организовать работу по </w:t>
      </w:r>
      <w:r w:rsidR="004A35D5" w:rsidRPr="005C402A">
        <w:rPr>
          <w:sz w:val="28"/>
          <w:szCs w:val="28"/>
        </w:rPr>
        <w:t>обнародова</w:t>
      </w:r>
      <w:r w:rsidR="00283C09" w:rsidRPr="005C402A">
        <w:rPr>
          <w:sz w:val="28"/>
          <w:szCs w:val="28"/>
        </w:rPr>
        <w:t>нию</w:t>
      </w:r>
      <w:r w:rsidR="004A35D5" w:rsidRPr="005C402A">
        <w:rPr>
          <w:sz w:val="28"/>
          <w:szCs w:val="28"/>
        </w:rPr>
        <w:t xml:space="preserve"> настояще</w:t>
      </w:r>
      <w:r w:rsidR="00283C09" w:rsidRPr="005C402A">
        <w:rPr>
          <w:sz w:val="28"/>
          <w:szCs w:val="28"/>
        </w:rPr>
        <w:t>го приказа</w:t>
      </w:r>
      <w:r w:rsidR="004A35D5" w:rsidRPr="005C402A">
        <w:rPr>
          <w:sz w:val="28"/>
          <w:szCs w:val="28"/>
        </w:rPr>
        <w:t xml:space="preserve"> </w:t>
      </w:r>
      <w:r w:rsidR="00283C09" w:rsidRPr="005C402A">
        <w:rPr>
          <w:sz w:val="28"/>
          <w:szCs w:val="28"/>
        </w:rPr>
        <w:t xml:space="preserve"> </w:t>
      </w:r>
      <w:r w:rsidR="004A35D5" w:rsidRPr="005C402A">
        <w:rPr>
          <w:sz w:val="28"/>
          <w:szCs w:val="28"/>
        </w:rPr>
        <w:t xml:space="preserve">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актов муниципального образования город Ефремов.</w:t>
      </w:r>
    </w:p>
    <w:p w:rsidR="00883A13" w:rsidRDefault="00283C09" w:rsidP="005B3687">
      <w:pPr>
        <w:pStyle w:val="4"/>
        <w:numPr>
          <w:ilvl w:val="0"/>
          <w:numId w:val="13"/>
        </w:numPr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  <w:rPr>
          <w:sz w:val="28"/>
          <w:szCs w:val="28"/>
        </w:rPr>
      </w:pPr>
      <w:r w:rsidRPr="00283C09">
        <w:rPr>
          <w:sz w:val="28"/>
          <w:szCs w:val="28"/>
        </w:rPr>
        <w:t xml:space="preserve"> </w:t>
      </w:r>
      <w:r w:rsidR="004A35D5" w:rsidRPr="00283C09">
        <w:rPr>
          <w:sz w:val="28"/>
          <w:szCs w:val="28"/>
        </w:rPr>
        <w:t xml:space="preserve">  МКУ «ЦООД» (Чернышова В.М.) р</w:t>
      </w:r>
      <w:r w:rsidR="00072E38" w:rsidRPr="00283C09">
        <w:rPr>
          <w:sz w:val="28"/>
          <w:szCs w:val="28"/>
        </w:rPr>
        <w:t xml:space="preserve">азместить Перечни на </w:t>
      </w:r>
      <w:r>
        <w:rPr>
          <w:sz w:val="28"/>
          <w:szCs w:val="28"/>
        </w:rPr>
        <w:t xml:space="preserve"> </w:t>
      </w:r>
      <w:r w:rsidR="00072E38" w:rsidRPr="00283C09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 комитета по образованию.</w:t>
      </w:r>
    </w:p>
    <w:p w:rsidR="00883A13" w:rsidRPr="00283C09" w:rsidRDefault="00283C09" w:rsidP="005B3687">
      <w:pPr>
        <w:pStyle w:val="4"/>
        <w:numPr>
          <w:ilvl w:val="0"/>
          <w:numId w:val="13"/>
        </w:numPr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</w:pPr>
      <w:r w:rsidRPr="00283C09">
        <w:rPr>
          <w:sz w:val="28"/>
          <w:szCs w:val="28"/>
        </w:rPr>
        <w:t xml:space="preserve"> </w:t>
      </w:r>
      <w:r w:rsidR="005B3687" w:rsidRPr="00283C09">
        <w:rPr>
          <w:sz w:val="28"/>
          <w:szCs w:val="28"/>
        </w:rPr>
        <w:t xml:space="preserve">  </w:t>
      </w:r>
      <w:r w:rsidR="00072E38" w:rsidRPr="00283C09">
        <w:rPr>
          <w:sz w:val="28"/>
          <w:szCs w:val="28"/>
        </w:rPr>
        <w:t>Контроль за исполнением настоящего приказа оставляю за собой.</w:t>
      </w:r>
    </w:p>
    <w:p w:rsidR="00283C09" w:rsidRDefault="00283C09" w:rsidP="00283C09">
      <w:pPr>
        <w:pStyle w:val="4"/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  <w:rPr>
          <w:sz w:val="28"/>
          <w:szCs w:val="28"/>
        </w:rPr>
      </w:pPr>
    </w:p>
    <w:p w:rsidR="00283C09" w:rsidRDefault="00283C09" w:rsidP="00283C09">
      <w:pPr>
        <w:pStyle w:val="4"/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  <w:rPr>
          <w:sz w:val="28"/>
          <w:szCs w:val="28"/>
        </w:rPr>
      </w:pPr>
    </w:p>
    <w:p w:rsidR="00283C09" w:rsidRDefault="00283C09" w:rsidP="00283C09">
      <w:pPr>
        <w:pStyle w:val="4"/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  <w:rPr>
          <w:sz w:val="28"/>
          <w:szCs w:val="28"/>
        </w:rPr>
      </w:pPr>
    </w:p>
    <w:p w:rsidR="00283C09" w:rsidRDefault="00283C09" w:rsidP="00283C09">
      <w:pPr>
        <w:pStyle w:val="4"/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  <w:rPr>
          <w:sz w:val="28"/>
          <w:szCs w:val="28"/>
        </w:rPr>
      </w:pPr>
    </w:p>
    <w:p w:rsidR="00283C09" w:rsidRDefault="00283C09" w:rsidP="00283C09">
      <w:pPr>
        <w:pStyle w:val="4"/>
        <w:shd w:val="clear" w:color="auto" w:fill="auto"/>
        <w:tabs>
          <w:tab w:val="left" w:pos="882"/>
        </w:tabs>
        <w:spacing w:before="0" w:after="0" w:line="276" w:lineRule="exact"/>
        <w:ind w:right="20"/>
        <w:jc w:val="both"/>
        <w:sectPr w:rsidR="00283C09" w:rsidSect="00E638F9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Председатель комитета по образованию                                 Л.Д.Пушкарева</w:t>
      </w:r>
    </w:p>
    <w:p w:rsidR="00883A13" w:rsidRDefault="00883A13">
      <w:pPr>
        <w:framePr w:w="10807" w:h="927" w:hRule="exact" w:wrap="notBeside" w:vAnchor="text" w:hAnchor="text" w:xAlign="center" w:y="1" w:anchorLock="1"/>
      </w:pPr>
    </w:p>
    <w:p w:rsidR="00883A13" w:rsidRDefault="00883A13">
      <w:pPr>
        <w:rPr>
          <w:sz w:val="2"/>
          <w:szCs w:val="2"/>
        </w:rPr>
        <w:sectPr w:rsidR="00883A13" w:rsidSect="00E638F9">
          <w:pgSz w:w="23810" w:h="16837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83A13" w:rsidRDefault="00883A13">
      <w:pPr>
        <w:rPr>
          <w:sz w:val="2"/>
          <w:szCs w:val="2"/>
        </w:rPr>
        <w:sectPr w:rsidR="00883A13">
          <w:type w:val="continuous"/>
          <w:pgSz w:w="23810" w:h="16837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63DF4" w:rsidRDefault="00401FC2" w:rsidP="00597F8E">
      <w:pPr>
        <w:pStyle w:val="4"/>
        <w:shd w:val="clear" w:color="auto" w:fill="auto"/>
        <w:spacing w:before="0" w:after="0" w:line="319" w:lineRule="exact"/>
        <w:ind w:right="1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 w:rsidR="00597F8E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</w:t>
      </w:r>
    </w:p>
    <w:p w:rsidR="00401FC2" w:rsidRDefault="00401FC2" w:rsidP="00401FC2">
      <w:pPr>
        <w:pStyle w:val="4"/>
        <w:shd w:val="clear" w:color="auto" w:fill="auto"/>
        <w:spacing w:before="0" w:after="0" w:line="319" w:lineRule="exact"/>
        <w:ind w:left="11428" w:right="120" w:firstLine="6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:rsidR="00401FC2" w:rsidRDefault="00401FC2" w:rsidP="00401FC2">
      <w:pPr>
        <w:pStyle w:val="4"/>
        <w:shd w:val="clear" w:color="auto" w:fill="auto"/>
        <w:spacing w:before="0" w:after="0" w:line="319" w:lineRule="exact"/>
        <w:ind w:left="11428" w:right="120" w:firstLine="608"/>
        <w:jc w:val="left"/>
        <w:rPr>
          <w:sz w:val="28"/>
          <w:szCs w:val="28"/>
        </w:rPr>
      </w:pPr>
      <w:r>
        <w:rPr>
          <w:sz w:val="28"/>
          <w:szCs w:val="28"/>
        </w:rPr>
        <w:t>по образованию</w:t>
      </w:r>
    </w:p>
    <w:p w:rsidR="00401FC2" w:rsidRDefault="00401FC2" w:rsidP="00401FC2">
      <w:pPr>
        <w:pStyle w:val="4"/>
        <w:shd w:val="clear" w:color="auto" w:fill="auto"/>
        <w:spacing w:before="0" w:after="0" w:line="319" w:lineRule="exact"/>
        <w:ind w:left="11428" w:right="120" w:firstLine="6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7F8E">
        <w:rPr>
          <w:sz w:val="28"/>
          <w:szCs w:val="28"/>
        </w:rPr>
        <w:t>12.02.</w:t>
      </w:r>
      <w:r>
        <w:rPr>
          <w:sz w:val="28"/>
          <w:szCs w:val="28"/>
        </w:rPr>
        <w:t xml:space="preserve">2015г.  №  </w:t>
      </w:r>
      <w:r w:rsidR="00597F8E">
        <w:rPr>
          <w:sz w:val="28"/>
          <w:szCs w:val="28"/>
        </w:rPr>
        <w:t>56</w:t>
      </w:r>
      <w:r>
        <w:rPr>
          <w:sz w:val="28"/>
          <w:szCs w:val="28"/>
        </w:rPr>
        <w:t xml:space="preserve">             </w:t>
      </w:r>
    </w:p>
    <w:p w:rsidR="00401FC2" w:rsidRDefault="00401FC2" w:rsidP="00401FC2">
      <w:pPr>
        <w:pStyle w:val="4"/>
        <w:shd w:val="clear" w:color="auto" w:fill="auto"/>
        <w:spacing w:before="0" w:after="0" w:line="319" w:lineRule="exact"/>
        <w:ind w:left="100" w:right="120" w:firstLine="400"/>
        <w:rPr>
          <w:sz w:val="28"/>
          <w:szCs w:val="28"/>
        </w:rPr>
      </w:pPr>
      <w:r w:rsidRPr="00283C09">
        <w:rPr>
          <w:sz w:val="28"/>
          <w:szCs w:val="28"/>
        </w:rPr>
        <w:t xml:space="preserve">Ведомственный перечень муниципальных услуг </w:t>
      </w:r>
      <w:r>
        <w:rPr>
          <w:sz w:val="28"/>
          <w:szCs w:val="28"/>
        </w:rPr>
        <w:t xml:space="preserve"> и </w:t>
      </w:r>
      <w:r w:rsidRPr="00283C09">
        <w:rPr>
          <w:sz w:val="28"/>
          <w:szCs w:val="28"/>
        </w:rPr>
        <w:t xml:space="preserve">работ, оказываемых (выполняемых) муниципальными </w:t>
      </w:r>
      <w:r>
        <w:rPr>
          <w:sz w:val="28"/>
          <w:szCs w:val="28"/>
        </w:rPr>
        <w:t xml:space="preserve"> </w:t>
      </w:r>
      <w:r w:rsidRPr="00283C09">
        <w:rPr>
          <w:sz w:val="28"/>
          <w:szCs w:val="28"/>
        </w:rPr>
        <w:t xml:space="preserve">учреждениями, находящимися в ведении комитета по образованию администрации муниципального образования </w:t>
      </w:r>
      <w:r>
        <w:rPr>
          <w:sz w:val="28"/>
          <w:szCs w:val="28"/>
        </w:rPr>
        <w:t>город Ефремов</w:t>
      </w:r>
      <w:r w:rsidRPr="00283C09">
        <w:rPr>
          <w:sz w:val="28"/>
          <w:szCs w:val="28"/>
        </w:rPr>
        <w:t>, в качестве основных</w:t>
      </w:r>
      <w:r>
        <w:rPr>
          <w:sz w:val="28"/>
          <w:szCs w:val="28"/>
        </w:rPr>
        <w:t xml:space="preserve"> </w:t>
      </w:r>
      <w:r w:rsidRPr="00283C09">
        <w:rPr>
          <w:sz w:val="28"/>
          <w:szCs w:val="28"/>
        </w:rPr>
        <w:t>видов деятельности</w:t>
      </w:r>
    </w:p>
    <w:p w:rsidR="00401FC2" w:rsidRPr="00283C09" w:rsidRDefault="00401FC2" w:rsidP="00401FC2">
      <w:pPr>
        <w:pStyle w:val="4"/>
        <w:shd w:val="clear" w:color="auto" w:fill="auto"/>
        <w:spacing w:before="0" w:after="0" w:line="319" w:lineRule="exact"/>
        <w:ind w:left="100" w:right="120" w:firstLine="400"/>
        <w:jc w:val="left"/>
        <w:rPr>
          <w:sz w:val="28"/>
          <w:szCs w:val="28"/>
        </w:rPr>
      </w:pPr>
    </w:p>
    <w:p w:rsidR="00401FC2" w:rsidRDefault="00401FC2" w:rsidP="00401FC2"/>
    <w:tbl>
      <w:tblPr>
        <w:tblStyle w:val="ac"/>
        <w:tblW w:w="0" w:type="auto"/>
        <w:tblLook w:val="04A0"/>
      </w:tblPr>
      <w:tblGrid>
        <w:gridCol w:w="426"/>
        <w:gridCol w:w="3275"/>
        <w:gridCol w:w="2403"/>
        <w:gridCol w:w="2470"/>
        <w:gridCol w:w="4366"/>
        <w:gridCol w:w="3355"/>
      </w:tblGrid>
      <w:tr w:rsidR="00DE13BE" w:rsidTr="005B7274">
        <w:tc>
          <w:tcPr>
            <w:tcW w:w="0" w:type="auto"/>
          </w:tcPr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Категории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потребителей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муниципальной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jc w:val="left"/>
            </w:pPr>
            <w:r w:rsidRPr="0047580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475805">
              <w:rPr>
                <w:sz w:val="28"/>
                <w:szCs w:val="28"/>
              </w:rPr>
              <w:t>(работы)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Перечень и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единицы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изменения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показателей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объема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муниципальн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ой услуги</w:t>
            </w:r>
          </w:p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(работы)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 (работы)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учреждений (групп учреждений), оказывающих муниципальную услугу (выполняющих работу)</w:t>
            </w:r>
          </w:p>
        </w:tc>
      </w:tr>
      <w:tr w:rsidR="00DE13BE" w:rsidTr="005B7274">
        <w:tc>
          <w:tcPr>
            <w:tcW w:w="0" w:type="auto"/>
          </w:tcPr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Предоставление</w:t>
            </w:r>
          </w:p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общедоступного бесплатного дошкольного образования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Дети в возрасте от 2 месяцев до прекращения образовательных отношений</w:t>
            </w:r>
          </w:p>
        </w:tc>
        <w:tc>
          <w:tcPr>
            <w:tcW w:w="0" w:type="auto"/>
          </w:tcPr>
          <w:p w:rsidR="00401FC2" w:rsidRPr="00475805" w:rsidRDefault="00401FC2" w:rsidP="005B7274">
            <w:pPr>
              <w:pStyle w:val="4"/>
              <w:shd w:val="clear" w:color="auto" w:fill="auto"/>
              <w:spacing w:before="0" w:after="120" w:line="240" w:lineRule="auto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1</w:t>
            </w:r>
          </w:p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</w:p>
        </w:tc>
        <w:tc>
          <w:tcPr>
            <w:tcW w:w="0" w:type="auto"/>
          </w:tcPr>
          <w:p w:rsidR="00401FC2" w:rsidRPr="00475805" w:rsidRDefault="00401FC2" w:rsidP="00401FC2">
            <w:pPr>
              <w:pStyle w:val="4"/>
              <w:numPr>
                <w:ilvl w:val="0"/>
                <w:numId w:val="16"/>
              </w:numPr>
              <w:shd w:val="clear" w:color="auto" w:fill="auto"/>
              <w:spacing w:before="0" w:after="0" w:line="276" w:lineRule="exact"/>
              <w:ind w:left="0" w:hanging="32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Уровень усвоения содержания образовательных программ дошкольного образования;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tabs>
                <w:tab w:val="left" w:pos="257"/>
              </w:tabs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2. Доля воспитанников, показавших по итогам года высокий и средний уровень усвоения общеобразовательных программ дошкольного образования;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3. Уровень сохранения контингента по каждой группе;</w:t>
            </w:r>
          </w:p>
          <w:p w:rsidR="00401FC2" w:rsidRPr="00475805" w:rsidRDefault="00401FC2" w:rsidP="005B7274">
            <w:pPr>
              <w:pStyle w:val="4"/>
              <w:shd w:val="clear" w:color="auto" w:fill="auto"/>
              <w:spacing w:before="74" w:after="0" w:line="276" w:lineRule="exact"/>
              <w:jc w:val="left"/>
              <w:rPr>
                <w:sz w:val="28"/>
                <w:szCs w:val="28"/>
              </w:rPr>
            </w:pPr>
            <w:r w:rsidRPr="00475805">
              <w:rPr>
                <w:sz w:val="28"/>
                <w:szCs w:val="28"/>
              </w:rPr>
              <w:t>4. Средняя посещаемость детьми  дошкольного учреждения;</w:t>
            </w:r>
          </w:p>
          <w:p w:rsidR="00401FC2" w:rsidRPr="00475805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>5.  Уровень укомплектованности кадрами в соответствии со штатным расписанием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0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с высшим профессиональным образованием от общего числа педагогов;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Доля педагогов с профессиональным образованием от общего числа педагогов;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Доля педагогов, имеющих квалификационные категории, от общего числа педагогов;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Доля педагогов, прошедших курсы повышения квалификации не менее 1 раза в 5 лет, от общего числа педагогов;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Показатель соответствия фактического детского питания с санитарно-гигиеническими нормативными требованиями;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Показатель наличия полного набора исправленного технологического оборудования для приготовления пищи;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Показатель количества дней, пропущенных при болезни 1 воспитанником в год, по сравнению со средним уровнем;</w:t>
            </w:r>
          </w:p>
          <w:p w:rsid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Количество обоснованных жалоб;</w:t>
            </w:r>
          </w:p>
          <w:p w:rsidR="00401FC2" w:rsidRPr="00475805" w:rsidRDefault="00401FC2" w:rsidP="005B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Количество зарегистрированных травм.</w:t>
            </w:r>
          </w:p>
        </w:tc>
        <w:tc>
          <w:tcPr>
            <w:tcW w:w="0" w:type="auto"/>
          </w:tcPr>
          <w:p w:rsidR="00401FC2" w:rsidRPr="000D66FC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организации, осуществляющие образовательную деятельность по образовательным программам дошкольного образования</w:t>
            </w:r>
          </w:p>
        </w:tc>
      </w:tr>
      <w:tr w:rsidR="00DE13BE" w:rsidTr="005B7274">
        <w:tc>
          <w:tcPr>
            <w:tcW w:w="0" w:type="auto"/>
          </w:tcPr>
          <w:p w:rsidR="00401FC2" w:rsidRPr="00401FC2" w:rsidRDefault="00401FC2" w:rsidP="00401FC2">
            <w:pPr>
              <w:pStyle w:val="a7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0" w:type="auto"/>
          </w:tcPr>
          <w:p w:rsidR="00401FC2" w:rsidRPr="00563080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80"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город Ефремов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6,5 до 18 лет</w:t>
            </w:r>
          </w:p>
        </w:tc>
        <w:tc>
          <w:tcPr>
            <w:tcW w:w="0" w:type="auto"/>
          </w:tcPr>
          <w:p w:rsidR="00401FC2" w:rsidRPr="00EB1BA8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BA8">
              <w:rPr>
                <w:rFonts w:ascii="Times New Roman" w:hAnsi="Times New Roman" w:cs="Times New Roman"/>
                <w:sz w:val="28"/>
                <w:szCs w:val="28"/>
              </w:rPr>
              <w:t>1 учащийся</w:t>
            </w:r>
          </w:p>
        </w:tc>
        <w:tc>
          <w:tcPr>
            <w:tcW w:w="0" w:type="auto"/>
          </w:tcPr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В  учреждении ведется учет   проверок качества оказания услуг, имеется книга (журнал) регистрации жалоб на качество услуг при условии нахождении ее в доступном для потребителей услуг месте;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 xml:space="preserve">Доля учащихся 10-11 классов, обучающихся в </w:t>
            </w:r>
            <w:r w:rsidRPr="00401FC2">
              <w:rPr>
                <w:b w:val="0"/>
                <w:sz w:val="28"/>
                <w:szCs w:val="28"/>
              </w:rPr>
              <w:lastRenderedPageBreak/>
              <w:t>профильных классах;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Удельный вес выпускников общеобразовательных учреждений, поступивших в учреждения начального, среднего и высшего профессионального образования;</w:t>
            </w:r>
          </w:p>
          <w:p w:rsidR="00401FC2" w:rsidRPr="00401FC2" w:rsidRDefault="00401FC2" w:rsidP="00401FC2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64"/>
              </w:tabs>
              <w:spacing w:before="0" w:after="0" w:line="276" w:lineRule="exact"/>
              <w:ind w:left="218" w:hanging="142"/>
              <w:jc w:val="left"/>
              <w:rPr>
                <w:sz w:val="28"/>
                <w:szCs w:val="28"/>
              </w:rPr>
            </w:pPr>
            <w:r w:rsidRPr="00401FC2">
              <w:rPr>
                <w:sz w:val="28"/>
                <w:szCs w:val="28"/>
              </w:rPr>
              <w:t>Уменьшение количества обучающихся, приходящихся на 1 компьютер;</w:t>
            </w:r>
          </w:p>
          <w:p w:rsidR="00401FC2" w:rsidRPr="00401FC2" w:rsidRDefault="00401FC2" w:rsidP="00401FC2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64"/>
              </w:tabs>
              <w:spacing w:before="0" w:after="0" w:line="276" w:lineRule="exact"/>
              <w:ind w:left="77" w:hanging="77"/>
              <w:jc w:val="left"/>
              <w:rPr>
                <w:sz w:val="28"/>
                <w:szCs w:val="28"/>
              </w:rPr>
            </w:pPr>
            <w:r w:rsidRPr="00401FC2">
              <w:rPr>
                <w:sz w:val="28"/>
                <w:szCs w:val="28"/>
              </w:rPr>
              <w:t>Обеспечение высокой производительности телекоммуникационной инфраструктуры;</w:t>
            </w:r>
          </w:p>
          <w:p w:rsidR="00401FC2" w:rsidRPr="00401FC2" w:rsidRDefault="00401FC2" w:rsidP="00401FC2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64"/>
              </w:tabs>
              <w:spacing w:before="0" w:after="0" w:line="276" w:lineRule="exact"/>
              <w:ind w:left="77" w:hanging="77"/>
              <w:jc w:val="left"/>
              <w:rPr>
                <w:sz w:val="28"/>
                <w:szCs w:val="28"/>
              </w:rPr>
            </w:pPr>
            <w:r w:rsidRPr="00401FC2">
              <w:rPr>
                <w:sz w:val="28"/>
                <w:szCs w:val="28"/>
              </w:rPr>
              <w:t>Доля общеобразовательных учреждений, соответствующих современным требованиям;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 xml:space="preserve"> Доля выпускников, освоивших образовательные программы  среднего общего образования, получивших документ об образовании;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Доля выпускников, освоивших образовательные программы  основного общего образования, получивших документ об образовании;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Общий уровень укомплектованности кадрами;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Доля педагогических кадров с высшим образованием;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Доля педагогов, прошедших курсовую подготовку;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Доля педагогов, повысивших свою квалификационную категорию;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95" w:firstLine="0"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lastRenderedPageBreak/>
              <w:t>Охват учащихся организованным горячим питанием</w:t>
            </w:r>
          </w:p>
        </w:tc>
        <w:tc>
          <w:tcPr>
            <w:tcW w:w="0" w:type="auto"/>
          </w:tcPr>
          <w:p w:rsidR="00401FC2" w:rsidRPr="00DE13BE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организации, осуществляющие образовательную деятельность по образовательным программам начального общего, основного общего и (или) среднего </w:t>
            </w:r>
            <w:r w:rsidRPr="00DE1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</w:tr>
      <w:tr w:rsidR="00DE13BE" w:rsidTr="00DE13BE">
        <w:trPr>
          <w:trHeight w:val="1408"/>
        </w:trPr>
        <w:tc>
          <w:tcPr>
            <w:tcW w:w="0" w:type="auto"/>
          </w:tcPr>
          <w:p w:rsidR="00401FC2" w:rsidRPr="005E02CA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401FC2" w:rsidRPr="005E02CA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A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по программам различной направленности</w:t>
            </w:r>
          </w:p>
        </w:tc>
        <w:tc>
          <w:tcPr>
            <w:tcW w:w="0" w:type="auto"/>
          </w:tcPr>
          <w:p w:rsidR="00401FC2" w:rsidRPr="005E02CA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A">
              <w:rPr>
                <w:rFonts w:ascii="Times New Roman" w:hAnsi="Times New Roman" w:cs="Times New Roman"/>
                <w:sz w:val="28"/>
                <w:szCs w:val="28"/>
              </w:rPr>
              <w:t>Дети в возрасте от 4 до 18 лет</w:t>
            </w:r>
          </w:p>
        </w:tc>
        <w:tc>
          <w:tcPr>
            <w:tcW w:w="0" w:type="auto"/>
          </w:tcPr>
          <w:p w:rsidR="00401FC2" w:rsidRPr="00401FC2" w:rsidRDefault="00401FC2" w:rsidP="00401FC2">
            <w:pPr>
              <w:pStyle w:val="a7"/>
              <w:numPr>
                <w:ilvl w:val="0"/>
                <w:numId w:val="19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учащийся</w:t>
            </w:r>
          </w:p>
        </w:tc>
        <w:tc>
          <w:tcPr>
            <w:tcW w:w="0" w:type="auto"/>
          </w:tcPr>
          <w:p w:rsidR="00401FC2" w:rsidRPr="00383BC1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79"/>
              </w:tabs>
              <w:spacing w:before="0" w:after="0" w:line="276" w:lineRule="exact"/>
              <w:ind w:left="140"/>
              <w:jc w:val="left"/>
              <w:rPr>
                <w:sz w:val="28"/>
                <w:szCs w:val="28"/>
              </w:rPr>
            </w:pPr>
            <w:r w:rsidRPr="00383BC1">
              <w:rPr>
                <w:sz w:val="28"/>
                <w:szCs w:val="28"/>
              </w:rPr>
              <w:t>Доля выполненных теоретических часов дополнительной образовательной программы;</w:t>
            </w:r>
          </w:p>
          <w:p w:rsidR="00401FC2" w:rsidRPr="00383BC1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before="0" w:after="0" w:line="276" w:lineRule="exact"/>
              <w:ind w:left="140"/>
              <w:jc w:val="left"/>
              <w:rPr>
                <w:sz w:val="28"/>
                <w:szCs w:val="28"/>
              </w:rPr>
            </w:pPr>
            <w:r w:rsidRPr="00383BC1">
              <w:rPr>
                <w:sz w:val="28"/>
                <w:szCs w:val="28"/>
              </w:rPr>
              <w:t>Доля выполненных практических видов работ (часов) дополнительной образовательной программы</w:t>
            </w:r>
            <w:r>
              <w:rPr>
                <w:sz w:val="28"/>
                <w:szCs w:val="28"/>
              </w:rPr>
              <w:t>;</w:t>
            </w:r>
          </w:p>
          <w:p w:rsidR="00401FC2" w:rsidRPr="00295780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4"/>
              </w:tabs>
              <w:spacing w:before="0" w:after="0" w:line="276" w:lineRule="exact"/>
              <w:ind w:left="14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 xml:space="preserve">Уровень сохранения контингента учащихся на момент выполнения дополнительной образовательной программы; </w:t>
            </w:r>
          </w:p>
          <w:p w:rsidR="00401FC2" w:rsidRPr="00295780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4"/>
              </w:tabs>
              <w:spacing w:before="0" w:after="0" w:line="276" w:lineRule="exact"/>
              <w:ind w:left="14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Доля участников конкурсов, выставок,</w:t>
            </w:r>
          </w:p>
          <w:p w:rsidR="00401FC2" w:rsidRPr="00295780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соревнований и других видов предъявления результатов обучения (региональный, всероссийский и международный уровни) от общего количества учащихся во всех объединениях учреждения в течение учебного года;</w:t>
            </w:r>
          </w:p>
          <w:p w:rsidR="00401FC2" w:rsidRPr="00295780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Доля победителей и призеров конкурсов,</w:t>
            </w:r>
          </w:p>
          <w:p w:rsidR="00401FC2" w:rsidRPr="00295780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выставок, соревнований и других видов предъявления результатов обучения</w:t>
            </w:r>
          </w:p>
          <w:p w:rsidR="00401FC2" w:rsidRPr="00295780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(региональный, всероссийский и международный уровни) от общего количества учащихся в конкретном объединении в течение учебного года;</w:t>
            </w:r>
          </w:p>
          <w:p w:rsidR="00401FC2" w:rsidRPr="00295780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Уровень укомплектованности кадрами в</w:t>
            </w:r>
          </w:p>
          <w:p w:rsidR="00401FC2" w:rsidRPr="00295780" w:rsidRDefault="00401FC2" w:rsidP="005B7274">
            <w:pPr>
              <w:pStyle w:val="4"/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>соответствии со штатным расписанием;</w:t>
            </w:r>
          </w:p>
          <w:p w:rsidR="00401FC2" w:rsidRPr="00295780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57"/>
              </w:tabs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295780">
              <w:rPr>
                <w:sz w:val="28"/>
                <w:szCs w:val="28"/>
              </w:rPr>
              <w:t xml:space="preserve">Доля педагогов с высшим </w:t>
            </w:r>
            <w:r w:rsidRPr="00295780">
              <w:rPr>
                <w:sz w:val="28"/>
                <w:szCs w:val="28"/>
              </w:rPr>
              <w:lastRenderedPageBreak/>
              <w:t>профессиональным образованием от общего числа педагогов;</w:t>
            </w:r>
          </w:p>
          <w:p w:rsidR="00401FC2" w:rsidRPr="005E02CA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5E02CA">
              <w:rPr>
                <w:sz w:val="28"/>
                <w:szCs w:val="28"/>
              </w:rPr>
              <w:t>Доля педагогов, имеющих  квалификационную категорию, от общего числа педагогов;</w:t>
            </w:r>
          </w:p>
          <w:p w:rsidR="00401FC2" w:rsidRPr="005E02CA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5E02CA">
              <w:rPr>
                <w:sz w:val="28"/>
                <w:szCs w:val="28"/>
              </w:rPr>
              <w:t>Доля педагогов, прошедших курсы повышения квалификации не менее 1 раза в 5 лет, от общего числа педагогов;</w:t>
            </w:r>
          </w:p>
          <w:p w:rsidR="00401FC2" w:rsidRPr="005E02CA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5E02CA">
              <w:rPr>
                <w:sz w:val="28"/>
                <w:szCs w:val="28"/>
              </w:rPr>
              <w:t>Количество обоснованных жалоб, зарегистрированных в журнале регистрации жалоб;</w:t>
            </w:r>
          </w:p>
          <w:p w:rsidR="00401FC2" w:rsidRPr="005E02CA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after="0" w:line="276" w:lineRule="exact"/>
              <w:ind w:left="20" w:right="280"/>
              <w:jc w:val="left"/>
              <w:rPr>
                <w:sz w:val="28"/>
                <w:szCs w:val="28"/>
              </w:rPr>
            </w:pPr>
            <w:r w:rsidRPr="005E02CA">
              <w:rPr>
                <w:sz w:val="28"/>
                <w:szCs w:val="28"/>
              </w:rPr>
              <w:t>Удельный вес численности педагогов в возрасте  до 30 от общей численности педагогов дополнительного образования;</w:t>
            </w:r>
          </w:p>
          <w:p w:rsidR="00401FC2" w:rsidRPr="00401FC2" w:rsidRDefault="00401FC2" w:rsidP="00401F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after="0" w:line="276" w:lineRule="exact"/>
              <w:ind w:left="20" w:right="280"/>
              <w:jc w:val="left"/>
            </w:pPr>
            <w:r w:rsidRPr="005E02CA">
              <w:rPr>
                <w:sz w:val="28"/>
                <w:szCs w:val="28"/>
              </w:rPr>
              <w:t>Занятость учащихся, находящихся в социально-опасном положении (СОП) в системе дополнительного образования, от общего числа обучающихся, находящихся в СОП.</w:t>
            </w:r>
          </w:p>
          <w:p w:rsidR="00401FC2" w:rsidRDefault="00401FC2" w:rsidP="00401FC2">
            <w:pPr>
              <w:pStyle w:val="4"/>
              <w:shd w:val="clear" w:color="auto" w:fill="auto"/>
              <w:spacing w:before="0" w:after="0" w:line="276" w:lineRule="exact"/>
              <w:ind w:left="20" w:right="280"/>
              <w:jc w:val="left"/>
            </w:pPr>
          </w:p>
        </w:tc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МКУДО «ДДЮТ»</w:t>
            </w:r>
          </w:p>
        </w:tc>
      </w:tr>
      <w:tr w:rsidR="00DE13BE" w:rsidRPr="00401FC2" w:rsidTr="005B7274"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в каникулярное время в загородных оздоровительных учреждениях</w:t>
            </w:r>
          </w:p>
        </w:tc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t>Дети в возрасте от 6 до 18 лет</w:t>
            </w:r>
          </w:p>
        </w:tc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0" w:type="auto"/>
          </w:tcPr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 xml:space="preserve">В учреждении ведется учет проверок качества оказания услуг, имеется книга (журнал)регистрации жалоб на качество услуг при условии нахождения ее в доступном для потребителей </w:t>
            </w:r>
            <w:r w:rsidR="00AF16C6">
              <w:rPr>
                <w:b w:val="0"/>
                <w:sz w:val="28"/>
                <w:szCs w:val="28"/>
              </w:rPr>
              <w:t xml:space="preserve">услуг </w:t>
            </w:r>
            <w:r w:rsidRPr="00401FC2">
              <w:rPr>
                <w:b w:val="0"/>
                <w:sz w:val="28"/>
                <w:szCs w:val="28"/>
              </w:rPr>
              <w:t>месте;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Доля детей, оздоровленных в отчетном периоде, от планового значения;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lastRenderedPageBreak/>
              <w:t>Охват детей профильными и тематическими программами, обеспечивающими организованный  отдых детей в оздоровительном учреждении;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Количество койко-мест, размещенных в стационарных жилых корпусах муниципальных загородных оздоровительных учреждений, оборудованных канализацией и водоснабжением, от общего количества койко-мест в данных учреждениях;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Укомплектованность учреждения сотрудниками в соответствии со штатным расписанием;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 xml:space="preserve">Количество обоснованных жалоб на качество работы; </w:t>
            </w:r>
          </w:p>
          <w:p w:rsidR="00401FC2" w:rsidRPr="00401FC2" w:rsidRDefault="00401FC2" w:rsidP="00401FC2">
            <w:pPr>
              <w:pStyle w:val="a7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1FC2">
              <w:rPr>
                <w:b w:val="0"/>
                <w:sz w:val="28"/>
                <w:szCs w:val="28"/>
              </w:rPr>
              <w:t>Количество случаев детского травматизма.</w:t>
            </w:r>
          </w:p>
        </w:tc>
        <w:tc>
          <w:tcPr>
            <w:tcW w:w="0" w:type="auto"/>
          </w:tcPr>
          <w:p w:rsidR="00401FC2" w:rsidRPr="00401FC2" w:rsidRDefault="00401FC2" w:rsidP="005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ДОЛ «Ласточка»</w:t>
            </w:r>
          </w:p>
        </w:tc>
      </w:tr>
    </w:tbl>
    <w:p w:rsidR="00401FC2" w:rsidRPr="00401FC2" w:rsidRDefault="00401FC2" w:rsidP="00401FC2"/>
    <w:p w:rsidR="00401FC2" w:rsidRDefault="00401FC2" w:rsidP="00401FC2">
      <w:pPr>
        <w:pStyle w:val="4"/>
        <w:shd w:val="clear" w:color="auto" w:fill="auto"/>
        <w:spacing w:before="0" w:after="0" w:line="319" w:lineRule="exact"/>
        <w:ind w:right="120"/>
        <w:jc w:val="left"/>
        <w:rPr>
          <w:sz w:val="28"/>
          <w:szCs w:val="28"/>
        </w:rPr>
      </w:pPr>
    </w:p>
    <w:p w:rsidR="00883A13" w:rsidRDefault="00883A13">
      <w:pPr>
        <w:rPr>
          <w:sz w:val="2"/>
          <w:szCs w:val="2"/>
        </w:rPr>
        <w:sectPr w:rsidR="00883A13">
          <w:pgSz w:w="23810" w:h="16837" w:orient="landscape"/>
          <w:pgMar w:top="2547" w:right="3491" w:bottom="2847" w:left="4240" w:header="0" w:footer="3" w:gutter="0"/>
          <w:cols w:space="720"/>
          <w:noEndnote/>
          <w:docGrid w:linePitch="360"/>
        </w:sectPr>
      </w:pPr>
    </w:p>
    <w:p w:rsidR="00883A13" w:rsidRDefault="00883A13">
      <w:pPr>
        <w:rPr>
          <w:sz w:val="2"/>
          <w:szCs w:val="2"/>
        </w:rPr>
        <w:sectPr w:rsidR="00883A13">
          <w:type w:val="continuous"/>
          <w:pgSz w:w="23810" w:h="16837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83A13" w:rsidRDefault="00883A13" w:rsidP="002B0C12">
      <w:pPr>
        <w:pStyle w:val="4"/>
        <w:shd w:val="clear" w:color="auto" w:fill="auto"/>
        <w:spacing w:before="0" w:after="0" w:line="276" w:lineRule="exact"/>
        <w:ind w:left="20"/>
        <w:jc w:val="left"/>
        <w:rPr>
          <w:sz w:val="2"/>
          <w:szCs w:val="2"/>
        </w:rPr>
      </w:pPr>
    </w:p>
    <w:sectPr w:rsidR="00883A13" w:rsidSect="002B0C12">
      <w:pgSz w:w="23810" w:h="16837" w:orient="landscape"/>
      <w:pgMar w:top="3081" w:right="5094" w:bottom="3062" w:left="9430" w:header="0" w:footer="3" w:gutter="0"/>
      <w:cols w:num="2" w:space="720" w:equalWidth="0">
        <w:col w:w="3372" w:space="202"/>
        <w:col w:w="571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9B" w:rsidRDefault="0046509B" w:rsidP="00883A13">
      <w:r>
        <w:separator/>
      </w:r>
    </w:p>
  </w:endnote>
  <w:endnote w:type="continuationSeparator" w:id="0">
    <w:p w:rsidR="0046509B" w:rsidRDefault="0046509B" w:rsidP="0088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9B" w:rsidRDefault="0046509B"/>
  </w:footnote>
  <w:footnote w:type="continuationSeparator" w:id="0">
    <w:p w:rsidR="0046509B" w:rsidRDefault="004650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B7C"/>
    <w:multiLevelType w:val="multilevel"/>
    <w:tmpl w:val="02ACE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1265E"/>
    <w:multiLevelType w:val="multilevel"/>
    <w:tmpl w:val="61429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770D7"/>
    <w:multiLevelType w:val="hybridMultilevel"/>
    <w:tmpl w:val="4B14C39A"/>
    <w:lvl w:ilvl="0" w:tplc="BC6E45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EA4734C"/>
    <w:multiLevelType w:val="multilevel"/>
    <w:tmpl w:val="0E8A2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64E3A"/>
    <w:multiLevelType w:val="multilevel"/>
    <w:tmpl w:val="F6E8A55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357F7F5D"/>
    <w:multiLevelType w:val="multilevel"/>
    <w:tmpl w:val="DF38E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A0386C"/>
    <w:multiLevelType w:val="hybridMultilevel"/>
    <w:tmpl w:val="7F66CA5C"/>
    <w:lvl w:ilvl="0" w:tplc="0419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45D53AB7"/>
    <w:multiLevelType w:val="hybridMultilevel"/>
    <w:tmpl w:val="A6A4599C"/>
    <w:lvl w:ilvl="0" w:tplc="5F06F9CC">
      <w:start w:val="4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>
    <w:nsid w:val="4B930BDA"/>
    <w:multiLevelType w:val="multilevel"/>
    <w:tmpl w:val="C7A0B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A0534"/>
    <w:multiLevelType w:val="multilevel"/>
    <w:tmpl w:val="8ED63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285A73"/>
    <w:multiLevelType w:val="multilevel"/>
    <w:tmpl w:val="878A3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B624F"/>
    <w:multiLevelType w:val="multilevel"/>
    <w:tmpl w:val="87E29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95320"/>
    <w:multiLevelType w:val="hybridMultilevel"/>
    <w:tmpl w:val="06EE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E741D"/>
    <w:multiLevelType w:val="multilevel"/>
    <w:tmpl w:val="A6D82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80191"/>
    <w:multiLevelType w:val="multilevel"/>
    <w:tmpl w:val="901C2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359B3"/>
    <w:multiLevelType w:val="hybridMultilevel"/>
    <w:tmpl w:val="AEDCD270"/>
    <w:lvl w:ilvl="0" w:tplc="58563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F33A4"/>
    <w:multiLevelType w:val="multilevel"/>
    <w:tmpl w:val="397E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183BF5"/>
    <w:multiLevelType w:val="hybridMultilevel"/>
    <w:tmpl w:val="4DA8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91113"/>
    <w:multiLevelType w:val="multilevel"/>
    <w:tmpl w:val="3DB25D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5"/>
  </w:num>
  <w:num w:numId="7">
    <w:abstractNumId w:val="0"/>
  </w:num>
  <w:num w:numId="8">
    <w:abstractNumId w:val="17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"/>
  </w:num>
  <w:num w:numId="16">
    <w:abstractNumId w:val="3"/>
  </w:num>
  <w:num w:numId="17">
    <w:abstractNumId w:val="8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3A13"/>
    <w:rsid w:val="00014481"/>
    <w:rsid w:val="00072E38"/>
    <w:rsid w:val="000955E4"/>
    <w:rsid w:val="000C7C40"/>
    <w:rsid w:val="001D6A13"/>
    <w:rsid w:val="00226047"/>
    <w:rsid w:val="00283C09"/>
    <w:rsid w:val="002B0C12"/>
    <w:rsid w:val="0030051A"/>
    <w:rsid w:val="00401FC2"/>
    <w:rsid w:val="0046509B"/>
    <w:rsid w:val="004A35D5"/>
    <w:rsid w:val="00562366"/>
    <w:rsid w:val="00597F8E"/>
    <w:rsid w:val="005B3687"/>
    <w:rsid w:val="005C402A"/>
    <w:rsid w:val="005E5982"/>
    <w:rsid w:val="00640FF0"/>
    <w:rsid w:val="00763DF4"/>
    <w:rsid w:val="00883A13"/>
    <w:rsid w:val="00891B10"/>
    <w:rsid w:val="00910F16"/>
    <w:rsid w:val="0091780E"/>
    <w:rsid w:val="009D7CC8"/>
    <w:rsid w:val="00AF16C6"/>
    <w:rsid w:val="00B76906"/>
    <w:rsid w:val="00C9133A"/>
    <w:rsid w:val="00CA14CD"/>
    <w:rsid w:val="00D160E1"/>
    <w:rsid w:val="00D44CAF"/>
    <w:rsid w:val="00D6235C"/>
    <w:rsid w:val="00DE13BE"/>
    <w:rsid w:val="00DE7482"/>
    <w:rsid w:val="00E2016E"/>
    <w:rsid w:val="00E6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A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A1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"/>
    <w:rsid w:val="00883A13"/>
    <w:rPr>
      <w:spacing w:val="60"/>
    </w:rPr>
  </w:style>
  <w:style w:type="character" w:customStyle="1" w:styleId="1-1pt">
    <w:name w:val="Заголовок №1 + Интервал -1 pt"/>
    <w:basedOn w:val="1"/>
    <w:rsid w:val="00883A13"/>
    <w:rPr>
      <w:spacing w:val="-20"/>
    </w:rPr>
  </w:style>
  <w:style w:type="character" w:customStyle="1" w:styleId="1-1pt0">
    <w:name w:val="Заголовок №1 + Интервал -1 pt"/>
    <w:basedOn w:val="1"/>
    <w:rsid w:val="00883A13"/>
    <w:rPr>
      <w:spacing w:val="-20"/>
      <w:u w:val="single"/>
    </w:rPr>
  </w:style>
  <w:style w:type="character" w:customStyle="1" w:styleId="11">
    <w:name w:val="Заголовок №1"/>
    <w:basedOn w:val="1"/>
    <w:rsid w:val="00883A13"/>
  </w:style>
  <w:style w:type="character" w:customStyle="1" w:styleId="2">
    <w:name w:val="Основной текст (2)_"/>
    <w:basedOn w:val="a0"/>
    <w:link w:val="2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otum11pt-1pt">
    <w:name w:val="Основной текст (2) + Dotum;11 pt;Полужирный;Интервал -1 pt"/>
    <w:basedOn w:val="2"/>
    <w:rsid w:val="00883A13"/>
    <w:rPr>
      <w:rFonts w:ascii="Dotum" w:eastAsia="Dotum" w:hAnsi="Dotum" w:cs="Dotum"/>
      <w:b/>
      <w:bCs/>
      <w:spacing w:val="-20"/>
      <w:sz w:val="22"/>
      <w:szCs w:val="22"/>
    </w:rPr>
  </w:style>
  <w:style w:type="character" w:customStyle="1" w:styleId="21">
    <w:name w:val="Основной текст (2) + Полужирный"/>
    <w:basedOn w:val="2"/>
    <w:rsid w:val="00883A13"/>
    <w:rPr>
      <w:b/>
      <w:bCs/>
      <w:spacing w:val="0"/>
    </w:rPr>
  </w:style>
  <w:style w:type="character" w:customStyle="1" w:styleId="12">
    <w:name w:val="Заголовок №1 (2)_"/>
    <w:basedOn w:val="a0"/>
    <w:link w:val="12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4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6"/>
    <w:rsid w:val="00883A13"/>
    <w:rPr>
      <w:spacing w:val="70"/>
    </w:rPr>
  </w:style>
  <w:style w:type="character" w:customStyle="1" w:styleId="12-1pt">
    <w:name w:val="Заголовок №1 (2) + Интервал -1 pt"/>
    <w:basedOn w:val="12"/>
    <w:rsid w:val="00883A13"/>
    <w:rPr>
      <w:spacing w:val="-20"/>
      <w:u w:val="single"/>
    </w:rPr>
  </w:style>
  <w:style w:type="character" w:customStyle="1" w:styleId="31">
    <w:name w:val="Подпись к картинке (3)_"/>
    <w:basedOn w:val="a0"/>
    <w:link w:val="32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картинке (2)_"/>
    <w:basedOn w:val="a0"/>
    <w:link w:val="23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6"/>
    <w:rsid w:val="00883A13"/>
    <w:rPr>
      <w:spacing w:val="-20"/>
    </w:rPr>
  </w:style>
  <w:style w:type="character" w:customStyle="1" w:styleId="-1pt0">
    <w:name w:val="Основной текст + Интервал -1 pt"/>
    <w:basedOn w:val="a6"/>
    <w:rsid w:val="00883A13"/>
    <w:rPr>
      <w:spacing w:val="-20"/>
      <w:u w:val="single"/>
    </w:rPr>
  </w:style>
  <w:style w:type="character" w:customStyle="1" w:styleId="40">
    <w:name w:val="Основной текст (4)_"/>
    <w:basedOn w:val="a0"/>
    <w:link w:val="41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">
    <w:name w:val="Основной текст1"/>
    <w:basedOn w:val="a6"/>
    <w:rsid w:val="00883A13"/>
    <w:rPr>
      <w:u w:val="single"/>
    </w:rPr>
  </w:style>
  <w:style w:type="character" w:customStyle="1" w:styleId="5">
    <w:name w:val="Основной текст (5)_"/>
    <w:basedOn w:val="a0"/>
    <w:link w:val="5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9"/>
      <w:szCs w:val="189"/>
    </w:rPr>
  </w:style>
  <w:style w:type="character" w:customStyle="1" w:styleId="24">
    <w:name w:val="Основной текст2"/>
    <w:basedOn w:val="a6"/>
    <w:rsid w:val="00883A13"/>
    <w:rPr>
      <w:u w:val="single"/>
    </w:rPr>
  </w:style>
  <w:style w:type="character" w:customStyle="1" w:styleId="8">
    <w:name w:val="Основной текст (8)_"/>
    <w:basedOn w:val="a0"/>
    <w:link w:val="80"/>
    <w:rsid w:val="00883A13"/>
    <w:rPr>
      <w:rFonts w:ascii="Dotum" w:eastAsia="Dotum" w:hAnsi="Dotum" w:cs="Dotum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88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3">
    <w:name w:val="Основной текст3"/>
    <w:basedOn w:val="a6"/>
    <w:rsid w:val="00883A13"/>
    <w:rPr>
      <w:u w:val="single"/>
    </w:rPr>
  </w:style>
  <w:style w:type="paragraph" w:customStyle="1" w:styleId="a5">
    <w:name w:val="Подпись к картинке"/>
    <w:basedOn w:val="a"/>
    <w:link w:val="a4"/>
    <w:rsid w:val="00883A1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883A1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883A13"/>
    <w:pPr>
      <w:shd w:val="clear" w:color="auto" w:fill="FFFFFF"/>
      <w:spacing w:after="240" w:line="2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883A13"/>
    <w:pPr>
      <w:shd w:val="clear" w:color="auto" w:fill="FFFFFF"/>
      <w:spacing w:before="240" w:line="27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883A1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6"/>
    <w:rsid w:val="00883A1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картинке (3)"/>
    <w:basedOn w:val="a"/>
    <w:link w:val="31"/>
    <w:rsid w:val="00883A1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Подпись к картинке (2)"/>
    <w:basedOn w:val="a"/>
    <w:link w:val="22"/>
    <w:rsid w:val="00883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883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883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83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9"/>
      <w:szCs w:val="189"/>
    </w:rPr>
  </w:style>
  <w:style w:type="paragraph" w:customStyle="1" w:styleId="80">
    <w:name w:val="Основной текст (8)"/>
    <w:basedOn w:val="a"/>
    <w:link w:val="8"/>
    <w:rsid w:val="00883A13"/>
    <w:pPr>
      <w:shd w:val="clear" w:color="auto" w:fill="FFFFFF"/>
      <w:spacing w:line="0" w:lineRule="atLeast"/>
    </w:pPr>
    <w:rPr>
      <w:rFonts w:ascii="Dotum" w:eastAsia="Dotum" w:hAnsi="Dotum" w:cs="Dotum"/>
      <w:sz w:val="26"/>
      <w:szCs w:val="26"/>
    </w:rPr>
  </w:style>
  <w:style w:type="paragraph" w:customStyle="1" w:styleId="70">
    <w:name w:val="Основной текст (7)"/>
    <w:basedOn w:val="a"/>
    <w:link w:val="7"/>
    <w:rsid w:val="00883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4A35D5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b/>
      <w:bCs/>
      <w:color w:val="auto"/>
      <w:sz w:val="25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144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448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144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481"/>
    <w:rPr>
      <w:color w:val="000000"/>
    </w:rPr>
  </w:style>
  <w:style w:type="table" w:styleId="ac">
    <w:name w:val="Table Grid"/>
    <w:basedOn w:val="a1"/>
    <w:uiPriority w:val="59"/>
    <w:rsid w:val="00401F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48E-4CBA-47E0-B718-1BD8D4C8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2015-02-16T10:23:00Z</cp:lastPrinted>
  <dcterms:created xsi:type="dcterms:W3CDTF">2015-02-03T13:07:00Z</dcterms:created>
  <dcterms:modified xsi:type="dcterms:W3CDTF">2015-02-17T09:07:00Z</dcterms:modified>
</cp:coreProperties>
</file>