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926"/>
        <w:gridCol w:w="4927"/>
      </w:tblGrid>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Тульская область</w:t>
            </w: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Муниципальное образование город Ефремов</w:t>
            </w: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Администрация</w:t>
            </w: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Постановление</w:t>
            </w:r>
          </w:p>
        </w:tc>
      </w:tr>
      <w:tr w:rsidR="00A074CB" w:rsidRPr="00A074CB" w:rsidTr="00A074CB">
        <w:trPr>
          <w:jc w:val="center"/>
        </w:trPr>
        <w:tc>
          <w:tcPr>
            <w:tcW w:w="9853" w:type="dxa"/>
            <w:gridSpan w:val="2"/>
            <w:shd w:val="clear" w:color="auto" w:fill="auto"/>
          </w:tcPr>
          <w:p w:rsidR="00A074CB" w:rsidRPr="00A074CB" w:rsidRDefault="00A074CB" w:rsidP="00A074CB">
            <w:pPr>
              <w:jc w:val="center"/>
              <w:rPr>
                <w:rFonts w:ascii="Arial" w:hAnsi="Arial" w:cs="Arial"/>
                <w:b/>
                <w:sz w:val="32"/>
                <w:szCs w:val="32"/>
              </w:rPr>
            </w:pPr>
          </w:p>
        </w:tc>
      </w:tr>
      <w:tr w:rsidR="00A074CB" w:rsidRPr="00A074CB" w:rsidTr="00A074CB">
        <w:trPr>
          <w:jc w:val="center"/>
        </w:trPr>
        <w:tc>
          <w:tcPr>
            <w:tcW w:w="4926" w:type="dxa"/>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 xml:space="preserve">от </w:t>
            </w:r>
            <w:r w:rsidR="00C7548D">
              <w:rPr>
                <w:rFonts w:ascii="Arial" w:hAnsi="Arial" w:cs="Arial"/>
                <w:b/>
                <w:sz w:val="32"/>
                <w:szCs w:val="32"/>
              </w:rPr>
              <w:t>25.10.2022</w:t>
            </w:r>
          </w:p>
        </w:tc>
        <w:tc>
          <w:tcPr>
            <w:tcW w:w="4927" w:type="dxa"/>
            <w:shd w:val="clear" w:color="auto" w:fill="auto"/>
          </w:tcPr>
          <w:p w:rsidR="00A074CB" w:rsidRPr="00A074CB" w:rsidRDefault="00A074CB" w:rsidP="00A074CB">
            <w:pPr>
              <w:jc w:val="center"/>
              <w:rPr>
                <w:rFonts w:ascii="Arial" w:hAnsi="Arial" w:cs="Arial"/>
                <w:b/>
                <w:sz w:val="32"/>
                <w:szCs w:val="32"/>
              </w:rPr>
            </w:pPr>
            <w:r w:rsidRPr="00A074CB">
              <w:rPr>
                <w:rFonts w:ascii="Arial" w:hAnsi="Arial" w:cs="Arial"/>
                <w:b/>
                <w:sz w:val="32"/>
                <w:szCs w:val="32"/>
              </w:rPr>
              <w:t xml:space="preserve">№ </w:t>
            </w:r>
            <w:r w:rsidR="00C7548D">
              <w:rPr>
                <w:rFonts w:ascii="Arial" w:hAnsi="Arial" w:cs="Arial"/>
                <w:b/>
                <w:sz w:val="32"/>
                <w:szCs w:val="32"/>
              </w:rPr>
              <w:t>1685</w:t>
            </w:r>
            <w:bookmarkStart w:id="0" w:name="_GoBack"/>
            <w:bookmarkEnd w:id="0"/>
          </w:p>
        </w:tc>
      </w:tr>
    </w:tbl>
    <w:p w:rsidR="00027E17" w:rsidRDefault="00027E17" w:rsidP="00A074CB">
      <w:pPr>
        <w:jc w:val="center"/>
        <w:rPr>
          <w:rFonts w:ascii="Arial" w:hAnsi="Arial" w:cs="Arial"/>
          <w:sz w:val="24"/>
          <w:szCs w:val="24"/>
        </w:rPr>
      </w:pPr>
    </w:p>
    <w:p w:rsidR="00A074CB" w:rsidRPr="00A074CB" w:rsidRDefault="00A074CB" w:rsidP="00BF0D95">
      <w:pPr>
        <w:jc w:val="center"/>
        <w:rPr>
          <w:rFonts w:ascii="Arial" w:hAnsi="Arial" w:cs="Arial"/>
          <w:sz w:val="24"/>
          <w:szCs w:val="24"/>
        </w:rPr>
      </w:pPr>
    </w:p>
    <w:p w:rsidR="00027E17" w:rsidRPr="00A074CB" w:rsidRDefault="00A074CB" w:rsidP="00B52DB9">
      <w:pPr>
        <w:pStyle w:val="a4"/>
        <w:rPr>
          <w:rFonts w:ascii="Arial" w:hAnsi="Arial" w:cs="Arial"/>
          <w:b/>
          <w:bCs/>
          <w:sz w:val="32"/>
          <w:szCs w:val="32"/>
        </w:rPr>
      </w:pPr>
      <w:r w:rsidRPr="00A074CB">
        <w:rPr>
          <w:rFonts w:ascii="Arial" w:hAnsi="Arial" w:cs="Arial"/>
          <w:b/>
          <w:bCs/>
          <w:sz w:val="32"/>
          <w:szCs w:val="32"/>
        </w:rPr>
        <w:t>О ВНЕСЕНИИ ИЗМЕНЕНИЙ В ПОСТАНОВЛЕНИЕ</w:t>
      </w:r>
      <w:r w:rsidRPr="00A074CB">
        <w:rPr>
          <w:rFonts w:ascii="Arial" w:hAnsi="Arial" w:cs="Arial"/>
          <w:b/>
          <w:sz w:val="32"/>
          <w:szCs w:val="32"/>
        </w:rPr>
        <w:t xml:space="preserve"> АДМИНИСТРАЦИИ МУНИЦИПАЛЬНОГО ОБРАЗОВАНИЯ ГОРОД </w:t>
      </w:r>
      <w:proofErr w:type="gramStart"/>
      <w:r w:rsidRPr="00A074CB">
        <w:rPr>
          <w:rFonts w:ascii="Arial" w:hAnsi="Arial" w:cs="Arial"/>
          <w:b/>
          <w:sz w:val="32"/>
          <w:szCs w:val="32"/>
        </w:rPr>
        <w:t>ЕФРЕМОВ  ОТ</w:t>
      </w:r>
      <w:proofErr w:type="gramEnd"/>
      <w:r w:rsidRPr="00A074CB">
        <w:rPr>
          <w:rFonts w:ascii="Arial" w:hAnsi="Arial" w:cs="Arial"/>
          <w:b/>
          <w:sz w:val="32"/>
          <w:szCs w:val="32"/>
        </w:rPr>
        <w:t xml:space="preserve"> 18.02.2021 №167 «</w:t>
      </w:r>
      <w:r w:rsidRPr="00A074CB">
        <w:rPr>
          <w:rFonts w:ascii="Arial" w:hAnsi="Arial" w:cs="Arial"/>
          <w:b/>
          <w:bCs/>
          <w:sz w:val="32"/>
          <w:szCs w:val="32"/>
        </w:rPr>
        <w:t>ОБ УТВЕРЖДЕНИИ</w:t>
      </w:r>
      <w:r w:rsidRPr="00A074CB">
        <w:rPr>
          <w:rFonts w:ascii="Arial" w:hAnsi="Arial" w:cs="Arial"/>
          <w:b/>
          <w:sz w:val="32"/>
          <w:szCs w:val="32"/>
        </w:rPr>
        <w:t xml:space="preserve"> ПРАВИЛ ЗЕМЛЕПОЛЬЗОВАНИЯ И ЗАСТРОЙКИ  МУНИЦИПАЛЬНОГО ОБРАЗОВАНИЯ ГОРОД ЕФРЕМОВ» </w:t>
      </w:r>
    </w:p>
    <w:p w:rsidR="00027E17" w:rsidRPr="00A074CB" w:rsidRDefault="00027E17" w:rsidP="00BF0D95">
      <w:pPr>
        <w:pStyle w:val="a4"/>
        <w:jc w:val="both"/>
        <w:rPr>
          <w:rFonts w:ascii="Arial" w:hAnsi="Arial" w:cs="Arial"/>
          <w:b/>
          <w:bCs/>
          <w:sz w:val="24"/>
          <w:szCs w:val="24"/>
        </w:rPr>
      </w:pPr>
    </w:p>
    <w:p w:rsidR="00027E17" w:rsidRPr="00A074CB" w:rsidRDefault="00027E17" w:rsidP="00027E17">
      <w:pPr>
        <w:pStyle w:val="a4"/>
        <w:ind w:firstLine="709"/>
        <w:jc w:val="both"/>
        <w:rPr>
          <w:rFonts w:ascii="Arial" w:hAnsi="Arial" w:cs="Arial"/>
          <w:sz w:val="24"/>
          <w:szCs w:val="24"/>
        </w:rPr>
      </w:pPr>
    </w:p>
    <w:p w:rsidR="00EF50D5" w:rsidRPr="00A074CB" w:rsidRDefault="00EF50D5" w:rsidP="003D131F">
      <w:pPr>
        <w:pStyle w:val="a4"/>
        <w:jc w:val="both"/>
        <w:rPr>
          <w:rFonts w:ascii="Arial" w:hAnsi="Arial" w:cs="Arial"/>
          <w:sz w:val="24"/>
          <w:szCs w:val="24"/>
        </w:rPr>
      </w:pPr>
      <w:r w:rsidRPr="00A074CB">
        <w:rPr>
          <w:rFonts w:ascii="Arial" w:hAnsi="Arial" w:cs="Arial"/>
          <w:sz w:val="24"/>
          <w:szCs w:val="24"/>
        </w:rPr>
        <w:t xml:space="preserve">           </w:t>
      </w:r>
      <w:r w:rsidR="0061242C" w:rsidRPr="00A074CB">
        <w:rPr>
          <w:rFonts w:ascii="Arial" w:hAnsi="Arial" w:cs="Arial"/>
          <w:sz w:val="24"/>
          <w:szCs w:val="24"/>
        </w:rPr>
        <w:t xml:space="preserve">В соответствии </w:t>
      </w:r>
      <w:proofErr w:type="gramStart"/>
      <w:r w:rsidR="0061242C" w:rsidRPr="00A074CB">
        <w:rPr>
          <w:rFonts w:ascii="Arial" w:hAnsi="Arial" w:cs="Arial"/>
          <w:sz w:val="24"/>
          <w:szCs w:val="24"/>
        </w:rPr>
        <w:t xml:space="preserve">с </w:t>
      </w:r>
      <w:r w:rsidR="001343E5" w:rsidRPr="00A074CB">
        <w:rPr>
          <w:rFonts w:ascii="Arial" w:hAnsi="Arial" w:cs="Arial"/>
          <w:sz w:val="24"/>
          <w:szCs w:val="24"/>
        </w:rPr>
        <w:t xml:space="preserve"> Градостроительным</w:t>
      </w:r>
      <w:proofErr w:type="gramEnd"/>
      <w:r w:rsidR="001343E5" w:rsidRPr="00A074CB">
        <w:rPr>
          <w:rFonts w:ascii="Arial" w:hAnsi="Arial" w:cs="Arial"/>
          <w:sz w:val="24"/>
          <w:szCs w:val="24"/>
        </w:rPr>
        <w:t xml:space="preserve"> кодексом  Российской Федерации, </w:t>
      </w:r>
      <w:r w:rsidR="0061242C" w:rsidRPr="00A074CB">
        <w:rPr>
          <w:rFonts w:ascii="Arial" w:hAnsi="Arial" w:cs="Arial"/>
          <w:sz w:val="24"/>
          <w:szCs w:val="24"/>
        </w:rPr>
        <w:t>Федеральным законом от 06.10.2003 №131-ФЗ «Об общих принципах организации местного самоуправления в Российской Федерации</w:t>
      </w:r>
      <w:r w:rsidR="001343E5" w:rsidRPr="00A074CB">
        <w:rPr>
          <w:rFonts w:ascii="Arial" w:hAnsi="Arial" w:cs="Arial"/>
          <w:sz w:val="24"/>
          <w:szCs w:val="24"/>
        </w:rPr>
        <w:t xml:space="preserve">, </w:t>
      </w:r>
      <w:r w:rsidR="0061242C" w:rsidRPr="00A074CB">
        <w:rPr>
          <w:rFonts w:ascii="Arial" w:hAnsi="Arial" w:cs="Arial"/>
          <w:sz w:val="24"/>
          <w:szCs w:val="24"/>
        </w:rPr>
        <w:t>на основании Устава муниципального образования город Ефремов, с учетом мнения населения, выраженного в заключении по результата</w:t>
      </w:r>
      <w:r w:rsidR="0097488D" w:rsidRPr="00A074CB">
        <w:rPr>
          <w:rFonts w:ascii="Arial" w:hAnsi="Arial" w:cs="Arial"/>
          <w:sz w:val="24"/>
          <w:szCs w:val="24"/>
        </w:rPr>
        <w:t>м общественных обсуждений  от 11.10</w:t>
      </w:r>
      <w:r w:rsidR="001343E5" w:rsidRPr="00A074CB">
        <w:rPr>
          <w:rFonts w:ascii="Arial" w:hAnsi="Arial" w:cs="Arial"/>
          <w:sz w:val="24"/>
          <w:szCs w:val="24"/>
        </w:rPr>
        <w:t>.2022</w:t>
      </w:r>
      <w:r w:rsidR="0061242C" w:rsidRPr="00A074CB">
        <w:rPr>
          <w:rFonts w:ascii="Arial" w:hAnsi="Arial" w:cs="Arial"/>
          <w:sz w:val="24"/>
          <w:szCs w:val="24"/>
        </w:rPr>
        <w:t xml:space="preserve"> года,  </w:t>
      </w:r>
      <w:r w:rsidR="003D131F" w:rsidRPr="00A074CB">
        <w:rPr>
          <w:rFonts w:ascii="Arial" w:hAnsi="Arial" w:cs="Arial"/>
          <w:sz w:val="24"/>
          <w:szCs w:val="24"/>
        </w:rPr>
        <w:t>администрация муниципального образования город Ефремов  ПОСТАНОВЛЯЕТ</w:t>
      </w:r>
      <w:r w:rsidRPr="00A074CB">
        <w:rPr>
          <w:rFonts w:ascii="Arial" w:hAnsi="Arial" w:cs="Arial"/>
          <w:sz w:val="24"/>
          <w:szCs w:val="24"/>
        </w:rPr>
        <w:t xml:space="preserve">: </w:t>
      </w:r>
    </w:p>
    <w:p w:rsidR="00EF50D5" w:rsidRPr="00A074CB" w:rsidRDefault="001343E5" w:rsidP="0061242C">
      <w:pPr>
        <w:pStyle w:val="a4"/>
        <w:jc w:val="both"/>
        <w:rPr>
          <w:rFonts w:ascii="Arial" w:hAnsi="Arial" w:cs="Arial"/>
          <w:sz w:val="24"/>
          <w:szCs w:val="24"/>
        </w:rPr>
      </w:pPr>
      <w:r w:rsidRPr="00A074CB">
        <w:rPr>
          <w:rFonts w:ascii="Arial" w:hAnsi="Arial" w:cs="Arial"/>
          <w:sz w:val="24"/>
          <w:szCs w:val="24"/>
        </w:rPr>
        <w:t xml:space="preserve">         1. Внести в </w:t>
      </w:r>
      <w:r w:rsidR="0061242C" w:rsidRPr="00A074CB">
        <w:rPr>
          <w:rFonts w:ascii="Arial" w:hAnsi="Arial" w:cs="Arial"/>
          <w:sz w:val="24"/>
          <w:szCs w:val="24"/>
        </w:rPr>
        <w:t xml:space="preserve"> </w:t>
      </w:r>
      <w:r w:rsidRPr="00A074CB">
        <w:rPr>
          <w:rFonts w:ascii="Arial" w:hAnsi="Arial" w:cs="Arial"/>
          <w:bCs/>
          <w:sz w:val="24"/>
          <w:szCs w:val="24"/>
        </w:rPr>
        <w:t xml:space="preserve"> постановление</w:t>
      </w:r>
      <w:r w:rsidRPr="00A074CB">
        <w:rPr>
          <w:rFonts w:ascii="Arial" w:hAnsi="Arial" w:cs="Arial"/>
          <w:sz w:val="24"/>
          <w:szCs w:val="24"/>
        </w:rPr>
        <w:t xml:space="preserve"> администрации муниципального образования город </w:t>
      </w:r>
      <w:proofErr w:type="gramStart"/>
      <w:r w:rsidRPr="00A074CB">
        <w:rPr>
          <w:rFonts w:ascii="Arial" w:hAnsi="Arial" w:cs="Arial"/>
          <w:sz w:val="24"/>
          <w:szCs w:val="24"/>
        </w:rPr>
        <w:t>Ефремов  от</w:t>
      </w:r>
      <w:proofErr w:type="gramEnd"/>
      <w:r w:rsidRPr="00A074CB">
        <w:rPr>
          <w:rFonts w:ascii="Arial" w:hAnsi="Arial" w:cs="Arial"/>
          <w:sz w:val="24"/>
          <w:szCs w:val="24"/>
        </w:rPr>
        <w:t xml:space="preserve"> 18.02.2021 №167 «</w:t>
      </w:r>
      <w:r w:rsidRPr="00A074CB">
        <w:rPr>
          <w:rFonts w:ascii="Arial" w:hAnsi="Arial" w:cs="Arial"/>
          <w:bCs/>
          <w:sz w:val="24"/>
          <w:szCs w:val="24"/>
        </w:rPr>
        <w:t>Об утверждении</w:t>
      </w:r>
      <w:r w:rsidRPr="00A074CB">
        <w:rPr>
          <w:rFonts w:ascii="Arial" w:hAnsi="Arial" w:cs="Arial"/>
          <w:sz w:val="24"/>
          <w:szCs w:val="24"/>
        </w:rPr>
        <w:t xml:space="preserve"> Правил землепользования и застройки  муниципального образования город Ефремов» </w:t>
      </w:r>
      <w:r w:rsidR="0061242C" w:rsidRPr="00A074CB">
        <w:rPr>
          <w:rFonts w:ascii="Arial" w:hAnsi="Arial" w:cs="Arial"/>
          <w:sz w:val="24"/>
          <w:szCs w:val="24"/>
        </w:rPr>
        <w:t xml:space="preserve"> </w:t>
      </w:r>
      <w:r w:rsidRPr="00A074CB">
        <w:rPr>
          <w:rFonts w:ascii="Arial" w:hAnsi="Arial" w:cs="Arial"/>
          <w:sz w:val="24"/>
          <w:szCs w:val="24"/>
        </w:rPr>
        <w:t>следующие изменения:</w:t>
      </w:r>
    </w:p>
    <w:p w:rsidR="001343E5" w:rsidRPr="00A074CB" w:rsidRDefault="001343E5" w:rsidP="0061242C">
      <w:pPr>
        <w:pStyle w:val="a4"/>
        <w:jc w:val="both"/>
        <w:rPr>
          <w:rFonts w:ascii="Arial" w:hAnsi="Arial" w:cs="Arial"/>
          <w:sz w:val="24"/>
          <w:szCs w:val="24"/>
        </w:rPr>
      </w:pPr>
      <w:r w:rsidRPr="00A074CB">
        <w:rPr>
          <w:rFonts w:ascii="Arial" w:hAnsi="Arial" w:cs="Arial"/>
          <w:sz w:val="24"/>
          <w:szCs w:val="24"/>
        </w:rPr>
        <w:t xml:space="preserve">         1.1. Приложение к постановлению изложить в новой редакции (Приложение).</w:t>
      </w:r>
    </w:p>
    <w:p w:rsidR="00D7635F" w:rsidRPr="00A074CB" w:rsidRDefault="00D7635F" w:rsidP="00A2552A">
      <w:pPr>
        <w:ind w:firstLine="851"/>
        <w:jc w:val="both"/>
        <w:rPr>
          <w:rFonts w:ascii="Arial" w:hAnsi="Arial" w:cs="Arial"/>
          <w:sz w:val="24"/>
          <w:szCs w:val="24"/>
        </w:rPr>
      </w:pPr>
      <w:r w:rsidRPr="00A074CB">
        <w:rPr>
          <w:rFonts w:ascii="Arial" w:hAnsi="Arial" w:cs="Arial"/>
          <w:sz w:val="24"/>
          <w:szCs w:val="24"/>
        </w:rPr>
        <w:t>2.</w:t>
      </w:r>
      <w:r w:rsidR="00872B30" w:rsidRPr="00A074CB">
        <w:rPr>
          <w:rFonts w:ascii="Arial" w:hAnsi="Arial" w:cs="Arial"/>
          <w:sz w:val="24"/>
          <w:szCs w:val="24"/>
        </w:rPr>
        <w:t xml:space="preserve"> </w:t>
      </w:r>
      <w:r w:rsidRPr="00A074CB">
        <w:rPr>
          <w:rFonts w:ascii="Arial" w:hAnsi="Arial" w:cs="Arial"/>
          <w:sz w:val="24"/>
          <w:szCs w:val="24"/>
        </w:rPr>
        <w:t xml:space="preserve">Отделу по делопроизводству и </w:t>
      </w:r>
      <w:proofErr w:type="gramStart"/>
      <w:r w:rsidRPr="00A074CB">
        <w:rPr>
          <w:rFonts w:ascii="Arial" w:hAnsi="Arial" w:cs="Arial"/>
          <w:sz w:val="24"/>
          <w:szCs w:val="24"/>
        </w:rPr>
        <w:t>контролю  администрации</w:t>
      </w:r>
      <w:proofErr w:type="gramEnd"/>
      <w:r w:rsidRPr="00A074CB">
        <w:rPr>
          <w:rFonts w:ascii="Arial" w:hAnsi="Arial" w:cs="Arial"/>
          <w:sz w:val="24"/>
          <w:szCs w:val="24"/>
        </w:rPr>
        <w:t xml:space="preserve"> муниципального образования город Ефремов </w:t>
      </w:r>
      <w:r w:rsidR="00872B30" w:rsidRPr="00A074CB">
        <w:rPr>
          <w:rFonts w:ascii="Arial" w:hAnsi="Arial" w:cs="Arial"/>
          <w:sz w:val="24"/>
          <w:szCs w:val="24"/>
        </w:rPr>
        <w:t>(Девяткина Т.А</w:t>
      </w:r>
      <w:r w:rsidR="00E04EB2" w:rsidRPr="00A074CB">
        <w:rPr>
          <w:rFonts w:ascii="Arial" w:hAnsi="Arial" w:cs="Arial"/>
          <w:sz w:val="24"/>
          <w:szCs w:val="24"/>
        </w:rPr>
        <w:t xml:space="preserve">.) </w:t>
      </w:r>
      <w:r w:rsidR="00561AA0" w:rsidRPr="00A074CB">
        <w:rPr>
          <w:rFonts w:ascii="Arial" w:hAnsi="Arial" w:cs="Arial"/>
          <w:sz w:val="24"/>
          <w:szCs w:val="24"/>
        </w:rPr>
        <w:t xml:space="preserve">обнародовать </w:t>
      </w:r>
      <w:r w:rsidRPr="00A074CB">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A074CB" w:rsidRDefault="00D7635F" w:rsidP="00935D42">
      <w:pPr>
        <w:ind w:firstLine="851"/>
        <w:jc w:val="both"/>
        <w:rPr>
          <w:rFonts w:ascii="Arial" w:hAnsi="Arial" w:cs="Arial"/>
          <w:sz w:val="24"/>
          <w:szCs w:val="24"/>
        </w:rPr>
      </w:pPr>
      <w:r w:rsidRPr="00A074CB">
        <w:rPr>
          <w:rFonts w:ascii="Arial" w:hAnsi="Arial" w:cs="Arial"/>
          <w:sz w:val="24"/>
          <w:szCs w:val="24"/>
        </w:rPr>
        <w:t xml:space="preserve">3.Постановление вступает в силу со дня </w:t>
      </w:r>
      <w:r w:rsidR="004015FB" w:rsidRPr="00A074CB">
        <w:rPr>
          <w:rFonts w:ascii="Arial" w:hAnsi="Arial" w:cs="Arial"/>
          <w:sz w:val="24"/>
          <w:szCs w:val="24"/>
        </w:rPr>
        <w:t>обнародования</w:t>
      </w:r>
      <w:r w:rsidRPr="00A074CB">
        <w:rPr>
          <w:rFonts w:ascii="Arial" w:hAnsi="Arial" w:cs="Arial"/>
          <w:sz w:val="24"/>
          <w:szCs w:val="24"/>
        </w:rPr>
        <w:t>.</w:t>
      </w:r>
      <w:r w:rsidR="00EF50D5" w:rsidRPr="00A074CB">
        <w:rPr>
          <w:rFonts w:ascii="Arial" w:hAnsi="Arial" w:cs="Arial"/>
          <w:sz w:val="24"/>
          <w:szCs w:val="24"/>
        </w:rPr>
        <w:t xml:space="preserve">  </w:t>
      </w:r>
    </w:p>
    <w:p w:rsidR="00027E17" w:rsidRPr="00A074CB" w:rsidRDefault="00027E17" w:rsidP="00027E17">
      <w:pPr>
        <w:ind w:firstLine="709"/>
        <w:jc w:val="both"/>
        <w:rPr>
          <w:rFonts w:ascii="Arial" w:hAnsi="Arial" w:cs="Arial"/>
          <w:bCs/>
          <w:sz w:val="24"/>
          <w:szCs w:val="24"/>
        </w:rPr>
      </w:pPr>
    </w:p>
    <w:p w:rsidR="00935D42" w:rsidRPr="00A074CB" w:rsidRDefault="00935D42" w:rsidP="00027E17">
      <w:pPr>
        <w:jc w:val="both"/>
        <w:rPr>
          <w:rFonts w:ascii="Arial" w:hAnsi="Arial" w:cs="Arial"/>
          <w:b/>
          <w:bCs/>
          <w:sz w:val="24"/>
          <w:szCs w:val="24"/>
        </w:rPr>
      </w:pPr>
    </w:p>
    <w:p w:rsidR="00027E17" w:rsidRPr="00A074CB" w:rsidRDefault="00027E17" w:rsidP="00027E17">
      <w:pPr>
        <w:jc w:val="both"/>
        <w:rPr>
          <w:rFonts w:ascii="Arial" w:hAnsi="Arial" w:cs="Arial"/>
          <w:b/>
          <w:bCs/>
          <w:sz w:val="24"/>
          <w:szCs w:val="24"/>
        </w:rPr>
      </w:pPr>
      <w:r w:rsidRPr="00A074CB">
        <w:rPr>
          <w:rFonts w:ascii="Arial" w:hAnsi="Arial" w:cs="Arial"/>
          <w:b/>
          <w:bCs/>
          <w:sz w:val="24"/>
          <w:szCs w:val="24"/>
        </w:rPr>
        <w:t xml:space="preserve">       Глава администрации</w:t>
      </w:r>
    </w:p>
    <w:p w:rsidR="00027E17" w:rsidRPr="00A074CB" w:rsidRDefault="00027E17" w:rsidP="00027E17">
      <w:pPr>
        <w:jc w:val="both"/>
        <w:rPr>
          <w:rFonts w:ascii="Arial" w:hAnsi="Arial" w:cs="Arial"/>
          <w:b/>
          <w:bCs/>
          <w:sz w:val="24"/>
          <w:szCs w:val="24"/>
        </w:rPr>
      </w:pPr>
      <w:r w:rsidRPr="00A074CB">
        <w:rPr>
          <w:rFonts w:ascii="Arial" w:hAnsi="Arial" w:cs="Arial"/>
          <w:b/>
          <w:bCs/>
          <w:sz w:val="24"/>
          <w:szCs w:val="24"/>
        </w:rPr>
        <w:t xml:space="preserve"> муниципального образования                                           </w:t>
      </w:r>
    </w:p>
    <w:p w:rsidR="00A074CB" w:rsidRPr="00A074CB" w:rsidRDefault="00027E17" w:rsidP="00B52DB9">
      <w:pPr>
        <w:jc w:val="both"/>
        <w:rPr>
          <w:rFonts w:ascii="Arial" w:hAnsi="Arial" w:cs="Arial"/>
          <w:sz w:val="24"/>
          <w:szCs w:val="24"/>
        </w:rPr>
      </w:pPr>
      <w:r w:rsidRPr="00A074CB">
        <w:rPr>
          <w:rFonts w:ascii="Arial" w:hAnsi="Arial" w:cs="Arial"/>
          <w:b/>
          <w:bCs/>
          <w:sz w:val="24"/>
          <w:szCs w:val="24"/>
        </w:rPr>
        <w:t xml:space="preserve">            город Ефремов                                                     С.Г.</w:t>
      </w:r>
      <w:r w:rsidR="004015FB" w:rsidRPr="00A074CB">
        <w:rPr>
          <w:rFonts w:ascii="Arial" w:hAnsi="Arial" w:cs="Arial"/>
          <w:b/>
          <w:bCs/>
          <w:sz w:val="24"/>
          <w:szCs w:val="24"/>
        </w:rPr>
        <w:t xml:space="preserve"> </w:t>
      </w:r>
      <w:r w:rsidRPr="00A074CB">
        <w:rPr>
          <w:rFonts w:ascii="Arial" w:hAnsi="Arial" w:cs="Arial"/>
          <w:b/>
          <w:bCs/>
          <w:sz w:val="24"/>
          <w:szCs w:val="24"/>
        </w:rPr>
        <w:t>Балтабаев</w:t>
      </w:r>
      <w:r w:rsidRPr="00A074CB">
        <w:rPr>
          <w:rFonts w:ascii="Arial" w:hAnsi="Arial" w:cs="Arial"/>
          <w:sz w:val="24"/>
          <w:szCs w:val="24"/>
        </w:rPr>
        <w:t xml:space="preserve">        </w:t>
      </w:r>
    </w:p>
    <w:p w:rsidR="00A074CB" w:rsidRPr="00A074CB" w:rsidRDefault="00A074CB" w:rsidP="00B52DB9">
      <w:pPr>
        <w:jc w:val="both"/>
        <w:rPr>
          <w:rFonts w:ascii="Arial" w:hAnsi="Arial" w:cs="Arial"/>
          <w:sz w:val="24"/>
          <w:szCs w:val="24"/>
        </w:rPr>
      </w:pPr>
    </w:p>
    <w:p w:rsidR="00A074CB" w:rsidRPr="00A074CB" w:rsidRDefault="00A074CB" w:rsidP="00B52DB9">
      <w:pPr>
        <w:jc w:val="both"/>
        <w:rPr>
          <w:rFonts w:ascii="Arial" w:hAnsi="Arial" w:cs="Arial"/>
          <w:sz w:val="24"/>
          <w:szCs w:val="24"/>
        </w:rPr>
      </w:pPr>
    </w:p>
    <w:p w:rsidR="00A074CB" w:rsidRPr="00A074CB" w:rsidRDefault="00A074CB" w:rsidP="00B52DB9">
      <w:pPr>
        <w:jc w:val="both"/>
        <w:rPr>
          <w:rFonts w:ascii="Arial" w:hAnsi="Arial" w:cs="Arial"/>
          <w:sz w:val="24"/>
          <w:szCs w:val="24"/>
        </w:rPr>
      </w:pPr>
    </w:p>
    <w:p w:rsidR="00A074CB" w:rsidRPr="00A074CB" w:rsidRDefault="00A074CB" w:rsidP="00B52DB9">
      <w:pPr>
        <w:jc w:val="both"/>
        <w:rPr>
          <w:rFonts w:ascii="Arial" w:hAnsi="Arial" w:cs="Arial"/>
          <w:sz w:val="24"/>
          <w:szCs w:val="24"/>
        </w:rPr>
      </w:pPr>
    </w:p>
    <w:p w:rsidR="00A074CB" w:rsidRPr="00A074CB" w:rsidRDefault="00A074CB" w:rsidP="00B52DB9">
      <w:pPr>
        <w:jc w:val="both"/>
        <w:rPr>
          <w:rFonts w:ascii="Arial" w:hAnsi="Arial" w:cs="Arial"/>
          <w:sz w:val="24"/>
          <w:szCs w:val="24"/>
        </w:rPr>
      </w:pPr>
    </w:p>
    <w:p w:rsidR="00A074CB" w:rsidRPr="00A074CB" w:rsidRDefault="00027E17" w:rsidP="00A074CB">
      <w:pPr>
        <w:jc w:val="center"/>
        <w:rPr>
          <w:rFonts w:ascii="Arial" w:hAnsi="Arial" w:cs="Arial"/>
          <w:iCs/>
          <w:color w:val="000000"/>
          <w:sz w:val="24"/>
          <w:szCs w:val="24"/>
        </w:rPr>
      </w:pPr>
      <w:r w:rsidRPr="00A074CB">
        <w:rPr>
          <w:rFonts w:ascii="Arial" w:hAnsi="Arial" w:cs="Arial"/>
          <w:sz w:val="24"/>
          <w:szCs w:val="24"/>
        </w:rPr>
        <w:t xml:space="preserve"> </w:t>
      </w: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tabs>
          <w:tab w:val="left" w:pos="750"/>
        </w:tabs>
        <w:spacing w:line="276" w:lineRule="auto"/>
        <w:jc w:val="center"/>
        <w:rPr>
          <w:rFonts w:ascii="Arial" w:hAnsi="Arial" w:cs="Arial"/>
          <w:b/>
          <w:bCs/>
          <w:iCs/>
          <w:color w:val="000000"/>
          <w:sz w:val="24"/>
          <w:szCs w:val="24"/>
        </w:rPr>
      </w:pPr>
      <w:r w:rsidRPr="00A074CB">
        <w:rPr>
          <w:rFonts w:ascii="Arial" w:hAnsi="Arial" w:cs="Arial"/>
          <w:b/>
          <w:bCs/>
          <w:iCs/>
          <w:color w:val="000000"/>
          <w:sz w:val="24"/>
          <w:szCs w:val="24"/>
        </w:rPr>
        <w:t>ПРАВИЛА ЗЕМЛЕПОЛЬЗОВАНИЯ И ЗАСТРОЙКИ</w:t>
      </w:r>
    </w:p>
    <w:p w:rsidR="00A074CB" w:rsidRPr="00A074CB" w:rsidRDefault="00A074CB" w:rsidP="00A074CB">
      <w:pPr>
        <w:tabs>
          <w:tab w:val="left" w:pos="750"/>
        </w:tabs>
        <w:spacing w:line="276" w:lineRule="auto"/>
        <w:jc w:val="center"/>
        <w:rPr>
          <w:rFonts w:ascii="Arial" w:hAnsi="Arial" w:cs="Arial"/>
          <w:b/>
          <w:bCs/>
          <w:iCs/>
          <w:color w:val="000000"/>
          <w:sz w:val="24"/>
          <w:szCs w:val="24"/>
        </w:rPr>
      </w:pPr>
    </w:p>
    <w:p w:rsidR="00A074CB" w:rsidRPr="00A074CB" w:rsidRDefault="00A074CB" w:rsidP="00A074CB">
      <w:pPr>
        <w:tabs>
          <w:tab w:val="left" w:pos="750"/>
        </w:tabs>
        <w:spacing w:line="276" w:lineRule="auto"/>
        <w:jc w:val="center"/>
        <w:rPr>
          <w:rFonts w:ascii="Arial" w:hAnsi="Arial" w:cs="Arial"/>
          <w:b/>
          <w:bCs/>
          <w:iCs/>
          <w:color w:val="000000"/>
          <w:sz w:val="24"/>
          <w:szCs w:val="24"/>
        </w:rPr>
      </w:pPr>
      <w:r w:rsidRPr="00A074CB">
        <w:rPr>
          <w:rFonts w:ascii="Arial" w:hAnsi="Arial" w:cs="Arial"/>
          <w:b/>
          <w:bCs/>
          <w:iCs/>
          <w:color w:val="000000"/>
          <w:sz w:val="24"/>
          <w:szCs w:val="24"/>
        </w:rPr>
        <w:t xml:space="preserve"> муниципального образования</w:t>
      </w:r>
    </w:p>
    <w:p w:rsidR="00A074CB" w:rsidRPr="00A074CB" w:rsidRDefault="00A074CB" w:rsidP="00A074CB">
      <w:pPr>
        <w:tabs>
          <w:tab w:val="left" w:pos="750"/>
        </w:tabs>
        <w:spacing w:line="276" w:lineRule="auto"/>
        <w:jc w:val="center"/>
        <w:rPr>
          <w:rFonts w:ascii="Arial" w:hAnsi="Arial" w:cs="Arial"/>
          <w:b/>
          <w:bCs/>
          <w:iCs/>
          <w:color w:val="000000"/>
          <w:sz w:val="24"/>
          <w:szCs w:val="24"/>
        </w:rPr>
      </w:pPr>
      <w:r w:rsidRPr="00A074CB">
        <w:rPr>
          <w:rFonts w:ascii="Arial" w:hAnsi="Arial" w:cs="Arial"/>
          <w:b/>
          <w:bCs/>
          <w:iCs/>
          <w:color w:val="000000"/>
          <w:sz w:val="24"/>
          <w:szCs w:val="24"/>
        </w:rPr>
        <w:t>город Ефремов</w:t>
      </w:r>
    </w:p>
    <w:p w:rsidR="00A074CB" w:rsidRPr="00A074CB" w:rsidRDefault="00A074CB" w:rsidP="00A074CB">
      <w:pPr>
        <w:tabs>
          <w:tab w:val="left" w:pos="750"/>
        </w:tabs>
        <w:spacing w:line="276" w:lineRule="auto"/>
        <w:jc w:val="center"/>
        <w:rPr>
          <w:rFonts w:ascii="Arial" w:hAnsi="Arial" w:cs="Arial"/>
          <w:b/>
          <w:bCs/>
          <w:iCs/>
          <w:color w:val="000000"/>
          <w:sz w:val="24"/>
          <w:szCs w:val="24"/>
        </w:rPr>
      </w:pPr>
      <w:r w:rsidRPr="00A074CB">
        <w:rPr>
          <w:rFonts w:ascii="Arial" w:hAnsi="Arial" w:cs="Arial"/>
          <w:b/>
          <w:bCs/>
          <w:iCs/>
          <w:color w:val="000000"/>
          <w:sz w:val="24"/>
          <w:szCs w:val="24"/>
        </w:rPr>
        <w:t>Тульской области</w:t>
      </w: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tabs>
          <w:tab w:val="left" w:pos="750"/>
        </w:tabs>
        <w:jc w:val="center"/>
        <w:rPr>
          <w:rFonts w:ascii="Arial" w:hAnsi="Arial" w:cs="Arial"/>
          <w:b/>
          <w:bCs/>
          <w:iCs/>
          <w:color w:val="000000"/>
          <w:sz w:val="24"/>
          <w:szCs w:val="24"/>
        </w:rPr>
      </w:pPr>
    </w:p>
    <w:p w:rsidR="00A074CB" w:rsidRPr="00A074CB" w:rsidRDefault="00A074CB" w:rsidP="00A074CB">
      <w:pPr>
        <w:jc w:val="center"/>
        <w:rPr>
          <w:rFonts w:ascii="Arial" w:hAnsi="Arial" w:cs="Arial"/>
          <w:b/>
          <w:bCs/>
          <w:i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rPr>
          <w:rFonts w:ascii="Arial" w:hAnsi="Arial" w:cs="Arial"/>
          <w:b/>
          <w:bCs/>
          <w:color w:val="000000"/>
          <w:sz w:val="24"/>
          <w:szCs w:val="24"/>
        </w:rPr>
      </w:pPr>
    </w:p>
    <w:p w:rsidR="00A074CB" w:rsidRPr="00A074CB" w:rsidRDefault="00A074CB" w:rsidP="00A074CB">
      <w:pPr>
        <w:jc w:val="center"/>
        <w:rPr>
          <w:rFonts w:ascii="Arial" w:hAnsi="Arial" w:cs="Arial"/>
          <w:b/>
          <w:bCs/>
          <w:color w:val="000000"/>
          <w:sz w:val="24"/>
          <w:szCs w:val="24"/>
        </w:rPr>
      </w:pPr>
    </w:p>
    <w:p w:rsidR="00A074CB" w:rsidRPr="00A074CB" w:rsidRDefault="00A074CB" w:rsidP="00A074CB">
      <w:pPr>
        <w:jc w:val="center"/>
        <w:rPr>
          <w:rFonts w:ascii="Arial" w:hAnsi="Arial" w:cs="Arial"/>
          <w:b/>
          <w:bCs/>
          <w:iCs/>
          <w:color w:val="000000"/>
          <w:sz w:val="24"/>
          <w:szCs w:val="24"/>
        </w:rPr>
      </w:pPr>
      <w:r w:rsidRPr="00A074CB">
        <w:rPr>
          <w:rFonts w:ascii="Arial" w:hAnsi="Arial" w:cs="Arial"/>
          <w:b/>
          <w:bCs/>
          <w:iCs/>
          <w:color w:val="000000"/>
          <w:sz w:val="24"/>
          <w:szCs w:val="24"/>
        </w:rPr>
        <w:t>Тула, 2019г.</w:t>
      </w:r>
      <w:r w:rsidRPr="00A074CB">
        <w:rPr>
          <w:rFonts w:ascii="Arial" w:hAnsi="Arial" w:cs="Arial"/>
          <w:b/>
          <w:bCs/>
          <w:iCs/>
          <w:color w:val="000000"/>
          <w:sz w:val="24"/>
          <w:szCs w:val="24"/>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A074CB" w:rsidRPr="00A074CB" w:rsidRDefault="00A074CB" w:rsidP="00A074CB">
          <w:pPr>
            <w:pStyle w:val="aff9"/>
            <w:rPr>
              <w:rFonts w:ascii="Arial" w:hAnsi="Arial" w:cs="Arial"/>
              <w:b w:val="0"/>
              <w:color w:val="auto"/>
              <w:sz w:val="24"/>
              <w:szCs w:val="24"/>
            </w:rPr>
          </w:pPr>
          <w:r w:rsidRPr="00A074CB">
            <w:rPr>
              <w:rFonts w:ascii="Arial" w:hAnsi="Arial" w:cs="Arial"/>
              <w:b w:val="0"/>
              <w:color w:val="auto"/>
              <w:sz w:val="24"/>
              <w:szCs w:val="24"/>
            </w:rPr>
            <w:t>СОДЕРЖАНИЕ</w:t>
          </w:r>
        </w:p>
        <w:p w:rsidR="00A074CB" w:rsidRPr="00A074CB" w:rsidRDefault="00A074CB" w:rsidP="00A074CB">
          <w:pPr>
            <w:pStyle w:val="11"/>
            <w:rPr>
              <w:rStyle w:val="a8"/>
              <w:rFonts w:ascii="Arial" w:hAnsi="Arial" w:cs="Arial"/>
              <w:sz w:val="24"/>
              <w:szCs w:val="24"/>
            </w:rPr>
          </w:pPr>
          <w:r w:rsidRPr="00A074CB">
            <w:rPr>
              <w:rFonts w:ascii="Arial" w:hAnsi="Arial" w:cs="Arial"/>
              <w:sz w:val="24"/>
              <w:szCs w:val="24"/>
            </w:rPr>
            <w:fldChar w:fldCharType="begin"/>
          </w:r>
          <w:r w:rsidRPr="00A074CB">
            <w:rPr>
              <w:rFonts w:ascii="Arial" w:hAnsi="Arial" w:cs="Arial"/>
              <w:sz w:val="24"/>
              <w:szCs w:val="24"/>
            </w:rPr>
            <w:instrText xml:space="preserve"> TOC \o "1-3" \h \z \u </w:instrText>
          </w:r>
          <w:r w:rsidRPr="00A074CB">
            <w:rPr>
              <w:rFonts w:ascii="Arial" w:hAnsi="Arial" w:cs="Arial"/>
              <w:sz w:val="24"/>
              <w:szCs w:val="24"/>
            </w:rPr>
            <w:fldChar w:fldCharType="separate"/>
          </w:r>
          <w:hyperlink w:anchor="_Toc28170759" w:history="1">
            <w:r w:rsidRPr="00A074CB">
              <w:rPr>
                <w:rStyle w:val="a8"/>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Pr="00A074CB">
              <w:rPr>
                <w:rFonts w:ascii="Arial" w:hAnsi="Arial" w:cs="Arial"/>
                <w:webHidden/>
                <w:sz w:val="24"/>
                <w:szCs w:val="24"/>
              </w:rPr>
              <w:tab/>
            </w:r>
            <w:r w:rsidRPr="00A074CB">
              <w:rPr>
                <w:rFonts w:ascii="Arial" w:hAnsi="Arial" w:cs="Arial"/>
                <w:webHidden/>
                <w:sz w:val="24"/>
                <w:szCs w:val="24"/>
              </w:rPr>
              <w:fldChar w:fldCharType="begin"/>
            </w:r>
            <w:r w:rsidRPr="00A074CB">
              <w:rPr>
                <w:rFonts w:ascii="Arial" w:hAnsi="Arial" w:cs="Arial"/>
                <w:webHidden/>
                <w:sz w:val="24"/>
                <w:szCs w:val="24"/>
              </w:rPr>
              <w:instrText xml:space="preserve"> PAGEREF _Toc28170759 \h </w:instrText>
            </w:r>
            <w:r w:rsidRPr="00A074CB">
              <w:rPr>
                <w:rFonts w:ascii="Arial" w:hAnsi="Arial" w:cs="Arial"/>
                <w:webHidden/>
                <w:sz w:val="24"/>
                <w:szCs w:val="24"/>
              </w:rPr>
            </w:r>
            <w:r w:rsidRPr="00A074CB">
              <w:rPr>
                <w:rFonts w:ascii="Arial" w:hAnsi="Arial" w:cs="Arial"/>
                <w:webHidden/>
                <w:sz w:val="24"/>
                <w:szCs w:val="24"/>
              </w:rPr>
              <w:fldChar w:fldCharType="separate"/>
            </w:r>
            <w:r w:rsidRPr="00A074CB">
              <w:rPr>
                <w:rFonts w:ascii="Arial" w:hAnsi="Arial" w:cs="Arial"/>
                <w:webHidden/>
                <w:sz w:val="24"/>
                <w:szCs w:val="24"/>
              </w:rPr>
              <w:t>3</w:t>
            </w:r>
            <w:r w:rsidRPr="00A074CB">
              <w:rPr>
                <w:rFonts w:ascii="Arial" w:hAnsi="Arial" w:cs="Arial"/>
                <w:webHidden/>
                <w:sz w:val="24"/>
                <w:szCs w:val="24"/>
              </w:rPr>
              <w:fldChar w:fldCharType="end"/>
            </w:r>
          </w:hyperlink>
        </w:p>
        <w:p w:rsidR="00A074CB" w:rsidRPr="00A074CB" w:rsidRDefault="00E05322" w:rsidP="00A074CB">
          <w:pPr>
            <w:pStyle w:val="11"/>
            <w:rPr>
              <w:rFonts w:ascii="Arial" w:eastAsiaTheme="minorEastAsia" w:hAnsi="Arial" w:cs="Arial"/>
              <w:sz w:val="24"/>
              <w:szCs w:val="24"/>
            </w:rPr>
          </w:pPr>
          <w:hyperlink w:anchor="_Toc28170760" w:history="1">
            <w:r w:rsidR="00A074CB" w:rsidRPr="00A074CB">
              <w:rPr>
                <w:rStyle w:val="a8"/>
                <w:rFonts w:ascii="Arial" w:hAnsi="Arial" w:cs="Arial"/>
                <w:sz w:val="24"/>
                <w:szCs w:val="24"/>
              </w:rPr>
              <w:t xml:space="preserve">1. Регулирование землепользования и застройки органами местного </w:t>
            </w:r>
            <w:r w:rsidR="00A074CB" w:rsidRPr="00A074CB">
              <w:rPr>
                <w:rStyle w:val="a8"/>
                <w:rFonts w:ascii="Arial" w:hAnsi="Arial" w:cs="Arial"/>
                <w:spacing w:val="-1"/>
                <w:sz w:val="24"/>
                <w:szCs w:val="24"/>
              </w:rPr>
              <w:t>самоуправления.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_Toc28170760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3</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1" w:history="1">
            <w:r w:rsidR="00A074CB" w:rsidRPr="00A074CB">
              <w:rPr>
                <w:rStyle w:val="a8"/>
                <w:rFonts w:ascii="Arial" w:hAnsi="Arial" w:cs="Arial"/>
                <w:sz w:val="24"/>
                <w:szCs w:val="24"/>
              </w:rPr>
              <w:t>Статья 1. Основные понятия, используемые в Правилах.</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_Toc28170761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3</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2" w:history="1">
            <w:r w:rsidR="00A074CB" w:rsidRPr="00A074CB">
              <w:rPr>
                <w:rStyle w:val="a8"/>
                <w:rFonts w:ascii="Arial" w:hAnsi="Arial" w:cs="Arial"/>
                <w:sz w:val="24"/>
                <w:szCs w:val="24"/>
              </w:rPr>
              <w:t>Статья 2. Основания введения, назначение и состав Правил.</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_Toc28170762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3" w:history="1">
            <w:r w:rsidR="00A074CB" w:rsidRPr="00A074CB">
              <w:rPr>
                <w:rStyle w:val="a8"/>
                <w:rFonts w:ascii="Arial" w:hAnsi="Arial" w:cs="Arial"/>
                <w:sz w:val="24"/>
                <w:szCs w:val="24"/>
              </w:rPr>
              <w:t>Статья 3. Подготовка проекта правил землепользования и 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_Toc28170763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6</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4" w:history="1">
            <w:r w:rsidR="00A074CB" w:rsidRPr="00A074CB">
              <w:rPr>
                <w:rStyle w:val="a8"/>
                <w:rFonts w:ascii="Arial" w:hAnsi="Arial" w:cs="Arial"/>
                <w:sz w:val="24"/>
                <w:szCs w:val="24"/>
              </w:rPr>
              <w:t>Статья 4. Утверждение правил землепользования и 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_Toc28170764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7</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5" w:history="1">
            <w:r w:rsidR="00A074CB" w:rsidRPr="00A074CB">
              <w:rPr>
                <w:rStyle w:val="a8"/>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_Toc28170765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7</w:t>
            </w:r>
            <w:r w:rsidR="00A074CB" w:rsidRPr="00A074CB">
              <w:rPr>
                <w:rFonts w:ascii="Arial" w:hAnsi="Arial" w:cs="Arial"/>
                <w:webHidden/>
                <w:sz w:val="24"/>
                <w:szCs w:val="24"/>
              </w:rPr>
              <w:fldChar w:fldCharType="end"/>
            </w:r>
          </w:hyperlink>
        </w:p>
        <w:p w:rsidR="00A074CB" w:rsidRPr="00A074CB" w:rsidRDefault="00E05322" w:rsidP="00A074CB">
          <w:pPr>
            <w:pStyle w:val="32"/>
            <w:rPr>
              <w:rStyle w:val="a8"/>
              <w:rFonts w:ascii="Arial" w:hAnsi="Arial" w:cs="Arial"/>
              <w:b w:val="0"/>
              <w:sz w:val="24"/>
              <w:szCs w:val="24"/>
            </w:rPr>
          </w:pPr>
          <w:hyperlink w:anchor="_Toc28170766" w:history="1">
            <w:r w:rsidR="00A074CB" w:rsidRPr="00A074CB">
              <w:rPr>
                <w:rStyle w:val="a8"/>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_Toc28170766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8</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bCs/>
              <w:sz w:val="24"/>
              <w:szCs w:val="24"/>
            </w:rPr>
          </w:pPr>
          <w:hyperlink w:anchor="_Toc28170767" w:history="1">
            <w:r w:rsidR="00A074CB" w:rsidRPr="00A074CB">
              <w:rPr>
                <w:rStyle w:val="a8"/>
                <w:rFonts w:ascii="Arial" w:hAnsi="Arial" w:cs="Arial"/>
                <w:sz w:val="24"/>
                <w:szCs w:val="24"/>
              </w:rPr>
              <w:t xml:space="preserve">2. Изменение видов разрешенного использования земельных участков и </w:t>
            </w:r>
            <w:r w:rsidR="00A074CB" w:rsidRPr="00A074CB">
              <w:rPr>
                <w:rStyle w:val="a8"/>
                <w:rFonts w:ascii="Arial" w:hAnsi="Arial" w:cs="Arial"/>
                <w:spacing w:val="-6"/>
                <w:sz w:val="24"/>
                <w:szCs w:val="24"/>
              </w:rPr>
              <w:t>объектов капитального строительства</w:t>
            </w:r>
            <w:r w:rsidR="00A074CB" w:rsidRPr="00A074CB">
              <w:rPr>
                <w:rStyle w:val="a8"/>
                <w:rFonts w:ascii="Arial" w:hAnsi="Arial" w:cs="Arial"/>
                <w:sz w:val="24"/>
                <w:szCs w:val="24"/>
              </w:rPr>
              <w:t xml:space="preserve"> </w:t>
            </w:r>
            <w:r w:rsidR="00A074CB" w:rsidRPr="00A074CB">
              <w:rPr>
                <w:rStyle w:val="a8"/>
                <w:rFonts w:ascii="Arial" w:hAnsi="Arial" w:cs="Arial"/>
                <w:spacing w:val="-6"/>
                <w:sz w:val="24"/>
                <w:szCs w:val="24"/>
              </w:rPr>
              <w:t xml:space="preserve">физическими и юридическими </w:t>
            </w:r>
            <w:r w:rsidR="00A074CB" w:rsidRPr="00A074CB">
              <w:rPr>
                <w:rStyle w:val="a8"/>
                <w:rFonts w:ascii="Arial" w:hAnsi="Arial" w:cs="Arial"/>
                <w:spacing w:val="-3"/>
                <w:sz w:val="24"/>
                <w:szCs w:val="24"/>
              </w:rPr>
              <w:t>лицами.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_Toc28170767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10</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8" w:history="1">
            <w:r w:rsidR="00A074CB" w:rsidRPr="00A074CB">
              <w:rPr>
                <w:rStyle w:val="a8"/>
                <w:rFonts w:ascii="Arial" w:hAnsi="Arial" w:cs="Arial"/>
                <w:sz w:val="24"/>
                <w:szCs w:val="24"/>
              </w:rPr>
              <w:t>Статья 7. Виды разрешенного использования земельных участков 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_Toc28170768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10</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69" w:history="1">
            <w:r w:rsidR="00A074CB" w:rsidRPr="00A074CB">
              <w:rPr>
                <w:rStyle w:val="a8"/>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_Toc28170769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10</w:t>
            </w:r>
            <w:r w:rsidR="00A074CB" w:rsidRPr="00A074CB">
              <w:rPr>
                <w:rFonts w:ascii="Arial" w:hAnsi="Arial" w:cs="Arial"/>
                <w:webHidden/>
                <w:sz w:val="24"/>
                <w:szCs w:val="24"/>
              </w:rPr>
              <w:fldChar w:fldCharType="end"/>
            </w:r>
          </w:hyperlink>
        </w:p>
        <w:p w:rsidR="00A074CB" w:rsidRPr="00A074CB" w:rsidRDefault="00E05322" w:rsidP="00A074CB">
          <w:pPr>
            <w:pStyle w:val="32"/>
            <w:rPr>
              <w:rStyle w:val="a8"/>
              <w:rFonts w:ascii="Arial" w:hAnsi="Arial" w:cs="Arial"/>
              <w:b w:val="0"/>
              <w:sz w:val="24"/>
              <w:szCs w:val="24"/>
            </w:rPr>
          </w:pPr>
          <w:hyperlink w:anchor="_Toc28170770" w:history="1">
            <w:r w:rsidR="00A074CB" w:rsidRPr="00A074CB">
              <w:rPr>
                <w:rStyle w:val="a8"/>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_Toc28170770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10</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bCs/>
              <w:sz w:val="24"/>
              <w:szCs w:val="24"/>
            </w:rPr>
          </w:pPr>
          <w:hyperlink w:anchor="_Toc28170771" w:history="1">
            <w:r w:rsidR="00A074CB" w:rsidRPr="00A074CB">
              <w:rPr>
                <w:rStyle w:val="a8"/>
                <w:rFonts w:ascii="Arial" w:hAnsi="Arial" w:cs="Arial"/>
                <w:sz w:val="24"/>
                <w:szCs w:val="24"/>
              </w:rPr>
              <w:t>3. Подготовка и утверждение документации по планировке территории</w:t>
            </w:r>
            <w:r w:rsidR="00A074CB" w:rsidRPr="00A074CB">
              <w:rPr>
                <w:rStyle w:val="a8"/>
                <w:rFonts w:ascii="Arial" w:hAnsi="Arial" w:cs="Arial"/>
                <w:w w:val="108"/>
                <w:sz w:val="24"/>
                <w:szCs w:val="24"/>
              </w:rPr>
              <w:t xml:space="preserve"> органами местного самоуправления.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_Toc28170771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12</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72" w:history="1">
            <w:r w:rsidR="00A074CB" w:rsidRPr="00A074CB">
              <w:rPr>
                <w:rStyle w:val="a8"/>
                <w:rFonts w:ascii="Arial" w:hAnsi="Arial" w:cs="Arial"/>
                <w:sz w:val="24"/>
                <w:szCs w:val="24"/>
              </w:rPr>
              <w:t>Статья 10. Общие положения о планировке территории.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_Toc28170772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12</w:t>
            </w:r>
            <w:r w:rsidR="00A074CB" w:rsidRPr="00A074CB">
              <w:rPr>
                <w:rFonts w:ascii="Arial" w:hAnsi="Arial" w:cs="Arial"/>
                <w:webHidden/>
                <w:sz w:val="24"/>
                <w:szCs w:val="24"/>
              </w:rPr>
              <w:fldChar w:fldCharType="end"/>
            </w:r>
          </w:hyperlink>
        </w:p>
        <w:p w:rsidR="00A074CB" w:rsidRPr="00A074CB" w:rsidRDefault="00E05322" w:rsidP="00A074CB">
          <w:pPr>
            <w:pStyle w:val="32"/>
            <w:rPr>
              <w:rStyle w:val="a8"/>
              <w:rFonts w:ascii="Arial" w:hAnsi="Arial" w:cs="Arial"/>
              <w:b w:val="0"/>
              <w:sz w:val="24"/>
              <w:szCs w:val="24"/>
            </w:rPr>
          </w:pPr>
          <w:hyperlink w:anchor="_Toc28170773" w:history="1">
            <w:r w:rsidR="00A074CB" w:rsidRPr="00A074CB">
              <w:rPr>
                <w:rStyle w:val="a8"/>
                <w:rFonts w:ascii="Arial" w:hAnsi="Arial" w:cs="Arial"/>
                <w:sz w:val="24"/>
                <w:szCs w:val="24"/>
              </w:rPr>
              <w:t>Статья 11. Подготовка и утверждение документации по планировке территории.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_Toc28170773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12</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bCs/>
              <w:sz w:val="24"/>
              <w:szCs w:val="24"/>
            </w:rPr>
          </w:pPr>
          <w:hyperlink w:anchor="_Toc28170774" w:history="1">
            <w:r w:rsidR="00A074CB" w:rsidRPr="00A074CB">
              <w:rPr>
                <w:rStyle w:val="a8"/>
                <w:rFonts w:ascii="Arial" w:hAnsi="Arial" w:cs="Arial"/>
                <w:sz w:val="24"/>
                <w:szCs w:val="24"/>
              </w:rPr>
              <w:t xml:space="preserve">4. Проведение публичных слушаний или общественных обсуждений по вопросам землепользования и </w:t>
            </w:r>
            <w:r w:rsidR="00A074CB" w:rsidRPr="00A074CB">
              <w:rPr>
                <w:rStyle w:val="a8"/>
                <w:rFonts w:ascii="Arial" w:hAnsi="Arial" w:cs="Arial"/>
                <w:spacing w:val="-1"/>
                <w:w w:val="110"/>
                <w:sz w:val="24"/>
                <w:szCs w:val="24"/>
              </w:rPr>
              <w:t>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_Toc28170774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13</w:t>
            </w:r>
            <w:r w:rsidR="00A074CB" w:rsidRPr="00A074CB">
              <w:rPr>
                <w:rFonts w:ascii="Arial" w:hAnsi="Arial" w:cs="Arial"/>
                <w:webHidden/>
                <w:sz w:val="24"/>
                <w:szCs w:val="24"/>
              </w:rPr>
              <w:fldChar w:fldCharType="end"/>
            </w:r>
          </w:hyperlink>
        </w:p>
        <w:p w:rsidR="00A074CB" w:rsidRPr="00A074CB" w:rsidRDefault="00E05322" w:rsidP="00A074CB">
          <w:pPr>
            <w:pStyle w:val="32"/>
            <w:rPr>
              <w:rStyle w:val="a8"/>
              <w:rFonts w:ascii="Arial" w:hAnsi="Arial" w:cs="Arial"/>
              <w:b w:val="0"/>
              <w:sz w:val="24"/>
              <w:szCs w:val="24"/>
            </w:rPr>
          </w:pPr>
          <w:hyperlink w:anchor="_Toc28170775" w:history="1">
            <w:r w:rsidR="00A074CB" w:rsidRPr="00A074CB">
              <w:rPr>
                <w:rStyle w:val="a8"/>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_Toc28170775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13</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bCs/>
              <w:sz w:val="24"/>
              <w:szCs w:val="24"/>
            </w:rPr>
          </w:pPr>
          <w:hyperlink w:anchor="_Toc28170776" w:history="1">
            <w:r w:rsidR="00A074CB" w:rsidRPr="00A074CB">
              <w:rPr>
                <w:rStyle w:val="a8"/>
                <w:rFonts w:ascii="Arial" w:hAnsi="Arial" w:cs="Arial"/>
                <w:sz w:val="24"/>
                <w:szCs w:val="24"/>
              </w:rPr>
              <w:t>5. Внесение изменений в правила землепользования и 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_Toc28170776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77" w:history="1">
            <w:r w:rsidR="00A074CB" w:rsidRPr="00A074CB">
              <w:rPr>
                <w:rStyle w:val="a8"/>
                <w:rFonts w:ascii="Arial" w:hAnsi="Arial" w:cs="Arial"/>
                <w:sz w:val="24"/>
                <w:szCs w:val="24"/>
              </w:rPr>
              <w:t>Статья 13. Основания для внесения изменений в Правила.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_Toc28170777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14</w:t>
            </w:r>
            <w:r w:rsidR="00A074CB" w:rsidRPr="00A074CB">
              <w:rPr>
                <w:rFonts w:ascii="Arial" w:hAnsi="Arial" w:cs="Arial"/>
                <w:webHidden/>
                <w:sz w:val="24"/>
                <w:szCs w:val="24"/>
              </w:rPr>
              <w:fldChar w:fldCharType="end"/>
            </w:r>
          </w:hyperlink>
        </w:p>
        <w:p w:rsidR="00A074CB" w:rsidRPr="00A074CB" w:rsidRDefault="00E05322" w:rsidP="00A074CB">
          <w:pPr>
            <w:pStyle w:val="32"/>
            <w:rPr>
              <w:rStyle w:val="a8"/>
              <w:rFonts w:ascii="Arial" w:hAnsi="Arial" w:cs="Arial"/>
              <w:b w:val="0"/>
              <w:sz w:val="24"/>
              <w:szCs w:val="24"/>
            </w:rPr>
          </w:pPr>
          <w:hyperlink w:anchor="_Toc28170778" w:history="1">
            <w:r w:rsidR="00A074CB" w:rsidRPr="00A074CB">
              <w:rPr>
                <w:rStyle w:val="a8"/>
                <w:rFonts w:ascii="Arial" w:hAnsi="Arial" w:cs="Arial"/>
                <w:sz w:val="24"/>
                <w:szCs w:val="24"/>
              </w:rPr>
              <w:t>Статья  14. Внесение изменений в настоящие Правила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_Toc28170778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bCs/>
              <w:sz w:val="24"/>
              <w:szCs w:val="24"/>
            </w:rPr>
          </w:pPr>
          <w:hyperlink w:anchor="_Toc28170779" w:history="1">
            <w:r w:rsidR="00A074CB" w:rsidRPr="00A074CB">
              <w:rPr>
                <w:rStyle w:val="a8"/>
                <w:rFonts w:ascii="Arial" w:hAnsi="Arial" w:cs="Arial"/>
                <w:sz w:val="24"/>
                <w:szCs w:val="24"/>
              </w:rPr>
              <w:t>6. Регулирование иных вопросов землепользования и застройки.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_Toc28170779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17</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0" w:history="1">
            <w:r w:rsidR="00A074CB" w:rsidRPr="00A074CB">
              <w:rPr>
                <w:rStyle w:val="a8"/>
                <w:rFonts w:ascii="Arial" w:hAnsi="Arial" w:cs="Arial"/>
                <w:sz w:val="24"/>
                <w:szCs w:val="24"/>
              </w:rPr>
              <w:t xml:space="preserve">Статья 15. </w:t>
            </w:r>
            <w:r w:rsidR="00A074CB" w:rsidRPr="00A074CB">
              <w:rPr>
                <w:rStyle w:val="a8"/>
                <w:rFonts w:ascii="Arial" w:hAnsi="Arial" w:cs="Arial"/>
                <w:spacing w:val="-5"/>
                <w:sz w:val="24"/>
                <w:szCs w:val="24"/>
              </w:rPr>
              <w:t>Открытость и доступность информации о землепользовании и застройке.</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_Toc28170780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17</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1" w:history="1">
            <w:r w:rsidR="00A074CB" w:rsidRPr="00A074CB">
              <w:rPr>
                <w:rStyle w:val="a8"/>
                <w:rFonts w:ascii="Arial" w:hAnsi="Arial" w:cs="Arial"/>
                <w:sz w:val="24"/>
                <w:szCs w:val="24"/>
              </w:rPr>
              <w:t>Статья 16. Общие положения, относящиеся к ранее возникшим правам.</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_Toc28170781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17</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2" w:history="1">
            <w:r w:rsidR="00A074CB" w:rsidRPr="00A074CB">
              <w:rPr>
                <w:rStyle w:val="a8"/>
                <w:rFonts w:ascii="Arial" w:hAnsi="Arial" w:cs="Arial"/>
                <w:sz w:val="24"/>
                <w:szCs w:val="24"/>
              </w:rPr>
              <w:t>Статья 17. Ответственность за нарушения Правил.</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_Toc28170782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17</w:t>
            </w:r>
            <w:r w:rsidR="00A074CB" w:rsidRPr="00A074CB">
              <w:rPr>
                <w:rFonts w:ascii="Arial" w:hAnsi="Arial" w:cs="Arial"/>
                <w:webHidden/>
                <w:sz w:val="24"/>
                <w:szCs w:val="24"/>
              </w:rPr>
              <w:fldChar w:fldCharType="end"/>
            </w:r>
          </w:hyperlink>
        </w:p>
        <w:p w:rsidR="00A074CB" w:rsidRPr="00A074CB" w:rsidRDefault="00E05322" w:rsidP="00A074CB">
          <w:pPr>
            <w:pStyle w:val="11"/>
            <w:rPr>
              <w:rFonts w:ascii="Arial" w:eastAsiaTheme="minorEastAsia" w:hAnsi="Arial" w:cs="Arial"/>
              <w:sz w:val="24"/>
              <w:szCs w:val="24"/>
            </w:rPr>
          </w:pPr>
          <w:hyperlink w:anchor="_Toc28170783" w:history="1">
            <w:r w:rsidR="00A074CB" w:rsidRPr="00A074CB">
              <w:rPr>
                <w:rStyle w:val="a8"/>
                <w:rFonts w:ascii="Arial" w:hAnsi="Arial" w:cs="Arial"/>
                <w:sz w:val="24"/>
                <w:szCs w:val="24"/>
              </w:rPr>
              <w:t>ЧАСТЬ 2. ГРАДОСТРОИТЕЛЬНЫЕ РЕГЛАМЕНТЫ.</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_Toc28170783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18</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4" w:history="1">
            <w:r w:rsidR="00A074CB" w:rsidRPr="00A074CB">
              <w:rPr>
                <w:rStyle w:val="a8"/>
                <w:rFonts w:ascii="Arial" w:hAnsi="Arial" w:cs="Arial"/>
                <w:sz w:val="24"/>
                <w:szCs w:val="24"/>
              </w:rPr>
              <w:t>Статья 18. Территориальные зоны.</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_Toc28170784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18</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5" w:history="1">
            <w:r w:rsidR="00A074CB" w:rsidRPr="00A074CB">
              <w:rPr>
                <w:rStyle w:val="a8"/>
                <w:rFonts w:ascii="Arial" w:hAnsi="Arial" w:cs="Arial"/>
                <w:sz w:val="24"/>
                <w:szCs w:val="24"/>
              </w:rPr>
              <w:t>Статья 19. Общие требования в части видов разрешенного использования земельных участков 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_Toc28170785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20</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6" w:history="1">
            <w:r w:rsidR="00A074CB" w:rsidRPr="00A074CB">
              <w:rPr>
                <w:rStyle w:val="a8"/>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_Toc28170786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22</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7" w:history="1">
            <w:r w:rsidR="00A074CB" w:rsidRPr="00A074CB">
              <w:rPr>
                <w:rStyle w:val="a8"/>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_Toc28170787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23</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8" w:history="1">
            <w:r w:rsidR="00A074CB" w:rsidRPr="00A074CB">
              <w:rPr>
                <w:rStyle w:val="a8"/>
                <w:rFonts w:ascii="Arial" w:hAnsi="Arial" w:cs="Arial"/>
                <w:sz w:val="24"/>
                <w:szCs w:val="24"/>
              </w:rPr>
              <w:t>Статья 22. Перечень зон с особыми условиями использования территорий.</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_Toc28170788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89" w:history="1">
            <w:r w:rsidR="00A074CB" w:rsidRPr="00A074CB">
              <w:rPr>
                <w:rStyle w:val="a8"/>
                <w:rFonts w:ascii="Arial" w:hAnsi="Arial" w:cs="Arial"/>
                <w:sz w:val="24"/>
                <w:szCs w:val="24"/>
              </w:rPr>
              <w:t>Статья 23. Охранные зоны.</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_Toc28170789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0" w:history="1">
            <w:r w:rsidR="00A074CB" w:rsidRPr="00A074CB">
              <w:rPr>
                <w:rStyle w:val="a8"/>
                <w:rFonts w:ascii="Arial" w:hAnsi="Arial" w:cs="Arial"/>
                <w:sz w:val="24"/>
                <w:szCs w:val="24"/>
              </w:rPr>
              <w:t>Статья 24. Санитарно-защитные зоны.</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_Toc28170790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1" w:history="1">
            <w:r w:rsidR="00A074CB" w:rsidRPr="00A074CB">
              <w:rPr>
                <w:rStyle w:val="a8"/>
                <w:rFonts w:ascii="Arial" w:hAnsi="Arial" w:cs="Arial"/>
                <w:sz w:val="24"/>
                <w:szCs w:val="24"/>
              </w:rPr>
              <w:t>Статья 25. Водоохранные зоны.</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_Toc28170791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2" w:history="1">
            <w:r w:rsidR="00A074CB" w:rsidRPr="00A074CB">
              <w:rPr>
                <w:rStyle w:val="a8"/>
                <w:rFonts w:ascii="Arial" w:hAnsi="Arial" w:cs="Arial"/>
                <w:sz w:val="24"/>
                <w:szCs w:val="24"/>
              </w:rPr>
              <w:t>Статья 26. Зоны затопления, подтопления.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_Toc28170792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3" w:history="1">
            <w:r w:rsidR="00A074CB" w:rsidRPr="00A074CB">
              <w:rPr>
                <w:rStyle w:val="a8"/>
                <w:rFonts w:ascii="Arial" w:hAnsi="Arial" w:cs="Arial"/>
                <w:sz w:val="24"/>
                <w:szCs w:val="24"/>
              </w:rPr>
              <w:t>Статья 27. Зоны санитарной охраны источников питьевого и хозяйственно-бытового водоснабжения.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_Toc28170793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25</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4" w:history="1">
            <w:r w:rsidR="00A074CB" w:rsidRPr="00A074CB">
              <w:rPr>
                <w:rStyle w:val="a8"/>
                <w:rFonts w:ascii="Arial" w:hAnsi="Arial" w:cs="Arial"/>
                <w:sz w:val="24"/>
                <w:szCs w:val="24"/>
              </w:rPr>
              <w:t>Статья 28. Зоны охраны объектов культурного наследия.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_Toc28170794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25</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5" w:history="1">
            <w:r w:rsidR="00A074CB" w:rsidRPr="00A074CB">
              <w:rPr>
                <w:rStyle w:val="a8"/>
                <w:rFonts w:ascii="Arial" w:hAnsi="Arial" w:cs="Arial"/>
                <w:sz w:val="24"/>
                <w:szCs w:val="24"/>
              </w:rPr>
              <w:t>Статья 29. Земельные участки, на которые действие градостроительного регламента не распространяется.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_Toc28170795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25</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6" w:history="1">
            <w:r w:rsidR="00A074CB" w:rsidRPr="00A074CB">
              <w:rPr>
                <w:rStyle w:val="a8"/>
                <w:rFonts w:ascii="Arial" w:hAnsi="Arial" w:cs="Arial"/>
                <w:sz w:val="24"/>
                <w:szCs w:val="24"/>
              </w:rPr>
              <w:t>Статья 30. Земельные участки, на которые градостроительные регламенты не устанавливаются.</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_Toc28170796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25</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7" w:history="1">
            <w:r w:rsidR="00A074CB" w:rsidRPr="00A074CB">
              <w:rPr>
                <w:rStyle w:val="a8"/>
                <w:rFonts w:ascii="Arial" w:hAnsi="Arial" w:cs="Arial"/>
                <w:sz w:val="24"/>
                <w:szCs w:val="24"/>
              </w:rPr>
              <w:t>Статья 31. Градостроительные регламенты. Жилые зоны - "Ж".</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_Toc28170797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26</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8" w:history="1">
            <w:r w:rsidR="00A074CB" w:rsidRPr="00A074CB">
              <w:rPr>
                <w:rStyle w:val="a8"/>
                <w:rFonts w:ascii="Arial" w:hAnsi="Arial" w:cs="Arial"/>
                <w:sz w:val="24"/>
                <w:szCs w:val="24"/>
              </w:rPr>
              <w:t>Статья 32. Градостроительные регламенты. Общественно-деловые зоны – "О".</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_Toc28170798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47</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799" w:history="1">
            <w:r w:rsidR="00A074CB" w:rsidRPr="00A074CB">
              <w:rPr>
                <w:rStyle w:val="a8"/>
                <w:rFonts w:ascii="Arial" w:hAnsi="Arial" w:cs="Arial"/>
                <w:sz w:val="24"/>
                <w:szCs w:val="24"/>
              </w:rPr>
              <w:t>Статья 33. Градостроительные регламенты. Производственные  и коммунально-складские зоны – "П".</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_Toc28170799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58</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0" w:history="1">
            <w:r w:rsidR="00A074CB" w:rsidRPr="00A074CB">
              <w:rPr>
                <w:rStyle w:val="a8"/>
                <w:rFonts w:ascii="Arial" w:hAnsi="Arial" w:cs="Arial"/>
                <w:sz w:val="24"/>
                <w:szCs w:val="24"/>
              </w:rPr>
              <w:t>Статья 34. Градостроительные регламенты. Зоны инженерной инфраструктуры – "И".</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_Toc28170800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64</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1" w:history="1">
            <w:r w:rsidR="00A074CB" w:rsidRPr="00A074CB">
              <w:rPr>
                <w:rStyle w:val="a8"/>
                <w:rFonts w:ascii="Arial" w:hAnsi="Arial" w:cs="Arial"/>
                <w:sz w:val="24"/>
                <w:szCs w:val="24"/>
              </w:rPr>
              <w:t>Статья 35. Градостроительные регламенты. Зоны транспортной инфраструктуры – "Т".</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_Toc28170801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66</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2" w:history="1">
            <w:r w:rsidR="00A074CB" w:rsidRPr="00A074CB">
              <w:rPr>
                <w:rStyle w:val="a8"/>
                <w:rFonts w:ascii="Arial" w:hAnsi="Arial" w:cs="Arial"/>
                <w:sz w:val="24"/>
                <w:szCs w:val="24"/>
              </w:rPr>
              <w:t>Статья 36. Градостроительные регламенты. Зоны сельскохозяйственного использования – "Сх".</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_Toc28170802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69</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3" w:history="1">
            <w:r w:rsidR="00A074CB" w:rsidRPr="00A074CB">
              <w:rPr>
                <w:rStyle w:val="a8"/>
                <w:rFonts w:ascii="Arial" w:hAnsi="Arial" w:cs="Arial"/>
                <w:sz w:val="24"/>
                <w:szCs w:val="24"/>
              </w:rPr>
              <w:t>Статья 37. Градостроительные регламенты. Рекреационные зоны - "Р".</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_Toc28170803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73</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4" w:history="1">
            <w:r w:rsidR="00A074CB" w:rsidRPr="00A074CB">
              <w:rPr>
                <w:rStyle w:val="a8"/>
                <w:rFonts w:ascii="Arial" w:hAnsi="Arial" w:cs="Arial"/>
                <w:sz w:val="24"/>
                <w:szCs w:val="24"/>
              </w:rPr>
              <w:t>Статья 38. Градостроительные регламенты. Зоны специального назначения - "Сп".</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_Toc28170804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76</w:t>
            </w:r>
            <w:r w:rsidR="00A074CB" w:rsidRPr="00A074CB">
              <w:rPr>
                <w:rFonts w:ascii="Arial" w:hAnsi="Arial" w:cs="Arial"/>
                <w:webHidden/>
                <w:sz w:val="24"/>
                <w:szCs w:val="24"/>
              </w:rPr>
              <w:fldChar w:fldCharType="end"/>
            </w:r>
          </w:hyperlink>
        </w:p>
        <w:p w:rsidR="00A074CB" w:rsidRPr="00A074CB" w:rsidRDefault="00E05322" w:rsidP="00A074CB">
          <w:pPr>
            <w:pStyle w:val="32"/>
            <w:rPr>
              <w:rFonts w:ascii="Arial" w:eastAsiaTheme="minorEastAsia" w:hAnsi="Arial" w:cs="Arial"/>
              <w:sz w:val="24"/>
              <w:szCs w:val="24"/>
            </w:rPr>
          </w:pPr>
          <w:hyperlink w:anchor="_Toc28170805" w:history="1">
            <w:r w:rsidR="00A074CB" w:rsidRPr="00A074CB">
              <w:rPr>
                <w:rStyle w:val="a8"/>
                <w:rFonts w:ascii="Arial" w:hAnsi="Arial" w:cs="Arial"/>
                <w:sz w:val="24"/>
                <w:szCs w:val="24"/>
              </w:rPr>
              <w:t>Статья 39. Градостроительные регламенты. Зоны лесного фонда - "ЛФ".</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_Toc28170805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81</w:t>
            </w:r>
            <w:r w:rsidR="00A074CB" w:rsidRPr="00A074CB">
              <w:rPr>
                <w:rFonts w:ascii="Arial" w:hAnsi="Arial" w:cs="Arial"/>
                <w:webHidden/>
                <w:sz w:val="24"/>
                <w:szCs w:val="24"/>
              </w:rPr>
              <w:fldChar w:fldCharType="end"/>
            </w:r>
          </w:hyperlink>
        </w:p>
        <w:p w:rsidR="00A074CB" w:rsidRPr="00A074CB" w:rsidRDefault="00E05322" w:rsidP="00A074CB">
          <w:pPr>
            <w:pStyle w:val="11"/>
            <w:rPr>
              <w:rFonts w:ascii="Arial" w:eastAsiaTheme="minorEastAsia" w:hAnsi="Arial" w:cs="Arial"/>
              <w:sz w:val="24"/>
              <w:szCs w:val="24"/>
            </w:rPr>
          </w:pPr>
          <w:hyperlink w:anchor="_Toc28170806" w:history="1">
            <w:r w:rsidR="00A074CB" w:rsidRPr="00A074CB">
              <w:rPr>
                <w:rStyle w:val="a8"/>
                <w:rFonts w:ascii="Arial" w:hAnsi="Arial" w:cs="Arial"/>
                <w:sz w:val="24"/>
                <w:szCs w:val="24"/>
              </w:rPr>
              <w:t xml:space="preserve">ЧАСТЬ 3. </w:t>
            </w:r>
            <w:r w:rsidR="00A074CB" w:rsidRPr="00A074CB">
              <w:rPr>
                <w:rStyle w:val="a8"/>
                <w:rFonts w:ascii="Arial" w:hAnsi="Arial" w:cs="Arial"/>
                <w:caps/>
                <w:sz w:val="24"/>
                <w:szCs w:val="24"/>
              </w:rPr>
              <w:t>КартЫ градостроительного зонирования</w:t>
            </w:r>
            <w:r w:rsidR="00A074CB" w:rsidRPr="00A074CB">
              <w:rPr>
                <w:rStyle w:val="a8"/>
                <w:rFonts w:ascii="Arial" w:hAnsi="Arial" w:cs="Arial"/>
                <w:sz w:val="24"/>
                <w:szCs w:val="24"/>
              </w:rPr>
              <w:t>.</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_Toc28170806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82</w:t>
            </w:r>
            <w:r w:rsidR="00A074CB" w:rsidRPr="00A074CB">
              <w:rPr>
                <w:rFonts w:ascii="Arial" w:hAnsi="Arial" w:cs="Arial"/>
                <w:webHidden/>
                <w:sz w:val="24"/>
                <w:szCs w:val="24"/>
              </w:rPr>
              <w:fldChar w:fldCharType="end"/>
            </w:r>
          </w:hyperlink>
        </w:p>
        <w:p w:rsidR="00A074CB" w:rsidRPr="00A074CB" w:rsidRDefault="00E05322" w:rsidP="00A074CB">
          <w:pPr>
            <w:pStyle w:val="11"/>
            <w:rPr>
              <w:rFonts w:ascii="Arial" w:eastAsiaTheme="minorEastAsia" w:hAnsi="Arial" w:cs="Arial"/>
              <w:sz w:val="24"/>
              <w:szCs w:val="24"/>
            </w:rPr>
          </w:pPr>
          <w:hyperlink w:anchor="_Toc28170807" w:history="1">
            <w:r w:rsidR="00A074CB" w:rsidRPr="00A074CB">
              <w:rPr>
                <w:rStyle w:val="a8"/>
                <w:rFonts w:ascii="Arial" w:hAnsi="Arial" w:cs="Arial"/>
                <w:sz w:val="24"/>
                <w:szCs w:val="24"/>
              </w:rPr>
              <w:t>Приложение 1. Каталог координат территориальных зон.</w:t>
            </w:r>
            <w:r w:rsidR="00A074CB" w:rsidRPr="00A074CB">
              <w:rPr>
                <w:rFonts w:ascii="Arial" w:hAnsi="Arial" w:cs="Arial"/>
                <w:webHidden/>
                <w:sz w:val="24"/>
                <w:szCs w:val="24"/>
              </w:rPr>
              <w:tab/>
            </w:r>
            <w:r w:rsidR="00A074CB" w:rsidRPr="00A074CB">
              <w:rPr>
                <w:rFonts w:ascii="Arial" w:hAnsi="Arial" w:cs="Arial"/>
                <w:webHidden/>
                <w:sz w:val="24"/>
                <w:szCs w:val="24"/>
              </w:rPr>
              <w:fldChar w:fldCharType="begin"/>
            </w:r>
            <w:r w:rsidR="00A074CB" w:rsidRPr="00A074CB">
              <w:rPr>
                <w:rFonts w:ascii="Arial" w:hAnsi="Arial" w:cs="Arial"/>
                <w:webHidden/>
                <w:sz w:val="24"/>
                <w:szCs w:val="24"/>
              </w:rPr>
              <w:instrText xml:space="preserve"> PAGEREF _Toc28170807 \h </w:instrText>
            </w:r>
            <w:r w:rsidR="00A074CB" w:rsidRPr="00A074CB">
              <w:rPr>
                <w:rFonts w:ascii="Arial" w:hAnsi="Arial" w:cs="Arial"/>
                <w:webHidden/>
                <w:sz w:val="24"/>
                <w:szCs w:val="24"/>
              </w:rPr>
            </w:r>
            <w:r w:rsidR="00A074CB" w:rsidRPr="00A074CB">
              <w:rPr>
                <w:rFonts w:ascii="Arial" w:hAnsi="Arial" w:cs="Arial"/>
                <w:webHidden/>
                <w:sz w:val="24"/>
                <w:szCs w:val="24"/>
              </w:rPr>
              <w:fldChar w:fldCharType="separate"/>
            </w:r>
            <w:r w:rsidR="00A074CB" w:rsidRPr="00A074CB">
              <w:rPr>
                <w:rFonts w:ascii="Arial" w:hAnsi="Arial" w:cs="Arial"/>
                <w:webHidden/>
                <w:sz w:val="24"/>
                <w:szCs w:val="24"/>
              </w:rPr>
              <w:t>83</w:t>
            </w:r>
            <w:r w:rsidR="00A074CB" w:rsidRPr="00A074CB">
              <w:rPr>
                <w:rFonts w:ascii="Arial" w:hAnsi="Arial" w:cs="Arial"/>
                <w:webHidden/>
                <w:sz w:val="24"/>
                <w:szCs w:val="24"/>
              </w:rPr>
              <w:fldChar w:fldCharType="end"/>
            </w:r>
          </w:hyperlink>
        </w:p>
        <w:p w:rsidR="00A074CB" w:rsidRPr="00A074CB" w:rsidRDefault="00A074CB" w:rsidP="00A074CB">
          <w:pPr>
            <w:pStyle w:val="11"/>
            <w:rPr>
              <w:rFonts w:ascii="Arial" w:hAnsi="Arial" w:cs="Arial"/>
              <w:sz w:val="24"/>
              <w:szCs w:val="24"/>
            </w:rPr>
          </w:pPr>
          <w:r w:rsidRPr="00A074CB">
            <w:rPr>
              <w:rFonts w:ascii="Arial" w:hAnsi="Arial" w:cs="Arial"/>
              <w:sz w:val="24"/>
              <w:szCs w:val="24"/>
            </w:rPr>
            <w:fldChar w:fldCharType="end"/>
          </w:r>
        </w:p>
      </w:sdtContent>
    </w:sdt>
    <w:p w:rsidR="00A074CB" w:rsidRPr="00A074CB" w:rsidRDefault="00A074CB" w:rsidP="00A074CB">
      <w:pPr>
        <w:jc w:val="center"/>
        <w:rPr>
          <w:rFonts w:ascii="Arial" w:hAnsi="Arial" w:cs="Arial"/>
          <w:b/>
          <w:bCs/>
          <w:iCs/>
          <w:color w:val="000000"/>
          <w:sz w:val="24"/>
          <w:szCs w:val="24"/>
        </w:rPr>
        <w:sectPr w:rsidR="00A074CB" w:rsidRPr="00A074CB" w:rsidSect="003D6311">
          <w:headerReference w:type="even" r:id="rId7"/>
          <w:headerReference w:type="default" r:id="rId8"/>
          <w:footerReference w:type="even" r:id="rId9"/>
          <w:headerReference w:type="first" r:id="rId10"/>
          <w:footerReference w:type="first" r:id="rId11"/>
          <w:pgSz w:w="11906" w:h="16838"/>
          <w:pgMar w:top="709" w:right="851" w:bottom="709" w:left="1418" w:header="357" w:footer="266" w:gutter="0"/>
          <w:cols w:space="708"/>
          <w:titlePg/>
          <w:docGrid w:linePitch="360"/>
        </w:sectPr>
      </w:pPr>
    </w:p>
    <w:p w:rsidR="00A074CB" w:rsidRPr="00A074CB" w:rsidRDefault="00A074CB" w:rsidP="00A074CB">
      <w:pPr>
        <w:pStyle w:val="1"/>
        <w:rPr>
          <w:rFonts w:ascii="Arial" w:hAnsi="Arial" w:cs="Arial"/>
          <w:sz w:val="24"/>
          <w:szCs w:val="24"/>
        </w:rPr>
      </w:pPr>
      <w:bookmarkStart w:id="1" w:name="_Toc308681333"/>
      <w:bookmarkStart w:id="2" w:name="_Toc21692800"/>
      <w:bookmarkStart w:id="3" w:name="_Toc28170759"/>
      <w:r w:rsidRPr="00A074CB">
        <w:rPr>
          <w:rFonts w:ascii="Arial" w:hAnsi="Arial" w:cs="Arial"/>
          <w:sz w:val="24"/>
          <w:szCs w:val="24"/>
        </w:rPr>
        <w:lastRenderedPageBreak/>
        <w:t>ЧАСТЬ 1. ПОРЯДОК ПРИМЕНЕНИЯ ПРАВИЛ ЗЕМЛЕПОЛЬЗОВАНИЯ И ЗАСТРОЙКИ И ВНЕСЕНИЯ ИЗМЕНЕНИЙ В УКАЗАННЫЕ ПРАВИЛА.</w:t>
      </w:r>
      <w:bookmarkEnd w:id="1"/>
      <w:bookmarkEnd w:id="2"/>
      <w:bookmarkEnd w:id="3"/>
    </w:p>
    <w:p w:rsidR="00A074CB" w:rsidRPr="00A074CB" w:rsidRDefault="00A074CB" w:rsidP="00A074CB">
      <w:pPr>
        <w:pStyle w:val="20"/>
        <w:jc w:val="center"/>
        <w:rPr>
          <w:rFonts w:ascii="Arial" w:hAnsi="Arial" w:cs="Arial"/>
          <w:b w:val="0"/>
          <w:i w:val="0"/>
          <w:sz w:val="24"/>
          <w:szCs w:val="24"/>
        </w:rPr>
      </w:pPr>
      <w:bookmarkStart w:id="4" w:name="_Toc308681341"/>
      <w:bookmarkStart w:id="5" w:name="_Toc21692801"/>
      <w:bookmarkStart w:id="6" w:name="_Toc28170760"/>
      <w:r w:rsidRPr="00A074CB">
        <w:rPr>
          <w:rFonts w:ascii="Arial" w:hAnsi="Arial" w:cs="Arial"/>
          <w:i w:val="0"/>
          <w:sz w:val="24"/>
          <w:szCs w:val="24"/>
        </w:rPr>
        <w:t xml:space="preserve">1. Регулирование землепользования и застройки органами местного </w:t>
      </w:r>
      <w:r w:rsidRPr="00A074CB">
        <w:rPr>
          <w:rFonts w:ascii="Arial" w:hAnsi="Arial" w:cs="Arial"/>
          <w:i w:val="0"/>
          <w:spacing w:val="-1"/>
          <w:sz w:val="24"/>
          <w:szCs w:val="24"/>
        </w:rPr>
        <w:t>самоуправления</w:t>
      </w:r>
      <w:bookmarkEnd w:id="4"/>
      <w:r w:rsidRPr="00A074CB">
        <w:rPr>
          <w:rFonts w:ascii="Arial" w:hAnsi="Arial" w:cs="Arial"/>
          <w:i w:val="0"/>
          <w:spacing w:val="-1"/>
          <w:sz w:val="24"/>
          <w:szCs w:val="24"/>
        </w:rPr>
        <w:t>.</w:t>
      </w:r>
      <w:bookmarkEnd w:id="5"/>
      <w:bookmarkEnd w:id="6"/>
    </w:p>
    <w:p w:rsidR="00A074CB" w:rsidRPr="00A074CB" w:rsidRDefault="00A074CB" w:rsidP="00A074CB">
      <w:pPr>
        <w:pStyle w:val="30"/>
        <w:rPr>
          <w:rFonts w:ascii="Arial" w:hAnsi="Arial" w:cs="Arial"/>
          <w:i/>
          <w:sz w:val="24"/>
          <w:szCs w:val="24"/>
        </w:rPr>
      </w:pPr>
      <w:bookmarkStart w:id="7" w:name="_Toc308681335"/>
      <w:bookmarkStart w:id="8" w:name="_Toc21692802"/>
      <w:bookmarkStart w:id="9" w:name="_Toc28170761"/>
      <w:r w:rsidRPr="00A074CB">
        <w:rPr>
          <w:rFonts w:ascii="Arial" w:hAnsi="Arial" w:cs="Arial"/>
          <w:sz w:val="24"/>
          <w:szCs w:val="24"/>
        </w:rPr>
        <w:t>Статья 1. Основные понятия, используемые в Правилах</w:t>
      </w:r>
      <w:bookmarkEnd w:id="7"/>
      <w:r w:rsidRPr="00A074CB">
        <w:rPr>
          <w:rFonts w:ascii="Arial" w:hAnsi="Arial" w:cs="Arial"/>
          <w:sz w:val="24"/>
          <w:szCs w:val="24"/>
        </w:rPr>
        <w:t>.</w:t>
      </w:r>
      <w:bookmarkEnd w:id="8"/>
      <w:bookmarkEnd w:id="9"/>
    </w:p>
    <w:p w:rsidR="00A074CB" w:rsidRPr="00A074CB" w:rsidRDefault="00A074CB" w:rsidP="00A074CB">
      <w:pPr>
        <w:shd w:val="clear" w:color="auto" w:fill="FFFFFF"/>
        <w:ind w:firstLine="551"/>
        <w:jc w:val="both"/>
        <w:rPr>
          <w:rFonts w:ascii="Arial" w:hAnsi="Arial" w:cs="Arial"/>
          <w:color w:val="000000"/>
          <w:sz w:val="24"/>
          <w:szCs w:val="24"/>
        </w:rPr>
      </w:pPr>
      <w:r w:rsidRPr="00A074CB">
        <w:rPr>
          <w:rFonts w:ascii="Arial" w:hAnsi="Arial" w:cs="Arial"/>
          <w:color w:val="000000"/>
          <w:sz w:val="24"/>
          <w:szCs w:val="24"/>
        </w:rPr>
        <w:t>Понятия, используемые в настоящих Правилах, применяются в следующем значении:</w:t>
      </w:r>
    </w:p>
    <w:p w:rsidR="00A074CB" w:rsidRPr="00A074CB" w:rsidRDefault="00A074CB" w:rsidP="00A074CB">
      <w:pPr>
        <w:autoSpaceDE w:val="0"/>
        <w:ind w:firstLine="540"/>
        <w:jc w:val="both"/>
        <w:rPr>
          <w:rFonts w:ascii="Arial" w:hAnsi="Arial" w:cs="Arial"/>
          <w:sz w:val="24"/>
          <w:szCs w:val="24"/>
        </w:rPr>
      </w:pPr>
      <w:bookmarkStart w:id="10" w:name="_Toc308681336"/>
      <w:r w:rsidRPr="00A074CB">
        <w:rPr>
          <w:rFonts w:ascii="Arial" w:hAnsi="Arial" w:cs="Arial"/>
          <w:b/>
          <w:sz w:val="24"/>
          <w:szCs w:val="24"/>
        </w:rPr>
        <w:t xml:space="preserve">градостроительная деятельность </w:t>
      </w:r>
      <w:r w:rsidRPr="00A074CB">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A074CB">
        <w:rPr>
          <w:rFonts w:ascii="Arial" w:hAnsi="Arial" w:cs="Arial"/>
          <w:sz w:val="24"/>
          <w:szCs w:val="24"/>
          <w:shd w:val="clear" w:color="auto" w:fill="FFFFFF"/>
        </w:rPr>
        <w:t xml:space="preserve"> благоустройства территорий;</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градостроительное зонирование</w:t>
      </w:r>
      <w:r w:rsidRPr="00A074CB">
        <w:rPr>
          <w:rFonts w:ascii="Arial" w:hAnsi="Arial" w:cs="Arial"/>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градостроительный регламент</w:t>
      </w:r>
      <w:r w:rsidRPr="00A074CB">
        <w:rPr>
          <w:rFonts w:ascii="Arial" w:hAnsi="Arial" w:cs="Arial"/>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A074CB">
        <w:rPr>
          <w:rFonts w:ascii="Arial" w:hAnsi="Arial" w:cs="Arial"/>
          <w:sz w:val="24"/>
          <w:szCs w:val="24"/>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застройщик</w:t>
      </w:r>
      <w:r w:rsidRPr="00A074CB">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074CB">
        <w:rPr>
          <w:rFonts w:ascii="Arial" w:hAnsi="Arial" w:cs="Arial"/>
          <w:sz w:val="24"/>
          <w:szCs w:val="24"/>
        </w:rPr>
        <w:t>Росатом</w:t>
      </w:r>
      <w:proofErr w:type="spellEnd"/>
      <w:r w:rsidRPr="00A074CB">
        <w:rPr>
          <w:rFonts w:ascii="Arial" w:hAnsi="Arial" w:cs="Arial"/>
          <w:sz w:val="24"/>
          <w:szCs w:val="24"/>
        </w:rPr>
        <w:t>", Государственная корпорация по космической деятельности "</w:t>
      </w:r>
      <w:proofErr w:type="spellStart"/>
      <w:r w:rsidRPr="00A074CB">
        <w:rPr>
          <w:rFonts w:ascii="Arial" w:hAnsi="Arial" w:cs="Arial"/>
          <w:sz w:val="24"/>
          <w:szCs w:val="24"/>
        </w:rPr>
        <w:t>Роскосмос</w:t>
      </w:r>
      <w:proofErr w:type="spellEnd"/>
      <w:r w:rsidRPr="00A074CB">
        <w:rPr>
          <w:rFonts w:ascii="Arial" w:hAnsi="Arial" w:cs="Arial"/>
          <w:sz w:val="24"/>
          <w:szCs w:val="24"/>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A074CB">
        <w:rPr>
          <w:rFonts w:ascii="Arial" w:hAnsi="Arial" w:cs="Arial"/>
          <w:sz w:val="24"/>
          <w:szCs w:val="24"/>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зоны с особыми условиями использования территорий</w:t>
      </w:r>
      <w:r w:rsidRPr="00A074CB">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A074CB">
        <w:rPr>
          <w:rFonts w:ascii="Arial" w:hAnsi="Arial" w:cs="Arial"/>
          <w:color w:val="333333"/>
          <w:sz w:val="24"/>
          <w:szCs w:val="24"/>
          <w:shd w:val="clear" w:color="auto" w:fill="FFFFFF"/>
        </w:rPr>
        <w:t xml:space="preserve">защитные зоны объектов культурного наследия, </w:t>
      </w:r>
      <w:proofErr w:type="spellStart"/>
      <w:r w:rsidRPr="00A074CB">
        <w:rPr>
          <w:rFonts w:ascii="Arial" w:hAnsi="Arial" w:cs="Arial"/>
          <w:sz w:val="24"/>
          <w:szCs w:val="24"/>
        </w:rPr>
        <w:t>водоохранные</w:t>
      </w:r>
      <w:proofErr w:type="spellEnd"/>
      <w:r w:rsidRPr="00A074CB">
        <w:rPr>
          <w:rFonts w:ascii="Arial" w:hAnsi="Arial" w:cs="Arial"/>
          <w:sz w:val="24"/>
          <w:szCs w:val="24"/>
        </w:rPr>
        <w:t xml:space="preserve"> зоны, зоны затопления, подтопления, зоны санитарной охраны источников питьевого и </w:t>
      </w:r>
      <w:r w:rsidRPr="00A074CB">
        <w:rPr>
          <w:rFonts w:ascii="Arial" w:hAnsi="Arial" w:cs="Arial"/>
          <w:sz w:val="24"/>
          <w:szCs w:val="24"/>
        </w:rPr>
        <w:lastRenderedPageBreak/>
        <w:t>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 xml:space="preserve">красные линии </w:t>
      </w:r>
      <w:r w:rsidRPr="00A074CB">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w:t>
      </w:r>
      <w:r w:rsidRPr="00A074CB">
        <w:rPr>
          <w:rFonts w:ascii="Arial" w:hAnsi="Arial" w:cs="Arial"/>
          <w:color w:val="333333"/>
          <w:sz w:val="24"/>
          <w:szCs w:val="24"/>
          <w:shd w:val="clear" w:color="auto" w:fill="FFFFFF"/>
        </w:rPr>
        <w:t>и (или) границы территорий, занятых линейными объектами и (или) предназначенных для размещения линейных объектов;</w:t>
      </w:r>
    </w:p>
    <w:p w:rsidR="00A074CB" w:rsidRPr="00A074CB" w:rsidRDefault="00A074CB" w:rsidP="00A074CB">
      <w:pPr>
        <w:autoSpaceDE w:val="0"/>
        <w:ind w:firstLine="540"/>
        <w:jc w:val="both"/>
        <w:rPr>
          <w:rFonts w:ascii="Arial" w:hAnsi="Arial" w:cs="Arial"/>
          <w:b/>
          <w:strike/>
          <w:sz w:val="24"/>
          <w:szCs w:val="24"/>
        </w:rPr>
      </w:pPr>
      <w:r w:rsidRPr="00A074CB">
        <w:rPr>
          <w:rFonts w:ascii="Arial" w:hAnsi="Arial" w:cs="Arial"/>
          <w:b/>
          <w:sz w:val="24"/>
          <w:szCs w:val="24"/>
        </w:rPr>
        <w:t>объект капитального строительства</w:t>
      </w:r>
      <w:r w:rsidRPr="00A074CB">
        <w:rPr>
          <w:rFonts w:ascii="Arial" w:hAnsi="Arial" w:cs="Arial"/>
          <w:sz w:val="24"/>
          <w:szCs w:val="24"/>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A074CB">
        <w:rPr>
          <w:rFonts w:ascii="Arial" w:hAnsi="Arial" w:cs="Arial"/>
          <w:sz w:val="24"/>
          <w:szCs w:val="24"/>
          <w:shd w:val="clear" w:color="auto" w:fill="FFFFFF"/>
        </w:rPr>
        <w:t>некапитальных строений, сооружений и неотделимых улучшений земельного участка (замощение, покрытие и другие);</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Правила землепользования и застройки муниципального образования город Ефремов</w:t>
      </w:r>
      <w:r w:rsidRPr="00A074CB">
        <w:rPr>
          <w:rFonts w:ascii="Arial" w:hAnsi="Arial" w:cs="Arial"/>
          <w:sz w:val="24"/>
          <w:szCs w:val="24"/>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A074CB" w:rsidRPr="00A074CB" w:rsidRDefault="00A074CB" w:rsidP="00A074CB">
      <w:pPr>
        <w:autoSpaceDE w:val="0"/>
        <w:ind w:firstLine="540"/>
        <w:jc w:val="both"/>
        <w:rPr>
          <w:rFonts w:ascii="Arial" w:hAnsi="Arial" w:cs="Arial"/>
          <w:b/>
          <w:sz w:val="24"/>
          <w:szCs w:val="24"/>
        </w:rPr>
      </w:pPr>
      <w:r w:rsidRPr="00A074CB">
        <w:rPr>
          <w:rFonts w:ascii="Arial" w:hAnsi="Arial" w:cs="Arial"/>
          <w:b/>
          <w:sz w:val="24"/>
          <w:szCs w:val="24"/>
        </w:rPr>
        <w:t>территориальные зоны</w:t>
      </w:r>
      <w:r w:rsidRPr="00A074CB">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074CB" w:rsidRPr="00A074CB" w:rsidRDefault="00A074CB" w:rsidP="00A074CB">
      <w:pPr>
        <w:pStyle w:val="30"/>
        <w:rPr>
          <w:rFonts w:ascii="Arial" w:hAnsi="Arial" w:cs="Arial"/>
          <w:i/>
          <w:sz w:val="24"/>
          <w:szCs w:val="24"/>
        </w:rPr>
      </w:pPr>
      <w:bookmarkStart w:id="11" w:name="_Toc21692803"/>
      <w:bookmarkStart w:id="12" w:name="_Toc28170762"/>
      <w:r w:rsidRPr="00A074CB">
        <w:rPr>
          <w:rFonts w:ascii="Arial" w:hAnsi="Arial" w:cs="Arial"/>
          <w:sz w:val="24"/>
          <w:szCs w:val="24"/>
        </w:rPr>
        <w:t>Статья 2. Основания введения, назначение и состав Правил</w:t>
      </w:r>
      <w:bookmarkEnd w:id="10"/>
      <w:r w:rsidRPr="00A074CB">
        <w:rPr>
          <w:rFonts w:ascii="Arial" w:hAnsi="Arial" w:cs="Arial"/>
          <w:sz w:val="24"/>
          <w:szCs w:val="24"/>
        </w:rPr>
        <w:t>.</w:t>
      </w:r>
      <w:bookmarkEnd w:id="11"/>
      <w:bookmarkEnd w:id="12"/>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A074CB" w:rsidRPr="00A074CB" w:rsidRDefault="00A074CB" w:rsidP="00A074CB">
      <w:pPr>
        <w:ind w:firstLine="567"/>
        <w:jc w:val="both"/>
        <w:rPr>
          <w:rFonts w:ascii="Arial" w:hAnsi="Arial" w:cs="Arial"/>
          <w:spacing w:val="-1"/>
          <w:sz w:val="24"/>
          <w:szCs w:val="24"/>
        </w:rPr>
      </w:pPr>
      <w:r w:rsidRPr="00A074CB">
        <w:rPr>
          <w:rFonts w:ascii="Arial" w:hAnsi="Arial" w:cs="Arial"/>
          <w:sz w:val="24"/>
          <w:szCs w:val="24"/>
        </w:rPr>
        <w:t xml:space="preserve">2. Настоящие Правила в соответствии с Градостроительным кодексом Российской   Федерации, </w:t>
      </w:r>
      <w:r w:rsidRPr="00A074CB">
        <w:rPr>
          <w:rFonts w:ascii="Arial" w:hAnsi="Arial" w:cs="Arial"/>
          <w:spacing w:val="4"/>
          <w:sz w:val="24"/>
          <w:szCs w:val="24"/>
        </w:rPr>
        <w:t>Земельным кодексом Российской Федераций и законом Тульской области «О</w:t>
      </w:r>
      <w:r w:rsidRPr="00A074CB">
        <w:rPr>
          <w:rFonts w:ascii="Arial" w:hAnsi="Arial" w:cs="Arial"/>
          <w:sz w:val="24"/>
          <w:szCs w:val="24"/>
        </w:rPr>
        <w:t xml:space="preserve"> градостроительной деятельности в Тульской области»</w:t>
      </w:r>
      <w:r w:rsidRPr="00A074CB">
        <w:rPr>
          <w:rFonts w:ascii="Arial" w:hAnsi="Arial" w:cs="Arial"/>
          <w:spacing w:val="4"/>
          <w:sz w:val="24"/>
          <w:szCs w:val="24"/>
        </w:rPr>
        <w:t xml:space="preserve"> вводят на территории муниципального образования систему </w:t>
      </w:r>
      <w:r w:rsidRPr="00A074CB">
        <w:rPr>
          <w:rFonts w:ascii="Arial" w:hAnsi="Arial" w:cs="Arial"/>
          <w:spacing w:val="3"/>
          <w:sz w:val="24"/>
          <w:szCs w:val="24"/>
        </w:rPr>
        <w:t>регулирования землепользования и застройки, основанную на градостроительном зонировании</w:t>
      </w:r>
      <w:r w:rsidRPr="00A074CB">
        <w:rPr>
          <w:rFonts w:ascii="Arial" w:hAnsi="Arial" w:cs="Arial"/>
          <w:spacing w:val="-1"/>
          <w:sz w:val="24"/>
          <w:szCs w:val="24"/>
        </w:rPr>
        <w:t>.</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xml:space="preserve">3. </w:t>
      </w:r>
      <w:r w:rsidRPr="00A074CB">
        <w:rPr>
          <w:rFonts w:ascii="Arial" w:hAnsi="Arial" w:cs="Arial"/>
          <w:color w:val="000000"/>
          <w:spacing w:val="-1"/>
          <w:sz w:val="24"/>
          <w:szCs w:val="24"/>
        </w:rPr>
        <w:t xml:space="preserve">Целями введения системы регулирования землепользования и </w:t>
      </w:r>
      <w:proofErr w:type="gramStart"/>
      <w:r w:rsidRPr="00A074CB">
        <w:rPr>
          <w:rFonts w:ascii="Arial" w:hAnsi="Arial" w:cs="Arial"/>
          <w:color w:val="000000"/>
          <w:spacing w:val="-1"/>
          <w:sz w:val="24"/>
          <w:szCs w:val="24"/>
        </w:rPr>
        <w:t xml:space="preserve">застройки,   </w:t>
      </w:r>
      <w:proofErr w:type="gramEnd"/>
      <w:r w:rsidRPr="00A074CB">
        <w:rPr>
          <w:rFonts w:ascii="Arial" w:hAnsi="Arial" w:cs="Arial"/>
          <w:color w:val="000000"/>
          <w:spacing w:val="-1"/>
          <w:sz w:val="24"/>
          <w:szCs w:val="24"/>
        </w:rPr>
        <w:t xml:space="preserve"> основанной на градостроительном зонировании, являются: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создание условий для планировки территорий муниципального образования;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lastRenderedPageBreak/>
        <w:t>- обеспечение контроля соблюдения прав граждан и юридических лиц.</w:t>
      </w:r>
    </w:p>
    <w:p w:rsidR="00A074CB" w:rsidRPr="00A074CB" w:rsidRDefault="00A074CB" w:rsidP="00A074CB">
      <w:pPr>
        <w:shd w:val="clear" w:color="auto" w:fill="FFFFFF"/>
        <w:tabs>
          <w:tab w:val="left" w:pos="184"/>
          <w:tab w:val="left" w:pos="9355"/>
        </w:tabs>
        <w:ind w:firstLine="567"/>
        <w:jc w:val="both"/>
        <w:rPr>
          <w:rFonts w:ascii="Arial" w:hAnsi="Arial" w:cs="Arial"/>
          <w:sz w:val="24"/>
          <w:szCs w:val="24"/>
        </w:rPr>
      </w:pPr>
      <w:r w:rsidRPr="00A074CB">
        <w:rPr>
          <w:rFonts w:ascii="Arial" w:hAnsi="Arial" w:cs="Arial"/>
          <w:spacing w:val="-1"/>
          <w:sz w:val="24"/>
          <w:szCs w:val="24"/>
        </w:rPr>
        <w:t>4. Настоящие Правила включают в себя:</w:t>
      </w:r>
    </w:p>
    <w:p w:rsidR="00A074CB" w:rsidRPr="00A074CB" w:rsidRDefault="00A074CB" w:rsidP="00A074CB">
      <w:pPr>
        <w:pStyle w:val="-2"/>
        <w:numPr>
          <w:ilvl w:val="0"/>
          <w:numId w:val="0"/>
        </w:numPr>
        <w:tabs>
          <w:tab w:val="clear" w:pos="296"/>
        </w:tabs>
        <w:spacing w:before="0" w:after="0"/>
        <w:ind w:firstLine="567"/>
        <w:rPr>
          <w:rFonts w:ascii="Arial" w:hAnsi="Arial" w:cs="Arial"/>
          <w:color w:val="auto"/>
          <w:szCs w:val="24"/>
        </w:rPr>
      </w:pPr>
      <w:r w:rsidRPr="00A074CB">
        <w:rPr>
          <w:rFonts w:ascii="Arial" w:hAnsi="Arial" w:cs="Arial"/>
          <w:color w:val="auto"/>
          <w:szCs w:val="24"/>
        </w:rPr>
        <w:t>- порядок применения и внесения изменений в настоящие Правила;</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градостроительные регламенты;</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карту (карты) градостроительного зонирования.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 регулировании землепользования и застройки органами местного самоуправления;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 подготовке документации по планировке территории органами местного самоуправления;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 проведении публичных слушаний по вопросам землепользования и застройки;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 внесении изменений в правила землепользования и застройки;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 регулировании иных вопросов землепользования и застройки.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виды разрешенного использования земельных участков и объектов капитального строительства;</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xml:space="preserve">- </w:t>
      </w:r>
      <w:r w:rsidRPr="00A074CB">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A074CB" w:rsidRPr="00A074CB" w:rsidRDefault="00A074CB" w:rsidP="00A074CB">
      <w:pPr>
        <w:shd w:val="clear" w:color="auto" w:fill="FFFFFF"/>
        <w:ind w:firstLine="567"/>
        <w:jc w:val="both"/>
        <w:rPr>
          <w:rFonts w:ascii="Arial" w:hAnsi="Arial" w:cs="Arial"/>
          <w:color w:val="000000"/>
          <w:sz w:val="24"/>
          <w:szCs w:val="24"/>
        </w:rPr>
      </w:pPr>
      <w:r w:rsidRPr="00A074CB">
        <w:rPr>
          <w:rFonts w:ascii="Arial" w:hAnsi="Arial" w:cs="Arial"/>
          <w:color w:val="000000"/>
          <w:spacing w:val="-6"/>
          <w:sz w:val="24"/>
          <w:szCs w:val="24"/>
        </w:rPr>
        <w:t>5. Настоящие Правила применяются наряду с:</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нормативами градостроительного проектирования;</w:t>
      </w:r>
    </w:p>
    <w:p w:rsidR="00A074CB" w:rsidRPr="00A074CB" w:rsidRDefault="00A074CB" w:rsidP="00A074CB">
      <w:pPr>
        <w:pStyle w:val="-2"/>
        <w:numPr>
          <w:ilvl w:val="0"/>
          <w:numId w:val="0"/>
        </w:numPr>
        <w:tabs>
          <w:tab w:val="clear" w:pos="296"/>
        </w:tabs>
        <w:spacing w:before="0" w:after="0"/>
        <w:ind w:firstLine="567"/>
        <w:rPr>
          <w:rFonts w:ascii="Arial" w:hAnsi="Arial" w:cs="Arial"/>
          <w:szCs w:val="24"/>
        </w:rPr>
      </w:pPr>
      <w:r w:rsidRPr="00A074CB">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A074CB" w:rsidRPr="00A074CB" w:rsidRDefault="00A074CB" w:rsidP="00A074CB">
      <w:pPr>
        <w:shd w:val="clear" w:color="auto" w:fill="FFFFFF"/>
        <w:tabs>
          <w:tab w:val="left" w:pos="480"/>
        </w:tabs>
        <w:ind w:firstLine="567"/>
        <w:jc w:val="both"/>
        <w:rPr>
          <w:rFonts w:ascii="Arial" w:hAnsi="Arial" w:cs="Arial"/>
          <w:i/>
          <w:sz w:val="24"/>
          <w:szCs w:val="24"/>
        </w:rPr>
      </w:pPr>
      <w:r w:rsidRPr="00A074CB">
        <w:rPr>
          <w:rFonts w:ascii="Arial" w:hAnsi="Arial" w:cs="Arial"/>
          <w:color w:val="000000"/>
          <w:spacing w:val="-21"/>
          <w:sz w:val="24"/>
          <w:szCs w:val="24"/>
        </w:rPr>
        <w:t>6.</w:t>
      </w:r>
      <w:r w:rsidRPr="00A074CB">
        <w:rPr>
          <w:rFonts w:ascii="Arial" w:hAnsi="Arial" w:cs="Arial"/>
          <w:color w:val="000000"/>
          <w:sz w:val="24"/>
          <w:szCs w:val="24"/>
        </w:rPr>
        <w:t xml:space="preserve"> </w:t>
      </w:r>
      <w:r w:rsidRPr="00A074CB">
        <w:rPr>
          <w:rFonts w:ascii="Arial" w:hAnsi="Arial" w:cs="Arial"/>
          <w:color w:val="000000"/>
          <w:spacing w:val="-4"/>
          <w:sz w:val="24"/>
          <w:szCs w:val="2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A074CB">
        <w:rPr>
          <w:rFonts w:ascii="Arial" w:hAnsi="Arial" w:cs="Arial"/>
          <w:sz w:val="24"/>
          <w:szCs w:val="24"/>
        </w:rPr>
        <w:t>муниципального образования</w:t>
      </w:r>
      <w:r w:rsidRPr="00A074CB">
        <w:rPr>
          <w:rFonts w:ascii="Arial" w:hAnsi="Arial" w:cs="Arial"/>
          <w:color w:val="000000"/>
          <w:spacing w:val="-7"/>
          <w:sz w:val="24"/>
          <w:szCs w:val="24"/>
        </w:rPr>
        <w:t>.</w:t>
      </w:r>
      <w:bookmarkStart w:id="13" w:name="_Toc308681339"/>
    </w:p>
    <w:p w:rsidR="00A074CB" w:rsidRPr="00A074CB" w:rsidRDefault="00A074CB" w:rsidP="00A074CB">
      <w:pPr>
        <w:pStyle w:val="30"/>
        <w:rPr>
          <w:rFonts w:ascii="Arial" w:hAnsi="Arial" w:cs="Arial"/>
          <w:sz w:val="24"/>
          <w:szCs w:val="24"/>
        </w:rPr>
      </w:pPr>
      <w:bookmarkStart w:id="14" w:name="_Toc21692804"/>
      <w:bookmarkStart w:id="15" w:name="_Toc28170763"/>
      <w:bookmarkStart w:id="16" w:name="_Toc308681342"/>
      <w:bookmarkEnd w:id="13"/>
      <w:r w:rsidRPr="00A074CB">
        <w:rPr>
          <w:rFonts w:ascii="Arial" w:hAnsi="Arial" w:cs="Arial"/>
          <w:sz w:val="24"/>
          <w:szCs w:val="24"/>
        </w:rPr>
        <w:lastRenderedPageBreak/>
        <w:t>Статья 3. Подготовка проекта правил землепользования и застройки.</w:t>
      </w:r>
      <w:bookmarkEnd w:id="14"/>
      <w:bookmarkEnd w:id="15"/>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состав и порядок деятельности Комиссии;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3) порядок и сроки проведения работ по подготовке проекта правил землепользования и застройки;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5) иные вопросы организации работ.</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xml:space="preserve">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w:t>
      </w:r>
      <w:r w:rsidRPr="00A074CB">
        <w:rPr>
          <w:rFonts w:ascii="Arial" w:hAnsi="Arial" w:cs="Arial"/>
          <w:sz w:val="24"/>
          <w:szCs w:val="24"/>
        </w:rPr>
        <w:lastRenderedPageBreak/>
        <w:t>требованиям и документам, указанным в части 6 настоящей статьи, в Комиссию на доработку.</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xml:space="preserve">11. Публичные слушания или общественные обсуждения по проекту правил землепользования и застройки проводятся Комиссией в порядке, </w:t>
      </w:r>
      <w:proofErr w:type="gramStart"/>
      <w:r w:rsidRPr="00A074CB">
        <w:rPr>
          <w:rFonts w:ascii="Arial" w:hAnsi="Arial" w:cs="Arial"/>
          <w:sz w:val="24"/>
          <w:szCs w:val="24"/>
        </w:rPr>
        <w:t>определяемом  уставом</w:t>
      </w:r>
      <w:proofErr w:type="gramEnd"/>
      <w:r w:rsidRPr="00A074CB">
        <w:rPr>
          <w:rFonts w:ascii="Arial" w:hAnsi="Arial" w:cs="Arial"/>
          <w:sz w:val="24"/>
          <w:szCs w:val="24"/>
        </w:rPr>
        <w:t xml:space="preserve">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A074CB" w:rsidRPr="00A074CB" w:rsidRDefault="00A074CB" w:rsidP="00A074CB">
      <w:pPr>
        <w:pStyle w:val="30"/>
        <w:rPr>
          <w:rFonts w:ascii="Arial" w:hAnsi="Arial" w:cs="Arial"/>
          <w:sz w:val="24"/>
          <w:szCs w:val="24"/>
        </w:rPr>
      </w:pPr>
      <w:bookmarkStart w:id="17" w:name="_Toc21692805"/>
      <w:bookmarkStart w:id="18" w:name="_Toc28170764"/>
      <w:r w:rsidRPr="00A074CB">
        <w:rPr>
          <w:rFonts w:ascii="Arial" w:hAnsi="Arial" w:cs="Arial"/>
          <w:sz w:val="24"/>
          <w:szCs w:val="24"/>
        </w:rPr>
        <w:t>Статья 4. Утверждение правил землепользования и застройки.</w:t>
      </w:r>
      <w:bookmarkEnd w:id="17"/>
      <w:bookmarkEnd w:id="18"/>
    </w:p>
    <w:p w:rsidR="00A074CB" w:rsidRPr="00A074CB" w:rsidRDefault="00A074CB" w:rsidP="00A074CB">
      <w:pPr>
        <w:ind w:firstLine="567"/>
        <w:jc w:val="both"/>
        <w:rPr>
          <w:rFonts w:ascii="Arial" w:hAnsi="Arial" w:cs="Arial"/>
          <w:sz w:val="24"/>
          <w:szCs w:val="24"/>
        </w:rPr>
      </w:pPr>
      <w:bookmarkStart w:id="19" w:name="_Toc308681343"/>
      <w:bookmarkEnd w:id="16"/>
      <w:r w:rsidRPr="00A074CB">
        <w:rPr>
          <w:rFonts w:ascii="Arial" w:hAnsi="Arial" w:cs="Arial"/>
          <w:sz w:val="24"/>
          <w:szCs w:val="24"/>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A074CB" w:rsidRPr="00A074CB" w:rsidRDefault="00A074CB" w:rsidP="00A074CB">
      <w:pPr>
        <w:pStyle w:val="30"/>
        <w:rPr>
          <w:rFonts w:ascii="Arial" w:hAnsi="Arial" w:cs="Arial"/>
          <w:sz w:val="24"/>
          <w:szCs w:val="24"/>
        </w:rPr>
      </w:pPr>
      <w:bookmarkStart w:id="20" w:name="_Toc21692806"/>
      <w:bookmarkStart w:id="21" w:name="_Toc28170765"/>
      <w:bookmarkEnd w:id="19"/>
      <w:r w:rsidRPr="00A074CB">
        <w:rPr>
          <w:rFonts w:ascii="Arial" w:hAnsi="Arial" w:cs="Arial"/>
          <w:sz w:val="24"/>
          <w:szCs w:val="24"/>
        </w:rPr>
        <w:lastRenderedPageBreak/>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0"/>
      <w:bookmarkEnd w:id="21"/>
    </w:p>
    <w:p w:rsidR="00A074CB" w:rsidRPr="00A074CB" w:rsidRDefault="00A074CB" w:rsidP="00A074CB">
      <w:pPr>
        <w:ind w:firstLine="567"/>
        <w:jc w:val="both"/>
        <w:rPr>
          <w:rStyle w:val="blk"/>
          <w:rFonts w:ascii="Arial" w:hAnsi="Arial" w:cs="Arial"/>
          <w:sz w:val="24"/>
          <w:szCs w:val="24"/>
        </w:rPr>
      </w:pPr>
      <w:r w:rsidRPr="00A074CB">
        <w:rPr>
          <w:rStyle w:val="blk"/>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1) предельные (минимальные и (или) максимальные) размеры земельных участков, в том числе их площадь;</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3) предельное количество этажей или предельную высоту зданий, строений, сооружений;</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074CB" w:rsidRPr="00A074CB" w:rsidRDefault="00A074CB" w:rsidP="00A074CB">
      <w:pPr>
        <w:ind w:firstLine="547"/>
        <w:jc w:val="both"/>
        <w:rPr>
          <w:rFonts w:ascii="Arial" w:hAnsi="Arial" w:cs="Arial"/>
          <w:sz w:val="24"/>
          <w:szCs w:val="24"/>
        </w:rPr>
      </w:pPr>
      <w:r w:rsidRPr="00A074CB">
        <w:rPr>
          <w:rStyle w:val="blk"/>
          <w:rFonts w:ascii="Arial" w:hAnsi="Arial" w:cs="Arial"/>
          <w:sz w:val="24"/>
          <w:szCs w:val="24"/>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074CB" w:rsidRPr="00A074CB" w:rsidRDefault="00A074CB" w:rsidP="00A074CB">
      <w:pPr>
        <w:ind w:firstLine="567"/>
        <w:jc w:val="both"/>
        <w:rPr>
          <w:rStyle w:val="blk"/>
          <w:rFonts w:ascii="Arial" w:hAnsi="Arial" w:cs="Arial"/>
          <w:sz w:val="24"/>
          <w:szCs w:val="24"/>
        </w:rPr>
      </w:pPr>
      <w:r w:rsidRPr="00A074CB">
        <w:rPr>
          <w:rStyle w:val="blk"/>
          <w:rFonts w:ascii="Arial" w:hAnsi="Arial" w:cs="Arial"/>
          <w:sz w:val="24"/>
          <w:szCs w:val="24"/>
        </w:rPr>
        <w:t xml:space="preserve">2. Применительно к каждой территориальной зоне устанавливаются указанные в </w:t>
      </w:r>
      <w:hyperlink r:id="rId12" w:history="1">
        <w:r w:rsidRPr="00A074CB">
          <w:rPr>
            <w:rStyle w:val="a8"/>
            <w:rFonts w:ascii="Arial" w:hAnsi="Arial" w:cs="Arial"/>
            <w:color w:val="auto"/>
            <w:sz w:val="24"/>
            <w:szCs w:val="24"/>
            <w:u w:val="none"/>
          </w:rPr>
          <w:t>части 1</w:t>
        </w:r>
      </w:hyperlink>
      <w:r w:rsidRPr="00A074CB">
        <w:rPr>
          <w:rStyle w:val="blk"/>
          <w:rFonts w:ascii="Arial" w:hAnsi="Arial" w:cs="Arial"/>
          <w:sz w:val="24"/>
          <w:szCs w:val="24"/>
        </w:rPr>
        <w:t xml:space="preserve"> настоящей статьи размеры и параметры, их сочетания.</w:t>
      </w:r>
    </w:p>
    <w:p w:rsidR="00A074CB" w:rsidRPr="00A074CB" w:rsidRDefault="00A074CB" w:rsidP="00A074CB">
      <w:pPr>
        <w:ind w:firstLine="567"/>
        <w:jc w:val="both"/>
        <w:rPr>
          <w:rStyle w:val="blk"/>
          <w:rFonts w:ascii="Arial" w:hAnsi="Arial" w:cs="Arial"/>
          <w:sz w:val="24"/>
          <w:szCs w:val="24"/>
        </w:rPr>
      </w:pPr>
      <w:r w:rsidRPr="00A074CB">
        <w:rPr>
          <w:rStyle w:val="blk"/>
          <w:rFonts w:ascii="Arial" w:hAnsi="Arial" w:cs="Arial"/>
          <w:sz w:val="24"/>
          <w:szCs w:val="24"/>
        </w:rPr>
        <w:t xml:space="preserve">3. В </w:t>
      </w:r>
      <w:r w:rsidRPr="00A074CB">
        <w:rPr>
          <w:rStyle w:val="f"/>
          <w:rFonts w:ascii="Arial" w:hAnsi="Arial" w:cs="Arial"/>
          <w:sz w:val="24"/>
          <w:szCs w:val="24"/>
        </w:rPr>
        <w:t>пределах</w:t>
      </w:r>
      <w:r w:rsidRPr="00A074CB">
        <w:rPr>
          <w:rStyle w:val="blk"/>
          <w:rFonts w:ascii="Arial" w:hAnsi="Arial" w:cs="Arial"/>
          <w:sz w:val="24"/>
          <w:szCs w:val="24"/>
        </w:rPr>
        <w:t xml:space="preserve"> территориальных зон могут </w:t>
      </w:r>
      <w:r w:rsidRPr="00A074CB">
        <w:rPr>
          <w:rStyle w:val="f"/>
          <w:rFonts w:ascii="Arial" w:hAnsi="Arial" w:cs="Arial"/>
          <w:sz w:val="24"/>
          <w:szCs w:val="24"/>
        </w:rPr>
        <w:t>устанавливаться</w:t>
      </w:r>
      <w:r w:rsidRPr="00A074CB">
        <w:rPr>
          <w:rStyle w:val="blk"/>
          <w:rFonts w:ascii="Arial" w:hAnsi="Arial" w:cs="Arial"/>
          <w:sz w:val="24"/>
          <w:szCs w:val="24"/>
        </w:rPr>
        <w:t xml:space="preserve"> </w:t>
      </w:r>
      <w:proofErr w:type="spellStart"/>
      <w:r w:rsidRPr="00A074CB">
        <w:rPr>
          <w:rStyle w:val="blk"/>
          <w:rFonts w:ascii="Arial" w:hAnsi="Arial" w:cs="Arial"/>
          <w:sz w:val="24"/>
          <w:szCs w:val="24"/>
        </w:rPr>
        <w:t>подзоны</w:t>
      </w:r>
      <w:proofErr w:type="spellEnd"/>
      <w:r w:rsidRPr="00A074CB">
        <w:rPr>
          <w:rStyle w:val="blk"/>
          <w:rFonts w:ascii="Arial" w:hAnsi="Arial" w:cs="Arial"/>
          <w:sz w:val="24"/>
          <w:szCs w:val="24"/>
        </w:rPr>
        <w:t xml:space="preserve"> с одинаковыми видами </w:t>
      </w:r>
      <w:r w:rsidRPr="00A074CB">
        <w:rPr>
          <w:rStyle w:val="f"/>
          <w:rFonts w:ascii="Arial" w:hAnsi="Arial" w:cs="Arial"/>
          <w:sz w:val="24"/>
          <w:szCs w:val="24"/>
        </w:rPr>
        <w:t>разрешенного</w:t>
      </w:r>
      <w:r w:rsidRPr="00A074CB">
        <w:rPr>
          <w:rStyle w:val="blk"/>
          <w:rFonts w:ascii="Arial" w:hAnsi="Arial" w:cs="Arial"/>
          <w:sz w:val="24"/>
          <w:szCs w:val="24"/>
        </w:rPr>
        <w:t xml:space="preserve"> использования </w:t>
      </w:r>
      <w:r w:rsidRPr="00A074CB">
        <w:rPr>
          <w:rStyle w:val="f"/>
          <w:rFonts w:ascii="Arial" w:hAnsi="Arial" w:cs="Arial"/>
          <w:sz w:val="24"/>
          <w:szCs w:val="24"/>
        </w:rPr>
        <w:t>земельных</w:t>
      </w:r>
      <w:r w:rsidRPr="00A074CB">
        <w:rPr>
          <w:rStyle w:val="blk"/>
          <w:rFonts w:ascii="Arial" w:hAnsi="Arial" w:cs="Arial"/>
          <w:sz w:val="24"/>
          <w:szCs w:val="24"/>
        </w:rPr>
        <w:t xml:space="preserve"> </w:t>
      </w:r>
      <w:r w:rsidRPr="00A074CB">
        <w:rPr>
          <w:rStyle w:val="f"/>
          <w:rFonts w:ascii="Arial" w:hAnsi="Arial" w:cs="Arial"/>
          <w:sz w:val="24"/>
          <w:szCs w:val="24"/>
        </w:rPr>
        <w:t>участков</w:t>
      </w:r>
      <w:r w:rsidRPr="00A074CB">
        <w:rPr>
          <w:rStyle w:val="blk"/>
          <w:rFonts w:ascii="Arial" w:hAnsi="Arial" w:cs="Arial"/>
          <w:sz w:val="24"/>
          <w:szCs w:val="24"/>
        </w:rPr>
        <w:t xml:space="preserve"> и </w:t>
      </w:r>
      <w:r w:rsidRPr="00A074CB">
        <w:rPr>
          <w:rStyle w:val="f"/>
          <w:rFonts w:ascii="Arial" w:hAnsi="Arial" w:cs="Arial"/>
          <w:sz w:val="24"/>
          <w:szCs w:val="24"/>
        </w:rPr>
        <w:t>объектов</w:t>
      </w:r>
      <w:r w:rsidRPr="00A074CB">
        <w:rPr>
          <w:rStyle w:val="blk"/>
          <w:rFonts w:ascii="Arial" w:hAnsi="Arial" w:cs="Arial"/>
          <w:sz w:val="24"/>
          <w:szCs w:val="24"/>
        </w:rPr>
        <w:t xml:space="preserve"> </w:t>
      </w:r>
      <w:r w:rsidRPr="00A074CB">
        <w:rPr>
          <w:rStyle w:val="f"/>
          <w:rFonts w:ascii="Arial" w:hAnsi="Arial" w:cs="Arial"/>
          <w:sz w:val="24"/>
          <w:szCs w:val="24"/>
        </w:rPr>
        <w:t>капитального</w:t>
      </w:r>
      <w:r w:rsidRPr="00A074CB">
        <w:rPr>
          <w:rStyle w:val="blk"/>
          <w:rFonts w:ascii="Arial" w:hAnsi="Arial" w:cs="Arial"/>
          <w:sz w:val="24"/>
          <w:szCs w:val="24"/>
        </w:rPr>
        <w:t xml:space="preserve"> </w:t>
      </w:r>
      <w:r w:rsidRPr="00A074CB">
        <w:rPr>
          <w:rStyle w:val="f"/>
          <w:rFonts w:ascii="Arial" w:hAnsi="Arial" w:cs="Arial"/>
          <w:sz w:val="24"/>
          <w:szCs w:val="24"/>
        </w:rPr>
        <w:t>строительства</w:t>
      </w:r>
      <w:r w:rsidRPr="00A074CB">
        <w:rPr>
          <w:rStyle w:val="blk"/>
          <w:rFonts w:ascii="Arial" w:hAnsi="Arial" w:cs="Arial"/>
          <w:sz w:val="24"/>
          <w:szCs w:val="24"/>
        </w:rPr>
        <w:t xml:space="preserve">, но с различными </w:t>
      </w:r>
      <w:r w:rsidRPr="00A074CB">
        <w:rPr>
          <w:rStyle w:val="f"/>
          <w:rFonts w:ascii="Arial" w:hAnsi="Arial" w:cs="Arial"/>
          <w:sz w:val="24"/>
          <w:szCs w:val="24"/>
        </w:rPr>
        <w:t>предельными</w:t>
      </w:r>
      <w:r w:rsidRPr="00A074CB">
        <w:rPr>
          <w:rStyle w:val="blk"/>
          <w:rFonts w:ascii="Arial" w:hAnsi="Arial" w:cs="Arial"/>
          <w:sz w:val="24"/>
          <w:szCs w:val="24"/>
        </w:rPr>
        <w:t xml:space="preserve"> (минимальными и (или) </w:t>
      </w:r>
      <w:r w:rsidRPr="00A074CB">
        <w:rPr>
          <w:rStyle w:val="f"/>
          <w:rFonts w:ascii="Arial" w:hAnsi="Arial" w:cs="Arial"/>
          <w:sz w:val="24"/>
          <w:szCs w:val="24"/>
        </w:rPr>
        <w:t>максимальными</w:t>
      </w:r>
      <w:r w:rsidRPr="00A074CB">
        <w:rPr>
          <w:rStyle w:val="blk"/>
          <w:rFonts w:ascii="Arial" w:hAnsi="Arial" w:cs="Arial"/>
          <w:sz w:val="24"/>
          <w:szCs w:val="24"/>
        </w:rPr>
        <w:t xml:space="preserve">) </w:t>
      </w:r>
      <w:r w:rsidRPr="00A074CB">
        <w:rPr>
          <w:rStyle w:val="f"/>
          <w:rFonts w:ascii="Arial" w:hAnsi="Arial" w:cs="Arial"/>
          <w:sz w:val="24"/>
          <w:szCs w:val="24"/>
        </w:rPr>
        <w:t>размерами</w:t>
      </w:r>
      <w:r w:rsidRPr="00A074CB">
        <w:rPr>
          <w:rStyle w:val="blk"/>
          <w:rFonts w:ascii="Arial" w:hAnsi="Arial" w:cs="Arial"/>
          <w:sz w:val="24"/>
          <w:szCs w:val="24"/>
        </w:rPr>
        <w:t xml:space="preserve"> </w:t>
      </w:r>
      <w:r w:rsidRPr="00A074CB">
        <w:rPr>
          <w:rStyle w:val="f"/>
          <w:rFonts w:ascii="Arial" w:hAnsi="Arial" w:cs="Arial"/>
          <w:sz w:val="24"/>
          <w:szCs w:val="24"/>
        </w:rPr>
        <w:t>земельных</w:t>
      </w:r>
      <w:r w:rsidRPr="00A074CB">
        <w:rPr>
          <w:rStyle w:val="blk"/>
          <w:rFonts w:ascii="Arial" w:hAnsi="Arial" w:cs="Arial"/>
          <w:sz w:val="24"/>
          <w:szCs w:val="24"/>
        </w:rPr>
        <w:t xml:space="preserve"> </w:t>
      </w:r>
      <w:r w:rsidRPr="00A074CB">
        <w:rPr>
          <w:rStyle w:val="f"/>
          <w:rFonts w:ascii="Arial" w:hAnsi="Arial" w:cs="Arial"/>
          <w:sz w:val="24"/>
          <w:szCs w:val="24"/>
        </w:rPr>
        <w:t>участков</w:t>
      </w:r>
      <w:r w:rsidRPr="00A074CB">
        <w:rPr>
          <w:rStyle w:val="blk"/>
          <w:rFonts w:ascii="Arial" w:hAnsi="Arial" w:cs="Arial"/>
          <w:sz w:val="24"/>
          <w:szCs w:val="24"/>
        </w:rPr>
        <w:t xml:space="preserve"> и </w:t>
      </w:r>
      <w:r w:rsidRPr="00A074CB">
        <w:rPr>
          <w:rStyle w:val="f"/>
          <w:rFonts w:ascii="Arial" w:hAnsi="Arial" w:cs="Arial"/>
          <w:sz w:val="24"/>
          <w:szCs w:val="24"/>
        </w:rPr>
        <w:t>предельными</w:t>
      </w:r>
      <w:r w:rsidRPr="00A074CB">
        <w:rPr>
          <w:rStyle w:val="blk"/>
          <w:rFonts w:ascii="Arial" w:hAnsi="Arial" w:cs="Arial"/>
          <w:sz w:val="24"/>
          <w:szCs w:val="24"/>
        </w:rPr>
        <w:t xml:space="preserve"> </w:t>
      </w:r>
      <w:r w:rsidRPr="00A074CB">
        <w:rPr>
          <w:rStyle w:val="f"/>
          <w:rFonts w:ascii="Arial" w:hAnsi="Arial" w:cs="Arial"/>
          <w:sz w:val="24"/>
          <w:szCs w:val="24"/>
        </w:rPr>
        <w:t>параметрами</w:t>
      </w:r>
      <w:r w:rsidRPr="00A074CB">
        <w:rPr>
          <w:rStyle w:val="blk"/>
          <w:rFonts w:ascii="Arial" w:hAnsi="Arial" w:cs="Arial"/>
          <w:sz w:val="24"/>
          <w:szCs w:val="24"/>
        </w:rPr>
        <w:t xml:space="preserve"> </w:t>
      </w:r>
      <w:r w:rsidRPr="00A074CB">
        <w:rPr>
          <w:rStyle w:val="f"/>
          <w:rFonts w:ascii="Arial" w:hAnsi="Arial" w:cs="Arial"/>
          <w:sz w:val="24"/>
          <w:szCs w:val="24"/>
        </w:rPr>
        <w:t>разрешенного</w:t>
      </w:r>
      <w:r w:rsidRPr="00A074CB">
        <w:rPr>
          <w:rStyle w:val="blk"/>
          <w:rFonts w:ascii="Arial" w:hAnsi="Arial" w:cs="Arial"/>
          <w:sz w:val="24"/>
          <w:szCs w:val="24"/>
        </w:rPr>
        <w:t xml:space="preserve"> </w:t>
      </w:r>
      <w:r w:rsidRPr="00A074CB">
        <w:rPr>
          <w:rStyle w:val="f"/>
          <w:rFonts w:ascii="Arial" w:hAnsi="Arial" w:cs="Arial"/>
          <w:sz w:val="24"/>
          <w:szCs w:val="24"/>
        </w:rPr>
        <w:t>строительства</w:t>
      </w:r>
      <w:r w:rsidRPr="00A074CB">
        <w:rPr>
          <w:rStyle w:val="blk"/>
          <w:rFonts w:ascii="Arial" w:hAnsi="Arial" w:cs="Arial"/>
          <w:sz w:val="24"/>
          <w:szCs w:val="24"/>
        </w:rPr>
        <w:t xml:space="preserve">, </w:t>
      </w:r>
      <w:r w:rsidRPr="00A074CB">
        <w:rPr>
          <w:rStyle w:val="f"/>
          <w:rFonts w:ascii="Arial" w:hAnsi="Arial" w:cs="Arial"/>
          <w:sz w:val="24"/>
          <w:szCs w:val="24"/>
        </w:rPr>
        <w:t>реконструкции</w:t>
      </w:r>
      <w:r w:rsidRPr="00A074CB">
        <w:rPr>
          <w:rStyle w:val="blk"/>
          <w:rFonts w:ascii="Arial" w:hAnsi="Arial" w:cs="Arial"/>
          <w:sz w:val="24"/>
          <w:szCs w:val="24"/>
        </w:rPr>
        <w:t xml:space="preserve"> </w:t>
      </w:r>
      <w:r w:rsidRPr="00A074CB">
        <w:rPr>
          <w:rStyle w:val="f"/>
          <w:rFonts w:ascii="Arial" w:hAnsi="Arial" w:cs="Arial"/>
          <w:sz w:val="24"/>
          <w:szCs w:val="24"/>
        </w:rPr>
        <w:t>объектов</w:t>
      </w:r>
      <w:r w:rsidRPr="00A074CB">
        <w:rPr>
          <w:rStyle w:val="blk"/>
          <w:rFonts w:ascii="Arial" w:hAnsi="Arial" w:cs="Arial"/>
          <w:sz w:val="24"/>
          <w:szCs w:val="24"/>
        </w:rPr>
        <w:t xml:space="preserve"> </w:t>
      </w:r>
      <w:r w:rsidRPr="00A074CB">
        <w:rPr>
          <w:rStyle w:val="f"/>
          <w:rFonts w:ascii="Arial" w:hAnsi="Arial" w:cs="Arial"/>
          <w:sz w:val="24"/>
          <w:szCs w:val="24"/>
        </w:rPr>
        <w:t>капитального</w:t>
      </w:r>
      <w:r w:rsidRPr="00A074CB">
        <w:rPr>
          <w:rStyle w:val="blk"/>
          <w:rFonts w:ascii="Arial" w:hAnsi="Arial" w:cs="Arial"/>
          <w:sz w:val="24"/>
          <w:szCs w:val="24"/>
        </w:rPr>
        <w:t xml:space="preserve"> </w:t>
      </w:r>
      <w:r w:rsidRPr="00A074CB">
        <w:rPr>
          <w:rStyle w:val="f"/>
          <w:rFonts w:ascii="Arial" w:hAnsi="Arial" w:cs="Arial"/>
          <w:sz w:val="24"/>
          <w:szCs w:val="24"/>
        </w:rPr>
        <w:t>строительства</w:t>
      </w:r>
      <w:r w:rsidRPr="00A074CB">
        <w:rPr>
          <w:rStyle w:val="blk"/>
          <w:rFonts w:ascii="Arial" w:hAnsi="Arial" w:cs="Arial"/>
          <w:sz w:val="24"/>
          <w:szCs w:val="24"/>
        </w:rPr>
        <w:t xml:space="preserve"> и </w:t>
      </w:r>
      <w:r w:rsidRPr="00A074CB">
        <w:rPr>
          <w:rStyle w:val="f"/>
          <w:rFonts w:ascii="Arial" w:hAnsi="Arial" w:cs="Arial"/>
          <w:sz w:val="24"/>
          <w:szCs w:val="24"/>
        </w:rPr>
        <w:t>сочетаниями</w:t>
      </w:r>
      <w:r w:rsidRPr="00A074CB">
        <w:rPr>
          <w:rStyle w:val="blk"/>
          <w:rFonts w:ascii="Arial" w:hAnsi="Arial" w:cs="Arial"/>
          <w:sz w:val="24"/>
          <w:szCs w:val="24"/>
        </w:rPr>
        <w:t xml:space="preserve"> таких размеров и </w:t>
      </w:r>
      <w:r w:rsidRPr="00A074CB">
        <w:rPr>
          <w:rStyle w:val="f"/>
          <w:rFonts w:ascii="Arial" w:hAnsi="Arial" w:cs="Arial"/>
          <w:sz w:val="24"/>
          <w:szCs w:val="24"/>
        </w:rPr>
        <w:t>параметров</w:t>
      </w:r>
      <w:r w:rsidRPr="00A074CB">
        <w:rPr>
          <w:rStyle w:val="blk"/>
          <w:rFonts w:ascii="Arial" w:hAnsi="Arial" w:cs="Arial"/>
          <w:sz w:val="24"/>
          <w:szCs w:val="24"/>
        </w:rPr>
        <w:t>.</w:t>
      </w:r>
    </w:p>
    <w:p w:rsidR="00A074CB" w:rsidRPr="00A074CB" w:rsidRDefault="00A074CB" w:rsidP="00A074CB">
      <w:pPr>
        <w:pStyle w:val="30"/>
        <w:rPr>
          <w:rFonts w:ascii="Arial" w:hAnsi="Arial" w:cs="Arial"/>
          <w:sz w:val="24"/>
          <w:szCs w:val="24"/>
        </w:rPr>
      </w:pPr>
      <w:bookmarkStart w:id="22" w:name="_Toc21692807"/>
      <w:bookmarkStart w:id="23" w:name="_Toc28170766"/>
      <w:bookmarkStart w:id="24" w:name="_Toc308681364"/>
      <w:r w:rsidRPr="00A074CB">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2"/>
      <w:bookmarkEnd w:id="23"/>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A074CB">
        <w:rPr>
          <w:rFonts w:ascii="Arial" w:hAnsi="Arial" w:cs="Arial"/>
          <w:sz w:val="24"/>
          <w:szCs w:val="24"/>
        </w:rPr>
        <w:t>иные характеристики</w:t>
      </w:r>
      <w:proofErr w:type="gramEnd"/>
      <w:r w:rsidRPr="00A074CB">
        <w:rPr>
          <w:rFonts w:ascii="Arial" w:hAnsi="Arial" w:cs="Arial"/>
          <w:sz w:val="24"/>
          <w:szCs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lastRenderedPageBreak/>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A074CB" w:rsidRPr="00A074CB" w:rsidRDefault="00A074CB" w:rsidP="00A074CB">
      <w:pPr>
        <w:autoSpaceDE w:val="0"/>
        <w:autoSpaceDN w:val="0"/>
        <w:adjustRightInd w:val="0"/>
        <w:jc w:val="both"/>
        <w:rPr>
          <w:rFonts w:ascii="Arial" w:eastAsiaTheme="minorHAnsi" w:hAnsi="Arial" w:cs="Arial"/>
          <w:sz w:val="24"/>
          <w:szCs w:val="24"/>
          <w:lang w:eastAsia="en-US"/>
        </w:rPr>
      </w:pPr>
      <w:r w:rsidRPr="00A074CB">
        <w:rPr>
          <w:rFonts w:ascii="Arial" w:hAnsi="Arial" w:cs="Arial"/>
          <w:sz w:val="24"/>
          <w:szCs w:val="24"/>
        </w:rPr>
        <w:t xml:space="preserve">5. </w:t>
      </w:r>
      <w:r w:rsidRPr="00A074CB">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074CB" w:rsidRPr="00A074CB" w:rsidRDefault="00A074CB" w:rsidP="00A074CB">
      <w:pPr>
        <w:pStyle w:val="-2"/>
        <w:pageBreakBefore/>
        <w:numPr>
          <w:ilvl w:val="0"/>
          <w:numId w:val="0"/>
        </w:numPr>
        <w:spacing w:before="240" w:after="240"/>
        <w:rPr>
          <w:rFonts w:ascii="Arial" w:hAnsi="Arial" w:cs="Arial"/>
          <w:b/>
          <w:color w:val="auto"/>
          <w:szCs w:val="24"/>
        </w:rPr>
        <w:sectPr w:rsidR="00A074CB" w:rsidRPr="00A074CB" w:rsidSect="003D6311">
          <w:headerReference w:type="default" r:id="rId13"/>
          <w:headerReference w:type="first" r:id="rId14"/>
          <w:pgSz w:w="11906" w:h="16838"/>
          <w:pgMar w:top="709" w:right="851" w:bottom="709" w:left="1418" w:header="357" w:footer="266" w:gutter="0"/>
          <w:cols w:space="708"/>
          <w:titlePg/>
          <w:docGrid w:linePitch="360"/>
        </w:sectPr>
      </w:pPr>
    </w:p>
    <w:p w:rsidR="00A074CB" w:rsidRPr="00A074CB" w:rsidRDefault="00A074CB" w:rsidP="00A074CB">
      <w:pPr>
        <w:pStyle w:val="-2"/>
        <w:pageBreakBefore/>
        <w:numPr>
          <w:ilvl w:val="0"/>
          <w:numId w:val="0"/>
        </w:numPr>
        <w:spacing w:before="240" w:after="240"/>
        <w:outlineLvl w:val="1"/>
        <w:rPr>
          <w:rFonts w:ascii="Arial" w:hAnsi="Arial" w:cs="Arial"/>
          <w:b/>
          <w:color w:val="auto"/>
          <w:szCs w:val="24"/>
        </w:rPr>
      </w:pPr>
      <w:bookmarkStart w:id="25" w:name="_Toc21692808"/>
      <w:bookmarkStart w:id="26" w:name="_Toc28170767"/>
      <w:r w:rsidRPr="00A074CB">
        <w:rPr>
          <w:rFonts w:ascii="Arial" w:hAnsi="Arial" w:cs="Arial"/>
          <w:b/>
          <w:color w:val="auto"/>
          <w:szCs w:val="24"/>
        </w:rPr>
        <w:lastRenderedPageBreak/>
        <w:t xml:space="preserve">2. Изменение видов разрешенного использования земельных участков и </w:t>
      </w:r>
      <w:r w:rsidRPr="00A074CB">
        <w:rPr>
          <w:rFonts w:ascii="Arial" w:hAnsi="Arial" w:cs="Arial"/>
          <w:b/>
          <w:color w:val="auto"/>
          <w:spacing w:val="-6"/>
          <w:szCs w:val="24"/>
        </w:rPr>
        <w:t>объектов капитального строительства</w:t>
      </w:r>
      <w:r w:rsidRPr="00A074CB">
        <w:rPr>
          <w:rFonts w:ascii="Arial" w:hAnsi="Arial" w:cs="Arial"/>
          <w:b/>
          <w:color w:val="auto"/>
          <w:szCs w:val="24"/>
        </w:rPr>
        <w:t xml:space="preserve"> </w:t>
      </w:r>
      <w:r w:rsidRPr="00A074CB">
        <w:rPr>
          <w:rFonts w:ascii="Arial" w:hAnsi="Arial" w:cs="Arial"/>
          <w:b/>
          <w:color w:val="auto"/>
          <w:spacing w:val="-6"/>
          <w:szCs w:val="24"/>
        </w:rPr>
        <w:t xml:space="preserve">физическими и юридическими </w:t>
      </w:r>
      <w:r w:rsidRPr="00A074CB">
        <w:rPr>
          <w:rFonts w:ascii="Arial" w:hAnsi="Arial" w:cs="Arial"/>
          <w:b/>
          <w:color w:val="auto"/>
          <w:spacing w:val="-3"/>
          <w:szCs w:val="24"/>
        </w:rPr>
        <w:t>лицами.</w:t>
      </w:r>
      <w:bookmarkEnd w:id="24"/>
      <w:bookmarkEnd w:id="25"/>
      <w:bookmarkEnd w:id="26"/>
    </w:p>
    <w:p w:rsidR="00A074CB" w:rsidRPr="00A074CB" w:rsidRDefault="00A074CB" w:rsidP="00A074CB">
      <w:pPr>
        <w:pStyle w:val="30"/>
        <w:rPr>
          <w:rFonts w:ascii="Arial" w:hAnsi="Arial" w:cs="Arial"/>
          <w:sz w:val="24"/>
          <w:szCs w:val="24"/>
        </w:rPr>
      </w:pPr>
      <w:bookmarkStart w:id="27" w:name="_Toc308681365"/>
      <w:bookmarkStart w:id="28" w:name="_Toc21692809"/>
      <w:bookmarkStart w:id="29" w:name="_Toc28170768"/>
      <w:bookmarkStart w:id="30" w:name="_Toc308681366"/>
      <w:r w:rsidRPr="00A074CB">
        <w:rPr>
          <w:rFonts w:ascii="Arial" w:hAnsi="Arial" w:cs="Arial"/>
          <w:sz w:val="24"/>
          <w:szCs w:val="24"/>
        </w:rPr>
        <w:t xml:space="preserve">Статья 7. </w:t>
      </w:r>
      <w:bookmarkEnd w:id="27"/>
      <w:r w:rsidRPr="00A074CB">
        <w:rPr>
          <w:rFonts w:ascii="Arial" w:hAnsi="Arial" w:cs="Arial"/>
          <w:sz w:val="24"/>
          <w:szCs w:val="24"/>
        </w:rPr>
        <w:t>Виды разрешенного использования земельных участков и объектов капитального строительства.</w:t>
      </w:r>
      <w:bookmarkEnd w:id="28"/>
      <w:bookmarkEnd w:id="29"/>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Разрешенное использование земельных участков и объектов капитального строительства может быть следующих видов:</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основные виды разрешенного использования;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условно разрешенные виды использования;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вспомогательные виды разрешенного использования.</w:t>
      </w:r>
    </w:p>
    <w:p w:rsidR="00A074CB" w:rsidRPr="00A074CB" w:rsidRDefault="00A074CB" w:rsidP="00A074CB">
      <w:pPr>
        <w:pStyle w:val="30"/>
        <w:rPr>
          <w:rFonts w:ascii="Arial" w:hAnsi="Arial" w:cs="Arial"/>
          <w:sz w:val="24"/>
          <w:szCs w:val="24"/>
        </w:rPr>
      </w:pPr>
      <w:bookmarkStart w:id="31" w:name="_Toc21692810"/>
      <w:bookmarkStart w:id="32" w:name="_Toc28170769"/>
      <w:r w:rsidRPr="00A074CB">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1"/>
      <w:bookmarkEnd w:id="32"/>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A074CB" w:rsidRPr="00A074CB" w:rsidRDefault="00A074CB" w:rsidP="00A074CB">
      <w:pPr>
        <w:pStyle w:val="30"/>
        <w:rPr>
          <w:rFonts w:ascii="Arial" w:hAnsi="Arial" w:cs="Arial"/>
          <w:sz w:val="24"/>
          <w:szCs w:val="24"/>
        </w:rPr>
      </w:pPr>
      <w:bookmarkStart w:id="33" w:name="_Toc21692811"/>
      <w:bookmarkStart w:id="34" w:name="_Toc28170770"/>
      <w:r w:rsidRPr="00A074CB">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3"/>
      <w:bookmarkEnd w:id="34"/>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w:t>
      </w:r>
      <w:r w:rsidRPr="00A074CB">
        <w:rPr>
          <w:rFonts w:ascii="Arial" w:hAnsi="Arial" w:cs="Arial"/>
          <w:sz w:val="24"/>
          <w:szCs w:val="24"/>
        </w:rPr>
        <w:lastRenderedPageBreak/>
        <w:t>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A074CB" w:rsidRPr="00A074CB" w:rsidRDefault="00A074CB" w:rsidP="00A074CB">
      <w:pPr>
        <w:rPr>
          <w:rFonts w:ascii="Arial" w:hAnsi="Arial" w:cs="Arial"/>
          <w:b/>
          <w:bCs/>
          <w:kern w:val="32"/>
          <w:sz w:val="24"/>
          <w:szCs w:val="24"/>
        </w:rPr>
      </w:pPr>
      <w:r w:rsidRPr="00A074CB">
        <w:rPr>
          <w:rFonts w:ascii="Arial" w:hAnsi="Arial" w:cs="Arial"/>
          <w:sz w:val="24"/>
          <w:szCs w:val="24"/>
        </w:rPr>
        <w:br w:type="page"/>
      </w:r>
    </w:p>
    <w:p w:rsidR="00A074CB" w:rsidRPr="00A074CB" w:rsidRDefault="00A074CB" w:rsidP="00A074CB">
      <w:pPr>
        <w:pStyle w:val="20"/>
        <w:jc w:val="center"/>
        <w:rPr>
          <w:rFonts w:ascii="Arial" w:hAnsi="Arial" w:cs="Arial"/>
          <w:i w:val="0"/>
          <w:w w:val="108"/>
          <w:sz w:val="24"/>
          <w:szCs w:val="24"/>
        </w:rPr>
      </w:pPr>
      <w:bookmarkStart w:id="35" w:name="_Toc21692812"/>
      <w:bookmarkStart w:id="36" w:name="_Toc28170771"/>
      <w:r w:rsidRPr="00A074CB">
        <w:rPr>
          <w:rFonts w:ascii="Arial" w:hAnsi="Arial" w:cs="Arial"/>
          <w:i w:val="0"/>
          <w:sz w:val="24"/>
          <w:szCs w:val="24"/>
        </w:rPr>
        <w:lastRenderedPageBreak/>
        <w:t>3. Подготовка и утверждение документации по планировке территории</w:t>
      </w:r>
      <w:bookmarkEnd w:id="30"/>
      <w:r w:rsidRPr="00A074CB">
        <w:rPr>
          <w:rFonts w:ascii="Arial" w:hAnsi="Arial" w:cs="Arial"/>
          <w:i w:val="0"/>
          <w:w w:val="108"/>
          <w:sz w:val="24"/>
          <w:szCs w:val="24"/>
        </w:rPr>
        <w:t xml:space="preserve"> органами местного самоуправления.</w:t>
      </w:r>
      <w:bookmarkEnd w:id="35"/>
      <w:bookmarkEnd w:id="36"/>
    </w:p>
    <w:p w:rsidR="00A074CB" w:rsidRPr="00A074CB" w:rsidRDefault="00A074CB" w:rsidP="00A074CB">
      <w:pPr>
        <w:pStyle w:val="30"/>
        <w:rPr>
          <w:rFonts w:ascii="Arial" w:hAnsi="Arial" w:cs="Arial"/>
          <w:spacing w:val="5"/>
          <w:sz w:val="24"/>
          <w:szCs w:val="24"/>
        </w:rPr>
      </w:pPr>
      <w:bookmarkStart w:id="37" w:name="_Toc308681367"/>
      <w:bookmarkStart w:id="38" w:name="_Toc21692813"/>
      <w:bookmarkStart w:id="39" w:name="_Toc28170772"/>
      <w:bookmarkStart w:id="40" w:name="_Toc308681369"/>
      <w:r w:rsidRPr="00A074CB">
        <w:rPr>
          <w:rFonts w:ascii="Arial" w:hAnsi="Arial" w:cs="Arial"/>
          <w:sz w:val="24"/>
          <w:szCs w:val="24"/>
        </w:rPr>
        <w:t>Статья 10. Общие положения о планировке территории.</w:t>
      </w:r>
      <w:bookmarkEnd w:id="37"/>
      <w:bookmarkEnd w:id="38"/>
      <w:bookmarkEnd w:id="39"/>
    </w:p>
    <w:p w:rsidR="00A074CB" w:rsidRPr="00A074CB" w:rsidRDefault="00A074CB" w:rsidP="00A074CB">
      <w:pPr>
        <w:widowControl w:val="0"/>
        <w:shd w:val="clear" w:color="auto" w:fill="FFFFFF"/>
        <w:autoSpaceDE w:val="0"/>
        <w:autoSpaceDN w:val="0"/>
        <w:adjustRightInd w:val="0"/>
        <w:ind w:firstLine="567"/>
        <w:contextualSpacing/>
        <w:jc w:val="both"/>
        <w:rPr>
          <w:rFonts w:ascii="Arial" w:hAnsi="Arial" w:cs="Arial"/>
          <w:spacing w:val="-7"/>
          <w:sz w:val="24"/>
          <w:szCs w:val="24"/>
        </w:rPr>
      </w:pPr>
      <w:r w:rsidRPr="00A074CB">
        <w:rPr>
          <w:rFonts w:ascii="Arial" w:hAnsi="Arial" w:cs="Arial"/>
          <w:spacing w:val="-4"/>
          <w:sz w:val="24"/>
          <w:szCs w:val="24"/>
        </w:rPr>
        <w:t xml:space="preserve">1. Содержание и порядок действий по планировке территории определяются   Градостроительным </w:t>
      </w:r>
      <w:r w:rsidRPr="00A074CB">
        <w:rPr>
          <w:rFonts w:ascii="Arial" w:hAnsi="Arial" w:cs="Arial"/>
          <w:spacing w:val="-3"/>
          <w:sz w:val="24"/>
          <w:szCs w:val="24"/>
        </w:rPr>
        <w:t>кодексом Российской Федерации, Законом Тульской области "О градостроительной деятельности в Тульской области"</w:t>
      </w:r>
      <w:r w:rsidRPr="00A074CB">
        <w:rPr>
          <w:rFonts w:ascii="Arial" w:hAnsi="Arial" w:cs="Arial"/>
          <w:spacing w:val="-7"/>
          <w:sz w:val="24"/>
          <w:szCs w:val="24"/>
        </w:rPr>
        <w:t>, настоящими Правилами.</w:t>
      </w:r>
    </w:p>
    <w:p w:rsidR="00A074CB" w:rsidRPr="00A074CB" w:rsidRDefault="00A074CB" w:rsidP="00A074CB">
      <w:pPr>
        <w:pStyle w:val="30"/>
        <w:rPr>
          <w:rFonts w:ascii="Arial" w:hAnsi="Arial" w:cs="Arial"/>
          <w:sz w:val="24"/>
          <w:szCs w:val="24"/>
        </w:rPr>
      </w:pPr>
      <w:bookmarkStart w:id="41" w:name="_Toc21692814"/>
      <w:bookmarkStart w:id="42" w:name="_Toc28170773"/>
      <w:r w:rsidRPr="00A074CB">
        <w:rPr>
          <w:rFonts w:ascii="Arial" w:hAnsi="Arial" w:cs="Arial"/>
          <w:sz w:val="24"/>
          <w:szCs w:val="24"/>
        </w:rPr>
        <w:t>Статья 11. Подготовка и утверждение документации по планировке территории.</w:t>
      </w:r>
      <w:bookmarkEnd w:id="41"/>
      <w:bookmarkEnd w:id="42"/>
    </w:p>
    <w:p w:rsidR="00A074CB" w:rsidRPr="00A074CB" w:rsidRDefault="00A074CB" w:rsidP="00A074CB">
      <w:pPr>
        <w:widowControl w:val="0"/>
        <w:shd w:val="clear" w:color="auto" w:fill="FFFFFF"/>
        <w:autoSpaceDE w:val="0"/>
        <w:autoSpaceDN w:val="0"/>
        <w:adjustRightInd w:val="0"/>
        <w:ind w:firstLine="567"/>
        <w:contextualSpacing/>
        <w:jc w:val="both"/>
        <w:rPr>
          <w:rFonts w:ascii="Arial" w:hAnsi="Arial" w:cs="Arial"/>
          <w:spacing w:val="-4"/>
          <w:sz w:val="24"/>
          <w:szCs w:val="24"/>
        </w:rPr>
      </w:pPr>
      <w:r w:rsidRPr="00A074CB">
        <w:rPr>
          <w:rFonts w:ascii="Arial" w:hAnsi="Arial" w:cs="Arial"/>
          <w:spacing w:val="-4"/>
          <w:sz w:val="24"/>
          <w:szCs w:val="2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A074CB" w:rsidRPr="00A074CB" w:rsidRDefault="00A074CB" w:rsidP="00A074CB">
      <w:pPr>
        <w:widowControl w:val="0"/>
        <w:shd w:val="clear" w:color="auto" w:fill="FFFFFF"/>
        <w:autoSpaceDE w:val="0"/>
        <w:autoSpaceDN w:val="0"/>
        <w:adjustRightInd w:val="0"/>
        <w:ind w:firstLine="567"/>
        <w:contextualSpacing/>
        <w:jc w:val="both"/>
        <w:rPr>
          <w:rFonts w:ascii="Arial" w:hAnsi="Arial" w:cs="Arial"/>
          <w:sz w:val="24"/>
          <w:szCs w:val="24"/>
        </w:rPr>
      </w:pPr>
      <w:r w:rsidRPr="00A074CB">
        <w:rPr>
          <w:rFonts w:ascii="Arial" w:hAnsi="Arial" w:cs="Arial"/>
          <w:sz w:val="24"/>
          <w:szCs w:val="24"/>
        </w:rPr>
        <w:br w:type="page"/>
      </w:r>
    </w:p>
    <w:p w:rsidR="00A074CB" w:rsidRPr="00A074CB" w:rsidRDefault="00A074CB" w:rsidP="00A074CB">
      <w:pPr>
        <w:pStyle w:val="20"/>
        <w:jc w:val="center"/>
        <w:rPr>
          <w:rFonts w:ascii="Arial" w:hAnsi="Arial" w:cs="Arial"/>
          <w:i w:val="0"/>
          <w:sz w:val="24"/>
          <w:szCs w:val="24"/>
        </w:rPr>
      </w:pPr>
      <w:bookmarkStart w:id="43" w:name="_Toc21692815"/>
      <w:bookmarkStart w:id="44" w:name="_Toc28170774"/>
      <w:r w:rsidRPr="00A074CB">
        <w:rPr>
          <w:rFonts w:ascii="Arial" w:hAnsi="Arial" w:cs="Arial"/>
          <w:i w:val="0"/>
          <w:sz w:val="24"/>
          <w:szCs w:val="24"/>
        </w:rPr>
        <w:lastRenderedPageBreak/>
        <w:t xml:space="preserve">4. Проведение публичных слушаний или общественных обсуждений по вопросам землепользования и </w:t>
      </w:r>
      <w:r w:rsidRPr="00A074CB">
        <w:rPr>
          <w:rFonts w:ascii="Arial" w:hAnsi="Arial" w:cs="Arial"/>
          <w:i w:val="0"/>
          <w:spacing w:val="-1"/>
          <w:w w:val="110"/>
          <w:sz w:val="24"/>
          <w:szCs w:val="24"/>
        </w:rPr>
        <w:t>застройки.</w:t>
      </w:r>
      <w:bookmarkEnd w:id="40"/>
      <w:bookmarkEnd w:id="43"/>
      <w:bookmarkEnd w:id="44"/>
    </w:p>
    <w:p w:rsidR="00A074CB" w:rsidRPr="00A074CB" w:rsidRDefault="00A074CB" w:rsidP="00A074CB">
      <w:pPr>
        <w:pStyle w:val="30"/>
        <w:rPr>
          <w:rFonts w:ascii="Arial" w:hAnsi="Arial" w:cs="Arial"/>
          <w:sz w:val="24"/>
          <w:szCs w:val="24"/>
        </w:rPr>
      </w:pPr>
      <w:bookmarkStart w:id="45" w:name="_Toc21692816"/>
      <w:bookmarkStart w:id="46" w:name="_Toc28170775"/>
      <w:bookmarkStart w:id="47" w:name="_Toc308681373"/>
      <w:r w:rsidRPr="00A074CB">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5"/>
      <w:bookmarkEnd w:id="46"/>
    </w:p>
    <w:p w:rsidR="00A074CB" w:rsidRPr="00A074CB" w:rsidRDefault="00A074CB" w:rsidP="00A074CB">
      <w:pPr>
        <w:pStyle w:val="af0"/>
        <w:spacing w:before="0" w:beforeAutospacing="0" w:after="0" w:afterAutospacing="0"/>
        <w:ind w:firstLine="567"/>
        <w:jc w:val="both"/>
        <w:rPr>
          <w:rFonts w:ascii="Arial" w:hAnsi="Arial" w:cs="Arial"/>
          <w:color w:val="000000"/>
        </w:rPr>
      </w:pPr>
      <w:r w:rsidRPr="00A074CB">
        <w:rPr>
          <w:rFonts w:ascii="Arial" w:hAnsi="Arial" w:cs="Arial"/>
          <w:color w:val="000000"/>
        </w:rPr>
        <w:t xml:space="preserve">1. Публичные </w:t>
      </w:r>
      <w:proofErr w:type="gramStart"/>
      <w:r w:rsidRPr="00A074CB">
        <w:rPr>
          <w:rFonts w:ascii="Arial" w:hAnsi="Arial" w:cs="Arial"/>
          <w:color w:val="000000"/>
        </w:rPr>
        <w:t>слушания  или</w:t>
      </w:r>
      <w:proofErr w:type="gramEnd"/>
      <w:r w:rsidRPr="00A074CB">
        <w:rPr>
          <w:rFonts w:ascii="Arial" w:hAnsi="Arial" w:cs="Arial"/>
          <w:color w:val="000000"/>
        </w:rPr>
        <w:t xml:space="preserve">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A074CB" w:rsidRPr="00A074CB" w:rsidRDefault="00A074CB" w:rsidP="00A074CB">
      <w:pPr>
        <w:pStyle w:val="af0"/>
        <w:spacing w:before="0" w:beforeAutospacing="0" w:after="0" w:afterAutospacing="0"/>
        <w:ind w:firstLine="567"/>
        <w:jc w:val="both"/>
        <w:rPr>
          <w:rFonts w:ascii="Arial" w:hAnsi="Arial" w:cs="Arial"/>
          <w:color w:val="000000"/>
        </w:rPr>
      </w:pPr>
      <w:r w:rsidRPr="00A074CB">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A074CB" w:rsidRPr="00A074CB" w:rsidRDefault="00A074CB" w:rsidP="00A074CB">
      <w:pPr>
        <w:jc w:val="both"/>
        <w:rPr>
          <w:rFonts w:ascii="Arial" w:hAnsi="Arial" w:cs="Arial"/>
          <w:b/>
          <w:bCs/>
          <w:kern w:val="32"/>
          <w:sz w:val="24"/>
          <w:szCs w:val="24"/>
        </w:rPr>
      </w:pPr>
      <w:r w:rsidRPr="00A074CB">
        <w:rPr>
          <w:rFonts w:ascii="Arial" w:hAnsi="Arial" w:cs="Arial"/>
          <w:sz w:val="24"/>
          <w:szCs w:val="24"/>
        </w:rPr>
        <w:br w:type="page"/>
      </w:r>
    </w:p>
    <w:p w:rsidR="00A074CB" w:rsidRPr="00A074CB" w:rsidRDefault="00A074CB" w:rsidP="00A074CB">
      <w:pPr>
        <w:pStyle w:val="20"/>
        <w:jc w:val="center"/>
        <w:rPr>
          <w:rFonts w:ascii="Arial" w:hAnsi="Arial" w:cs="Arial"/>
          <w:i w:val="0"/>
          <w:sz w:val="24"/>
          <w:szCs w:val="24"/>
        </w:rPr>
      </w:pPr>
      <w:bookmarkStart w:id="48" w:name="_Toc21692817"/>
      <w:bookmarkStart w:id="49" w:name="_Toc28170776"/>
      <w:r w:rsidRPr="00A074CB">
        <w:rPr>
          <w:rFonts w:ascii="Arial" w:hAnsi="Arial" w:cs="Arial"/>
          <w:i w:val="0"/>
          <w:sz w:val="24"/>
          <w:szCs w:val="24"/>
        </w:rPr>
        <w:lastRenderedPageBreak/>
        <w:t>5. Внесение изменений в правила землепользования и застройки.</w:t>
      </w:r>
      <w:bookmarkEnd w:id="47"/>
      <w:bookmarkEnd w:id="48"/>
      <w:bookmarkEnd w:id="49"/>
    </w:p>
    <w:p w:rsidR="00A074CB" w:rsidRPr="00A074CB" w:rsidRDefault="00A074CB" w:rsidP="00A074CB">
      <w:pPr>
        <w:pStyle w:val="30"/>
        <w:rPr>
          <w:rFonts w:ascii="Arial" w:hAnsi="Arial" w:cs="Arial"/>
          <w:sz w:val="24"/>
          <w:szCs w:val="24"/>
        </w:rPr>
      </w:pPr>
      <w:bookmarkStart w:id="50" w:name="_Toc308681374"/>
      <w:bookmarkStart w:id="51" w:name="_Toc21692818"/>
      <w:bookmarkStart w:id="52" w:name="_Toc28170777"/>
      <w:bookmarkStart w:id="53" w:name="_Toc308681376"/>
      <w:r w:rsidRPr="00A074CB">
        <w:rPr>
          <w:rFonts w:ascii="Arial" w:hAnsi="Arial" w:cs="Arial"/>
          <w:sz w:val="24"/>
          <w:szCs w:val="24"/>
        </w:rPr>
        <w:t>Статья 13. Основания для внесения изменений в Правила.</w:t>
      </w:r>
      <w:bookmarkEnd w:id="50"/>
      <w:bookmarkEnd w:id="51"/>
      <w:bookmarkEnd w:id="52"/>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A074CB" w:rsidRPr="00A074CB" w:rsidRDefault="00A074CB" w:rsidP="00A074CB">
      <w:pPr>
        <w:shd w:val="clear" w:color="auto" w:fill="FFFFFF"/>
        <w:ind w:firstLine="551"/>
        <w:jc w:val="both"/>
        <w:rPr>
          <w:rFonts w:ascii="Arial" w:hAnsi="Arial" w:cs="Arial"/>
          <w:spacing w:val="-5"/>
          <w:sz w:val="24"/>
          <w:szCs w:val="24"/>
        </w:rPr>
      </w:pPr>
    </w:p>
    <w:p w:rsidR="00A074CB" w:rsidRPr="00A074CB" w:rsidRDefault="00A074CB" w:rsidP="00A074CB">
      <w:pPr>
        <w:autoSpaceDE w:val="0"/>
        <w:autoSpaceDN w:val="0"/>
        <w:adjustRightInd w:val="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074CB">
        <w:rPr>
          <w:rFonts w:ascii="Arial" w:eastAsiaTheme="minorHAnsi" w:hAnsi="Arial" w:cs="Arial"/>
          <w:sz w:val="24"/>
          <w:szCs w:val="24"/>
          <w:lang w:eastAsia="en-US"/>
        </w:rPr>
        <w:t>приаэродромной</w:t>
      </w:r>
      <w:proofErr w:type="spellEnd"/>
      <w:r w:rsidRPr="00A074CB">
        <w:rPr>
          <w:rFonts w:ascii="Arial" w:eastAsiaTheme="minorHAnsi" w:hAnsi="Arial" w:cs="Arial"/>
          <w:sz w:val="24"/>
          <w:szCs w:val="24"/>
          <w:lang w:eastAsia="en-US"/>
        </w:rPr>
        <w:t xml:space="preserve"> территории, которые допущены в правилах землепользования и застройки городского округа;</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6) принятие решения о комплексном развитии территории;</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 xml:space="preserve">7) обнаружение мест </w:t>
      </w:r>
      <w:proofErr w:type="gramStart"/>
      <w:r w:rsidRPr="00A074CB">
        <w:rPr>
          <w:rFonts w:ascii="Arial" w:eastAsiaTheme="minorHAnsi" w:hAnsi="Arial" w:cs="Arial"/>
          <w:sz w:val="24"/>
          <w:szCs w:val="24"/>
          <w:lang w:eastAsia="en-US"/>
        </w:rPr>
        <w:t>захоронений</w:t>
      </w:r>
      <w:proofErr w:type="gramEnd"/>
      <w:r w:rsidRPr="00A074CB">
        <w:rPr>
          <w:rFonts w:ascii="Arial" w:eastAsiaTheme="minorHAnsi" w:hAnsi="Arial" w:cs="Arial"/>
          <w:sz w:val="24"/>
          <w:szCs w:val="24"/>
          <w:lang w:eastAsia="en-US"/>
        </w:rPr>
        <w:t xml:space="preserve"> погибших при защите Отечества, расположенных в границах муниципального образования.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w:t>
      </w:r>
    </w:p>
    <w:p w:rsidR="00A074CB" w:rsidRPr="00A074CB" w:rsidRDefault="00A074CB" w:rsidP="00A074CB">
      <w:pPr>
        <w:pStyle w:val="30"/>
        <w:rPr>
          <w:rFonts w:ascii="Arial" w:hAnsi="Arial" w:cs="Arial"/>
          <w:sz w:val="24"/>
          <w:szCs w:val="24"/>
        </w:rPr>
      </w:pPr>
      <w:bookmarkStart w:id="54" w:name="_Toc308681375"/>
      <w:bookmarkStart w:id="55" w:name="_Toc21692819"/>
      <w:bookmarkStart w:id="56" w:name="_Toc28170778"/>
      <w:proofErr w:type="gramStart"/>
      <w:r w:rsidRPr="00A074CB">
        <w:rPr>
          <w:rFonts w:ascii="Arial" w:hAnsi="Arial" w:cs="Arial"/>
          <w:sz w:val="24"/>
          <w:szCs w:val="24"/>
        </w:rPr>
        <w:t>Статья  14</w:t>
      </w:r>
      <w:proofErr w:type="gramEnd"/>
      <w:r w:rsidRPr="00A074CB">
        <w:rPr>
          <w:rFonts w:ascii="Arial" w:hAnsi="Arial" w:cs="Arial"/>
          <w:sz w:val="24"/>
          <w:szCs w:val="24"/>
        </w:rPr>
        <w:t xml:space="preserve">. </w:t>
      </w:r>
      <w:bookmarkEnd w:id="54"/>
      <w:r w:rsidRPr="00A074CB">
        <w:rPr>
          <w:rFonts w:ascii="Arial" w:hAnsi="Arial" w:cs="Arial"/>
          <w:sz w:val="24"/>
          <w:szCs w:val="24"/>
        </w:rPr>
        <w:t>Внесение изменений в настоящие Правила</w:t>
      </w:r>
      <w:bookmarkEnd w:id="55"/>
      <w:bookmarkEnd w:id="56"/>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lastRenderedPageBreak/>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2) поступление предложений об изменении границ территориальных зон, изменении градостроительных регламентов.</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6. Предложения о внесении изменений в правила землепользования и застройки в Комиссию направляются:</w:t>
      </w:r>
    </w:p>
    <w:p w:rsidR="00A074CB" w:rsidRPr="00A074CB" w:rsidRDefault="00A074CB" w:rsidP="00A074CB">
      <w:pPr>
        <w:autoSpaceDE w:val="0"/>
        <w:autoSpaceDN w:val="0"/>
        <w:adjustRightInd w:val="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 xml:space="preserve">4.1) органами местного самоуправления в случаях обнаружения мест </w:t>
      </w:r>
      <w:proofErr w:type="gramStart"/>
      <w:r w:rsidRPr="00A074CB">
        <w:rPr>
          <w:rFonts w:ascii="Arial" w:eastAsiaTheme="minorHAnsi" w:hAnsi="Arial" w:cs="Arial"/>
          <w:sz w:val="24"/>
          <w:szCs w:val="24"/>
          <w:lang w:eastAsia="en-US"/>
        </w:rPr>
        <w:t>захоронений</w:t>
      </w:r>
      <w:proofErr w:type="gramEnd"/>
      <w:r w:rsidRPr="00A074CB">
        <w:rPr>
          <w:rFonts w:ascii="Arial" w:eastAsiaTheme="minorHAnsi" w:hAnsi="Arial" w:cs="Arial"/>
          <w:sz w:val="24"/>
          <w:szCs w:val="24"/>
          <w:lang w:eastAsia="en-US"/>
        </w:rPr>
        <w:t xml:space="preserve"> погибших при защите Отечества, расположенных в границах муниципального образования;</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074CB" w:rsidRPr="00A074CB" w:rsidRDefault="00A074CB" w:rsidP="00A074CB">
      <w:pPr>
        <w:autoSpaceDE w:val="0"/>
        <w:autoSpaceDN w:val="0"/>
        <w:adjustRightInd w:val="0"/>
        <w:spacing w:before="240"/>
        <w:ind w:firstLine="54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A074CB" w:rsidRPr="00A074CB" w:rsidRDefault="00A074CB" w:rsidP="00A074CB">
      <w:pPr>
        <w:autoSpaceDE w:val="0"/>
        <w:autoSpaceDN w:val="0"/>
        <w:adjustRightInd w:val="0"/>
        <w:jc w:val="both"/>
        <w:rPr>
          <w:rFonts w:ascii="Arial" w:eastAsiaTheme="minorHAnsi" w:hAnsi="Arial" w:cs="Arial"/>
          <w:sz w:val="24"/>
          <w:szCs w:val="24"/>
          <w:lang w:eastAsia="en-US"/>
        </w:rPr>
      </w:pPr>
      <w:r w:rsidRPr="00A074CB">
        <w:rPr>
          <w:rFonts w:ascii="Arial" w:hAnsi="Arial" w:cs="Arial"/>
          <w:spacing w:val="-5"/>
          <w:sz w:val="24"/>
          <w:szCs w:val="24"/>
        </w:rPr>
        <w:t xml:space="preserve">          7. </w:t>
      </w:r>
      <w:r w:rsidRPr="00A074CB">
        <w:rPr>
          <w:rFonts w:ascii="Arial" w:eastAsiaTheme="minorHAnsi" w:hAnsi="Arial" w:cs="Arial"/>
          <w:sz w:val="24"/>
          <w:szCs w:val="24"/>
          <w:lang w:eastAsia="en-US"/>
        </w:rPr>
        <w:t xml:space="preserve">Комиссия в течение двадцати пяти дней со дня поступления предложения о внесении изменения в правила землепользования и застройки осуществляет </w:t>
      </w:r>
      <w:r w:rsidRPr="00A074CB">
        <w:rPr>
          <w:rFonts w:ascii="Arial" w:eastAsiaTheme="minorHAnsi" w:hAnsi="Arial" w:cs="Arial"/>
          <w:sz w:val="24"/>
          <w:szCs w:val="24"/>
          <w:lang w:eastAsia="en-US"/>
        </w:rPr>
        <w:lastRenderedPageBreak/>
        <w:t>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 xml:space="preserve">8. Глава администрации муниципального образования с учетом рекомендаций, содержащихся в заключении комиссии, в течение двадцати </w:t>
      </w:r>
      <w:proofErr w:type="gramStart"/>
      <w:r w:rsidRPr="00A074CB">
        <w:rPr>
          <w:rFonts w:ascii="Arial" w:hAnsi="Arial" w:cs="Arial"/>
          <w:spacing w:val="-5"/>
          <w:sz w:val="24"/>
          <w:szCs w:val="24"/>
        </w:rPr>
        <w:t>пяти  дней</w:t>
      </w:r>
      <w:proofErr w:type="gramEnd"/>
      <w:r w:rsidRPr="00A074CB">
        <w:rPr>
          <w:rFonts w:ascii="Arial" w:hAnsi="Arial" w:cs="Arial"/>
          <w:spacing w:val="-5"/>
          <w:sz w:val="24"/>
          <w:szCs w:val="24"/>
        </w:rPr>
        <w:t xml:space="preserve">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 состав и порядок деятельности действующей Комиссии;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2) последовательность градостроительного зонирования;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3) порядок и сроки проведения работ по подготовке проекта о внесении изменений в правила землепользования и застройки;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lastRenderedPageBreak/>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17. Внесения изменений в правила землепользования и застройки утверждаются представительным органом муниципального образования.</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A074CB" w:rsidRPr="00A074CB" w:rsidRDefault="00A074CB" w:rsidP="00A074CB">
      <w:pPr>
        <w:rPr>
          <w:rFonts w:ascii="Arial" w:hAnsi="Arial" w:cs="Arial"/>
          <w:b/>
          <w:bCs/>
          <w:kern w:val="32"/>
          <w:sz w:val="24"/>
          <w:szCs w:val="24"/>
        </w:rPr>
      </w:pPr>
      <w:r w:rsidRPr="00A074CB">
        <w:rPr>
          <w:rFonts w:ascii="Arial" w:hAnsi="Arial" w:cs="Arial"/>
          <w:b/>
          <w:bCs/>
          <w:kern w:val="32"/>
          <w:sz w:val="24"/>
          <w:szCs w:val="24"/>
        </w:rPr>
        <w:br w:type="page"/>
      </w:r>
    </w:p>
    <w:p w:rsidR="00A074CB" w:rsidRPr="00A074CB" w:rsidRDefault="00A074CB" w:rsidP="00A074CB">
      <w:pPr>
        <w:pStyle w:val="20"/>
        <w:jc w:val="center"/>
        <w:rPr>
          <w:rFonts w:ascii="Arial" w:hAnsi="Arial" w:cs="Arial"/>
          <w:i w:val="0"/>
          <w:sz w:val="24"/>
          <w:szCs w:val="24"/>
        </w:rPr>
      </w:pPr>
      <w:bookmarkStart w:id="57" w:name="_Toc21692820"/>
      <w:bookmarkStart w:id="58" w:name="_Toc28170779"/>
      <w:r w:rsidRPr="00A074CB">
        <w:rPr>
          <w:rFonts w:ascii="Arial" w:hAnsi="Arial" w:cs="Arial"/>
          <w:i w:val="0"/>
          <w:sz w:val="24"/>
          <w:szCs w:val="24"/>
        </w:rPr>
        <w:lastRenderedPageBreak/>
        <w:t>6. Регулирование иных вопросов землепользования и застройки</w:t>
      </w:r>
      <w:bookmarkEnd w:id="53"/>
      <w:r w:rsidRPr="00A074CB">
        <w:rPr>
          <w:rFonts w:ascii="Arial" w:hAnsi="Arial" w:cs="Arial"/>
          <w:i w:val="0"/>
          <w:sz w:val="24"/>
          <w:szCs w:val="24"/>
        </w:rPr>
        <w:t>.</w:t>
      </w:r>
      <w:bookmarkEnd w:id="57"/>
      <w:bookmarkEnd w:id="58"/>
    </w:p>
    <w:p w:rsidR="00A074CB" w:rsidRPr="00A074CB" w:rsidRDefault="00A074CB" w:rsidP="00A074CB">
      <w:pPr>
        <w:pStyle w:val="30"/>
        <w:rPr>
          <w:rFonts w:ascii="Arial" w:hAnsi="Arial" w:cs="Arial"/>
          <w:spacing w:val="-5"/>
          <w:sz w:val="24"/>
          <w:szCs w:val="24"/>
        </w:rPr>
      </w:pPr>
      <w:bookmarkStart w:id="59" w:name="_Toc21692821"/>
      <w:bookmarkStart w:id="60" w:name="_Toc28170780"/>
      <w:bookmarkStart w:id="61" w:name="_Toc308681379"/>
      <w:r w:rsidRPr="00A074CB">
        <w:rPr>
          <w:rFonts w:ascii="Arial" w:hAnsi="Arial" w:cs="Arial"/>
          <w:sz w:val="24"/>
          <w:szCs w:val="24"/>
        </w:rPr>
        <w:t xml:space="preserve">Статья 15. </w:t>
      </w:r>
      <w:r w:rsidRPr="00A074CB">
        <w:rPr>
          <w:rFonts w:ascii="Arial" w:hAnsi="Arial" w:cs="Arial"/>
          <w:spacing w:val="-5"/>
          <w:sz w:val="24"/>
          <w:szCs w:val="24"/>
        </w:rPr>
        <w:t>Открытость и доступность информации о землепользовании и застройке.</w:t>
      </w:r>
      <w:bookmarkEnd w:id="59"/>
      <w:bookmarkEnd w:id="60"/>
    </w:p>
    <w:p w:rsidR="00A074CB" w:rsidRPr="00A074CB" w:rsidRDefault="00A074CB" w:rsidP="00A074CB">
      <w:pPr>
        <w:shd w:val="clear" w:color="auto" w:fill="FFFFFF"/>
        <w:ind w:firstLine="551"/>
        <w:jc w:val="both"/>
        <w:rPr>
          <w:rFonts w:ascii="Arial" w:hAnsi="Arial" w:cs="Arial"/>
          <w:sz w:val="24"/>
          <w:szCs w:val="24"/>
        </w:rPr>
      </w:pPr>
      <w:r w:rsidRPr="00A074CB">
        <w:rPr>
          <w:rFonts w:ascii="Arial" w:hAnsi="Arial" w:cs="Arial"/>
          <w:spacing w:val="-5"/>
          <w:sz w:val="24"/>
          <w:szCs w:val="24"/>
        </w:rPr>
        <w:t xml:space="preserve">1. Настоящие Правила, включая все входящие в их состав картографические материалы, являются </w:t>
      </w:r>
      <w:r w:rsidRPr="00A074CB">
        <w:rPr>
          <w:rFonts w:ascii="Arial" w:hAnsi="Arial" w:cs="Arial"/>
          <w:spacing w:val="-1"/>
          <w:sz w:val="24"/>
          <w:szCs w:val="24"/>
        </w:rPr>
        <w:t>открытыми</w:t>
      </w:r>
      <w:r w:rsidRPr="00A074CB">
        <w:rPr>
          <w:rFonts w:ascii="Arial" w:hAnsi="Arial" w:cs="Arial"/>
          <w:spacing w:val="-6"/>
          <w:sz w:val="24"/>
          <w:szCs w:val="24"/>
        </w:rPr>
        <w:t>.</w:t>
      </w:r>
    </w:p>
    <w:p w:rsidR="00A074CB" w:rsidRPr="00A074CB" w:rsidRDefault="00A074CB" w:rsidP="00A074CB">
      <w:pPr>
        <w:shd w:val="clear" w:color="auto" w:fill="FFFFFF"/>
        <w:ind w:firstLine="551"/>
        <w:jc w:val="both"/>
        <w:rPr>
          <w:rFonts w:ascii="Arial" w:hAnsi="Arial" w:cs="Arial"/>
          <w:spacing w:val="-6"/>
          <w:sz w:val="24"/>
          <w:szCs w:val="24"/>
        </w:rPr>
      </w:pPr>
      <w:r w:rsidRPr="00A074CB">
        <w:rPr>
          <w:rFonts w:ascii="Arial" w:hAnsi="Arial" w:cs="Arial"/>
          <w:sz w:val="24"/>
          <w:szCs w:val="24"/>
        </w:rPr>
        <w:t xml:space="preserve">2. Администрация муниципального образования обеспечивает возможность </w:t>
      </w:r>
      <w:r w:rsidRPr="00A074CB">
        <w:rPr>
          <w:rFonts w:ascii="Arial" w:hAnsi="Arial" w:cs="Arial"/>
          <w:spacing w:val="-6"/>
          <w:sz w:val="24"/>
          <w:szCs w:val="24"/>
        </w:rPr>
        <w:t>ознакомления с настоящими Правилами путем:</w:t>
      </w:r>
    </w:p>
    <w:p w:rsidR="00A074CB" w:rsidRPr="00A074CB" w:rsidRDefault="00A074CB" w:rsidP="00A074CB">
      <w:pPr>
        <w:shd w:val="clear" w:color="auto" w:fill="FFFFFF"/>
        <w:ind w:firstLine="551"/>
        <w:jc w:val="both"/>
        <w:rPr>
          <w:rFonts w:ascii="Arial" w:hAnsi="Arial" w:cs="Arial"/>
          <w:sz w:val="24"/>
          <w:szCs w:val="24"/>
        </w:rPr>
      </w:pPr>
      <w:r w:rsidRPr="00A074CB">
        <w:rPr>
          <w:rFonts w:ascii="Arial" w:hAnsi="Arial" w:cs="Arial"/>
          <w:spacing w:val="-6"/>
          <w:sz w:val="24"/>
          <w:szCs w:val="24"/>
        </w:rPr>
        <w:t xml:space="preserve">- </w:t>
      </w:r>
      <w:r w:rsidRPr="00A074CB">
        <w:rPr>
          <w:rFonts w:ascii="Arial" w:hAnsi="Arial" w:cs="Arial"/>
          <w:sz w:val="24"/>
          <w:szCs w:val="24"/>
        </w:rPr>
        <w:t>публикации настоящих Правил;</w:t>
      </w:r>
    </w:p>
    <w:p w:rsidR="00A074CB" w:rsidRPr="00A074CB" w:rsidRDefault="00A074CB" w:rsidP="00A074CB">
      <w:pPr>
        <w:shd w:val="clear" w:color="auto" w:fill="FFFFFF"/>
        <w:ind w:firstLine="551"/>
        <w:jc w:val="both"/>
        <w:rPr>
          <w:rFonts w:ascii="Arial" w:hAnsi="Arial" w:cs="Arial"/>
          <w:sz w:val="24"/>
          <w:szCs w:val="24"/>
        </w:rPr>
      </w:pPr>
      <w:r w:rsidRPr="00A074CB">
        <w:rPr>
          <w:rFonts w:ascii="Arial" w:hAnsi="Arial" w:cs="Arial"/>
          <w:sz w:val="24"/>
          <w:szCs w:val="24"/>
        </w:rPr>
        <w:t xml:space="preserve">- размещения настоящих Правил на официальном сайте муниципального </w:t>
      </w:r>
      <w:proofErr w:type="gramStart"/>
      <w:r w:rsidRPr="00A074CB">
        <w:rPr>
          <w:rFonts w:ascii="Arial" w:hAnsi="Arial" w:cs="Arial"/>
          <w:sz w:val="24"/>
          <w:szCs w:val="24"/>
        </w:rPr>
        <w:t>образования  (</w:t>
      </w:r>
      <w:proofErr w:type="gramEnd"/>
      <w:r w:rsidRPr="00A074CB">
        <w:rPr>
          <w:rFonts w:ascii="Arial" w:hAnsi="Arial" w:cs="Arial"/>
          <w:sz w:val="24"/>
          <w:szCs w:val="24"/>
        </w:rPr>
        <w:t>при наличии официального сайта муниципального образования) в сети «Интернет».</w:t>
      </w:r>
    </w:p>
    <w:p w:rsidR="00A074CB" w:rsidRPr="00A074CB" w:rsidRDefault="00A074CB" w:rsidP="00A074CB">
      <w:pPr>
        <w:pStyle w:val="30"/>
        <w:rPr>
          <w:rFonts w:ascii="Arial" w:hAnsi="Arial" w:cs="Arial"/>
          <w:sz w:val="24"/>
          <w:szCs w:val="24"/>
        </w:rPr>
      </w:pPr>
      <w:bookmarkStart w:id="62" w:name="_Toc21692822"/>
      <w:bookmarkStart w:id="63" w:name="_Toc28170781"/>
      <w:r w:rsidRPr="00A074CB">
        <w:rPr>
          <w:rFonts w:ascii="Arial" w:hAnsi="Arial" w:cs="Arial"/>
          <w:sz w:val="24"/>
          <w:szCs w:val="24"/>
        </w:rPr>
        <w:t>Статья 16. Общие положения, относящиеся к ранее возникшим правам.</w:t>
      </w:r>
      <w:bookmarkEnd w:id="62"/>
      <w:bookmarkEnd w:id="63"/>
    </w:p>
    <w:p w:rsidR="00A074CB" w:rsidRPr="00A074CB" w:rsidRDefault="00A074CB" w:rsidP="00A074CB">
      <w:pPr>
        <w:shd w:val="clear" w:color="auto" w:fill="FFFFFF"/>
        <w:ind w:firstLine="551"/>
        <w:jc w:val="both"/>
        <w:rPr>
          <w:rFonts w:ascii="Arial" w:hAnsi="Arial" w:cs="Arial"/>
          <w:spacing w:val="-6"/>
          <w:sz w:val="24"/>
          <w:szCs w:val="24"/>
        </w:rPr>
      </w:pPr>
      <w:r w:rsidRPr="00A074CB">
        <w:rPr>
          <w:rFonts w:ascii="Arial" w:hAnsi="Arial" w:cs="Arial"/>
          <w:spacing w:val="-5"/>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A074CB" w:rsidRPr="00A074CB" w:rsidRDefault="00A074CB" w:rsidP="00A074CB">
      <w:pPr>
        <w:shd w:val="clear" w:color="auto" w:fill="FFFFFF"/>
        <w:ind w:firstLine="551"/>
        <w:jc w:val="both"/>
        <w:rPr>
          <w:rFonts w:ascii="Arial" w:hAnsi="Arial" w:cs="Arial"/>
          <w:spacing w:val="-6"/>
          <w:sz w:val="24"/>
          <w:szCs w:val="24"/>
        </w:rPr>
      </w:pPr>
      <w:r w:rsidRPr="00A074CB">
        <w:rPr>
          <w:rFonts w:ascii="Arial" w:hAnsi="Arial" w:cs="Arial"/>
          <w:spacing w:val="-6"/>
          <w:sz w:val="24"/>
          <w:szCs w:val="24"/>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A074CB" w:rsidRPr="00A074CB" w:rsidRDefault="00A074CB" w:rsidP="00A074CB">
      <w:pPr>
        <w:pStyle w:val="30"/>
        <w:rPr>
          <w:rFonts w:ascii="Arial" w:hAnsi="Arial" w:cs="Arial"/>
          <w:sz w:val="24"/>
          <w:szCs w:val="24"/>
        </w:rPr>
      </w:pPr>
      <w:bookmarkStart w:id="64" w:name="_Toc21692823"/>
      <w:bookmarkStart w:id="65" w:name="_Toc28170782"/>
      <w:r w:rsidRPr="00A074CB">
        <w:rPr>
          <w:rFonts w:ascii="Arial" w:hAnsi="Arial" w:cs="Arial"/>
          <w:sz w:val="24"/>
          <w:szCs w:val="24"/>
        </w:rPr>
        <w:t>Статья 17. Ответственность за нарушения Правил.</w:t>
      </w:r>
      <w:bookmarkEnd w:id="64"/>
      <w:bookmarkEnd w:id="65"/>
    </w:p>
    <w:p w:rsidR="00A074CB" w:rsidRPr="00A074CB" w:rsidRDefault="00A074CB" w:rsidP="00A074CB">
      <w:pPr>
        <w:shd w:val="clear" w:color="auto" w:fill="FFFFFF"/>
        <w:ind w:firstLine="551"/>
        <w:jc w:val="both"/>
        <w:rPr>
          <w:rFonts w:ascii="Arial" w:hAnsi="Arial" w:cs="Arial"/>
          <w:spacing w:val="-5"/>
          <w:sz w:val="24"/>
          <w:szCs w:val="24"/>
        </w:rPr>
      </w:pPr>
      <w:r w:rsidRPr="00A074CB">
        <w:rPr>
          <w:rFonts w:ascii="Arial" w:hAnsi="Arial" w:cs="Arial"/>
          <w:spacing w:val="-5"/>
          <w:sz w:val="24"/>
          <w:szCs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A074CB" w:rsidRPr="00A074CB" w:rsidRDefault="00A074CB" w:rsidP="00A074CB">
      <w:pPr>
        <w:rPr>
          <w:rFonts w:ascii="Arial" w:hAnsi="Arial" w:cs="Arial"/>
          <w:b/>
          <w:bCs/>
          <w:kern w:val="32"/>
          <w:sz w:val="24"/>
          <w:szCs w:val="24"/>
        </w:rPr>
      </w:pPr>
      <w:r w:rsidRPr="00A074CB">
        <w:rPr>
          <w:rFonts w:ascii="Arial" w:hAnsi="Arial" w:cs="Arial"/>
          <w:sz w:val="24"/>
          <w:szCs w:val="24"/>
        </w:rPr>
        <w:br w:type="page"/>
      </w:r>
    </w:p>
    <w:p w:rsidR="00A074CB" w:rsidRPr="00A074CB" w:rsidRDefault="00A074CB" w:rsidP="00A074CB">
      <w:pPr>
        <w:pStyle w:val="1"/>
        <w:pageBreakBefore w:val="0"/>
        <w:spacing w:before="0" w:after="240"/>
        <w:rPr>
          <w:rFonts w:ascii="Arial" w:hAnsi="Arial" w:cs="Arial"/>
          <w:sz w:val="24"/>
          <w:szCs w:val="24"/>
        </w:rPr>
      </w:pPr>
      <w:bookmarkStart w:id="66" w:name="_Toc21692824"/>
      <w:bookmarkStart w:id="67" w:name="_Toc28170783"/>
      <w:r w:rsidRPr="00A074CB">
        <w:rPr>
          <w:rFonts w:ascii="Arial" w:hAnsi="Arial" w:cs="Arial"/>
          <w:sz w:val="24"/>
          <w:szCs w:val="24"/>
        </w:rPr>
        <w:lastRenderedPageBreak/>
        <w:t>ЧАСТЬ 2. ГРАДОСТРОИТЕЛЬНЫЕ РЕГЛАМЕНТЫ.</w:t>
      </w:r>
      <w:bookmarkEnd w:id="61"/>
      <w:bookmarkEnd w:id="66"/>
      <w:bookmarkEnd w:id="67"/>
    </w:p>
    <w:p w:rsidR="00A074CB" w:rsidRPr="00A074CB" w:rsidRDefault="00A074CB" w:rsidP="00A074CB">
      <w:pPr>
        <w:pStyle w:val="30"/>
        <w:rPr>
          <w:rFonts w:ascii="Arial" w:hAnsi="Arial" w:cs="Arial"/>
          <w:sz w:val="24"/>
          <w:szCs w:val="24"/>
        </w:rPr>
      </w:pPr>
      <w:bookmarkStart w:id="68" w:name="_Toc21692825"/>
      <w:bookmarkStart w:id="69" w:name="_Toc28170784"/>
      <w:r w:rsidRPr="00A074CB">
        <w:rPr>
          <w:rFonts w:ascii="Arial" w:hAnsi="Arial" w:cs="Arial"/>
          <w:sz w:val="24"/>
          <w:szCs w:val="24"/>
        </w:rPr>
        <w:t>Статья 18.</w:t>
      </w:r>
      <w:bookmarkStart w:id="70" w:name="_Toc308681380"/>
      <w:r w:rsidRPr="00A074CB">
        <w:rPr>
          <w:rFonts w:ascii="Arial" w:hAnsi="Arial" w:cs="Arial"/>
          <w:sz w:val="24"/>
          <w:szCs w:val="24"/>
        </w:rPr>
        <w:t xml:space="preserve"> Территориальные зоны</w:t>
      </w:r>
      <w:bookmarkEnd w:id="70"/>
      <w:r w:rsidRPr="00A074CB">
        <w:rPr>
          <w:rFonts w:ascii="Arial" w:hAnsi="Arial" w:cs="Arial"/>
          <w:sz w:val="24"/>
          <w:szCs w:val="24"/>
        </w:rPr>
        <w:t>.</w:t>
      </w:r>
      <w:bookmarkEnd w:id="68"/>
      <w:bookmarkEnd w:id="69"/>
    </w:p>
    <w:p w:rsidR="00A074CB" w:rsidRPr="00A074CB" w:rsidRDefault="00A074CB" w:rsidP="00A074CB">
      <w:pPr>
        <w:ind w:firstLine="567"/>
        <w:jc w:val="both"/>
        <w:rPr>
          <w:rFonts w:ascii="Arial" w:hAnsi="Arial" w:cs="Arial"/>
          <w:sz w:val="24"/>
          <w:szCs w:val="24"/>
        </w:rPr>
      </w:pPr>
      <w:r w:rsidRPr="00A074CB">
        <w:rPr>
          <w:rFonts w:ascii="Arial" w:hAnsi="Arial" w:cs="Arial"/>
          <w:sz w:val="24"/>
          <w:szCs w:val="24"/>
        </w:rPr>
        <w:t>В рамках градостроительного зонирования территории муниципального образования установлены следующие виды территориальных зон:</w:t>
      </w:r>
    </w:p>
    <w:p w:rsidR="00A074CB" w:rsidRPr="00A074CB" w:rsidRDefault="00A074CB" w:rsidP="00A074CB">
      <w:pPr>
        <w:ind w:firstLine="567"/>
        <w:jc w:val="right"/>
        <w:rPr>
          <w:rFonts w:ascii="Arial" w:hAnsi="Arial" w:cs="Arial"/>
          <w:sz w:val="24"/>
          <w:szCs w:val="24"/>
        </w:rPr>
      </w:pPr>
      <w:r w:rsidRPr="00A074CB">
        <w:rPr>
          <w:rFonts w:ascii="Arial" w:hAnsi="Arial" w:cs="Arial"/>
          <w:sz w:val="24"/>
          <w:szCs w:val="24"/>
        </w:rPr>
        <w:t>Таблица 18.1. Виды территориальных зон.</w:t>
      </w:r>
    </w:p>
    <w:tbl>
      <w:tblPr>
        <w:tblStyle w:val="af"/>
        <w:tblW w:w="0" w:type="auto"/>
        <w:jc w:val="center"/>
        <w:tblLook w:val="04A0" w:firstRow="1" w:lastRow="0" w:firstColumn="1" w:lastColumn="0" w:noHBand="0" w:noVBand="1"/>
      </w:tblPr>
      <w:tblGrid>
        <w:gridCol w:w="2767"/>
        <w:gridCol w:w="2766"/>
        <w:gridCol w:w="1328"/>
        <w:gridCol w:w="2766"/>
      </w:tblGrid>
      <w:tr w:rsidR="00A074CB" w:rsidRPr="00A074CB" w:rsidTr="00786D9A">
        <w:trPr>
          <w:jc w:val="center"/>
        </w:trPr>
        <w:tc>
          <w:tcPr>
            <w:tcW w:w="2602" w:type="dxa"/>
            <w:vAlign w:val="center"/>
          </w:tcPr>
          <w:p w:rsidR="00A074CB" w:rsidRPr="00A074CB" w:rsidRDefault="00A074CB" w:rsidP="00786D9A">
            <w:pPr>
              <w:pStyle w:val="affff"/>
              <w:spacing w:before="0" w:after="0"/>
              <w:rPr>
                <w:rFonts w:ascii="Arial" w:hAnsi="Arial" w:cs="Arial"/>
                <w:szCs w:val="24"/>
              </w:rPr>
            </w:pPr>
            <w:r w:rsidRPr="00A074CB">
              <w:rPr>
                <w:rFonts w:ascii="Arial" w:hAnsi="Arial" w:cs="Arial"/>
                <w:szCs w:val="24"/>
              </w:rPr>
              <w:t>Тип территориальной зоны</w:t>
            </w:r>
          </w:p>
        </w:tc>
        <w:tc>
          <w:tcPr>
            <w:tcW w:w="2604" w:type="dxa"/>
            <w:vAlign w:val="center"/>
          </w:tcPr>
          <w:p w:rsidR="00A074CB" w:rsidRPr="00A074CB" w:rsidRDefault="00A074CB" w:rsidP="00786D9A">
            <w:pPr>
              <w:pStyle w:val="affff"/>
              <w:spacing w:before="0" w:after="0"/>
              <w:rPr>
                <w:rFonts w:ascii="Arial" w:hAnsi="Arial" w:cs="Arial"/>
                <w:szCs w:val="24"/>
              </w:rPr>
            </w:pPr>
            <w:r w:rsidRPr="00A074CB">
              <w:rPr>
                <w:rFonts w:ascii="Arial" w:hAnsi="Arial" w:cs="Arial"/>
                <w:szCs w:val="24"/>
              </w:rPr>
              <w:t>Виды зон</w:t>
            </w:r>
          </w:p>
        </w:tc>
        <w:tc>
          <w:tcPr>
            <w:tcW w:w="1346" w:type="dxa"/>
            <w:vAlign w:val="center"/>
          </w:tcPr>
          <w:p w:rsidR="00A074CB" w:rsidRPr="00A074CB" w:rsidRDefault="00A074CB" w:rsidP="00786D9A">
            <w:pPr>
              <w:pStyle w:val="affff"/>
              <w:spacing w:before="0" w:after="0"/>
              <w:rPr>
                <w:rFonts w:ascii="Arial" w:hAnsi="Arial" w:cs="Arial"/>
                <w:szCs w:val="24"/>
              </w:rPr>
            </w:pPr>
            <w:r w:rsidRPr="00A074CB">
              <w:rPr>
                <w:rFonts w:ascii="Arial" w:hAnsi="Arial" w:cs="Arial"/>
                <w:szCs w:val="24"/>
              </w:rPr>
              <w:t>Имя зоны</w:t>
            </w:r>
          </w:p>
        </w:tc>
        <w:tc>
          <w:tcPr>
            <w:tcW w:w="3285" w:type="dxa"/>
            <w:vAlign w:val="center"/>
          </w:tcPr>
          <w:p w:rsidR="00A074CB" w:rsidRPr="00A074CB" w:rsidRDefault="00A074CB" w:rsidP="00786D9A">
            <w:pPr>
              <w:pStyle w:val="affff"/>
              <w:spacing w:before="0" w:after="0"/>
              <w:rPr>
                <w:rFonts w:ascii="Arial" w:hAnsi="Arial" w:cs="Arial"/>
                <w:szCs w:val="24"/>
              </w:rPr>
            </w:pPr>
            <w:r w:rsidRPr="00A074CB">
              <w:rPr>
                <w:rFonts w:ascii="Arial" w:hAnsi="Arial" w:cs="Arial"/>
                <w:szCs w:val="24"/>
              </w:rPr>
              <w:t>Описание</w:t>
            </w:r>
          </w:p>
        </w:tc>
      </w:tr>
      <w:tr w:rsidR="00A074CB" w:rsidRPr="00A074CB" w:rsidTr="00786D9A">
        <w:trPr>
          <w:jc w:val="center"/>
        </w:trPr>
        <w:tc>
          <w:tcPr>
            <w:tcW w:w="2602" w:type="dxa"/>
            <w:vMerge w:val="restart"/>
            <w:vAlign w:val="center"/>
          </w:tcPr>
          <w:p w:rsidR="00A074CB" w:rsidRPr="00A074CB" w:rsidRDefault="00A074CB" w:rsidP="00786D9A">
            <w:pPr>
              <w:jc w:val="center"/>
              <w:rPr>
                <w:rFonts w:ascii="Arial" w:hAnsi="Arial" w:cs="Arial"/>
                <w:bCs/>
                <w:sz w:val="24"/>
                <w:szCs w:val="24"/>
              </w:rPr>
            </w:pPr>
            <w:r w:rsidRPr="00A074CB">
              <w:rPr>
                <w:rFonts w:ascii="Arial" w:hAnsi="Arial" w:cs="Arial"/>
                <w:bCs/>
                <w:sz w:val="24"/>
                <w:szCs w:val="24"/>
              </w:rPr>
              <w:t xml:space="preserve">Жилые зоны </w:t>
            </w:r>
          </w:p>
          <w:p w:rsidR="00A074CB" w:rsidRPr="00A074CB" w:rsidRDefault="00A074CB" w:rsidP="00786D9A">
            <w:pPr>
              <w:jc w:val="center"/>
              <w:rPr>
                <w:rFonts w:ascii="Arial" w:hAnsi="Arial" w:cs="Arial"/>
                <w:sz w:val="24"/>
                <w:szCs w:val="24"/>
              </w:rPr>
            </w:pPr>
            <w:r w:rsidRPr="00A074CB">
              <w:rPr>
                <w:rFonts w:ascii="Arial" w:hAnsi="Arial" w:cs="Arial"/>
                <w:bCs/>
                <w:sz w:val="24"/>
                <w:szCs w:val="24"/>
              </w:rPr>
              <w:t>(Ж)</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застройки индивидуальными жилыми домами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5" o:title=""/>
                </v:shape>
                <o:OLEObject Type="Embed" ProgID="PBrush" ShapeID="_x0000_i1025" DrawAspect="Content" ObjectID="_1728225813" r:id="rId16"/>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bCs/>
                <w:szCs w:val="24"/>
              </w:rPr>
              <w:t>Зона застройки индивидуальными жилыми домами коттеджного и усадебного типа высотой 1-3 этажа.</w:t>
            </w:r>
          </w:p>
        </w:tc>
      </w:tr>
      <w:tr w:rsidR="00A074CB" w:rsidRPr="00A074CB" w:rsidTr="00786D9A">
        <w:trPr>
          <w:jc w:val="center"/>
        </w:trPr>
        <w:tc>
          <w:tcPr>
            <w:tcW w:w="2602" w:type="dxa"/>
            <w:vMerge/>
            <w:vAlign w:val="center"/>
          </w:tcPr>
          <w:p w:rsidR="00A074CB" w:rsidRPr="00A074CB" w:rsidRDefault="00A074CB" w:rsidP="00786D9A">
            <w:pPr>
              <w:jc w:val="center"/>
              <w:rPr>
                <w:rFonts w:ascii="Arial" w:hAnsi="Arial" w:cs="Arial"/>
                <w:sz w:val="24"/>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застройки малоэтажными жилыми домами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36" w:dyaOrig="1452">
                <v:shape id="_x0000_i1026" type="#_x0000_t75" style="width:55.2pt;height:37.8pt" o:ole="">
                  <v:imagedata r:id="rId17" o:title=""/>
                </v:shape>
                <o:OLEObject Type="Embed" ProgID="PBrush" ShapeID="_x0000_i1026" DrawAspect="Content" ObjectID="_1728225814" r:id="rId18"/>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застройки многоквартирными жилыми домами высотой до 4 этажей.</w:t>
            </w:r>
          </w:p>
        </w:tc>
      </w:tr>
      <w:tr w:rsidR="00A074CB" w:rsidRPr="00A074CB" w:rsidTr="00786D9A">
        <w:trPr>
          <w:jc w:val="center"/>
        </w:trPr>
        <w:tc>
          <w:tcPr>
            <w:tcW w:w="2602" w:type="dxa"/>
            <w:vMerge/>
            <w:vAlign w:val="center"/>
          </w:tcPr>
          <w:p w:rsidR="00A074CB" w:rsidRPr="00A074CB" w:rsidRDefault="00A074CB" w:rsidP="00786D9A">
            <w:pPr>
              <w:jc w:val="center"/>
              <w:rPr>
                <w:rFonts w:ascii="Arial" w:hAnsi="Arial" w:cs="Arial"/>
                <w:sz w:val="24"/>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 xml:space="preserve">Зона застройки </w:t>
            </w:r>
            <w:proofErr w:type="spellStart"/>
            <w:r w:rsidRPr="00A074CB">
              <w:rPr>
                <w:rFonts w:ascii="Arial" w:hAnsi="Arial" w:cs="Arial"/>
                <w:color w:val="000000"/>
                <w:szCs w:val="24"/>
              </w:rPr>
              <w:t>среднеэтажными</w:t>
            </w:r>
            <w:proofErr w:type="spellEnd"/>
            <w:r w:rsidRPr="00A074CB">
              <w:rPr>
                <w:rFonts w:ascii="Arial" w:hAnsi="Arial" w:cs="Arial"/>
                <w:color w:val="000000"/>
                <w:szCs w:val="24"/>
              </w:rPr>
              <w:t xml:space="preserve"> жилыми домами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48" w:dyaOrig="1380">
                <v:shape id="_x0000_i1027" type="#_x0000_t75" style="width:55.2pt;height:35.4pt" o:ole="">
                  <v:imagedata r:id="rId19" o:title=""/>
                </v:shape>
                <o:OLEObject Type="Embed" ProgID="PBrush" ShapeID="_x0000_i1027" DrawAspect="Content" ObjectID="_1728225815" r:id="rId20"/>
              </w:object>
            </w:r>
          </w:p>
        </w:tc>
        <w:tc>
          <w:tcPr>
            <w:tcW w:w="3285" w:type="dxa"/>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застройки многоквартирными жилыми домами высотой 5-8 этажей.</w:t>
            </w:r>
          </w:p>
        </w:tc>
      </w:tr>
      <w:tr w:rsidR="00A074CB" w:rsidRPr="00A074CB" w:rsidTr="00786D9A">
        <w:trPr>
          <w:jc w:val="center"/>
        </w:trPr>
        <w:tc>
          <w:tcPr>
            <w:tcW w:w="2602" w:type="dxa"/>
            <w:vMerge/>
            <w:vAlign w:val="center"/>
          </w:tcPr>
          <w:p w:rsidR="00A074CB" w:rsidRPr="00A074CB" w:rsidRDefault="00A074CB" w:rsidP="00786D9A">
            <w:pPr>
              <w:jc w:val="center"/>
              <w:rPr>
                <w:rFonts w:ascii="Arial" w:hAnsi="Arial" w:cs="Arial"/>
                <w:sz w:val="24"/>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застройки многоэтажными жилыми домами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24" w:dyaOrig="1416">
                <v:shape id="_x0000_i1028" type="#_x0000_t75" style="width:54.6pt;height:36.6pt" o:ole="">
                  <v:imagedata r:id="rId21" o:title=""/>
                </v:shape>
                <o:OLEObject Type="Embed" ProgID="PBrush" ShapeID="_x0000_i1028" DrawAspect="Content" ObjectID="_1728225816" r:id="rId22"/>
              </w:object>
            </w:r>
          </w:p>
        </w:tc>
        <w:tc>
          <w:tcPr>
            <w:tcW w:w="3285" w:type="dxa"/>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застройки многоквартирными жилыми домами высотой 9 этажей и более.</w:t>
            </w:r>
          </w:p>
        </w:tc>
      </w:tr>
      <w:tr w:rsidR="00A074CB" w:rsidRPr="00A074CB" w:rsidTr="00786D9A">
        <w:trPr>
          <w:jc w:val="center"/>
        </w:trPr>
        <w:tc>
          <w:tcPr>
            <w:tcW w:w="2602" w:type="dxa"/>
            <w:vMerge w:val="restart"/>
            <w:vAlign w:val="center"/>
          </w:tcPr>
          <w:p w:rsidR="00A074CB" w:rsidRPr="00A074CB" w:rsidRDefault="00A074CB" w:rsidP="00786D9A">
            <w:pPr>
              <w:jc w:val="center"/>
              <w:rPr>
                <w:rFonts w:ascii="Arial" w:hAnsi="Arial" w:cs="Arial"/>
                <w:sz w:val="24"/>
                <w:szCs w:val="24"/>
              </w:rPr>
            </w:pPr>
            <w:r w:rsidRPr="00A074CB">
              <w:rPr>
                <w:rFonts w:ascii="Arial" w:hAnsi="Arial" w:cs="Arial"/>
                <w:sz w:val="24"/>
                <w:szCs w:val="24"/>
              </w:rPr>
              <w:t>Общественно-деловые зоны</w:t>
            </w:r>
          </w:p>
          <w:p w:rsidR="00A074CB" w:rsidRPr="00A074CB" w:rsidRDefault="00A074CB" w:rsidP="00786D9A">
            <w:pPr>
              <w:jc w:val="center"/>
              <w:rPr>
                <w:rFonts w:ascii="Arial" w:hAnsi="Arial" w:cs="Arial"/>
                <w:sz w:val="24"/>
                <w:szCs w:val="24"/>
              </w:rPr>
            </w:pPr>
            <w:r w:rsidRPr="00A074CB">
              <w:rPr>
                <w:rFonts w:ascii="Arial" w:hAnsi="Arial" w:cs="Arial"/>
                <w:sz w:val="24"/>
                <w:szCs w:val="24"/>
              </w:rPr>
              <w:t>(О)</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делового, общественного и коммерческого назначения</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36" w:dyaOrig="1452">
                <v:shape id="_x0000_i1029" type="#_x0000_t75" style="width:54.6pt;height:36.6pt" o:ole="">
                  <v:imagedata r:id="rId23" o:title=""/>
                </v:shape>
                <o:OLEObject Type="Embed" ProgID="PBrush" ShapeID="_x0000_i1029" DrawAspect="Content" ObjectID="_1728225817" r:id="rId24"/>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A074CB" w:rsidRPr="00A074CB" w:rsidTr="00786D9A">
        <w:trPr>
          <w:jc w:val="center"/>
        </w:trPr>
        <w:tc>
          <w:tcPr>
            <w:tcW w:w="2602" w:type="dxa"/>
            <w:vMerge/>
            <w:vAlign w:val="center"/>
          </w:tcPr>
          <w:p w:rsidR="00A074CB" w:rsidRPr="00A074CB" w:rsidRDefault="00A074CB" w:rsidP="00786D9A">
            <w:pPr>
              <w:jc w:val="center"/>
              <w:rPr>
                <w:rFonts w:ascii="Arial" w:hAnsi="Arial" w:cs="Arial"/>
                <w:sz w:val="24"/>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60" w:dyaOrig="1428">
                <v:shape id="_x0000_i1030" type="#_x0000_t75" style="width:53.4pt;height:35.4pt" o:ole="">
                  <v:imagedata r:id="rId25" o:title=""/>
                </v:shape>
                <o:OLEObject Type="Embed" ProgID="PBrush" ShapeID="_x0000_i1030" DrawAspect="Content" ObjectID="_1728225818" r:id="rId26"/>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w:t>
            </w:r>
            <w:r w:rsidRPr="00A074CB">
              <w:rPr>
                <w:rFonts w:ascii="Arial" w:hAnsi="Arial" w:cs="Arial"/>
                <w:szCs w:val="24"/>
              </w:rPr>
              <w:lastRenderedPageBreak/>
              <w:t xml:space="preserve">культовых зданий и сооружений. </w:t>
            </w:r>
          </w:p>
        </w:tc>
      </w:tr>
      <w:tr w:rsidR="00A074CB" w:rsidRPr="00A074CB" w:rsidTr="00786D9A">
        <w:trPr>
          <w:jc w:val="center"/>
        </w:trPr>
        <w:tc>
          <w:tcPr>
            <w:tcW w:w="2602" w:type="dxa"/>
            <w:vMerge w:val="restart"/>
            <w:vAlign w:val="center"/>
          </w:tcPr>
          <w:p w:rsidR="00A074CB" w:rsidRPr="00A074CB" w:rsidRDefault="00A074CB" w:rsidP="00786D9A">
            <w:pPr>
              <w:pStyle w:val="afffe"/>
              <w:spacing w:before="0" w:after="0"/>
              <w:jc w:val="center"/>
              <w:rPr>
                <w:rFonts w:ascii="Arial" w:hAnsi="Arial" w:cs="Arial"/>
                <w:bCs/>
                <w:szCs w:val="24"/>
              </w:rPr>
            </w:pPr>
            <w:proofErr w:type="gramStart"/>
            <w:r w:rsidRPr="00A074CB">
              <w:rPr>
                <w:rFonts w:ascii="Arial" w:hAnsi="Arial" w:cs="Arial"/>
                <w:bCs/>
                <w:szCs w:val="24"/>
              </w:rPr>
              <w:lastRenderedPageBreak/>
              <w:t>Производственные  и</w:t>
            </w:r>
            <w:proofErr w:type="gramEnd"/>
            <w:r w:rsidRPr="00A074CB">
              <w:rPr>
                <w:rFonts w:ascii="Arial" w:hAnsi="Arial" w:cs="Arial"/>
                <w:bCs/>
                <w:szCs w:val="24"/>
              </w:rPr>
              <w:t xml:space="preserve"> коммунально-складские зоны</w:t>
            </w:r>
          </w:p>
          <w:p w:rsidR="00A074CB" w:rsidRPr="00A074CB" w:rsidRDefault="00A074CB" w:rsidP="00786D9A">
            <w:pPr>
              <w:pStyle w:val="afffe"/>
              <w:spacing w:before="0" w:after="0"/>
              <w:jc w:val="center"/>
              <w:rPr>
                <w:rFonts w:ascii="Arial" w:hAnsi="Arial" w:cs="Arial"/>
                <w:szCs w:val="24"/>
              </w:rPr>
            </w:pPr>
            <w:r w:rsidRPr="00A074CB">
              <w:rPr>
                <w:rFonts w:ascii="Arial" w:hAnsi="Arial" w:cs="Arial"/>
                <w:bCs/>
                <w:szCs w:val="24"/>
              </w:rPr>
              <w:t>(П)</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Производственная зона</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72" w:dyaOrig="1440">
                <v:shape id="_x0000_i1031" type="#_x0000_t75" style="width:54.6pt;height:36pt" o:ole="">
                  <v:imagedata r:id="rId27" o:title=""/>
                </v:shape>
                <o:OLEObject Type="Embed" ProgID="PBrush" ShapeID="_x0000_i1031" DrawAspect="Content" ObjectID="_1728225819" r:id="rId28"/>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предприятий I, II, III, IV, V классов вредности</w:t>
            </w:r>
          </w:p>
        </w:tc>
      </w:tr>
      <w:tr w:rsidR="00A074CB" w:rsidRPr="00A074CB" w:rsidTr="00786D9A">
        <w:trPr>
          <w:jc w:val="center"/>
        </w:trPr>
        <w:tc>
          <w:tcPr>
            <w:tcW w:w="2602" w:type="dxa"/>
            <w:vMerge/>
            <w:vAlign w:val="center"/>
          </w:tcPr>
          <w:p w:rsidR="00A074CB" w:rsidRPr="00A074CB" w:rsidRDefault="00A074CB" w:rsidP="00786D9A">
            <w:pPr>
              <w:pStyle w:val="afffe"/>
              <w:spacing w:before="0" w:after="0"/>
              <w:jc w:val="center"/>
              <w:rPr>
                <w:rFonts w:ascii="Arial" w:hAnsi="Arial" w:cs="Arial"/>
                <w:bCs/>
                <w:szCs w:val="24"/>
              </w:rPr>
            </w:pPr>
          </w:p>
        </w:tc>
        <w:tc>
          <w:tcPr>
            <w:tcW w:w="2604" w:type="dxa"/>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Коммунально-складская зона</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36" w:dyaOrig="1476">
                <v:shape id="_x0000_i1032" type="#_x0000_t75" style="width:54.6pt;height:37.8pt" o:ole="">
                  <v:imagedata r:id="rId29" o:title=""/>
                </v:shape>
                <o:OLEObject Type="Embed" ProgID="PBrush" ShapeID="_x0000_i1032" DrawAspect="Content" ObjectID="_1728225820" r:id="rId30"/>
              </w:object>
            </w:r>
          </w:p>
        </w:tc>
        <w:tc>
          <w:tcPr>
            <w:tcW w:w="3285" w:type="dxa"/>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складов, баз, товарных станций, гаражей  и т.п.</w:t>
            </w:r>
          </w:p>
        </w:tc>
      </w:tr>
      <w:tr w:rsidR="00A074CB" w:rsidRPr="00A074CB" w:rsidTr="00786D9A">
        <w:trPr>
          <w:jc w:val="center"/>
        </w:trPr>
        <w:tc>
          <w:tcPr>
            <w:tcW w:w="2602"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 xml:space="preserve">Зоны инженерной инфраструктуры </w:t>
            </w:r>
          </w:p>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(И)</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инженерной инфраструктуры</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60" w:dyaOrig="1416">
                <v:shape id="_x0000_i1033" type="#_x0000_t75" style="width:57pt;height:36.6pt" o:ole="">
                  <v:imagedata r:id="rId31" o:title=""/>
                </v:shape>
                <o:OLEObject Type="Embed" ProgID="PBrush" ShapeID="_x0000_i1033" DrawAspect="Content" ObjectID="_1728225821" r:id="rId32"/>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A074CB" w:rsidRPr="00A074CB" w:rsidTr="00786D9A">
        <w:trPr>
          <w:jc w:val="center"/>
        </w:trPr>
        <w:tc>
          <w:tcPr>
            <w:tcW w:w="2602"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Зоны транспортной инфраструктуры</w:t>
            </w:r>
          </w:p>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(Т)</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транспортной инфраструктуры</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208" w:dyaOrig="1476">
                <v:shape id="_x0000_i1034" type="#_x0000_t75" style="width:57pt;height:37.8pt" o:ole="">
                  <v:imagedata r:id="rId33" o:title=""/>
                </v:shape>
                <o:OLEObject Type="Embed" ProgID="PBrush" ShapeID="_x0000_i1034" DrawAspect="Content" ObjectID="_1728225822" r:id="rId34"/>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A074CB" w:rsidRPr="00A074CB" w:rsidTr="00786D9A">
        <w:trPr>
          <w:jc w:val="center"/>
        </w:trPr>
        <w:tc>
          <w:tcPr>
            <w:tcW w:w="2602" w:type="dxa"/>
            <w:vMerge w:val="restart"/>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Зоны сельскохозяйственного использования</w:t>
            </w:r>
          </w:p>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w:t>
            </w:r>
            <w:proofErr w:type="spellStart"/>
            <w:r w:rsidRPr="00A074CB">
              <w:rPr>
                <w:rFonts w:ascii="Arial" w:hAnsi="Arial" w:cs="Arial"/>
                <w:szCs w:val="24"/>
              </w:rPr>
              <w:t>Сх</w:t>
            </w:r>
            <w:proofErr w:type="spellEnd"/>
            <w:r w:rsidRPr="00A074CB">
              <w:rPr>
                <w:rFonts w:ascii="Arial" w:hAnsi="Arial" w:cs="Arial"/>
                <w:szCs w:val="24"/>
              </w:rPr>
              <w:t>)</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сельскохозяйственных угодий</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84" w:dyaOrig="1464">
                <v:shape id="_x0000_i1035" type="#_x0000_t75" style="width:55.8pt;height:37.8pt" o:ole="">
                  <v:imagedata r:id="rId35" o:title=""/>
                </v:shape>
                <o:OLEObject Type="Embed" ProgID="PBrush" ShapeID="_x0000_i1035" DrawAspect="Content" ObjectID="_1728225823" r:id="rId36"/>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A074CB" w:rsidRPr="00A074CB" w:rsidTr="00786D9A">
        <w:trPr>
          <w:jc w:val="center"/>
        </w:trPr>
        <w:tc>
          <w:tcPr>
            <w:tcW w:w="2602" w:type="dxa"/>
            <w:vMerge/>
            <w:vAlign w:val="center"/>
          </w:tcPr>
          <w:p w:rsidR="00A074CB" w:rsidRPr="00A074CB" w:rsidRDefault="00A074CB" w:rsidP="00786D9A">
            <w:pPr>
              <w:jc w:val="center"/>
              <w:rPr>
                <w:rFonts w:ascii="Arial" w:hAnsi="Arial" w:cs="Arial"/>
                <w:sz w:val="24"/>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объектов сельскохозяйственного производства</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60" w:dyaOrig="1440">
                <v:shape id="_x0000_i1036" type="#_x0000_t75" style="width:57pt;height:37.8pt" o:ole="">
                  <v:imagedata r:id="rId37" o:title=""/>
                </v:shape>
                <o:OLEObject Type="Embed" ProgID="PBrush" ShapeID="_x0000_i1036" DrawAspect="Content" ObjectID="_1728225824" r:id="rId38"/>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A074CB" w:rsidRPr="00A074CB" w:rsidTr="00786D9A">
        <w:trPr>
          <w:jc w:val="center"/>
        </w:trPr>
        <w:tc>
          <w:tcPr>
            <w:tcW w:w="2602" w:type="dxa"/>
            <w:vAlign w:val="center"/>
          </w:tcPr>
          <w:p w:rsidR="00A074CB" w:rsidRPr="00A074CB" w:rsidRDefault="00A074CB" w:rsidP="00786D9A">
            <w:pPr>
              <w:jc w:val="center"/>
              <w:rPr>
                <w:rFonts w:ascii="Arial" w:hAnsi="Arial" w:cs="Arial"/>
                <w:sz w:val="24"/>
                <w:szCs w:val="24"/>
              </w:rPr>
            </w:pPr>
            <w:r w:rsidRPr="00A074CB">
              <w:rPr>
                <w:rFonts w:ascii="Arial" w:hAnsi="Arial" w:cs="Arial"/>
                <w:sz w:val="24"/>
                <w:szCs w:val="24"/>
              </w:rPr>
              <w:t xml:space="preserve">Рекреационные зоны </w:t>
            </w:r>
          </w:p>
          <w:p w:rsidR="00A074CB" w:rsidRPr="00A074CB" w:rsidRDefault="00A074CB" w:rsidP="00786D9A">
            <w:pPr>
              <w:jc w:val="center"/>
              <w:rPr>
                <w:rFonts w:ascii="Arial" w:hAnsi="Arial" w:cs="Arial"/>
                <w:sz w:val="24"/>
                <w:szCs w:val="24"/>
              </w:rPr>
            </w:pPr>
            <w:r w:rsidRPr="00A074CB">
              <w:rPr>
                <w:rFonts w:ascii="Arial" w:hAnsi="Arial" w:cs="Arial"/>
                <w:sz w:val="24"/>
                <w:szCs w:val="24"/>
              </w:rPr>
              <w:t>(Р)</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рекреационного назначения</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72" w:dyaOrig="1464">
                <v:shape id="_x0000_i1037" type="#_x0000_t75" style="width:57pt;height:38.4pt" o:ole="">
                  <v:imagedata r:id="rId39" o:title=""/>
                </v:shape>
                <o:OLEObject Type="Embed" ProgID="PBrush" ShapeID="_x0000_i1037" DrawAspect="Content" ObjectID="_1728225825" r:id="rId40"/>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парков, скверов, площадей, лесов и лесопитомников, учреждений отдыха и туризма т.п.</w:t>
            </w:r>
          </w:p>
        </w:tc>
      </w:tr>
      <w:tr w:rsidR="00A074CB" w:rsidRPr="00A074CB" w:rsidTr="00786D9A">
        <w:trPr>
          <w:trHeight w:val="1226"/>
          <w:jc w:val="center"/>
        </w:trPr>
        <w:tc>
          <w:tcPr>
            <w:tcW w:w="2602" w:type="dxa"/>
            <w:vMerge w:val="restart"/>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lastRenderedPageBreak/>
              <w:t>Зоны специального назначения</w:t>
            </w:r>
          </w:p>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(С)</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специального назначения, связанная с захоронениями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36" w:dyaOrig="1428">
                <v:shape id="_x0000_i1038" type="#_x0000_t75" style="width:54.6pt;height:36.6pt" o:ole="">
                  <v:imagedata r:id="rId41" o:title=""/>
                </v:shape>
                <o:OLEObject Type="Embed" ProgID="PBrush" ShapeID="_x0000_i1038" DrawAspect="Content" ObjectID="_1728225826" r:id="rId42"/>
              </w:object>
            </w:r>
          </w:p>
        </w:tc>
        <w:tc>
          <w:tcPr>
            <w:tcW w:w="3285" w:type="dxa"/>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A074CB" w:rsidRPr="00A074CB" w:rsidTr="00786D9A">
        <w:trPr>
          <w:trHeight w:val="278"/>
          <w:jc w:val="center"/>
        </w:trPr>
        <w:tc>
          <w:tcPr>
            <w:tcW w:w="2602" w:type="dxa"/>
            <w:vMerge/>
            <w:vAlign w:val="center"/>
          </w:tcPr>
          <w:p w:rsidR="00A074CB" w:rsidRPr="00A074CB" w:rsidRDefault="00A074CB" w:rsidP="00786D9A">
            <w:pPr>
              <w:pStyle w:val="afffe"/>
              <w:spacing w:before="0" w:after="0"/>
              <w:jc w:val="center"/>
              <w:rPr>
                <w:rFonts w:ascii="Arial" w:hAnsi="Arial" w:cs="Arial"/>
                <w:color w:val="000000"/>
                <w:szCs w:val="24"/>
              </w:rPr>
            </w:pP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184" w:dyaOrig="1440">
                <v:shape id="_x0000_i1039" type="#_x0000_t75" style="width:57pt;height:36pt" o:ole="">
                  <v:imagedata r:id="rId43" o:title=""/>
                </v:shape>
                <o:OLEObject Type="Embed" ProgID="PBrush" ShapeID="_x0000_i1039" DrawAspect="Content" ObjectID="_1728225827" r:id="rId44"/>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A074CB" w:rsidRPr="00A074CB" w:rsidTr="00786D9A">
        <w:trPr>
          <w:trHeight w:val="278"/>
          <w:jc w:val="center"/>
        </w:trPr>
        <w:tc>
          <w:tcPr>
            <w:tcW w:w="2602"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Зоны лесного фонда</w:t>
            </w:r>
          </w:p>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(ЛФ)</w:t>
            </w:r>
          </w:p>
        </w:tc>
        <w:tc>
          <w:tcPr>
            <w:tcW w:w="2604"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color w:val="000000"/>
                <w:szCs w:val="24"/>
              </w:rPr>
              <w:t>Зона лесов</w:t>
            </w:r>
          </w:p>
        </w:tc>
        <w:tc>
          <w:tcPr>
            <w:tcW w:w="1346" w:type="dxa"/>
            <w:vAlign w:val="center"/>
          </w:tcPr>
          <w:p w:rsidR="00A074CB" w:rsidRPr="00A074CB" w:rsidRDefault="00A074CB" w:rsidP="00786D9A">
            <w:pPr>
              <w:pStyle w:val="afffe"/>
              <w:spacing w:before="0" w:after="0"/>
              <w:jc w:val="center"/>
              <w:rPr>
                <w:rFonts w:ascii="Arial" w:hAnsi="Arial" w:cs="Arial"/>
                <w:color w:val="000000"/>
                <w:szCs w:val="24"/>
              </w:rPr>
            </w:pPr>
            <w:r w:rsidRPr="00A074CB">
              <w:rPr>
                <w:rFonts w:ascii="Arial" w:hAnsi="Arial" w:cs="Arial"/>
                <w:szCs w:val="24"/>
              </w:rPr>
              <w:object w:dxaOrig="2208" w:dyaOrig="1476">
                <v:shape id="_x0000_i1040" type="#_x0000_t75" style="width:55.2pt;height:36.6pt" o:ole="">
                  <v:imagedata r:id="rId45" o:title=""/>
                </v:shape>
                <o:OLEObject Type="Embed" ProgID="PBrush" ShapeID="_x0000_i1040" DrawAspect="Content" ObjectID="_1728225828" r:id="rId46"/>
              </w:object>
            </w:r>
          </w:p>
        </w:tc>
        <w:tc>
          <w:tcPr>
            <w:tcW w:w="3285" w:type="dxa"/>
            <w:vAlign w:val="center"/>
          </w:tcPr>
          <w:p w:rsidR="00A074CB" w:rsidRPr="00A074CB" w:rsidRDefault="00A074CB" w:rsidP="00786D9A">
            <w:pPr>
              <w:pStyle w:val="afffe"/>
              <w:spacing w:before="0" w:after="0"/>
              <w:jc w:val="center"/>
              <w:rPr>
                <w:rFonts w:ascii="Arial" w:hAnsi="Arial" w:cs="Arial"/>
                <w:szCs w:val="24"/>
              </w:rPr>
            </w:pPr>
            <w:r w:rsidRPr="00A074CB">
              <w:rPr>
                <w:rFonts w:ascii="Arial" w:hAnsi="Arial" w:cs="Arial"/>
                <w:szCs w:val="24"/>
              </w:rPr>
              <w:t>Использование лесов, заготовка древесины, лесные плантации, заготовка лесных ресурсов</w:t>
            </w:r>
          </w:p>
        </w:tc>
      </w:tr>
    </w:tbl>
    <w:p w:rsidR="00A074CB" w:rsidRPr="00A074CB" w:rsidRDefault="00A074CB" w:rsidP="00A074CB">
      <w:pPr>
        <w:rPr>
          <w:rFonts w:ascii="Arial" w:hAnsi="Arial" w:cs="Arial"/>
          <w:sz w:val="24"/>
          <w:szCs w:val="24"/>
        </w:rPr>
      </w:pPr>
    </w:p>
    <w:p w:rsidR="00A074CB" w:rsidRPr="00A074CB" w:rsidRDefault="00A074CB" w:rsidP="00A074CB">
      <w:pPr>
        <w:pStyle w:val="30"/>
        <w:rPr>
          <w:rFonts w:ascii="Arial" w:hAnsi="Arial" w:cs="Arial"/>
          <w:sz w:val="24"/>
          <w:szCs w:val="24"/>
        </w:rPr>
      </w:pPr>
      <w:bookmarkStart w:id="71" w:name="_Toc21692826"/>
      <w:bookmarkStart w:id="72" w:name="_Toc28170785"/>
      <w:r w:rsidRPr="00A074CB">
        <w:rPr>
          <w:rFonts w:ascii="Arial" w:hAnsi="Arial" w:cs="Arial"/>
          <w:sz w:val="24"/>
          <w:szCs w:val="24"/>
        </w:rPr>
        <w:t xml:space="preserve">Статья 19. </w:t>
      </w:r>
      <w:bookmarkStart w:id="73" w:name="_Toc308681381"/>
      <w:r w:rsidRPr="00A074CB">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основные виды разрешенного использования;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условно разрешенные виды использования;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вспомогательные виды разрешенного использования.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основные виды разрешенного использования - виды, предназначенные для реализации главной функции;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xml:space="preserve">- условно разрешенные виды использования - виды, предназначенные для реализации главной функции, при этом требующие рассмотрения на публичных </w:t>
      </w:r>
      <w:proofErr w:type="gramStart"/>
      <w:r w:rsidRPr="00A074CB">
        <w:rPr>
          <w:rFonts w:ascii="Arial" w:hAnsi="Arial" w:cs="Arial"/>
          <w:bCs/>
          <w:iCs/>
          <w:sz w:val="24"/>
          <w:szCs w:val="24"/>
        </w:rPr>
        <w:t>слушаниях  или</w:t>
      </w:r>
      <w:proofErr w:type="gramEnd"/>
      <w:r w:rsidRPr="00A074CB">
        <w:rPr>
          <w:rFonts w:ascii="Arial" w:hAnsi="Arial" w:cs="Arial"/>
          <w:bCs/>
          <w:iCs/>
          <w:sz w:val="24"/>
          <w:szCs w:val="24"/>
        </w:rPr>
        <w:t xml:space="preserve"> общественных обсуждениях и получения разрешения;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lastRenderedPageBreak/>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A074CB">
        <w:rPr>
          <w:rFonts w:ascii="Arial" w:hAnsi="Arial" w:cs="Arial"/>
          <w:bCs/>
          <w:iCs/>
          <w:sz w:val="24"/>
          <w:szCs w:val="24"/>
        </w:rPr>
        <w:t>повысительные</w:t>
      </w:r>
      <w:proofErr w:type="spellEnd"/>
      <w:r w:rsidRPr="00A074CB">
        <w:rPr>
          <w:rFonts w:ascii="Arial" w:hAnsi="Arial" w:cs="Arial"/>
          <w:bCs/>
          <w:iCs/>
          <w:sz w:val="24"/>
          <w:szCs w:val="24"/>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 xml:space="preserve">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w:t>
      </w:r>
      <w:r w:rsidRPr="00A074CB">
        <w:rPr>
          <w:rFonts w:ascii="Arial" w:hAnsi="Arial" w:cs="Arial"/>
          <w:bCs/>
          <w:iCs/>
          <w:sz w:val="24"/>
          <w:szCs w:val="24"/>
        </w:rPr>
        <w:lastRenderedPageBreak/>
        <w:t>проектирования, за исключением зон специального назначения, природно-рекреационных зон, зон военных объектов и иных режимных территорий;</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A074CB" w:rsidRPr="00A074CB" w:rsidRDefault="00A074CB" w:rsidP="00A074CB">
      <w:pPr>
        <w:ind w:firstLine="567"/>
        <w:jc w:val="both"/>
        <w:rPr>
          <w:rFonts w:ascii="Arial" w:hAnsi="Arial" w:cs="Arial"/>
          <w:bCs/>
          <w:iCs/>
          <w:sz w:val="24"/>
          <w:szCs w:val="24"/>
        </w:rPr>
      </w:pPr>
      <w:r w:rsidRPr="00A074CB">
        <w:rPr>
          <w:rFonts w:ascii="Arial" w:hAnsi="Arial" w:cs="Arial"/>
          <w:bCs/>
          <w:iCs/>
          <w:sz w:val="24"/>
          <w:szCs w:val="24"/>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074CB" w:rsidRPr="00A074CB" w:rsidRDefault="00A074CB" w:rsidP="00A074CB">
      <w:pPr>
        <w:pStyle w:val="30"/>
        <w:rPr>
          <w:rFonts w:ascii="Arial" w:hAnsi="Arial" w:cs="Arial"/>
          <w:sz w:val="24"/>
          <w:szCs w:val="24"/>
        </w:rPr>
      </w:pPr>
      <w:bookmarkStart w:id="74" w:name="Par466"/>
      <w:bookmarkStart w:id="75" w:name="_Toc21692827"/>
      <w:bookmarkStart w:id="76" w:name="_Toc28170786"/>
      <w:bookmarkEnd w:id="74"/>
      <w:r w:rsidRPr="00A074CB">
        <w:rPr>
          <w:rFonts w:ascii="Arial" w:hAnsi="Arial" w:cs="Arial"/>
          <w:sz w:val="24"/>
          <w:szCs w:val="24"/>
        </w:rPr>
        <w:lastRenderedPageBreak/>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p>
    <w:p w:rsidR="00A074CB" w:rsidRPr="00A074CB" w:rsidRDefault="00A074CB" w:rsidP="00A074CB">
      <w:pPr>
        <w:widowControl w:val="0"/>
        <w:autoSpaceDE w:val="0"/>
        <w:autoSpaceDN w:val="0"/>
        <w:adjustRightInd w:val="0"/>
        <w:ind w:firstLine="540"/>
        <w:jc w:val="both"/>
        <w:rPr>
          <w:rFonts w:ascii="Arial" w:hAnsi="Arial" w:cs="Arial"/>
          <w:sz w:val="24"/>
          <w:szCs w:val="24"/>
        </w:rPr>
      </w:pPr>
      <w:bookmarkStart w:id="77" w:name="Par460"/>
      <w:bookmarkEnd w:id="77"/>
      <w:r w:rsidRPr="00A074CB">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предельную (минимальную и (или) максимальную) площадь земельных участков</w:t>
      </w:r>
      <w:r w:rsidRPr="00A074CB">
        <w:rPr>
          <w:rFonts w:ascii="Arial" w:hAnsi="Arial" w:cs="Arial"/>
          <w:color w:val="FF0000"/>
          <w:sz w:val="24"/>
          <w:szCs w:val="24"/>
        </w:rPr>
        <w:t>;</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-предельное количество этажей или предельную высоту зданий, строений, сооружений;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 </w:t>
      </w:r>
      <w:r w:rsidRPr="00A074CB">
        <w:rPr>
          <w:rStyle w:val="blk"/>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A074CB">
        <w:rPr>
          <w:rFonts w:ascii="Arial" w:hAnsi="Arial" w:cs="Arial"/>
          <w:sz w:val="24"/>
          <w:szCs w:val="24"/>
        </w:rPr>
        <w:t>.</w:t>
      </w:r>
    </w:p>
    <w:p w:rsidR="00A074CB" w:rsidRPr="00A074CB" w:rsidRDefault="00A074CB" w:rsidP="00A074CB">
      <w:pPr>
        <w:widowControl w:val="0"/>
        <w:autoSpaceDE w:val="0"/>
        <w:autoSpaceDN w:val="0"/>
        <w:adjustRightInd w:val="0"/>
        <w:ind w:firstLine="540"/>
        <w:jc w:val="both"/>
        <w:rPr>
          <w:rStyle w:val="blk"/>
          <w:rFonts w:ascii="Arial" w:hAnsi="Arial" w:cs="Arial"/>
          <w:sz w:val="24"/>
          <w:szCs w:val="24"/>
        </w:rPr>
      </w:pPr>
      <w:r w:rsidRPr="00A074CB">
        <w:rPr>
          <w:rFonts w:ascii="Arial" w:hAnsi="Arial" w:cs="Arial"/>
          <w:sz w:val="24"/>
          <w:szCs w:val="24"/>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A074CB">
        <w:rPr>
          <w:rFonts w:ascii="Arial" w:hAnsi="Arial" w:cs="Arial"/>
          <w:color w:val="FF0000"/>
          <w:sz w:val="24"/>
          <w:szCs w:val="24"/>
        </w:rPr>
        <w:t xml:space="preserve"> </w:t>
      </w:r>
      <w:r w:rsidRPr="00A074CB">
        <w:rPr>
          <w:rFonts w:ascii="Arial" w:hAnsi="Arial" w:cs="Arial"/>
          <w:sz w:val="24"/>
          <w:szCs w:val="24"/>
        </w:rPr>
        <w:t>и приведены в таблице 20.3.1.</w:t>
      </w:r>
    </w:p>
    <w:p w:rsidR="00A074CB" w:rsidRPr="00A074CB" w:rsidRDefault="00A074CB" w:rsidP="00A074CB">
      <w:pPr>
        <w:widowControl w:val="0"/>
        <w:autoSpaceDE w:val="0"/>
        <w:autoSpaceDN w:val="0"/>
        <w:adjustRightInd w:val="0"/>
        <w:ind w:firstLine="540"/>
        <w:jc w:val="right"/>
        <w:rPr>
          <w:rFonts w:ascii="Arial" w:hAnsi="Arial" w:cs="Arial"/>
          <w:sz w:val="24"/>
          <w:szCs w:val="24"/>
        </w:rPr>
      </w:pPr>
      <w:r w:rsidRPr="00A074CB">
        <w:rPr>
          <w:rFonts w:ascii="Arial" w:hAnsi="Arial" w:cs="Arial"/>
          <w:sz w:val="24"/>
          <w:szCs w:val="24"/>
        </w:rPr>
        <w:t>Таблица 20.3.1.</w:t>
      </w:r>
    </w:p>
    <w:tbl>
      <w:tblPr>
        <w:tblStyle w:val="af"/>
        <w:tblW w:w="0" w:type="auto"/>
        <w:tblLook w:val="04A0" w:firstRow="1" w:lastRow="0" w:firstColumn="1" w:lastColumn="0" w:noHBand="0" w:noVBand="1"/>
      </w:tblPr>
      <w:tblGrid>
        <w:gridCol w:w="3835"/>
        <w:gridCol w:w="2910"/>
        <w:gridCol w:w="2882"/>
      </w:tblGrid>
      <w:tr w:rsidR="00A074CB" w:rsidRPr="00A074CB" w:rsidTr="00786D9A">
        <w:tc>
          <w:tcPr>
            <w:tcW w:w="393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Назначение</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Минимальный размер</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Максимальный размер</w:t>
            </w:r>
          </w:p>
        </w:tc>
      </w:tr>
      <w:tr w:rsidR="00A074CB" w:rsidRPr="00A074CB" w:rsidTr="00786D9A">
        <w:tc>
          <w:tcPr>
            <w:tcW w:w="3936"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для ведения личного подсобного хозяйства</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0,03 га</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1,00 га</w:t>
            </w:r>
          </w:p>
        </w:tc>
      </w:tr>
      <w:tr w:rsidR="00A074CB" w:rsidRPr="00A074CB" w:rsidTr="00786D9A">
        <w:tc>
          <w:tcPr>
            <w:tcW w:w="3936"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для индивидуального жилищного строительства, отнесенных к категории земель поселений</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0,03 га</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0,18 га</w:t>
            </w:r>
          </w:p>
        </w:tc>
      </w:tr>
      <w:tr w:rsidR="00A074CB" w:rsidRPr="00A074CB" w:rsidTr="00786D9A">
        <w:tc>
          <w:tcPr>
            <w:tcW w:w="3936"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для ведения садоводства</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0,04 га</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0,25 га</w:t>
            </w:r>
          </w:p>
        </w:tc>
      </w:tr>
      <w:tr w:rsidR="00A074CB" w:rsidRPr="00A074CB" w:rsidTr="00786D9A">
        <w:tc>
          <w:tcPr>
            <w:tcW w:w="3936"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для ведения огородничества</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0,01 га</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1,00 га</w:t>
            </w:r>
          </w:p>
        </w:tc>
      </w:tr>
      <w:tr w:rsidR="00A074CB" w:rsidRPr="00A074CB" w:rsidTr="00786D9A">
        <w:tc>
          <w:tcPr>
            <w:tcW w:w="3936"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для ведения животноводства</w:t>
            </w:r>
          </w:p>
        </w:tc>
        <w:tc>
          <w:tcPr>
            <w:tcW w:w="2976"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0,15 га</w:t>
            </w:r>
          </w:p>
        </w:tc>
        <w:tc>
          <w:tcPr>
            <w:tcW w:w="2941" w:type="dxa"/>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1,00 га</w:t>
            </w:r>
          </w:p>
        </w:tc>
      </w:tr>
    </w:tbl>
    <w:p w:rsidR="00A074CB" w:rsidRPr="00A074CB" w:rsidRDefault="00A074CB" w:rsidP="00A074CB">
      <w:pPr>
        <w:widowControl w:val="0"/>
        <w:autoSpaceDE w:val="0"/>
        <w:autoSpaceDN w:val="0"/>
        <w:adjustRightInd w:val="0"/>
        <w:ind w:firstLine="540"/>
        <w:jc w:val="both"/>
        <w:rPr>
          <w:rFonts w:ascii="Arial" w:hAnsi="Arial" w:cs="Arial"/>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Для ведения животноводства, для осуществления </w:t>
      </w:r>
      <w:proofErr w:type="gramStart"/>
      <w:r w:rsidRPr="00A074CB">
        <w:rPr>
          <w:rFonts w:ascii="Arial" w:hAnsi="Arial" w:cs="Arial"/>
          <w:sz w:val="24"/>
          <w:szCs w:val="24"/>
        </w:rPr>
        <w:t>деятельности  крестьянского</w:t>
      </w:r>
      <w:proofErr w:type="gramEnd"/>
      <w:r w:rsidRPr="00A074CB">
        <w:rPr>
          <w:rFonts w:ascii="Arial" w:hAnsi="Arial" w:cs="Arial"/>
          <w:sz w:val="24"/>
          <w:szCs w:val="24"/>
        </w:rPr>
        <w:t xml:space="preserve">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для индивидуального жилищного строительства - 0,15 га;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для ведения личного подсобного хозяйства в границах населенного пункта - 0,15 га.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bookmarkStart w:id="78" w:name="Par469"/>
      <w:bookmarkStart w:id="79" w:name="Par472"/>
      <w:bookmarkEnd w:id="78"/>
      <w:bookmarkEnd w:id="79"/>
      <w:r w:rsidRPr="00A074CB">
        <w:rPr>
          <w:rFonts w:ascii="Arial" w:hAnsi="Arial" w:cs="Arial"/>
          <w:sz w:val="24"/>
          <w:szCs w:val="24"/>
        </w:rPr>
        <w:t xml:space="preserve">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w:t>
      </w:r>
      <w:r w:rsidRPr="00A074CB">
        <w:rPr>
          <w:rFonts w:ascii="Arial" w:hAnsi="Arial" w:cs="Arial"/>
          <w:sz w:val="24"/>
          <w:szCs w:val="24"/>
        </w:rPr>
        <w:lastRenderedPageBreak/>
        <w:t>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A074CB">
        <w:rPr>
          <w:rFonts w:ascii="Arial" w:hAnsi="Arial" w:cs="Arial"/>
          <w:sz w:val="24"/>
          <w:szCs w:val="24"/>
        </w:rPr>
        <w:t>правоудостоверяющих</w:t>
      </w:r>
      <w:proofErr w:type="spellEnd"/>
      <w:r w:rsidRPr="00A074CB">
        <w:rPr>
          <w:rFonts w:ascii="Arial" w:hAnsi="Arial" w:cs="Arial"/>
          <w:sz w:val="24"/>
          <w:szCs w:val="24"/>
        </w:rP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5) если фактическое землепользование более площади, указанной в правоустанавливающем (</w:t>
      </w:r>
      <w:proofErr w:type="spellStart"/>
      <w:r w:rsidRPr="00A074CB">
        <w:rPr>
          <w:rFonts w:ascii="Arial" w:hAnsi="Arial" w:cs="Arial"/>
          <w:sz w:val="24"/>
          <w:szCs w:val="24"/>
        </w:rPr>
        <w:t>правоудостоверяющем</w:t>
      </w:r>
      <w:proofErr w:type="spellEnd"/>
      <w:r w:rsidRPr="00A074CB">
        <w:rPr>
          <w:rFonts w:ascii="Arial" w:hAnsi="Arial" w:cs="Arial"/>
          <w:sz w:val="24"/>
          <w:szCs w:val="24"/>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A074CB" w:rsidRPr="00A074CB" w:rsidRDefault="00A074CB" w:rsidP="00A074CB">
      <w:pPr>
        <w:pStyle w:val="30"/>
        <w:rPr>
          <w:rFonts w:ascii="Arial" w:hAnsi="Arial" w:cs="Arial"/>
          <w:sz w:val="24"/>
          <w:szCs w:val="24"/>
        </w:rPr>
      </w:pPr>
      <w:bookmarkStart w:id="80" w:name="Par477"/>
      <w:bookmarkStart w:id="81" w:name="_Toc21692828"/>
      <w:bookmarkStart w:id="82" w:name="_Toc28170787"/>
      <w:bookmarkEnd w:id="80"/>
      <w:r w:rsidRPr="00A074CB">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1"/>
      <w:bookmarkEnd w:id="82"/>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A074CB" w:rsidRPr="00A074CB" w:rsidRDefault="00A074CB" w:rsidP="00A074CB">
      <w:pPr>
        <w:pStyle w:val="30"/>
        <w:rPr>
          <w:rFonts w:ascii="Arial" w:hAnsi="Arial" w:cs="Arial"/>
          <w:sz w:val="24"/>
          <w:szCs w:val="24"/>
        </w:rPr>
      </w:pPr>
      <w:bookmarkStart w:id="83" w:name="_Toc21692829"/>
      <w:bookmarkStart w:id="84" w:name="_Toc28170788"/>
      <w:r w:rsidRPr="00A074CB">
        <w:rPr>
          <w:rFonts w:ascii="Arial" w:hAnsi="Arial" w:cs="Arial"/>
          <w:sz w:val="24"/>
          <w:szCs w:val="24"/>
        </w:rPr>
        <w:lastRenderedPageBreak/>
        <w:t>Статья 22. Перечень зон с особыми условиями использования территорий.</w:t>
      </w:r>
      <w:bookmarkEnd w:id="83"/>
      <w:bookmarkEnd w:id="84"/>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Зоны с особыми условиями использования территорий включают:</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охранные;</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санитарно-защитные зоны;</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 </w:t>
      </w:r>
      <w:proofErr w:type="spellStart"/>
      <w:r w:rsidRPr="00A074CB">
        <w:rPr>
          <w:rFonts w:ascii="Arial" w:hAnsi="Arial" w:cs="Arial"/>
          <w:sz w:val="24"/>
          <w:szCs w:val="24"/>
        </w:rPr>
        <w:t>водоохранные</w:t>
      </w:r>
      <w:proofErr w:type="spellEnd"/>
      <w:r w:rsidRPr="00A074CB">
        <w:rPr>
          <w:rFonts w:ascii="Arial" w:hAnsi="Arial" w:cs="Arial"/>
          <w:sz w:val="24"/>
          <w:szCs w:val="24"/>
        </w:rPr>
        <w:t xml:space="preserve"> зоны;</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зоны затопления, подтопления;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зоны санитарной охраны источников питьевого и хозяйственно-бытового водоснабжения;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зоны охраны объектов культурного наследия;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иные зоны.</w:t>
      </w:r>
    </w:p>
    <w:p w:rsidR="00A074CB" w:rsidRPr="00A074CB" w:rsidRDefault="00A074CB" w:rsidP="00A074CB">
      <w:pPr>
        <w:pStyle w:val="30"/>
        <w:rPr>
          <w:rFonts w:ascii="Arial" w:hAnsi="Arial" w:cs="Arial"/>
          <w:sz w:val="24"/>
          <w:szCs w:val="24"/>
        </w:rPr>
      </w:pPr>
      <w:bookmarkStart w:id="85" w:name="_Toc21692830"/>
      <w:bookmarkStart w:id="86" w:name="_Toc28170789"/>
      <w:r w:rsidRPr="00A074CB">
        <w:rPr>
          <w:rFonts w:ascii="Arial" w:hAnsi="Arial" w:cs="Arial"/>
          <w:sz w:val="24"/>
          <w:szCs w:val="24"/>
        </w:rPr>
        <w:t>Статья 23. Охранные зоны.</w:t>
      </w:r>
      <w:bookmarkEnd w:id="85"/>
      <w:bookmarkEnd w:id="86"/>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Правила устройства электроустановок;</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A074CB" w:rsidRPr="00A074CB" w:rsidRDefault="00A074CB" w:rsidP="00A074CB">
      <w:pPr>
        <w:pStyle w:val="30"/>
        <w:rPr>
          <w:rFonts w:ascii="Arial" w:hAnsi="Arial" w:cs="Arial"/>
          <w:sz w:val="24"/>
          <w:szCs w:val="24"/>
        </w:rPr>
      </w:pPr>
      <w:bookmarkStart w:id="87" w:name="_Toc21692831"/>
      <w:bookmarkStart w:id="88" w:name="_Toc28170790"/>
      <w:r w:rsidRPr="00A074CB">
        <w:rPr>
          <w:rFonts w:ascii="Arial" w:hAnsi="Arial" w:cs="Arial"/>
          <w:sz w:val="24"/>
          <w:szCs w:val="24"/>
        </w:rPr>
        <w:t>Статья 24. Санитарно-защитные зоны.</w:t>
      </w:r>
      <w:bookmarkEnd w:id="87"/>
      <w:bookmarkEnd w:id="88"/>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СанПиН 2.2.1/2.1.1.1200-03 "Санитарно-защитные зоны и санитарная классификация предприятий, сооружений и иных объектов".</w:t>
      </w:r>
    </w:p>
    <w:p w:rsidR="00A074CB" w:rsidRPr="00A074CB" w:rsidRDefault="00A074CB" w:rsidP="00A074CB">
      <w:pPr>
        <w:pStyle w:val="30"/>
        <w:rPr>
          <w:rFonts w:ascii="Arial" w:hAnsi="Arial" w:cs="Arial"/>
          <w:sz w:val="24"/>
          <w:szCs w:val="24"/>
        </w:rPr>
      </w:pPr>
      <w:bookmarkStart w:id="89" w:name="_Toc21692832"/>
      <w:bookmarkStart w:id="90" w:name="_Toc28170791"/>
      <w:r w:rsidRPr="00A074CB">
        <w:rPr>
          <w:rFonts w:ascii="Arial" w:hAnsi="Arial" w:cs="Arial"/>
          <w:sz w:val="24"/>
          <w:szCs w:val="24"/>
        </w:rPr>
        <w:t xml:space="preserve">Статья 25. </w:t>
      </w:r>
      <w:proofErr w:type="spellStart"/>
      <w:r w:rsidRPr="00A074CB">
        <w:rPr>
          <w:rFonts w:ascii="Arial" w:hAnsi="Arial" w:cs="Arial"/>
          <w:sz w:val="24"/>
          <w:szCs w:val="24"/>
        </w:rPr>
        <w:t>Водоохранные</w:t>
      </w:r>
      <w:proofErr w:type="spellEnd"/>
      <w:r w:rsidRPr="00A074CB">
        <w:rPr>
          <w:rFonts w:ascii="Arial" w:hAnsi="Arial" w:cs="Arial"/>
          <w:sz w:val="24"/>
          <w:szCs w:val="24"/>
        </w:rPr>
        <w:t xml:space="preserve"> зоны.</w:t>
      </w:r>
      <w:bookmarkEnd w:id="89"/>
      <w:bookmarkEnd w:id="90"/>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Водный кодекс Российской Федерации;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СанПиН 2.1.5.980-00 "Гигиенические требования к охране поверхностных вод".</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2. Порядок установления на местности границ </w:t>
      </w:r>
      <w:proofErr w:type="spellStart"/>
      <w:r w:rsidRPr="00A074CB">
        <w:rPr>
          <w:rFonts w:ascii="Arial" w:hAnsi="Arial" w:cs="Arial"/>
          <w:sz w:val="24"/>
          <w:szCs w:val="24"/>
        </w:rPr>
        <w:t>водоохранных</w:t>
      </w:r>
      <w:proofErr w:type="spellEnd"/>
      <w:r w:rsidRPr="00A074CB">
        <w:rPr>
          <w:rFonts w:ascii="Arial" w:hAnsi="Arial" w:cs="Arial"/>
          <w:sz w:val="24"/>
          <w:szCs w:val="24"/>
        </w:rP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rsidRPr="00A074CB">
        <w:rPr>
          <w:rFonts w:ascii="Arial" w:hAnsi="Arial" w:cs="Arial"/>
          <w:sz w:val="24"/>
          <w:szCs w:val="24"/>
        </w:rPr>
        <w:t>водоохранных</w:t>
      </w:r>
      <w:proofErr w:type="spellEnd"/>
      <w:r w:rsidRPr="00A074CB">
        <w:rPr>
          <w:rFonts w:ascii="Arial" w:hAnsi="Arial" w:cs="Arial"/>
          <w:sz w:val="24"/>
          <w:szCs w:val="24"/>
        </w:rPr>
        <w:t xml:space="preserve"> зон и границ прибрежных защитных полос водных объектов" (утв. постановлением Правительства РФ от 10 января 2009 г. № 17).</w:t>
      </w:r>
    </w:p>
    <w:p w:rsidR="00A074CB" w:rsidRPr="00A074CB" w:rsidRDefault="00A074CB" w:rsidP="00A074CB">
      <w:pPr>
        <w:pStyle w:val="30"/>
        <w:rPr>
          <w:rFonts w:ascii="Arial" w:hAnsi="Arial" w:cs="Arial"/>
          <w:sz w:val="24"/>
          <w:szCs w:val="24"/>
        </w:rPr>
      </w:pPr>
      <w:bookmarkStart w:id="91" w:name="_Toc21692833"/>
      <w:bookmarkStart w:id="92" w:name="_Toc28170792"/>
      <w:r w:rsidRPr="00A074CB">
        <w:rPr>
          <w:rFonts w:ascii="Arial" w:hAnsi="Arial" w:cs="Arial"/>
          <w:sz w:val="24"/>
          <w:szCs w:val="24"/>
        </w:rPr>
        <w:t>Статья 26. Зоны затопления, подтопления.</w:t>
      </w:r>
      <w:bookmarkEnd w:id="91"/>
      <w:bookmarkEnd w:id="92"/>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СНиП 2.06.15-85 "Инженерная защита территории от затопления и подтопления".</w:t>
      </w:r>
    </w:p>
    <w:p w:rsidR="00A074CB" w:rsidRPr="00A074CB" w:rsidRDefault="00A074CB" w:rsidP="00A074CB">
      <w:pPr>
        <w:pStyle w:val="30"/>
        <w:rPr>
          <w:rFonts w:ascii="Arial" w:hAnsi="Arial" w:cs="Arial"/>
          <w:sz w:val="24"/>
          <w:szCs w:val="24"/>
        </w:rPr>
      </w:pPr>
      <w:bookmarkStart w:id="93" w:name="_Toc21692834"/>
      <w:bookmarkStart w:id="94" w:name="_Toc28170793"/>
      <w:r w:rsidRPr="00A074CB">
        <w:rPr>
          <w:rFonts w:ascii="Arial" w:hAnsi="Arial" w:cs="Arial"/>
          <w:sz w:val="24"/>
          <w:szCs w:val="24"/>
        </w:rPr>
        <w:t>Статья 27. Зоны санитарной охраны источников питьевого и хозяйственно-бытового водоснабжения.</w:t>
      </w:r>
      <w:bookmarkEnd w:id="93"/>
      <w:bookmarkEnd w:id="94"/>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Федеральный закон от 30.03.99 № 52-ФЗ "О санитарно-эпидемиологическом благополучии населения";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 СанПиН 2.1.4.1110-02 "Зоны санитарной охраны источников водоснабжения и </w:t>
      </w:r>
      <w:r w:rsidRPr="00A074CB">
        <w:rPr>
          <w:rFonts w:ascii="Arial" w:hAnsi="Arial" w:cs="Arial"/>
          <w:sz w:val="24"/>
          <w:szCs w:val="24"/>
        </w:rPr>
        <w:lastRenderedPageBreak/>
        <w:t>водопроводов питьевого назначения".</w:t>
      </w:r>
    </w:p>
    <w:p w:rsidR="00A074CB" w:rsidRPr="00A074CB" w:rsidRDefault="00A074CB" w:rsidP="00A074CB">
      <w:pPr>
        <w:pStyle w:val="30"/>
        <w:rPr>
          <w:rFonts w:ascii="Arial" w:hAnsi="Arial" w:cs="Arial"/>
          <w:sz w:val="24"/>
          <w:szCs w:val="24"/>
        </w:rPr>
      </w:pPr>
      <w:bookmarkStart w:id="95" w:name="_Toc21692835"/>
      <w:bookmarkStart w:id="96" w:name="_Toc28170794"/>
      <w:r w:rsidRPr="00A074CB">
        <w:rPr>
          <w:rFonts w:ascii="Arial" w:hAnsi="Arial" w:cs="Arial"/>
          <w:sz w:val="24"/>
          <w:szCs w:val="24"/>
        </w:rPr>
        <w:t>Статья 28. Зоны охраны объектов культурного наследия.</w:t>
      </w:r>
      <w:bookmarkEnd w:id="95"/>
      <w:bookmarkEnd w:id="96"/>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074CB" w:rsidRPr="00A074CB" w:rsidRDefault="00A074CB" w:rsidP="00A074CB">
      <w:pPr>
        <w:pStyle w:val="30"/>
        <w:rPr>
          <w:rFonts w:ascii="Arial" w:hAnsi="Arial" w:cs="Arial"/>
          <w:sz w:val="24"/>
          <w:szCs w:val="24"/>
        </w:rPr>
      </w:pPr>
      <w:bookmarkStart w:id="97" w:name="_Toc21692836"/>
      <w:bookmarkStart w:id="98" w:name="_Toc28170795"/>
      <w:r w:rsidRPr="00A074CB">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7"/>
      <w:bookmarkEnd w:id="98"/>
    </w:p>
    <w:p w:rsidR="00A074CB" w:rsidRPr="00A074CB" w:rsidRDefault="00A074CB" w:rsidP="00A074CB">
      <w:pPr>
        <w:ind w:firstLine="547"/>
        <w:jc w:val="both"/>
        <w:rPr>
          <w:rFonts w:ascii="Arial" w:hAnsi="Arial" w:cs="Arial"/>
          <w:sz w:val="24"/>
          <w:szCs w:val="24"/>
        </w:rPr>
      </w:pPr>
      <w:r w:rsidRPr="00A074CB">
        <w:rPr>
          <w:rFonts w:ascii="Arial" w:hAnsi="Arial" w:cs="Arial"/>
          <w:sz w:val="24"/>
          <w:szCs w:val="24"/>
        </w:rPr>
        <w:t>Действие градостроительного регламента не распространяется на земельные участки:</w:t>
      </w:r>
    </w:p>
    <w:p w:rsidR="00A074CB" w:rsidRPr="00A074CB" w:rsidRDefault="00A074CB" w:rsidP="00A074CB">
      <w:pPr>
        <w:ind w:firstLine="547"/>
        <w:jc w:val="both"/>
        <w:rPr>
          <w:rFonts w:ascii="Arial" w:hAnsi="Arial" w:cs="Arial"/>
          <w:sz w:val="24"/>
          <w:szCs w:val="24"/>
        </w:rPr>
      </w:pPr>
      <w:r w:rsidRPr="00A074CB">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074CB" w:rsidRPr="00A074CB" w:rsidRDefault="00A074CB" w:rsidP="00A074CB">
      <w:pPr>
        <w:ind w:firstLine="547"/>
        <w:jc w:val="both"/>
        <w:rPr>
          <w:rFonts w:ascii="Arial" w:hAnsi="Arial" w:cs="Arial"/>
          <w:sz w:val="24"/>
          <w:szCs w:val="24"/>
        </w:rPr>
      </w:pPr>
      <w:r w:rsidRPr="00A074CB">
        <w:rPr>
          <w:rFonts w:ascii="Arial" w:hAnsi="Arial" w:cs="Arial"/>
          <w:sz w:val="24"/>
          <w:szCs w:val="24"/>
        </w:rPr>
        <w:t>2) в границах территорий общего пользования;</w:t>
      </w:r>
    </w:p>
    <w:p w:rsidR="00A074CB" w:rsidRPr="00A074CB" w:rsidRDefault="00A074CB" w:rsidP="00A074CB">
      <w:pPr>
        <w:ind w:firstLine="547"/>
        <w:jc w:val="both"/>
        <w:rPr>
          <w:rFonts w:ascii="Arial" w:hAnsi="Arial" w:cs="Arial"/>
          <w:sz w:val="24"/>
          <w:szCs w:val="24"/>
        </w:rPr>
      </w:pPr>
      <w:r w:rsidRPr="00A074CB">
        <w:rPr>
          <w:rFonts w:ascii="Arial" w:hAnsi="Arial" w:cs="Arial"/>
          <w:sz w:val="24"/>
          <w:szCs w:val="24"/>
        </w:rPr>
        <w:t>3) предназначенные для размещения линейных объектов и (или) занятые линейными объектами;</w:t>
      </w:r>
    </w:p>
    <w:p w:rsidR="00A074CB" w:rsidRPr="00A074CB" w:rsidRDefault="00A074CB" w:rsidP="00A074CB">
      <w:pPr>
        <w:ind w:firstLine="540"/>
        <w:rPr>
          <w:rFonts w:ascii="Arial" w:hAnsi="Arial" w:cs="Arial"/>
          <w:b/>
          <w:sz w:val="24"/>
          <w:szCs w:val="24"/>
        </w:rPr>
      </w:pPr>
      <w:r w:rsidRPr="00A074CB">
        <w:rPr>
          <w:rStyle w:val="blk"/>
          <w:rFonts w:ascii="Arial" w:hAnsi="Arial" w:cs="Arial"/>
          <w:sz w:val="24"/>
          <w:szCs w:val="24"/>
        </w:rPr>
        <w:t>4) предоставленные для добычи полезных ископаемых.</w:t>
      </w:r>
    </w:p>
    <w:p w:rsidR="00A074CB" w:rsidRPr="00A074CB" w:rsidRDefault="00A074CB" w:rsidP="00A074CB">
      <w:pPr>
        <w:pStyle w:val="30"/>
        <w:jc w:val="both"/>
        <w:rPr>
          <w:rFonts w:ascii="Arial" w:hAnsi="Arial" w:cs="Arial"/>
          <w:sz w:val="24"/>
          <w:szCs w:val="24"/>
        </w:rPr>
      </w:pPr>
      <w:bookmarkStart w:id="99" w:name="_Toc21692837"/>
      <w:bookmarkStart w:id="100" w:name="_Toc28170796"/>
      <w:r w:rsidRPr="00A074CB">
        <w:rPr>
          <w:rFonts w:ascii="Arial" w:hAnsi="Arial" w:cs="Arial"/>
          <w:sz w:val="24"/>
          <w:szCs w:val="24"/>
        </w:rPr>
        <w:t>Статья 30. Земельные участки, на которые градостроительные регламенты не устанавливаются.</w:t>
      </w:r>
      <w:bookmarkEnd w:id="99"/>
      <w:bookmarkEnd w:id="100"/>
    </w:p>
    <w:p w:rsidR="00A074CB" w:rsidRPr="00A074CB" w:rsidRDefault="00A074CB" w:rsidP="00A074CB">
      <w:pPr>
        <w:ind w:left="540"/>
        <w:rPr>
          <w:rFonts w:ascii="Arial" w:hAnsi="Arial" w:cs="Arial"/>
          <w:sz w:val="24"/>
          <w:szCs w:val="24"/>
        </w:rPr>
      </w:pPr>
      <w:r w:rsidRPr="00A074CB">
        <w:rPr>
          <w:rFonts w:ascii="Arial" w:hAnsi="Arial" w:cs="Arial"/>
          <w:sz w:val="24"/>
          <w:szCs w:val="24"/>
        </w:rPr>
        <w:t>Градостроительные регламенты не устанавливаются:</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 для земель лесного фонда;</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-для земель, покрытых поверхностными водами;</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 для земель запаса;</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 для земель особо охраняемых природных территорий (за исключением земель лечебно-оздоровительных местностей и курортов);</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 для земель сельскохозяйственных угодий в составе земель сельскохозяйственного назначения;</w:t>
      </w:r>
    </w:p>
    <w:p w:rsidR="00A074CB" w:rsidRPr="00A074CB" w:rsidRDefault="00A074CB" w:rsidP="00A074CB">
      <w:pPr>
        <w:ind w:left="540"/>
        <w:jc w:val="both"/>
        <w:rPr>
          <w:rFonts w:ascii="Arial" w:hAnsi="Arial" w:cs="Arial"/>
          <w:sz w:val="24"/>
          <w:szCs w:val="24"/>
        </w:rPr>
      </w:pPr>
      <w:r w:rsidRPr="00A074CB">
        <w:rPr>
          <w:rFonts w:ascii="Arial" w:hAnsi="Arial" w:cs="Arial"/>
          <w:sz w:val="24"/>
          <w:szCs w:val="24"/>
        </w:rPr>
        <w:t>- для земельных участков, расположенных в границах особых экономических зон и территорий опережающего социально-экономического развития.</w:t>
      </w: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Style w:val="blk"/>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A074CB" w:rsidRPr="00A074CB" w:rsidRDefault="00A074CB" w:rsidP="00A074CB">
      <w:pPr>
        <w:pStyle w:val="30"/>
        <w:rPr>
          <w:rFonts w:ascii="Arial" w:hAnsi="Arial" w:cs="Arial"/>
          <w:sz w:val="24"/>
          <w:szCs w:val="24"/>
        </w:rPr>
      </w:pPr>
      <w:bookmarkStart w:id="101" w:name="_Toc21692838"/>
      <w:bookmarkStart w:id="102" w:name="_Toc28170797"/>
      <w:r w:rsidRPr="00A074CB">
        <w:rPr>
          <w:rFonts w:ascii="Arial" w:hAnsi="Arial" w:cs="Arial"/>
          <w:sz w:val="24"/>
          <w:szCs w:val="24"/>
        </w:rPr>
        <w:t>Статья 31. Градостроительные регламенты. Жилые зоны - "Ж".</w:t>
      </w:r>
      <w:bookmarkStart w:id="103" w:name="_Toc224462629"/>
      <w:bookmarkEnd w:id="101"/>
      <w:bookmarkEnd w:id="102"/>
      <w:bookmarkEnd w:id="103"/>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Ж1 - Зона застройки индивидуальными жилыми домами.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 xml:space="preserve">Наименование </w:t>
            </w:r>
            <w:r w:rsidRPr="00A074CB">
              <w:rPr>
                <w:rFonts w:ascii="Arial" w:hAnsi="Arial" w:cs="Arial"/>
                <w:sz w:val="24"/>
                <w:szCs w:val="24"/>
              </w:rPr>
              <w:lastRenderedPageBreak/>
              <w:t>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lastRenderedPageBreak/>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formattext"/>
              <w:spacing w:before="0" w:beforeAutospacing="0" w:after="0" w:afterAutospacing="0"/>
              <w:jc w:val="both"/>
              <w:textAlignment w:val="baseline"/>
              <w:rPr>
                <w:rFonts w:ascii="Arial" w:hAnsi="Arial" w:cs="Arial"/>
              </w:rPr>
            </w:pPr>
            <w:r w:rsidRPr="00A074CB">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жилого дома, указанного в описании вида разрешенного использования с </w:t>
            </w:r>
            <w:hyperlink w:anchor="P140" w:history="1">
              <w:r w:rsidRPr="00A074CB">
                <w:rPr>
                  <w:rFonts w:ascii="Arial" w:hAnsi="Arial" w:cs="Arial"/>
                  <w:sz w:val="24"/>
                  <w:szCs w:val="24"/>
                </w:rPr>
                <w:t>кодом 2.1</w:t>
              </w:r>
            </w:hyperlink>
            <w:r w:rsidRPr="00A074CB">
              <w:rPr>
                <w:rFonts w:ascii="Arial" w:hAnsi="Arial" w:cs="Arial"/>
                <w:sz w:val="24"/>
                <w:szCs w:val="24"/>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autoSpaceDE w:val="0"/>
              <w:autoSpaceDN w:val="0"/>
              <w:adjustRightInd w:val="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A074CB" w:rsidRPr="00A074CB" w:rsidRDefault="00A074CB" w:rsidP="00786D9A">
            <w:pPr>
              <w:autoSpaceDE w:val="0"/>
              <w:autoSpaceDN w:val="0"/>
              <w:adjustRightInd w:val="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разведение декоративных и плодовых деревьев, овощных и ягодных культур;</w:t>
            </w:r>
          </w:p>
          <w:p w:rsidR="00A074CB" w:rsidRPr="00A074CB" w:rsidRDefault="00A074CB" w:rsidP="00786D9A">
            <w:pPr>
              <w:autoSpaceDE w:val="0"/>
              <w:autoSpaceDN w:val="0"/>
              <w:adjustRightInd w:val="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размещение индивидуальных гаражей и иных вспомогательных сооружений;</w:t>
            </w:r>
          </w:p>
          <w:p w:rsidR="00A074CB" w:rsidRPr="00A074CB" w:rsidRDefault="00A074CB" w:rsidP="00786D9A">
            <w:pPr>
              <w:autoSpaceDE w:val="0"/>
              <w:autoSpaceDN w:val="0"/>
              <w:adjustRightInd w:val="0"/>
              <w:jc w:val="both"/>
              <w:rPr>
                <w:rFonts w:ascii="Arial" w:eastAsiaTheme="minorHAnsi" w:hAnsi="Arial" w:cs="Arial"/>
                <w:sz w:val="24"/>
                <w:szCs w:val="24"/>
                <w:lang w:eastAsia="en-US"/>
              </w:rPr>
            </w:pPr>
            <w:r w:rsidRPr="00A074CB">
              <w:rPr>
                <w:rFonts w:ascii="Arial" w:eastAsiaTheme="minorHAnsi" w:hAnsi="Arial" w:cs="Arial"/>
                <w:sz w:val="24"/>
                <w:szCs w:val="24"/>
                <w:lang w:eastAsia="en-US"/>
              </w:rPr>
              <w:t>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2.3</w:t>
            </w:r>
          </w:p>
        </w:tc>
      </w:tr>
      <w:tr w:rsidR="00A074CB" w:rsidRPr="00A074CB" w:rsidTr="00786D9A">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pStyle w:val="ConsPlusNormal"/>
              <w:ind w:left="-7" w:firstLine="0"/>
              <w:jc w:val="both"/>
              <w:rPr>
                <w:sz w:val="24"/>
                <w:szCs w:val="24"/>
              </w:rPr>
            </w:pPr>
            <w:r w:rsidRPr="00A074CB">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pStyle w:val="formattext"/>
              <w:spacing w:before="0" w:beforeAutospacing="0" w:after="0" w:afterAutospacing="0"/>
              <w:ind w:left="-149"/>
              <w:contextualSpacing/>
              <w:jc w:val="both"/>
              <w:textAlignment w:val="baseline"/>
              <w:rPr>
                <w:rFonts w:ascii="Arial" w:hAnsi="Arial" w:cs="Arial"/>
              </w:rPr>
            </w:pPr>
            <w:r w:rsidRPr="00A074CB">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A074CB">
                <w:rPr>
                  <w:rFonts w:ascii="Arial" w:hAnsi="Arial" w:cs="Arial"/>
                </w:rPr>
                <w:t>кодами 3.2.1</w:t>
              </w:r>
            </w:hyperlink>
            <w:r w:rsidRPr="00A074CB">
              <w:rPr>
                <w:rFonts w:ascii="Arial" w:hAnsi="Arial" w:cs="Arial"/>
              </w:rPr>
              <w:t xml:space="preserve"> - </w:t>
            </w:r>
            <w:hyperlink w:anchor="P224" w:history="1">
              <w:r w:rsidRPr="00A074CB">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pStyle w:val="ConsPlusNormal"/>
              <w:ind w:firstLine="0"/>
              <w:rPr>
                <w:sz w:val="24"/>
                <w:szCs w:val="24"/>
              </w:rPr>
            </w:pPr>
            <w:r w:rsidRPr="00A074CB">
              <w:rPr>
                <w:sz w:val="24"/>
                <w:szCs w:val="24"/>
              </w:rPr>
              <w:t>3.2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tabs>
                <w:tab w:val="left" w:pos="910"/>
              </w:tabs>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A074CB">
              <w:rPr>
                <w:rFonts w:ascii="Arial" w:hAnsi="Arial" w:cs="Arial"/>
                <w:sz w:val="24"/>
                <w:szCs w:val="24"/>
              </w:rPr>
              <w:lastRenderedPageBreak/>
              <w:t>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A074CB">
                <w:rPr>
                  <w:rFonts w:ascii="Arial" w:hAnsi="Arial" w:cs="Arial"/>
                  <w:sz w:val="24"/>
                  <w:szCs w:val="24"/>
                </w:rPr>
                <w:t>кодом 2.1</w:t>
              </w:r>
            </w:hyperlink>
            <w:r w:rsidRPr="00A074CB">
              <w:rPr>
                <w:rFonts w:ascii="Arial" w:hAnsi="Arial" w:cs="Arial"/>
                <w:sz w:val="24"/>
                <w:szCs w:val="24"/>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13.2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highlight w:val="yellow"/>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A074CB">
              <w:rPr>
                <w:rFonts w:ascii="Arial" w:hAnsi="Arial" w:cs="Arial"/>
                <w:sz w:val="24"/>
                <w:szCs w:val="24"/>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bookmarkStart w:id="104" w:name="P668"/>
            <w:bookmarkEnd w:id="104"/>
            <w:r w:rsidRPr="00A074CB">
              <w:rPr>
                <w:sz w:val="24"/>
                <w:szCs w:val="24"/>
              </w:rPr>
              <w:lastRenderedPageBreak/>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lastRenderedPageBreak/>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color w:val="FF0000"/>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w:t>
            </w:r>
          </w:p>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8.3</w:t>
            </w:r>
          </w:p>
        </w:tc>
      </w:tr>
    </w:tbl>
    <w:p w:rsidR="00A074CB" w:rsidRPr="00A074CB" w:rsidRDefault="00A074CB" w:rsidP="00A074CB">
      <w:pPr>
        <w:widowControl w:val="0"/>
        <w:autoSpaceDE w:val="0"/>
        <w:autoSpaceDN w:val="0"/>
        <w:adjustRightInd w:val="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подлежат ограничению, за исключением земельных участков указанных в ст. 20</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Расстояние от индивидуального жилого дома до красной линии улиц - не менее 5 м, от красной линии проездов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хозяйственных построек до красной линии улиц и проездов - не менее 5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до границы соседнего придомового земельного участка составляет:</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индивидуального жилого дома, блокированного жилого дома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других построек (бани, автостоянки и др.) - не менее 1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построек для содержания скота и птицы - не менее 4 м &lt;*&gt;</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- 14 м.</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- 20 % - для индивидуального жилищного строительства;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- 30 %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- 80 %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 для иных объектов - не подлежит установлению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- 0,4 - для индивидуального жилищного строительства;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- 0,6 -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малой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- 2,4 - для общественной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хозяйственных построек до красной линии улиц и проездов - не менее 5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до границы соседнего придомового земельного участка составляет:</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индивидуального жилого дома, блокированного жилого дома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других построек (бани, автостоянки и др.) - не менее 1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построек для содержания скота и птицы - не менее 4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максимальная высота ограждения, устанавливаемого на границе с соседним земельным участком – 1,8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максимальная высота прочих ограждений земельного участка, в том числе со стороны улицы – 1,7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suppressAutoHyphens/>
              <w:jc w:val="both"/>
              <w:rPr>
                <w:rFonts w:ascii="Arial" w:hAnsi="Arial" w:cs="Arial"/>
                <w:sz w:val="24"/>
                <w:szCs w:val="24"/>
              </w:rPr>
            </w:pPr>
            <w:r w:rsidRPr="00A074CB">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2. Ж2 - Зона застройки малоэтажными жилыми домами.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Основные, вспомогательные и условно разрешенные виды использования </w:t>
      </w:r>
      <w:r w:rsidRPr="00A074CB">
        <w:rPr>
          <w:rFonts w:ascii="Arial" w:hAnsi="Arial" w:cs="Arial"/>
          <w:sz w:val="24"/>
          <w:szCs w:val="24"/>
        </w:rPr>
        <w:lastRenderedPageBreak/>
        <w:t>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jc w:val="both"/>
              <w:rPr>
                <w:rFonts w:ascii="Arial" w:hAnsi="Arial" w:cs="Arial"/>
              </w:rPr>
            </w:pPr>
            <w:r w:rsidRPr="00A074CB">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2.3</w:t>
            </w:r>
          </w:p>
        </w:tc>
      </w:tr>
      <w:tr w:rsidR="00A074CB" w:rsidRPr="00A074CB" w:rsidTr="00786D9A">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A074CB">
                <w:rPr>
                  <w:rFonts w:ascii="Arial" w:hAnsi="Arial" w:cs="Arial"/>
                  <w:sz w:val="24"/>
                  <w:szCs w:val="24"/>
                </w:rPr>
                <w:t>кодами 3.2.1</w:t>
              </w:r>
            </w:hyperlink>
            <w:r w:rsidRPr="00A074CB">
              <w:rPr>
                <w:rFonts w:ascii="Arial" w:hAnsi="Arial" w:cs="Arial"/>
                <w:sz w:val="24"/>
                <w:szCs w:val="24"/>
              </w:rPr>
              <w:t xml:space="preserve"> - </w:t>
            </w:r>
            <w:hyperlink w:anchor="P224" w:history="1">
              <w:r w:rsidRPr="00A074CB">
                <w:rPr>
                  <w:rFonts w:ascii="Arial" w:hAnsi="Arial" w:cs="Arial"/>
                  <w:sz w:val="24"/>
                  <w:szCs w:val="24"/>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3.2</w:t>
            </w:r>
          </w:p>
        </w:tc>
      </w:tr>
      <w:tr w:rsidR="00A074CB" w:rsidRPr="00A074CB" w:rsidTr="00786D9A">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w:t>
            </w:r>
            <w:r w:rsidRPr="00A074CB">
              <w:rPr>
                <w:rFonts w:ascii="Arial" w:hAnsi="Arial" w:cs="Arial"/>
                <w:sz w:val="24"/>
                <w:szCs w:val="24"/>
              </w:rPr>
              <w:lastRenderedPageBreak/>
              <w:t>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3.4.2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w:t>
            </w:r>
            <w:r w:rsidRPr="00A074CB">
              <w:rPr>
                <w:rFonts w:ascii="Arial" w:hAnsi="Arial" w:cs="Arial"/>
                <w:sz w:val="24"/>
                <w:szCs w:val="24"/>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Для </w:t>
            </w:r>
            <w:r w:rsidRPr="00A074CB">
              <w:rPr>
                <w:rFonts w:ascii="Arial" w:hAnsi="Arial" w:cs="Arial"/>
                <w:sz w:val="24"/>
                <w:szCs w:val="24"/>
              </w:rPr>
              <w:lastRenderedPageBreak/>
              <w:t>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 xml:space="preserve">Размещение жилого дома (отдельно стоящего здания </w:t>
            </w:r>
            <w:r w:rsidRPr="00A074CB">
              <w:rPr>
                <w:rFonts w:ascii="Arial" w:hAnsi="Arial" w:cs="Arial"/>
                <w:sz w:val="24"/>
                <w:szCs w:val="24"/>
              </w:rPr>
              <w:lastRenderedPageBreak/>
              <w:t>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proofErr w:type="spellStart"/>
            <w:r w:rsidRPr="00A074CB">
              <w:rPr>
                <w:rFonts w:ascii="Arial" w:hAnsi="Arial" w:cs="Arial"/>
                <w:sz w:val="24"/>
                <w:szCs w:val="24"/>
              </w:rPr>
              <w:lastRenderedPageBreak/>
              <w:t>Среднеэтажная</w:t>
            </w:r>
            <w:proofErr w:type="spellEnd"/>
            <w:r w:rsidRPr="00A074CB">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3.9</w:t>
            </w:r>
          </w:p>
          <w:p w:rsidR="00A074CB" w:rsidRPr="00A074CB" w:rsidRDefault="00A074CB" w:rsidP="00786D9A">
            <w:pPr>
              <w:widowControl w:val="0"/>
              <w:autoSpaceDE w:val="0"/>
              <w:autoSpaceDN w:val="0"/>
              <w:adjustRightInd w:val="0"/>
              <w:jc w:val="center"/>
              <w:rPr>
                <w:rFonts w:ascii="Arial" w:hAnsi="Arial" w:cs="Arial"/>
                <w:sz w:val="24"/>
                <w:szCs w:val="24"/>
                <w:lang w:val="en-US"/>
              </w:rPr>
            </w:pP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4.9</w:t>
            </w:r>
          </w:p>
        </w:tc>
      </w:tr>
    </w:tbl>
    <w:p w:rsidR="00A074CB" w:rsidRPr="00A074CB" w:rsidRDefault="00A074CB" w:rsidP="00A074CB">
      <w:pPr>
        <w:widowControl w:val="0"/>
        <w:autoSpaceDE w:val="0"/>
        <w:autoSpaceDN w:val="0"/>
        <w:adjustRightInd w:val="0"/>
        <w:jc w:val="both"/>
        <w:rPr>
          <w:rFonts w:ascii="Arial" w:hAnsi="Arial" w:cs="Arial"/>
          <w:b/>
          <w:sz w:val="24"/>
          <w:szCs w:val="24"/>
        </w:rPr>
      </w:pPr>
      <w:bookmarkStart w:id="105" w:name="Par812"/>
      <w:bookmarkEnd w:id="105"/>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подлежат ограничению, за исключением земельных участков указанных в ст. 20</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Расстояние от индивидуального жилого дома до красной линии улиц- не менее 5 м, от красной линии проездов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хозяйственных построек до красной линии улиц и проездов - не менее 5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до границы соседнего придомового земельного участка составляет:</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индивидуального жилого дома, блокированного жилого дома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других построек (бани, автостоянки и др.) - не менее 1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построек для содержания скота и птицы - не менее 4 м &lt;*&gt;</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- 20 м, не более 3 надземных этажей</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- 20 % - для индивидуального жилищного строительства;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- 30 %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- 80 %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- 0,4 - для индивидуального жилищного строительства;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- 0,6 -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- 2,4 - для общественной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lastRenderedPageBreak/>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хозяйственных построек до красной линии улиц и проездов - не менее 5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до границы соседнего придомового земельного участка составляет:</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индивидуального жилого дома, блокированного жилого дома - не менее 3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других построек (бани, автостоянки и др.) - не менее 1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от построек для содержания скота и птицы - не менее 4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максимальная высота ограждения, устанавливаемого на границе с соседним земельным участком – 1,8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максимальная высота прочих ограждений земельного участка, в том числе со стороны улицы – 1,7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 xml:space="preserve">3. Ж3 - Зона застройки </w:t>
      </w:r>
      <w:proofErr w:type="spellStart"/>
      <w:r w:rsidRPr="00A074CB">
        <w:rPr>
          <w:rFonts w:ascii="Arial" w:hAnsi="Arial" w:cs="Arial"/>
          <w:b/>
          <w:sz w:val="24"/>
          <w:szCs w:val="24"/>
        </w:rPr>
        <w:t>среднеэтажными</w:t>
      </w:r>
      <w:proofErr w:type="spellEnd"/>
      <w:r w:rsidRPr="00A074CB">
        <w:rPr>
          <w:rFonts w:ascii="Arial" w:hAnsi="Arial" w:cs="Arial"/>
          <w:b/>
          <w:sz w:val="24"/>
          <w:szCs w:val="24"/>
        </w:rPr>
        <w:t xml:space="preserve"> жилыми домами.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 xml:space="preserve">Наименование вида </w:t>
            </w:r>
            <w:r w:rsidRPr="00A074CB">
              <w:rPr>
                <w:rFonts w:ascii="Arial" w:hAnsi="Arial" w:cs="Arial"/>
                <w:sz w:val="24"/>
                <w:szCs w:val="24"/>
              </w:rPr>
              <w:lastRenderedPageBreak/>
              <w:t>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lastRenderedPageBreak/>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proofErr w:type="spellStart"/>
            <w:r w:rsidRPr="00A074CB">
              <w:rPr>
                <w:rFonts w:ascii="Arial" w:hAnsi="Arial" w:cs="Arial"/>
                <w:sz w:val="24"/>
                <w:szCs w:val="24"/>
              </w:rPr>
              <w:t>Среднеэтажная</w:t>
            </w:r>
            <w:proofErr w:type="spellEnd"/>
            <w:r w:rsidRPr="00A074CB">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bookmarkStart w:id="106" w:name="P171"/>
            <w:bookmarkEnd w:id="106"/>
            <w:r w:rsidRPr="00A074CB">
              <w:rPr>
                <w:rFonts w:ascii="Arial" w:hAnsi="Arial" w:cs="Arial"/>
                <w:sz w:val="24"/>
                <w:szCs w:val="24"/>
              </w:rPr>
              <w:t>2.5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A074CB">
                <w:rPr>
                  <w:rFonts w:ascii="Arial" w:hAnsi="Arial" w:cs="Arial"/>
                  <w:sz w:val="24"/>
                  <w:szCs w:val="24"/>
                </w:rPr>
                <w:t>кодами 3.2.1</w:t>
              </w:r>
            </w:hyperlink>
            <w:r w:rsidRPr="00A074CB">
              <w:rPr>
                <w:rFonts w:ascii="Arial" w:hAnsi="Arial" w:cs="Arial"/>
                <w:sz w:val="24"/>
                <w:szCs w:val="24"/>
              </w:rPr>
              <w:t xml:space="preserve"> - </w:t>
            </w:r>
            <w:hyperlink w:anchor="P224" w:history="1">
              <w:r w:rsidRPr="00A074CB">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lastRenderedPageBreak/>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A074CB">
              <w:rPr>
                <w:rFonts w:ascii="Arial" w:hAnsi="Arial" w:cs="Arial"/>
                <w:sz w:val="24"/>
                <w:szCs w:val="24"/>
              </w:rPr>
              <w:lastRenderedPageBreak/>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2.3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4.9</w:t>
            </w:r>
          </w:p>
        </w:tc>
      </w:tr>
    </w:tbl>
    <w:p w:rsidR="00A074CB" w:rsidRPr="00A074CB" w:rsidRDefault="00A074CB" w:rsidP="00A074CB">
      <w:pPr>
        <w:widowControl w:val="0"/>
        <w:autoSpaceDE w:val="0"/>
        <w:autoSpaceDN w:val="0"/>
        <w:adjustRightInd w:val="0"/>
        <w:ind w:firstLine="540"/>
        <w:jc w:val="both"/>
        <w:rPr>
          <w:rFonts w:ascii="Arial" w:hAnsi="Arial" w:cs="Arial"/>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bookmarkStart w:id="107" w:name="Par727"/>
      <w:bookmarkEnd w:id="107"/>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не подлежат ограничению, за исключением земельных участков указанных в ст. 20</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подлежат установлению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30 м</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- 30 %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- 60 %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- 80 %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highlight w:val="yellow"/>
              </w:rPr>
            </w:pPr>
            <w:r w:rsidRPr="00A074CB">
              <w:rPr>
                <w:rFonts w:ascii="Arial" w:hAnsi="Arial" w:cs="Arial"/>
                <w:sz w:val="24"/>
                <w:szCs w:val="24"/>
              </w:rPr>
              <w:t>- для иных объектов - 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- 0,4 - для индивидуального жилищного строительства;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- 0,6 -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малой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- 1,2 -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- 1,6 -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- 2,4 - для общественной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A074CB" w:rsidRPr="00A074CB" w:rsidRDefault="00A074CB" w:rsidP="00786D9A">
            <w:pPr>
              <w:widowControl w:val="0"/>
              <w:autoSpaceDE w:val="0"/>
              <w:autoSpaceDN w:val="0"/>
              <w:adjustRightInd w:val="0"/>
              <w:ind w:firstLine="34"/>
              <w:jc w:val="both"/>
              <w:rPr>
                <w:rFonts w:ascii="Arial" w:hAnsi="Arial" w:cs="Arial"/>
                <w:sz w:val="24"/>
                <w:szCs w:val="24"/>
                <w:highlight w:val="yellow"/>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lastRenderedPageBreak/>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jc w:val="both"/>
              <w:rPr>
                <w:rFonts w:ascii="Arial" w:hAnsi="Arial" w:cs="Arial"/>
                <w:sz w:val="24"/>
                <w:szCs w:val="24"/>
                <w:highlight w:val="yellow"/>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074CB" w:rsidRPr="00A074CB" w:rsidRDefault="00A074CB" w:rsidP="00A074CB">
      <w:pPr>
        <w:widowControl w:val="0"/>
        <w:autoSpaceDE w:val="0"/>
        <w:autoSpaceDN w:val="0"/>
        <w:adjustRightInd w:val="0"/>
        <w:jc w:val="both"/>
        <w:rPr>
          <w:rFonts w:ascii="Arial" w:hAnsi="Arial" w:cs="Arial"/>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4. Ж4 - Зона застройки многоэтажными жилыми домами.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pStyle w:val="ConsPlusNormal"/>
              <w:ind w:firstLine="0"/>
              <w:jc w:val="both"/>
              <w:rPr>
                <w:sz w:val="24"/>
                <w:szCs w:val="24"/>
              </w:rPr>
            </w:pPr>
            <w:r w:rsidRPr="00A074CB">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A074CB">
                <w:rPr>
                  <w:rFonts w:ascii="Arial" w:hAnsi="Arial" w:cs="Arial"/>
                  <w:sz w:val="24"/>
                  <w:szCs w:val="24"/>
                </w:rPr>
                <w:t>кодами 3.2.1</w:t>
              </w:r>
            </w:hyperlink>
            <w:r w:rsidRPr="00A074CB">
              <w:rPr>
                <w:rFonts w:ascii="Arial" w:hAnsi="Arial" w:cs="Arial"/>
                <w:sz w:val="24"/>
                <w:szCs w:val="24"/>
              </w:rPr>
              <w:t xml:space="preserve"> - </w:t>
            </w:r>
            <w:hyperlink w:anchor="P224" w:history="1">
              <w:r w:rsidRPr="00A074CB">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 xml:space="preserve">Банковская и </w:t>
            </w:r>
            <w:r w:rsidRPr="00A074CB">
              <w:rPr>
                <w:rFonts w:ascii="Arial" w:hAnsi="Arial" w:cs="Arial"/>
                <w:sz w:val="24"/>
                <w:szCs w:val="24"/>
              </w:rPr>
              <w:lastRenderedPageBreak/>
              <w:t>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 xml:space="preserve">Размещение объектов капитального строительства, </w:t>
            </w:r>
            <w:r w:rsidRPr="00A074CB">
              <w:rPr>
                <w:rFonts w:ascii="Arial" w:hAnsi="Arial" w:cs="Arial"/>
                <w:sz w:val="24"/>
                <w:szCs w:val="24"/>
              </w:rPr>
              <w:lastRenderedPageBreak/>
              <w:t>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4.5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w:t>
            </w:r>
            <w:r w:rsidRPr="00A074CB">
              <w:rPr>
                <w:rFonts w:ascii="Arial" w:hAnsi="Arial" w:cs="Arial"/>
                <w:sz w:val="24"/>
                <w:szCs w:val="24"/>
              </w:rPr>
              <w:lastRenderedPageBreak/>
              <w:t xml:space="preserve">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proofErr w:type="spellStart"/>
            <w:r w:rsidRPr="00A074CB">
              <w:rPr>
                <w:rFonts w:ascii="Arial" w:hAnsi="Arial" w:cs="Arial"/>
                <w:sz w:val="24"/>
                <w:szCs w:val="24"/>
              </w:rPr>
              <w:t>Среднеэтажная</w:t>
            </w:r>
            <w:proofErr w:type="spellEnd"/>
            <w:r w:rsidRPr="00A074CB">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pStyle w:val="ConsPlusNormal"/>
              <w:ind w:firstLine="0"/>
              <w:jc w:val="both"/>
              <w:rPr>
                <w:sz w:val="24"/>
                <w:szCs w:val="24"/>
              </w:rPr>
            </w:pPr>
            <w:r w:rsidRPr="00A074CB">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lastRenderedPageBreak/>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не подлежат ограничению, за исключением земельных участков указанных в ст. 20</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подлежат установлению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- 46 м</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- 30 % - для блокированной жилой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- 60 %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- 80 %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highlight w:val="yellow"/>
              </w:rPr>
            </w:pPr>
            <w:r w:rsidRPr="00A074CB">
              <w:rPr>
                <w:rFonts w:ascii="Arial" w:hAnsi="Arial" w:cs="Arial"/>
                <w:sz w:val="24"/>
                <w:szCs w:val="24"/>
              </w:rPr>
              <w:t>- для иных объектов - 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- 1,2 -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- 1,6 -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- 2,4 - для общественной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xml:space="preserve">- в условиях реконструкции существующей жилой застройки плотность застройки допускается </w:t>
            </w:r>
            <w:r w:rsidRPr="00A074CB">
              <w:rPr>
                <w:rFonts w:ascii="Arial" w:hAnsi="Arial" w:cs="Arial"/>
                <w:sz w:val="24"/>
                <w:szCs w:val="24"/>
              </w:rPr>
              <w:lastRenderedPageBreak/>
              <w:t>повышать, но не более чем на 30% при соблюдении санитарно-гигиенических и противопожарных норм;</w:t>
            </w:r>
          </w:p>
          <w:p w:rsidR="00A074CB" w:rsidRPr="00A074CB" w:rsidRDefault="00A074CB" w:rsidP="00786D9A">
            <w:pPr>
              <w:widowControl w:val="0"/>
              <w:autoSpaceDE w:val="0"/>
              <w:autoSpaceDN w:val="0"/>
              <w:adjustRightInd w:val="0"/>
              <w:ind w:firstLine="34"/>
              <w:jc w:val="both"/>
              <w:rPr>
                <w:rFonts w:ascii="Arial" w:hAnsi="Arial" w:cs="Arial"/>
                <w:sz w:val="24"/>
                <w:szCs w:val="24"/>
                <w:highlight w:val="yellow"/>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jc w:val="both"/>
              <w:rPr>
                <w:rFonts w:ascii="Arial" w:hAnsi="Arial" w:cs="Arial"/>
                <w:sz w:val="24"/>
                <w:szCs w:val="24"/>
                <w:highlight w:val="yellow"/>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074CB" w:rsidRPr="00A074CB" w:rsidRDefault="00A074CB" w:rsidP="00A074CB">
      <w:pPr>
        <w:widowControl w:val="0"/>
        <w:autoSpaceDE w:val="0"/>
        <w:autoSpaceDN w:val="0"/>
        <w:adjustRightInd w:val="0"/>
        <w:jc w:val="both"/>
        <w:rPr>
          <w:rFonts w:ascii="Arial" w:hAnsi="Arial" w:cs="Arial"/>
          <w:b/>
          <w:sz w:val="24"/>
          <w:szCs w:val="24"/>
        </w:rPr>
      </w:pPr>
      <w:bookmarkStart w:id="108" w:name="Par644"/>
      <w:bookmarkEnd w:id="108"/>
    </w:p>
    <w:p w:rsidR="00A074CB" w:rsidRPr="00A074CB" w:rsidRDefault="00A074CB" w:rsidP="00A074CB">
      <w:pPr>
        <w:pStyle w:val="30"/>
        <w:rPr>
          <w:rFonts w:ascii="Arial" w:hAnsi="Arial" w:cs="Arial"/>
          <w:sz w:val="24"/>
          <w:szCs w:val="24"/>
        </w:rPr>
      </w:pPr>
      <w:bookmarkStart w:id="109" w:name="_Toc21692839"/>
      <w:bookmarkStart w:id="110" w:name="_Toc28170798"/>
      <w:r w:rsidRPr="00A074CB">
        <w:rPr>
          <w:rFonts w:ascii="Arial" w:hAnsi="Arial" w:cs="Arial"/>
          <w:sz w:val="24"/>
          <w:szCs w:val="24"/>
        </w:rPr>
        <w:t>Статья 32. Градостроительные регламенты. Общественно-деловые зоны – "О".</w:t>
      </w:r>
      <w:bookmarkEnd w:id="109"/>
      <w:bookmarkEnd w:id="110"/>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О1 – Зона делового, общественного и коммерческого назначения.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tabs>
                <w:tab w:val="left" w:pos="4891"/>
              </w:tabs>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A074CB">
                <w:rPr>
                  <w:rFonts w:ascii="Arial" w:hAnsi="Arial" w:cs="Arial"/>
                  <w:sz w:val="24"/>
                  <w:szCs w:val="24"/>
                </w:rPr>
                <w:t>кодами 4.5</w:t>
              </w:r>
            </w:hyperlink>
            <w:r w:rsidRPr="00A074CB">
              <w:rPr>
                <w:rFonts w:ascii="Arial" w:hAnsi="Arial" w:cs="Arial"/>
                <w:sz w:val="24"/>
                <w:szCs w:val="24"/>
              </w:rPr>
              <w:t xml:space="preserve"> - </w:t>
            </w:r>
            <w:hyperlink w:anchor="P374" w:history="1">
              <w:r w:rsidRPr="00A074CB">
                <w:rPr>
                  <w:rFonts w:ascii="Arial" w:hAnsi="Arial" w:cs="Arial"/>
                  <w:sz w:val="24"/>
                  <w:szCs w:val="24"/>
                </w:rPr>
                <w:t>4.8.2</w:t>
              </w:r>
            </w:hyperlink>
            <w:r w:rsidRPr="00A074CB">
              <w:rPr>
                <w:rFonts w:ascii="Arial" w:hAnsi="Arial" w:cs="Arial"/>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4.2</w:t>
            </w:r>
          </w:p>
        </w:tc>
      </w:tr>
      <w:tr w:rsidR="00A074CB" w:rsidRPr="00A074CB" w:rsidTr="00786D9A">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A074CB">
                <w:rPr>
                  <w:rFonts w:ascii="Arial" w:hAnsi="Arial" w:cs="Arial"/>
                  <w:sz w:val="24"/>
                  <w:szCs w:val="24"/>
                </w:rPr>
                <w:t>кодами 4.8.1</w:t>
              </w:r>
            </w:hyperlink>
            <w:r w:rsidRPr="00A074CB">
              <w:rPr>
                <w:rFonts w:ascii="Arial" w:hAnsi="Arial" w:cs="Arial"/>
                <w:sz w:val="24"/>
                <w:szCs w:val="24"/>
              </w:rPr>
              <w:t xml:space="preserve"> - </w:t>
            </w:r>
            <w:hyperlink w:anchor="P378" w:history="1">
              <w:r w:rsidRPr="00A074CB">
                <w:rPr>
                  <w:rFonts w:ascii="Arial" w:hAnsi="Arial" w:cs="Arial"/>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proofErr w:type="spellStart"/>
            <w:r w:rsidRPr="00A074CB">
              <w:rPr>
                <w:rFonts w:ascii="Arial" w:hAnsi="Arial" w:cs="Arial"/>
                <w:sz w:val="24"/>
                <w:szCs w:val="24"/>
              </w:rPr>
              <w:t>Выставочно</w:t>
            </w:r>
            <w:proofErr w:type="spellEnd"/>
            <w:r w:rsidRPr="00A074CB">
              <w:rPr>
                <w:rFonts w:ascii="Arial" w:hAnsi="Arial" w:cs="Arial"/>
                <w:sz w:val="24"/>
                <w:szCs w:val="24"/>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сооружений, предназначенных для осуществления </w:t>
            </w:r>
            <w:proofErr w:type="spellStart"/>
            <w:r w:rsidRPr="00A074CB">
              <w:rPr>
                <w:rFonts w:ascii="Arial" w:hAnsi="Arial" w:cs="Arial"/>
                <w:sz w:val="24"/>
                <w:szCs w:val="24"/>
              </w:rPr>
              <w:t>выставочно</w:t>
            </w:r>
            <w:proofErr w:type="spellEnd"/>
            <w:r w:rsidRPr="00A074CB">
              <w:rPr>
                <w:rFonts w:ascii="Arial" w:hAnsi="Arial" w:cs="Arial"/>
                <w:sz w:val="24"/>
                <w:szCs w:val="24"/>
              </w:rPr>
              <w:t xml:space="preserve">-ярмарочной и </w:t>
            </w:r>
            <w:proofErr w:type="spellStart"/>
            <w:r w:rsidRPr="00A074CB">
              <w:rPr>
                <w:rFonts w:ascii="Arial" w:hAnsi="Arial" w:cs="Arial"/>
                <w:sz w:val="24"/>
                <w:szCs w:val="24"/>
              </w:rPr>
              <w:t>конгрессной</w:t>
            </w:r>
            <w:proofErr w:type="spellEnd"/>
            <w:r w:rsidRPr="00A074CB">
              <w:rPr>
                <w:rFonts w:ascii="Arial" w:hAnsi="Arial" w:cs="Arial"/>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A074CB">
              <w:rPr>
                <w:rFonts w:ascii="Arial" w:hAnsi="Arial" w:cs="Arial"/>
                <w:sz w:val="24"/>
                <w:szCs w:val="24"/>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lastRenderedPageBreak/>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proofErr w:type="spellStart"/>
            <w:r w:rsidRPr="00A074CB">
              <w:rPr>
                <w:rFonts w:ascii="Arial" w:hAnsi="Arial" w:cs="Arial"/>
                <w:sz w:val="24"/>
                <w:szCs w:val="24"/>
              </w:rPr>
              <w:t>Среднеэтажная</w:t>
            </w:r>
            <w:proofErr w:type="spellEnd"/>
            <w:r w:rsidRPr="00A074CB">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 xml:space="preserve">Дошкольное, </w:t>
            </w:r>
            <w:r w:rsidRPr="00A074CB">
              <w:rPr>
                <w:rFonts w:ascii="Arial" w:hAnsi="Arial" w:cs="Arial"/>
                <w:sz w:val="24"/>
                <w:szCs w:val="24"/>
              </w:rPr>
              <w:lastRenderedPageBreak/>
              <w:t>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 xml:space="preserve">Размещение объектов капитального строительства, </w:t>
            </w:r>
            <w:r w:rsidRPr="00A074CB">
              <w:rPr>
                <w:rFonts w:ascii="Arial" w:hAnsi="Arial" w:cs="Arial"/>
                <w:sz w:val="24"/>
                <w:szCs w:val="24"/>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A074CB">
                <w:rPr>
                  <w:rFonts w:ascii="Arial" w:hAnsi="Arial" w:cs="Arial"/>
                  <w:sz w:val="24"/>
                  <w:szCs w:val="24"/>
                </w:rPr>
                <w:t>кодами 4.9.1.1</w:t>
              </w:r>
            </w:hyperlink>
            <w:r w:rsidRPr="00A074CB">
              <w:rPr>
                <w:rFonts w:ascii="Arial" w:hAnsi="Arial" w:cs="Arial"/>
                <w:sz w:val="24"/>
                <w:szCs w:val="24"/>
              </w:rPr>
              <w:t xml:space="preserve"> - </w:t>
            </w:r>
            <w:hyperlink w:anchor="P402" w:history="1">
              <w:r w:rsidRPr="00A074CB">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4.9.1</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firstRow="1" w:lastRow="0" w:firstColumn="1" w:lastColumn="0" w:noHBand="0" w:noVBand="1"/>
      </w:tblPr>
      <w:tblGrid>
        <w:gridCol w:w="3689"/>
        <w:gridCol w:w="6058"/>
      </w:tblGrid>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8"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8"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A074CB">
              <w:rPr>
                <w:rFonts w:ascii="Arial" w:hAnsi="Arial" w:cs="Arial"/>
                <w:sz w:val="24"/>
                <w:szCs w:val="24"/>
              </w:rPr>
              <w:lastRenderedPageBreak/>
              <w:t>которых запрещено строительство зданий, строений, сооружений</w:t>
            </w:r>
          </w:p>
        </w:tc>
        <w:tc>
          <w:tcPr>
            <w:tcW w:w="6058"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lastRenderedPageBreak/>
              <w:t>не подлежит ограничению</w:t>
            </w:r>
          </w:p>
        </w:tc>
      </w:tr>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lastRenderedPageBreak/>
              <w:t>Предельное количество этажей или предельная высота зданий, строений, сооружений</w:t>
            </w:r>
          </w:p>
        </w:tc>
        <w:tc>
          <w:tcPr>
            <w:tcW w:w="6058"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- 30 м</w:t>
            </w:r>
          </w:p>
        </w:tc>
      </w:tr>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8"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- 40 %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- 60 %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- 100 % - для общественно-деловой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tc>
      </w:tr>
      <w:tr w:rsidR="00A074CB" w:rsidRPr="00A074CB" w:rsidTr="00786D9A">
        <w:tc>
          <w:tcPr>
            <w:tcW w:w="3689"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8"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малой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- 1,2 -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- 1,6 -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- 3,0 - для общественно-деловой застройки;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 не подлежит установлению;</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ind w:firstLine="34"/>
              <w:jc w:val="both"/>
              <w:rPr>
                <w:rFonts w:ascii="Arial" w:hAnsi="Arial" w:cs="Arial"/>
                <w:sz w:val="24"/>
                <w:szCs w:val="24"/>
              </w:rPr>
            </w:pP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074CB" w:rsidRPr="00A074CB" w:rsidRDefault="00A074CB" w:rsidP="00A074CB">
      <w:pPr>
        <w:rPr>
          <w:rFonts w:ascii="Arial" w:hAnsi="Arial" w:cs="Arial"/>
          <w:sz w:val="24"/>
          <w:szCs w:val="24"/>
        </w:rPr>
      </w:pPr>
      <w:r w:rsidRPr="00A074CB">
        <w:rPr>
          <w:rFonts w:ascii="Arial" w:hAnsi="Arial" w:cs="Arial"/>
          <w:sz w:val="24"/>
          <w:szCs w:val="24"/>
        </w:rPr>
        <w:br w:type="page"/>
      </w: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lastRenderedPageBreak/>
        <w:t>2. О2 – Зона размещения объектов социального и коммунально-бытового назначения.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tabs>
                <w:tab w:val="left" w:pos="3817"/>
              </w:tabs>
              <w:spacing w:before="0" w:beforeAutospacing="0" w:after="0" w:afterAutospacing="0"/>
              <w:jc w:val="both"/>
              <w:rPr>
                <w:rFonts w:ascii="Arial" w:hAnsi="Arial" w:cs="Arial"/>
              </w:rPr>
            </w:pPr>
            <w:r w:rsidRPr="00A074CB">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A074CB">
                <w:rPr>
                  <w:rFonts w:ascii="Arial" w:hAnsi="Arial" w:cs="Arial"/>
                </w:rPr>
                <w:t>кодами 3.2.1</w:t>
              </w:r>
            </w:hyperlink>
            <w:r w:rsidRPr="00A074CB">
              <w:rPr>
                <w:rFonts w:ascii="Arial" w:hAnsi="Arial" w:cs="Arial"/>
              </w:rPr>
              <w:t xml:space="preserve"> - </w:t>
            </w:r>
            <w:hyperlink w:anchor="P224" w:history="1">
              <w:r w:rsidRPr="00A074CB">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w:t>
            </w:r>
            <w:r w:rsidRPr="00A074CB">
              <w:rPr>
                <w:rFonts w:ascii="Arial" w:hAnsi="Arial" w:cs="Arial"/>
                <w:sz w:val="24"/>
                <w:szCs w:val="24"/>
              </w:rPr>
              <w:lastRenderedPageBreak/>
              <w:t>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3.5.2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A074CB">
                <w:rPr>
                  <w:rFonts w:ascii="Arial" w:hAnsi="Arial" w:cs="Arial"/>
                  <w:sz w:val="24"/>
                  <w:szCs w:val="24"/>
                </w:rPr>
                <w:t>кодами 3.6.1</w:t>
              </w:r>
            </w:hyperlink>
            <w:r w:rsidRPr="00A074CB">
              <w:rPr>
                <w:rFonts w:ascii="Arial" w:hAnsi="Arial" w:cs="Arial"/>
                <w:sz w:val="24"/>
                <w:szCs w:val="24"/>
              </w:rPr>
              <w:t xml:space="preserve"> - </w:t>
            </w:r>
            <w:hyperlink w:anchor="P274" w:history="1">
              <w:r w:rsidRPr="00A074CB">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proofErr w:type="spellStart"/>
            <w:r w:rsidRPr="00A074CB">
              <w:rPr>
                <w:rFonts w:ascii="Arial" w:hAnsi="Arial" w:cs="Arial"/>
                <w:sz w:val="24"/>
                <w:szCs w:val="24"/>
              </w:rPr>
              <w:t>Среднеэтажная</w:t>
            </w:r>
            <w:proofErr w:type="spellEnd"/>
            <w:r w:rsidRPr="00A074CB">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A074CB">
                <w:rPr>
                  <w:rFonts w:ascii="Arial" w:hAnsi="Arial" w:cs="Arial"/>
                  <w:sz w:val="24"/>
                  <w:szCs w:val="24"/>
                </w:rPr>
                <w:t>кодами 3.8.1</w:t>
              </w:r>
            </w:hyperlink>
            <w:r w:rsidRPr="00A074CB">
              <w:rPr>
                <w:rFonts w:ascii="Arial" w:hAnsi="Arial" w:cs="Arial"/>
                <w:sz w:val="24"/>
                <w:szCs w:val="24"/>
              </w:rPr>
              <w:t xml:space="preserve"> - </w:t>
            </w:r>
            <w:hyperlink w:anchor="P298" w:history="1">
              <w:r w:rsidRPr="00A074CB">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Объекты </w:t>
            </w:r>
            <w:r w:rsidRPr="00A074CB">
              <w:rPr>
                <w:rFonts w:ascii="Arial" w:hAnsi="Arial" w:cs="Arial"/>
                <w:sz w:val="24"/>
                <w:szCs w:val="24"/>
              </w:rPr>
              <w:lastRenderedPageBreak/>
              <w:t>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lastRenderedPageBreak/>
              <w:t xml:space="preserve">Размещение зданий и сооружений дорожного сервиса. </w:t>
            </w:r>
            <w:r w:rsidRPr="00A074CB">
              <w:rPr>
                <w:rFonts w:ascii="Arial" w:hAnsi="Arial" w:cs="Arial"/>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390" w:history="1">
              <w:r w:rsidRPr="00A074CB">
                <w:rPr>
                  <w:rFonts w:ascii="Arial" w:hAnsi="Arial" w:cs="Arial"/>
                  <w:sz w:val="24"/>
                  <w:szCs w:val="24"/>
                </w:rPr>
                <w:t>кодами 4.9.1.1</w:t>
              </w:r>
            </w:hyperlink>
            <w:r w:rsidRPr="00A074CB">
              <w:rPr>
                <w:rFonts w:ascii="Arial" w:hAnsi="Arial" w:cs="Arial"/>
                <w:sz w:val="24"/>
                <w:szCs w:val="24"/>
              </w:rPr>
              <w:t xml:space="preserve"> - </w:t>
            </w:r>
            <w:hyperlink w:anchor="P402" w:history="1">
              <w:r w:rsidRPr="00A074CB">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4.9.1</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-30 м</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жилыми домами малой и средней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- 40 %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- 60 %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- 80 %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 для иных объектов - не подлежит ограничению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максимальный коэффициент плотности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- 0,8 - для застройки многоквартирными жилыми домами малой этажности;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- 1,2 - для застройки многоквартирными многоэтажными жилыми домами;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- 1,6 - для застройки многоквартирными многоэтажными жилыми домами (реконструируемая застройка);</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- 2,4 - для общественной застройки;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для иных объектов - не подлежит ограничению;</w:t>
            </w:r>
          </w:p>
          <w:p w:rsidR="00A074CB" w:rsidRPr="00A074CB" w:rsidRDefault="00A074CB" w:rsidP="00786D9A">
            <w:pPr>
              <w:widowControl w:val="0"/>
              <w:autoSpaceDE w:val="0"/>
              <w:autoSpaceDN w:val="0"/>
              <w:adjustRightInd w:val="0"/>
              <w:jc w:val="both"/>
              <w:rPr>
                <w:rFonts w:ascii="Arial" w:hAnsi="Arial" w:cs="Arial"/>
                <w:sz w:val="24"/>
                <w:szCs w:val="24"/>
              </w:rPr>
            </w:pP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w:t>
            </w:r>
            <w:r w:rsidRPr="00A074CB">
              <w:rPr>
                <w:rFonts w:ascii="Arial" w:hAnsi="Arial" w:cs="Arial"/>
                <w:sz w:val="24"/>
                <w:szCs w:val="24"/>
              </w:rPr>
              <w:lastRenderedPageBreak/>
              <w:t>воспитания допускается размещать без отступа от красной линии;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для иных объектов капитального строительства - не подлежат ограничению (определить проектной документацией);</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A074CB" w:rsidRPr="00A074CB" w:rsidRDefault="00A074CB" w:rsidP="00786D9A">
            <w:pPr>
              <w:widowControl w:val="0"/>
              <w:autoSpaceDE w:val="0"/>
              <w:autoSpaceDN w:val="0"/>
              <w:adjustRightInd w:val="0"/>
              <w:jc w:val="both"/>
              <w:rPr>
                <w:rFonts w:ascii="Arial" w:hAnsi="Arial" w:cs="Arial"/>
                <w:sz w:val="24"/>
                <w:szCs w:val="24"/>
              </w:rPr>
            </w:pP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074CB" w:rsidRPr="00A074CB" w:rsidRDefault="00A074CB" w:rsidP="00A074CB">
      <w:pPr>
        <w:rPr>
          <w:rFonts w:ascii="Arial" w:hAnsi="Arial" w:cs="Arial"/>
          <w:sz w:val="24"/>
          <w:szCs w:val="24"/>
        </w:rPr>
      </w:pPr>
    </w:p>
    <w:p w:rsidR="00A074CB" w:rsidRPr="00A074CB" w:rsidRDefault="00A074CB" w:rsidP="00A074CB">
      <w:pPr>
        <w:pStyle w:val="30"/>
        <w:rPr>
          <w:rFonts w:ascii="Arial" w:hAnsi="Arial" w:cs="Arial"/>
          <w:sz w:val="24"/>
          <w:szCs w:val="24"/>
        </w:rPr>
      </w:pPr>
      <w:bookmarkStart w:id="111" w:name="_Toc21692840"/>
      <w:bookmarkStart w:id="112" w:name="_Toc28170799"/>
      <w:r w:rsidRPr="00A074CB">
        <w:rPr>
          <w:rFonts w:ascii="Arial" w:hAnsi="Arial" w:cs="Arial"/>
          <w:sz w:val="24"/>
          <w:szCs w:val="24"/>
        </w:rPr>
        <w:t xml:space="preserve">Статья 33. Градостроительные регламенты. </w:t>
      </w:r>
      <w:proofErr w:type="gramStart"/>
      <w:r w:rsidRPr="00A074CB">
        <w:rPr>
          <w:rFonts w:ascii="Arial" w:hAnsi="Arial" w:cs="Arial"/>
          <w:sz w:val="24"/>
          <w:szCs w:val="24"/>
        </w:rPr>
        <w:t>Производственные  и</w:t>
      </w:r>
      <w:proofErr w:type="gramEnd"/>
      <w:r w:rsidRPr="00A074CB">
        <w:rPr>
          <w:rFonts w:ascii="Arial" w:hAnsi="Arial" w:cs="Arial"/>
          <w:sz w:val="24"/>
          <w:szCs w:val="24"/>
        </w:rPr>
        <w:t xml:space="preserve"> коммунально-складские зоны – "П".</w:t>
      </w:r>
      <w:bookmarkEnd w:id="111"/>
      <w:bookmarkEnd w:id="112"/>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П1 – Производственная зона.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Энергетика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074CB">
              <w:rPr>
                <w:rFonts w:ascii="Arial" w:hAnsi="Arial" w:cs="Arial"/>
                <w:sz w:val="24"/>
                <w:szCs w:val="24"/>
              </w:rPr>
              <w:t>золоотвалов</w:t>
            </w:r>
            <w:proofErr w:type="spellEnd"/>
            <w:r w:rsidRPr="00A074CB">
              <w:rPr>
                <w:rFonts w:ascii="Arial" w:hAnsi="Arial" w:cs="Arial"/>
                <w:sz w:val="24"/>
                <w:szCs w:val="24"/>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7" w:anchor="block_1031" w:history="1">
              <w:r w:rsidRPr="00A074CB">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8" w:anchor="block_1031" w:history="1">
              <w:r w:rsidRPr="00A074CB">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A074CB">
              <w:rPr>
                <w:rFonts w:ascii="Arial" w:hAnsi="Arial" w:cs="Arial"/>
                <w:sz w:val="24"/>
                <w:szCs w:val="24"/>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6.9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rPr>
                <w:rFonts w:ascii="Arial" w:hAnsi="Arial" w:cs="Arial"/>
              </w:rPr>
            </w:pPr>
            <w:r w:rsidRPr="00A074CB">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w:t>
            </w:r>
            <w:r w:rsidRPr="00A074CB">
              <w:rPr>
                <w:rFonts w:ascii="Arial" w:hAnsi="Arial" w:cs="Arial"/>
                <w:sz w:val="24"/>
                <w:szCs w:val="24"/>
              </w:rPr>
              <w:lastRenderedPageBreak/>
              <w:t xml:space="preserve">видов разрешенного использования с </w:t>
            </w:r>
            <w:hyperlink w:anchor="P306" w:history="1">
              <w:r w:rsidRPr="00A074CB">
                <w:rPr>
                  <w:rFonts w:ascii="Arial" w:hAnsi="Arial" w:cs="Arial"/>
                  <w:sz w:val="24"/>
                  <w:szCs w:val="24"/>
                </w:rPr>
                <w:t>кодами 3.9.1</w:t>
              </w:r>
            </w:hyperlink>
            <w:r w:rsidRPr="00A074CB">
              <w:rPr>
                <w:rFonts w:ascii="Arial" w:hAnsi="Arial" w:cs="Arial"/>
                <w:sz w:val="24"/>
                <w:szCs w:val="24"/>
              </w:rPr>
              <w:t xml:space="preserve"> - </w:t>
            </w:r>
            <w:hyperlink w:anchor="P314" w:history="1">
              <w:r w:rsidRPr="00A074CB">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lastRenderedPageBreak/>
              <w:t>3.9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lastRenderedPageBreak/>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- 80 % </w:t>
            </w:r>
          </w:p>
          <w:p w:rsidR="00A074CB" w:rsidRPr="00A074CB" w:rsidRDefault="00A074CB" w:rsidP="00786D9A">
            <w:pPr>
              <w:widowControl w:val="0"/>
              <w:tabs>
                <w:tab w:val="left" w:pos="934"/>
              </w:tabs>
              <w:autoSpaceDE w:val="0"/>
              <w:autoSpaceDN w:val="0"/>
              <w:adjustRightInd w:val="0"/>
              <w:jc w:val="both"/>
              <w:rPr>
                <w:rFonts w:ascii="Arial" w:hAnsi="Arial" w:cs="Arial"/>
                <w:sz w:val="24"/>
                <w:szCs w:val="24"/>
              </w:rPr>
            </w:pP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- 2,4;</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jc w:val="both"/>
              <w:rPr>
                <w:rFonts w:ascii="Arial" w:hAnsi="Arial" w:cs="Arial"/>
                <w:sz w:val="24"/>
                <w:szCs w:val="24"/>
                <w:highlight w:val="yellow"/>
              </w:rPr>
            </w:pPr>
            <w:r w:rsidRPr="00A074CB">
              <w:rPr>
                <w:rFonts w:ascii="Arial" w:hAnsi="Arial" w:cs="Arial"/>
                <w:sz w:val="24"/>
                <w:szCs w:val="24"/>
              </w:rPr>
              <w:t>3. Размеры санитарно-защитной зоны устанавливаются с учетом требований СанПиН 2.2.1/2.1.1.1200.</w:t>
            </w:r>
          </w:p>
        </w:tc>
      </w:tr>
    </w:tbl>
    <w:p w:rsidR="00A074CB" w:rsidRPr="00A074CB" w:rsidRDefault="00A074CB" w:rsidP="00A074CB">
      <w:pPr>
        <w:rPr>
          <w:rFonts w:ascii="Arial" w:hAnsi="Arial" w:cs="Arial"/>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2. П2 – Коммунально-складская зона.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lastRenderedPageBreak/>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sz w:val="24"/>
                  <w:szCs w:val="24"/>
                </w:rPr>
                <w:t>кодами 3.0</w:t>
              </w:r>
            </w:hyperlink>
            <w:r w:rsidRPr="00A074CB">
              <w:rPr>
                <w:sz w:val="24"/>
                <w:szCs w:val="24"/>
              </w:rPr>
              <w:t xml:space="preserve">, </w:t>
            </w:r>
            <w:hyperlink w:anchor="P333" w:history="1">
              <w:r w:rsidRPr="00A074CB">
                <w:rPr>
                  <w:sz w:val="24"/>
                  <w:szCs w:val="24"/>
                </w:rPr>
                <w:t>4.0</w:t>
              </w:r>
            </w:hyperlink>
            <w:r w:rsidRPr="00A074CB">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lastRenderedPageBreak/>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rPr>
                <w:rFonts w:ascii="Arial" w:hAnsi="Arial" w:cs="Arial"/>
              </w:rPr>
            </w:pPr>
            <w:r w:rsidRPr="00A074CB">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A074CB">
                <w:rPr>
                  <w:sz w:val="24"/>
                  <w:szCs w:val="24"/>
                </w:rPr>
                <w:t>кодами 3.10.1</w:t>
              </w:r>
            </w:hyperlink>
            <w:r w:rsidRPr="00A074CB">
              <w:rPr>
                <w:sz w:val="24"/>
                <w:szCs w:val="24"/>
              </w:rPr>
              <w:t xml:space="preserve"> - </w:t>
            </w:r>
            <w:hyperlink w:anchor="P324" w:history="1">
              <w:r w:rsidRPr="00A074CB">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3.10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A074CB">
                <w:rPr>
                  <w:sz w:val="24"/>
                  <w:szCs w:val="24"/>
                </w:rPr>
                <w:t>кодами 4.5</w:t>
              </w:r>
            </w:hyperlink>
            <w:r w:rsidRPr="00A074CB">
              <w:rPr>
                <w:sz w:val="24"/>
                <w:szCs w:val="24"/>
              </w:rPr>
              <w:t xml:space="preserve"> - </w:t>
            </w:r>
            <w:hyperlink w:anchor="P374" w:history="1">
              <w:r w:rsidRPr="00A074CB">
                <w:rPr>
                  <w:sz w:val="24"/>
                  <w:szCs w:val="24"/>
                </w:rPr>
                <w:t>4.8.2</w:t>
              </w:r>
            </w:hyperlink>
            <w:r w:rsidRPr="00A074CB">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 xml:space="preserve">Объекты дорожного </w:t>
            </w:r>
            <w:r w:rsidRPr="00A074CB">
              <w:rPr>
                <w:sz w:val="24"/>
                <w:szCs w:val="24"/>
              </w:rPr>
              <w:lastRenderedPageBreak/>
              <w:t>сервиса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lastRenderedPageBreak/>
              <w:t xml:space="preserve">Размещение зданий и сооружений дорожного сервиса. Содержание данного вида разрешенного использования </w:t>
            </w:r>
            <w:r w:rsidRPr="00A074CB">
              <w:rPr>
                <w:sz w:val="24"/>
                <w:szCs w:val="24"/>
              </w:rPr>
              <w:lastRenderedPageBreak/>
              <w:t xml:space="preserve">включает в себя содержание видов разрешенного использования с </w:t>
            </w:r>
            <w:hyperlink w:anchor="P390" w:history="1">
              <w:r w:rsidRPr="00A074CB">
                <w:rPr>
                  <w:sz w:val="24"/>
                  <w:szCs w:val="24"/>
                </w:rPr>
                <w:t>кодами 4.9.1.1</w:t>
              </w:r>
            </w:hyperlink>
            <w:r w:rsidRPr="00A074CB">
              <w:rPr>
                <w:sz w:val="24"/>
                <w:szCs w:val="24"/>
              </w:rPr>
              <w:t xml:space="preserve"> - </w:t>
            </w:r>
            <w:hyperlink w:anchor="P402" w:history="1">
              <w:r w:rsidRPr="00A074CB">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lastRenderedPageBreak/>
              <w:t>4.9.1</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- 60 %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максимальный коэффициент плотности застройки - 1,8;</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размеры санитарно-защитной зоны устанавливаются с учетом требований СанПиН 2.2.1/2.1.1.1200</w:t>
            </w:r>
          </w:p>
        </w:tc>
      </w:tr>
    </w:tbl>
    <w:p w:rsidR="00A074CB" w:rsidRPr="00A074CB" w:rsidRDefault="00A074CB" w:rsidP="00A074CB">
      <w:pPr>
        <w:rPr>
          <w:rFonts w:ascii="Arial" w:hAnsi="Arial" w:cs="Arial"/>
          <w:sz w:val="24"/>
          <w:szCs w:val="24"/>
        </w:rPr>
      </w:pPr>
    </w:p>
    <w:p w:rsidR="00A074CB" w:rsidRPr="00A074CB" w:rsidRDefault="00A074CB" w:rsidP="00A074CB">
      <w:pPr>
        <w:pStyle w:val="30"/>
        <w:rPr>
          <w:rFonts w:ascii="Arial" w:hAnsi="Arial" w:cs="Arial"/>
          <w:sz w:val="24"/>
          <w:szCs w:val="24"/>
        </w:rPr>
      </w:pPr>
      <w:bookmarkStart w:id="113" w:name="_Toc21692841"/>
      <w:bookmarkStart w:id="114" w:name="_Toc28170800"/>
      <w:r w:rsidRPr="00A074CB">
        <w:rPr>
          <w:rFonts w:ascii="Arial" w:hAnsi="Arial" w:cs="Arial"/>
          <w:sz w:val="24"/>
          <w:szCs w:val="24"/>
        </w:rPr>
        <w:t>Статья 34. Градостроительные регламенты. Зоны инженерной инфраструктуры – "И".</w:t>
      </w:r>
      <w:bookmarkEnd w:id="113"/>
      <w:bookmarkEnd w:id="114"/>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И – Зона инженерной инфраструктуры.</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jc w:val="both"/>
              <w:rPr>
                <w:rFonts w:ascii="Arial" w:hAnsi="Arial" w:cs="Arial"/>
              </w:rPr>
            </w:pPr>
            <w:r w:rsidRPr="00A074CB">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A074CB">
                <w:rPr>
                  <w:rFonts w:ascii="Arial" w:hAnsi="Arial" w:cs="Arial"/>
                </w:rPr>
                <w:t>кодами 3.1.1</w:t>
              </w:r>
            </w:hyperlink>
            <w:r w:rsidRPr="00A074CB">
              <w:rPr>
                <w:rFonts w:ascii="Arial" w:hAnsi="Arial" w:cs="Arial"/>
              </w:rPr>
              <w:t xml:space="preserve">, </w:t>
            </w:r>
            <w:hyperlink w:anchor="P220" w:history="1">
              <w:r w:rsidRPr="00A074CB">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6.8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074CB">
              <w:rPr>
                <w:rFonts w:ascii="Arial" w:hAnsi="Arial" w:cs="Arial"/>
                <w:sz w:val="24"/>
                <w:szCs w:val="24"/>
              </w:rPr>
              <w:t>рыбозащитных</w:t>
            </w:r>
            <w:proofErr w:type="spellEnd"/>
            <w:r w:rsidRPr="00A074CB">
              <w:rPr>
                <w:rFonts w:ascii="Arial" w:hAnsi="Arial" w:cs="Arial"/>
                <w:sz w:val="24"/>
                <w:szCs w:val="24"/>
              </w:rPr>
              <w:t xml:space="preserve">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rPr>
                <w:rFonts w:ascii="Arial" w:hAnsi="Arial" w:cs="Arial"/>
              </w:rPr>
            </w:pPr>
            <w:r w:rsidRPr="00A074CB">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w:t>
            </w:r>
            <w:r w:rsidRPr="00A074CB">
              <w:rPr>
                <w:rFonts w:ascii="Arial" w:hAnsi="Arial" w:cs="Arial"/>
                <w:sz w:val="24"/>
                <w:szCs w:val="24"/>
              </w:rPr>
              <w:lastRenderedPageBreak/>
              <w:t xml:space="preserve">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2.7.1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3.9.1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sz w:val="24"/>
                  <w:szCs w:val="24"/>
                </w:rPr>
                <w:t>кодами 3.0</w:t>
              </w:r>
            </w:hyperlink>
            <w:r w:rsidRPr="00A074CB">
              <w:rPr>
                <w:sz w:val="24"/>
                <w:szCs w:val="24"/>
              </w:rPr>
              <w:t xml:space="preserve">, </w:t>
            </w:r>
            <w:hyperlink w:anchor="P333" w:history="1">
              <w:r w:rsidRPr="00A074CB">
                <w:rPr>
                  <w:sz w:val="24"/>
                  <w:szCs w:val="24"/>
                </w:rPr>
                <w:t>4.0</w:t>
              </w:r>
            </w:hyperlink>
            <w:r w:rsidRPr="00A074CB">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4.9</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подлежит ограничению</w:t>
            </w:r>
          </w:p>
        </w:tc>
      </w:tr>
      <w:tr w:rsidR="00A074CB" w:rsidRPr="00A074CB" w:rsidTr="00786D9A">
        <w:trPr>
          <w:trHeight w:val="71"/>
        </w:trPr>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не устанавливается.</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w:t>
            </w:r>
            <w:r w:rsidRPr="00A074CB">
              <w:rPr>
                <w:rFonts w:ascii="Arial" w:hAnsi="Arial" w:cs="Arial"/>
                <w:sz w:val="24"/>
                <w:szCs w:val="24"/>
              </w:rPr>
              <w:lastRenderedPageBreak/>
              <w:t>действующими нормами и правилами.</w:t>
            </w:r>
          </w:p>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3. Размеры санитарно-защитной зоны устанавливаются с учетом требований СанПиН 2.2.1/2.1.1.1200.</w:t>
            </w:r>
          </w:p>
        </w:tc>
      </w:tr>
    </w:tbl>
    <w:p w:rsidR="00A074CB" w:rsidRPr="00A074CB" w:rsidRDefault="00A074CB" w:rsidP="00A074CB">
      <w:pPr>
        <w:rPr>
          <w:rFonts w:ascii="Arial" w:hAnsi="Arial" w:cs="Arial"/>
          <w:sz w:val="24"/>
          <w:szCs w:val="24"/>
        </w:rPr>
      </w:pPr>
      <w:bookmarkStart w:id="115" w:name="_Toc21692842"/>
    </w:p>
    <w:p w:rsidR="00A074CB" w:rsidRPr="00A074CB" w:rsidRDefault="00A074CB" w:rsidP="00A074CB">
      <w:pPr>
        <w:pStyle w:val="30"/>
        <w:rPr>
          <w:rFonts w:ascii="Arial" w:hAnsi="Arial" w:cs="Arial"/>
          <w:sz w:val="24"/>
          <w:szCs w:val="24"/>
        </w:rPr>
      </w:pPr>
      <w:bookmarkStart w:id="116" w:name="_Toc28170801"/>
      <w:r w:rsidRPr="00A074CB">
        <w:rPr>
          <w:rFonts w:ascii="Arial" w:hAnsi="Arial" w:cs="Arial"/>
          <w:sz w:val="24"/>
          <w:szCs w:val="24"/>
        </w:rPr>
        <w:t>Статья 35. Градостроительные регламенты. Зоны транспортной инфраструктуры – "Т".</w:t>
      </w:r>
      <w:bookmarkEnd w:id="115"/>
      <w:bookmarkEnd w:id="116"/>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Т – Зона транспортной инфраструктуры.</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A074CB">
                <w:rPr>
                  <w:rFonts w:ascii="Arial" w:hAnsi="Arial" w:cs="Arial"/>
                  <w:sz w:val="24"/>
                  <w:szCs w:val="24"/>
                </w:rPr>
                <w:t>кодами 3.0</w:t>
              </w:r>
            </w:hyperlink>
            <w:r w:rsidRPr="00A074CB">
              <w:rPr>
                <w:rFonts w:ascii="Arial" w:hAnsi="Arial" w:cs="Arial"/>
                <w:sz w:val="24"/>
                <w:szCs w:val="24"/>
              </w:rPr>
              <w:t xml:space="preserve">, </w:t>
            </w:r>
            <w:hyperlink w:anchor="P333" w:history="1">
              <w:r w:rsidRPr="00A074CB">
                <w:rPr>
                  <w:rFonts w:ascii="Arial" w:hAnsi="Arial" w:cs="Arial"/>
                  <w:sz w:val="24"/>
                  <w:szCs w:val="24"/>
                </w:rPr>
                <w:t>4.0</w:t>
              </w:r>
            </w:hyperlink>
            <w:r w:rsidRPr="00A074CB">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A074CB">
                <w:rPr>
                  <w:rFonts w:ascii="Arial" w:hAnsi="Arial" w:cs="Arial"/>
                  <w:sz w:val="24"/>
                  <w:szCs w:val="24"/>
                </w:rPr>
                <w:t>кодами 4.9.1.1</w:t>
              </w:r>
            </w:hyperlink>
            <w:r w:rsidRPr="00A074CB">
              <w:rPr>
                <w:rFonts w:ascii="Arial" w:hAnsi="Arial" w:cs="Arial"/>
                <w:sz w:val="24"/>
                <w:szCs w:val="24"/>
              </w:rPr>
              <w:t xml:space="preserve"> - </w:t>
            </w:r>
            <w:hyperlink w:anchor="P402" w:history="1">
              <w:r w:rsidRPr="00A074CB">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4.9.1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49" w:anchor="block_1071" w:history="1">
              <w:r w:rsidRPr="00A074CB">
                <w:rPr>
                  <w:rFonts w:ascii="Arial" w:hAnsi="Arial" w:cs="Arial"/>
                  <w:sz w:val="24"/>
                  <w:szCs w:val="24"/>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A074CB">
                <w:rPr>
                  <w:rFonts w:ascii="Arial" w:hAnsi="Arial" w:cs="Arial"/>
                  <w:sz w:val="24"/>
                  <w:szCs w:val="24"/>
                </w:rPr>
                <w:t>кодами 7.1.1</w:t>
              </w:r>
            </w:hyperlink>
            <w:r w:rsidRPr="00A074CB">
              <w:rPr>
                <w:rFonts w:ascii="Arial" w:hAnsi="Arial" w:cs="Arial"/>
                <w:sz w:val="24"/>
                <w:szCs w:val="24"/>
              </w:rPr>
              <w:t xml:space="preserve"> - </w:t>
            </w:r>
            <w:hyperlink w:anchor="P550" w:history="1">
              <w:r w:rsidRPr="00A074CB">
                <w:rPr>
                  <w:rFonts w:ascii="Arial" w:hAnsi="Arial" w:cs="Arial"/>
                  <w:sz w:val="24"/>
                  <w:szCs w:val="24"/>
                </w:rPr>
                <w:t>7.1.2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A074CB">
                <w:rPr>
                  <w:rFonts w:ascii="Arial" w:hAnsi="Arial" w:cs="Arial"/>
                  <w:sz w:val="24"/>
                  <w:szCs w:val="24"/>
                </w:rPr>
                <w:t>кодами 7.2.1</w:t>
              </w:r>
            </w:hyperlink>
            <w:r w:rsidRPr="00A074CB">
              <w:rPr>
                <w:rFonts w:ascii="Arial" w:hAnsi="Arial" w:cs="Arial"/>
                <w:sz w:val="24"/>
                <w:szCs w:val="24"/>
              </w:rPr>
              <w:t xml:space="preserve"> - </w:t>
            </w:r>
            <w:hyperlink w:anchor="P567" w:history="1">
              <w:r w:rsidRPr="00A074CB">
                <w:rPr>
                  <w:rFonts w:ascii="Arial" w:hAnsi="Arial" w:cs="Arial"/>
                  <w:sz w:val="24"/>
                  <w:szCs w:val="24"/>
                </w:rPr>
                <w:t>7.2.3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A074CB">
              <w:rPr>
                <w:rFonts w:ascii="Arial" w:hAnsi="Arial" w:cs="Arial"/>
                <w:sz w:val="24"/>
                <w:szCs w:val="24"/>
              </w:rPr>
              <w:lastRenderedPageBreak/>
              <w:t>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7.3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7.5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074CB">
              <w:rPr>
                <w:rFonts w:ascii="Arial" w:hAnsi="Arial" w:cs="Arial"/>
                <w:sz w:val="24"/>
                <w:szCs w:val="24"/>
              </w:rPr>
              <w:t>машино</w:t>
            </w:r>
            <w:proofErr w:type="spellEnd"/>
            <w:r w:rsidRPr="00A074CB">
              <w:rPr>
                <w:rFonts w:ascii="Arial" w:hAnsi="Arial" w:cs="Arial"/>
                <w:sz w:val="24"/>
                <w:szCs w:val="24"/>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A074CB">
                <w:rPr>
                  <w:rFonts w:ascii="Arial" w:hAnsi="Arial" w:cs="Arial"/>
                  <w:sz w:val="24"/>
                  <w:szCs w:val="24"/>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2.7.1</w:t>
            </w:r>
          </w:p>
        </w:tc>
      </w:tr>
      <w:tr w:rsidR="00A074CB" w:rsidRPr="00A074CB" w:rsidTr="00786D9A">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6.9</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r w:rsidRPr="00A074CB">
              <w:rPr>
                <w:rFonts w:ascii="Arial" w:hAnsi="Arial" w:cs="Arial"/>
                <w:b/>
                <w:sz w:val="24"/>
                <w:szCs w:val="24"/>
              </w:rPr>
              <w:t xml:space="preserve">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не устанавливается.</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w:t>
            </w:r>
            <w:r w:rsidRPr="00A074CB">
              <w:rPr>
                <w:rFonts w:ascii="Arial" w:hAnsi="Arial" w:cs="Arial"/>
                <w:sz w:val="24"/>
                <w:szCs w:val="24"/>
              </w:rPr>
              <w:lastRenderedPageBreak/>
              <w:t>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3. Размеры санитарно-защитной зоны устанавливаются с учетом требований СанПиН 2.2.1/2.1.1.1200.</w:t>
            </w:r>
          </w:p>
        </w:tc>
      </w:tr>
    </w:tbl>
    <w:p w:rsidR="00A074CB" w:rsidRPr="00A074CB" w:rsidRDefault="00A074CB" w:rsidP="00A074CB">
      <w:pPr>
        <w:rPr>
          <w:rFonts w:ascii="Arial" w:hAnsi="Arial" w:cs="Arial"/>
          <w:sz w:val="24"/>
          <w:szCs w:val="24"/>
        </w:rPr>
      </w:pPr>
      <w:bookmarkStart w:id="117" w:name="_Toc21692843"/>
    </w:p>
    <w:p w:rsidR="00A074CB" w:rsidRPr="00A074CB" w:rsidRDefault="00A074CB" w:rsidP="00A074CB">
      <w:pPr>
        <w:pStyle w:val="30"/>
        <w:rPr>
          <w:rFonts w:ascii="Arial" w:hAnsi="Arial" w:cs="Arial"/>
          <w:sz w:val="24"/>
          <w:szCs w:val="24"/>
        </w:rPr>
      </w:pPr>
      <w:bookmarkStart w:id="118" w:name="_Toc28170802"/>
      <w:r w:rsidRPr="00A074CB">
        <w:rPr>
          <w:rFonts w:ascii="Arial" w:hAnsi="Arial" w:cs="Arial"/>
          <w:sz w:val="24"/>
          <w:szCs w:val="24"/>
        </w:rPr>
        <w:t>Статья 36. Градостроительные регламенты. Зоны сельскохозяйственного использования – "</w:t>
      </w:r>
      <w:proofErr w:type="spellStart"/>
      <w:r w:rsidRPr="00A074CB">
        <w:rPr>
          <w:rFonts w:ascii="Arial" w:hAnsi="Arial" w:cs="Arial"/>
          <w:sz w:val="24"/>
          <w:szCs w:val="24"/>
        </w:rPr>
        <w:t>Сх</w:t>
      </w:r>
      <w:proofErr w:type="spellEnd"/>
      <w:r w:rsidRPr="00A074CB">
        <w:rPr>
          <w:rFonts w:ascii="Arial" w:hAnsi="Arial" w:cs="Arial"/>
          <w:sz w:val="24"/>
          <w:szCs w:val="24"/>
        </w:rPr>
        <w:t>".</w:t>
      </w:r>
      <w:bookmarkEnd w:id="117"/>
      <w:bookmarkEnd w:id="118"/>
    </w:p>
    <w:p w:rsidR="00A074CB" w:rsidRPr="00A074CB" w:rsidRDefault="00A074CB" w:rsidP="00A074CB">
      <w:pPr>
        <w:ind w:firstLine="540"/>
        <w:jc w:val="both"/>
        <w:rPr>
          <w:rFonts w:ascii="Arial" w:hAnsi="Arial" w:cs="Arial"/>
          <w:sz w:val="24"/>
          <w:szCs w:val="24"/>
        </w:rPr>
      </w:pPr>
      <w:r w:rsidRPr="00A074CB">
        <w:rPr>
          <w:rFonts w:ascii="Arial" w:hAnsi="Arial" w:cs="Arial"/>
          <w:b/>
          <w:sz w:val="24"/>
          <w:szCs w:val="24"/>
        </w:rPr>
        <w:t>1.</w:t>
      </w:r>
      <w:r w:rsidRPr="00A074CB">
        <w:rPr>
          <w:rFonts w:ascii="Arial" w:hAnsi="Arial" w:cs="Arial"/>
          <w:sz w:val="24"/>
          <w:szCs w:val="24"/>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2. Сх1 – Зона сельскохозяйственных угодий.</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3. Сх2 –Зона объектов сельскохозяйственного производства.</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A074CB">
                <w:rPr>
                  <w:rFonts w:ascii="Arial" w:hAnsi="Arial" w:cs="Arial"/>
                  <w:sz w:val="24"/>
                  <w:szCs w:val="24"/>
                </w:rPr>
                <w:t>кодами 1.1</w:t>
              </w:r>
            </w:hyperlink>
            <w:r w:rsidRPr="00A074CB">
              <w:rPr>
                <w:rFonts w:ascii="Arial" w:hAnsi="Arial" w:cs="Arial"/>
                <w:sz w:val="24"/>
                <w:szCs w:val="24"/>
              </w:rPr>
              <w:t xml:space="preserve"> - </w:t>
            </w:r>
            <w:hyperlink w:anchor="P124" w:history="1">
              <w:r w:rsidRPr="00A074CB">
                <w:rPr>
                  <w:rFonts w:ascii="Arial" w:hAnsi="Arial" w:cs="Arial"/>
                  <w:sz w:val="24"/>
                  <w:szCs w:val="24"/>
                </w:rPr>
                <w:t>1.20</w:t>
              </w:r>
            </w:hyperlink>
            <w:r w:rsidRPr="00A074CB">
              <w:rPr>
                <w:rFonts w:ascii="Arial" w:hAnsi="Arial" w:cs="Arial"/>
                <w:sz w:val="24"/>
                <w:szCs w:val="24"/>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50" w:anchor="block_1012" w:history="1">
              <w:r w:rsidRPr="00A074CB">
                <w:rPr>
                  <w:rFonts w:ascii="Arial" w:hAnsi="Arial" w:cs="Arial"/>
                  <w:sz w:val="24"/>
                  <w:szCs w:val="24"/>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lastRenderedPageBreak/>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Садоводство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A074CB">
                <w:rPr>
                  <w:rFonts w:ascii="Arial" w:hAnsi="Arial" w:cs="Arial"/>
                  <w:sz w:val="24"/>
                  <w:szCs w:val="24"/>
                </w:rPr>
                <w:t>кодами 1.8</w:t>
              </w:r>
            </w:hyperlink>
            <w:r w:rsidRPr="00A074CB">
              <w:rPr>
                <w:rFonts w:ascii="Arial" w:hAnsi="Arial" w:cs="Arial"/>
                <w:sz w:val="24"/>
                <w:szCs w:val="24"/>
              </w:rPr>
              <w:t xml:space="preserve"> - </w:t>
            </w:r>
            <w:hyperlink w:anchor="P91" w:history="1">
              <w:r w:rsidRPr="00A074CB">
                <w:rPr>
                  <w:rFonts w:ascii="Arial" w:hAnsi="Arial" w:cs="Arial"/>
                  <w:sz w:val="24"/>
                  <w:szCs w:val="24"/>
                </w:rPr>
                <w:t>1.11</w:t>
              </w:r>
            </w:hyperlink>
            <w:r w:rsidRPr="00A074CB">
              <w:rPr>
                <w:rFonts w:ascii="Arial" w:hAnsi="Arial" w:cs="Arial"/>
                <w:sz w:val="24"/>
                <w:szCs w:val="24"/>
              </w:rPr>
              <w:t xml:space="preserve">, </w:t>
            </w:r>
            <w:hyperlink w:anchor="P107" w:history="1">
              <w:r w:rsidRPr="00A074CB">
                <w:rPr>
                  <w:rFonts w:ascii="Arial" w:hAnsi="Arial" w:cs="Arial"/>
                  <w:sz w:val="24"/>
                  <w:szCs w:val="24"/>
                </w:rPr>
                <w:t>1.15</w:t>
              </w:r>
            </w:hyperlink>
            <w:r w:rsidRPr="00A074CB">
              <w:rPr>
                <w:rFonts w:ascii="Arial" w:hAnsi="Arial" w:cs="Arial"/>
                <w:sz w:val="24"/>
                <w:szCs w:val="24"/>
              </w:rPr>
              <w:t xml:space="preserve">, </w:t>
            </w:r>
            <w:hyperlink w:anchor="P120" w:history="1">
              <w:r w:rsidRPr="00A074CB">
                <w:rPr>
                  <w:rFonts w:ascii="Arial" w:hAnsi="Arial" w:cs="Arial"/>
                  <w:sz w:val="24"/>
                  <w:szCs w:val="24"/>
                </w:rPr>
                <w:t>1.19</w:t>
              </w:r>
            </w:hyperlink>
            <w:r w:rsidRPr="00A074CB">
              <w:rPr>
                <w:rFonts w:ascii="Arial" w:hAnsi="Arial" w:cs="Arial"/>
                <w:sz w:val="24"/>
                <w:szCs w:val="24"/>
              </w:rPr>
              <w:t xml:space="preserve">, </w:t>
            </w:r>
            <w:hyperlink w:anchor="P124" w:history="1">
              <w:r w:rsidRPr="00A074CB">
                <w:rPr>
                  <w:rFonts w:ascii="Arial" w:hAnsi="Arial" w:cs="Arial"/>
                  <w:sz w:val="24"/>
                  <w:szCs w:val="24"/>
                </w:rPr>
                <w:t>1.20</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1.9</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lastRenderedPageBreak/>
              <w:t>Свиноводство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A074CB" w:rsidRPr="00A074CB" w:rsidRDefault="00A074CB" w:rsidP="00786D9A">
            <w:pPr>
              <w:jc w:val="both"/>
              <w:rPr>
                <w:rFonts w:ascii="Arial" w:hAnsi="Arial" w:cs="Arial"/>
                <w:sz w:val="24"/>
                <w:szCs w:val="24"/>
              </w:rPr>
            </w:pPr>
            <w:r w:rsidRPr="00A074CB">
              <w:rPr>
                <w:rFonts w:ascii="Arial" w:hAnsi="Arial" w:cs="Arial"/>
                <w:sz w:val="24"/>
                <w:szCs w:val="24"/>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Рыбоводство</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A074CB">
              <w:rPr>
                <w:rFonts w:ascii="Arial" w:hAnsi="Arial" w:cs="Arial"/>
                <w:sz w:val="24"/>
                <w:szCs w:val="24"/>
              </w:rPr>
              <w:t>аквакультуры</w:t>
            </w:r>
            <w:proofErr w:type="spellEnd"/>
            <w:r w:rsidRPr="00A074CB">
              <w:rPr>
                <w:rFonts w:ascii="Arial" w:hAnsi="Arial" w:cs="Arial"/>
                <w:sz w:val="24"/>
                <w:szCs w:val="24"/>
              </w:rPr>
              <w:t>); размещение зданий, сооружений, оборудования, необходимых для осуществления рыбоводства (</w:t>
            </w:r>
            <w:proofErr w:type="spellStart"/>
            <w:r w:rsidRPr="00A074CB">
              <w:rPr>
                <w:rFonts w:ascii="Arial" w:hAnsi="Arial" w:cs="Arial"/>
                <w:sz w:val="24"/>
                <w:szCs w:val="24"/>
              </w:rPr>
              <w:t>аквакультуры</w:t>
            </w:r>
            <w:proofErr w:type="spellEnd"/>
            <w:r w:rsidRPr="00A074CB">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Питомники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1.18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color w:val="FF0000"/>
                <w:sz w:val="24"/>
                <w:szCs w:val="24"/>
              </w:rPr>
            </w:pP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color w:val="FF0000"/>
                <w:sz w:val="24"/>
                <w:szCs w:val="24"/>
              </w:rPr>
            </w:pP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w:t>
            </w:r>
            <w:r w:rsidRPr="00A074CB">
              <w:rPr>
                <w:rFonts w:ascii="Arial" w:hAnsi="Arial" w:cs="Arial"/>
                <w:sz w:val="24"/>
                <w:szCs w:val="24"/>
              </w:rPr>
              <w:lastRenderedPageBreak/>
              <w:t>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13.1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lastRenderedPageBreak/>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A074CB">
                <w:rPr>
                  <w:rFonts w:ascii="Arial" w:hAnsi="Arial" w:cs="Arial"/>
                  <w:sz w:val="24"/>
                  <w:szCs w:val="24"/>
                </w:rPr>
                <w:t>кодом 2.1</w:t>
              </w:r>
            </w:hyperlink>
            <w:r w:rsidRPr="00A074CB">
              <w:rPr>
                <w:rFonts w:ascii="Arial" w:hAnsi="Arial" w:cs="Arial"/>
                <w:sz w:val="24"/>
                <w:szCs w:val="24"/>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13.2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highlight w:val="yellow"/>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Для земельных участков КФХ:</w:t>
            </w:r>
          </w:p>
          <w:p w:rsidR="00A074CB" w:rsidRPr="00A074CB" w:rsidRDefault="00A074CB" w:rsidP="00786D9A">
            <w:pPr>
              <w:jc w:val="both"/>
              <w:rPr>
                <w:rFonts w:ascii="Arial" w:hAnsi="Arial" w:cs="Arial"/>
                <w:sz w:val="24"/>
                <w:szCs w:val="24"/>
              </w:rPr>
            </w:pPr>
            <w:r w:rsidRPr="00A074CB">
              <w:rPr>
                <w:rFonts w:ascii="Arial" w:hAnsi="Arial" w:cs="Arial"/>
                <w:sz w:val="24"/>
                <w:szCs w:val="24"/>
              </w:rPr>
              <w:t>дом, пригодный для постоянного проживания, высотой не выше трех надземных этажей;</w:t>
            </w:r>
          </w:p>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выращивание плодовых, ягодных, овощных, бахчевых или иных </w:t>
            </w:r>
            <w:proofErr w:type="gramStart"/>
            <w:r w:rsidRPr="00A074CB">
              <w:rPr>
                <w:rFonts w:ascii="Arial" w:hAnsi="Arial" w:cs="Arial"/>
                <w:sz w:val="24"/>
                <w:szCs w:val="24"/>
              </w:rPr>
              <w:t>декоративных</w:t>
            </w:r>
            <w:proofErr w:type="gramEnd"/>
            <w:r w:rsidRPr="00A074CB">
              <w:rPr>
                <w:rFonts w:ascii="Arial" w:hAnsi="Arial" w:cs="Arial"/>
                <w:sz w:val="24"/>
                <w:szCs w:val="24"/>
              </w:rPr>
              <w:t xml:space="preserve"> или сельскохозяйственных культур;</w:t>
            </w:r>
          </w:p>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center"/>
              <w:rPr>
                <w:rFonts w:ascii="Arial" w:hAnsi="Arial" w:cs="Arial"/>
                <w:b/>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sidRPr="00A074CB">
              <w:rPr>
                <w:rFonts w:ascii="Arial" w:hAnsi="Arial" w:cs="Arial"/>
                <w:sz w:val="24"/>
                <w:szCs w:val="24"/>
              </w:rPr>
              <w:lastRenderedPageBreak/>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6.9</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не устанавливается.</w:t>
            </w:r>
          </w:p>
          <w:p w:rsidR="00A074CB" w:rsidRPr="00A074CB" w:rsidRDefault="00A074CB" w:rsidP="00786D9A">
            <w:pPr>
              <w:widowControl w:val="0"/>
              <w:autoSpaceDE w:val="0"/>
              <w:autoSpaceDN w:val="0"/>
              <w:adjustRightInd w:val="0"/>
              <w:ind w:firstLine="34"/>
              <w:jc w:val="both"/>
              <w:rPr>
                <w:rFonts w:ascii="Arial" w:hAnsi="Arial" w:cs="Arial"/>
                <w:sz w:val="24"/>
                <w:szCs w:val="24"/>
              </w:rPr>
            </w:pPr>
            <w:r w:rsidRPr="00A074CB">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3. Размеры санитарно-защитной зоны устанавливаются с учетом требований СанПиН 2.2.1/2.1.1.1200.</w:t>
            </w:r>
          </w:p>
        </w:tc>
      </w:tr>
    </w:tbl>
    <w:p w:rsidR="00A074CB" w:rsidRPr="00A074CB" w:rsidRDefault="00A074CB" w:rsidP="00A074CB">
      <w:pPr>
        <w:pStyle w:val="30"/>
        <w:rPr>
          <w:rFonts w:ascii="Arial" w:hAnsi="Arial" w:cs="Arial"/>
          <w:sz w:val="24"/>
          <w:szCs w:val="24"/>
        </w:rPr>
      </w:pPr>
      <w:bookmarkStart w:id="119" w:name="_Toc21692844"/>
      <w:bookmarkStart w:id="120" w:name="_Toc28170803"/>
      <w:r w:rsidRPr="00A074CB">
        <w:rPr>
          <w:rFonts w:ascii="Arial" w:hAnsi="Arial" w:cs="Arial"/>
          <w:sz w:val="24"/>
          <w:szCs w:val="24"/>
        </w:rPr>
        <w:t>Статья 37. Градостроительные регламенты. Рекреационные зоны - "Р".</w:t>
      </w:r>
      <w:bookmarkEnd w:id="119"/>
      <w:bookmarkEnd w:id="120"/>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Р - Зона рекреационного назначения.</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A074CB">
                <w:rPr>
                  <w:rFonts w:ascii="Arial" w:hAnsi="Arial" w:cs="Arial"/>
                  <w:sz w:val="24"/>
                  <w:szCs w:val="24"/>
                </w:rPr>
                <w:t>кодами 5.1.1</w:t>
              </w:r>
            </w:hyperlink>
            <w:r w:rsidRPr="00A074CB">
              <w:rPr>
                <w:rFonts w:ascii="Arial" w:hAnsi="Arial" w:cs="Arial"/>
                <w:sz w:val="24"/>
                <w:szCs w:val="24"/>
              </w:rPr>
              <w:t xml:space="preserve"> - </w:t>
            </w:r>
            <w:hyperlink w:anchor="P444" w:history="1">
              <w:r w:rsidRPr="00A074CB">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осуществление необходимых природоохранных и </w:t>
            </w:r>
            <w:proofErr w:type="spellStart"/>
            <w:r w:rsidRPr="00A074CB">
              <w:rPr>
                <w:rFonts w:ascii="Arial" w:hAnsi="Arial" w:cs="Arial"/>
                <w:sz w:val="24"/>
                <w:szCs w:val="24"/>
              </w:rPr>
              <w:t>природовосстановительных</w:t>
            </w:r>
            <w:proofErr w:type="spellEnd"/>
            <w:r w:rsidRPr="00A074CB">
              <w:rPr>
                <w:rFonts w:ascii="Arial" w:hAnsi="Arial" w:cs="Arial"/>
                <w:sz w:val="24"/>
                <w:szCs w:val="24"/>
              </w:rPr>
              <w:t xml:space="preserve"> мероприятий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5.5</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9.2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9.2.1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w:t>
            </w:r>
            <w:r w:rsidRPr="00A074CB">
              <w:rPr>
                <w:sz w:val="24"/>
                <w:szCs w:val="24"/>
              </w:rPr>
              <w:lastRenderedPageBreak/>
              <w:t xml:space="preserve">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lastRenderedPageBreak/>
              <w:t>12.0.1</w:t>
            </w:r>
          </w:p>
        </w:tc>
      </w:tr>
      <w:tr w:rsidR="00A074CB" w:rsidRPr="00A074CB" w:rsidTr="00786D9A">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lastRenderedPageBreak/>
              <w:t>Вспомогательные виды разрешенного использования</w:t>
            </w:r>
          </w:p>
        </w:tc>
      </w:tr>
      <w:tr w:rsidR="00A074CB" w:rsidRPr="00A074CB" w:rsidTr="00786D9A">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sz w:val="24"/>
                  <w:szCs w:val="24"/>
                </w:rPr>
                <w:t>кодами 3.1.1</w:t>
              </w:r>
            </w:hyperlink>
            <w:r w:rsidRPr="00A074CB">
              <w:rPr>
                <w:sz w:val="24"/>
                <w:szCs w:val="24"/>
              </w:rPr>
              <w:t xml:space="preserve"> - </w:t>
            </w:r>
            <w:hyperlink w:anchor="P202" w:history="1">
              <w:r w:rsidRPr="00A074CB">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sz w:val="24"/>
                  <w:szCs w:val="24"/>
                </w:rPr>
                <w:t>кодами 3.7.1</w:t>
              </w:r>
            </w:hyperlink>
            <w:r w:rsidRPr="00A074CB">
              <w:rPr>
                <w:sz w:val="24"/>
                <w:szCs w:val="24"/>
              </w:rPr>
              <w:t xml:space="preserve"> - </w:t>
            </w:r>
            <w:hyperlink w:anchor="P286" w:history="1">
              <w:r w:rsidRPr="00A074CB">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3.7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4.6</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A074CB">
                <w:rPr>
                  <w:sz w:val="24"/>
                  <w:szCs w:val="24"/>
                </w:rPr>
                <w:t>кодами 4.8.1</w:t>
              </w:r>
            </w:hyperlink>
            <w:r w:rsidRPr="00A074CB">
              <w:rPr>
                <w:sz w:val="24"/>
                <w:szCs w:val="24"/>
              </w:rPr>
              <w:t xml:space="preserve"> - </w:t>
            </w:r>
            <w:hyperlink w:anchor="P378" w:history="1">
              <w:r w:rsidRPr="00A074CB">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4.8</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proofErr w:type="spellStart"/>
            <w:r w:rsidRPr="00A074CB">
              <w:rPr>
                <w:sz w:val="24"/>
                <w:szCs w:val="24"/>
              </w:rPr>
              <w:t>Выставочно</w:t>
            </w:r>
            <w:proofErr w:type="spellEnd"/>
            <w:r w:rsidRPr="00A074CB">
              <w:rPr>
                <w:sz w:val="24"/>
                <w:szCs w:val="24"/>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капитального строительства, сооружений, предназначенных для осуществления </w:t>
            </w:r>
            <w:proofErr w:type="spellStart"/>
            <w:r w:rsidRPr="00A074CB">
              <w:rPr>
                <w:sz w:val="24"/>
                <w:szCs w:val="24"/>
              </w:rPr>
              <w:t>выставочно</w:t>
            </w:r>
            <w:proofErr w:type="spellEnd"/>
            <w:r w:rsidRPr="00A074CB">
              <w:rPr>
                <w:sz w:val="24"/>
                <w:szCs w:val="24"/>
              </w:rPr>
              <w:t xml:space="preserve">-ярмарочной и </w:t>
            </w:r>
            <w:proofErr w:type="spellStart"/>
            <w:r w:rsidRPr="00A074CB">
              <w:rPr>
                <w:sz w:val="24"/>
                <w:szCs w:val="24"/>
              </w:rPr>
              <w:t>конгрессной</w:t>
            </w:r>
            <w:proofErr w:type="spellEnd"/>
            <w:r w:rsidRPr="00A074CB">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4.10</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 xml:space="preserve">Наименование размера, </w:t>
            </w:r>
            <w:r w:rsidRPr="00A074CB">
              <w:rPr>
                <w:rFonts w:ascii="Arial" w:hAnsi="Arial" w:cs="Arial"/>
                <w:sz w:val="24"/>
                <w:szCs w:val="24"/>
              </w:rPr>
              <w:lastRenderedPageBreak/>
              <w:t>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lastRenderedPageBreak/>
              <w:t xml:space="preserve">Значение, единица измерения, дополнительные </w:t>
            </w:r>
            <w:r w:rsidRPr="00A074CB">
              <w:rPr>
                <w:rFonts w:ascii="Arial" w:hAnsi="Arial" w:cs="Arial"/>
                <w:sz w:val="24"/>
                <w:szCs w:val="24"/>
              </w:rPr>
              <w:lastRenderedPageBreak/>
              <w:t>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lastRenderedPageBreak/>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не подлежит установлению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установлению</w:t>
            </w:r>
            <w:r w:rsidRPr="00A074CB">
              <w:rPr>
                <w:rFonts w:ascii="Arial" w:hAnsi="Arial" w:cs="Arial"/>
                <w:b/>
                <w:sz w:val="24"/>
                <w:szCs w:val="24"/>
              </w:rPr>
              <w:t xml:space="preserve">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w:t>
            </w:r>
            <w:r w:rsidRPr="00A074CB">
              <w:rPr>
                <w:rFonts w:ascii="Arial" w:hAnsi="Arial" w:cs="Arial"/>
                <w:color w:val="FF0000"/>
                <w:sz w:val="24"/>
                <w:szCs w:val="24"/>
              </w:rPr>
              <w:t xml:space="preserve"> </w:t>
            </w:r>
            <w:r w:rsidRPr="00A074CB">
              <w:rPr>
                <w:rFonts w:ascii="Arial" w:hAnsi="Arial" w:cs="Arial"/>
                <w:sz w:val="24"/>
                <w:szCs w:val="24"/>
              </w:rPr>
              <w:t>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не устанавливается.</w:t>
            </w:r>
          </w:p>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074CB" w:rsidRPr="00A074CB" w:rsidRDefault="00A074CB" w:rsidP="00A074CB">
      <w:pPr>
        <w:rPr>
          <w:rFonts w:ascii="Arial" w:hAnsi="Arial" w:cs="Arial"/>
          <w:sz w:val="24"/>
          <w:szCs w:val="24"/>
        </w:rPr>
      </w:pPr>
      <w:bookmarkStart w:id="121" w:name="_Toc21692845"/>
    </w:p>
    <w:p w:rsidR="00A074CB" w:rsidRPr="00A074CB" w:rsidRDefault="00A074CB" w:rsidP="00A074CB">
      <w:pPr>
        <w:pStyle w:val="30"/>
        <w:rPr>
          <w:rFonts w:ascii="Arial" w:hAnsi="Arial" w:cs="Arial"/>
          <w:sz w:val="24"/>
          <w:szCs w:val="24"/>
        </w:rPr>
      </w:pPr>
      <w:bookmarkStart w:id="122" w:name="_Toc28170804"/>
      <w:r w:rsidRPr="00A074CB">
        <w:rPr>
          <w:rFonts w:ascii="Arial" w:hAnsi="Arial" w:cs="Arial"/>
          <w:sz w:val="24"/>
          <w:szCs w:val="24"/>
        </w:rPr>
        <w:t>Статья 38. Градостроительные регламенты. Зоны специального назначения - "</w:t>
      </w:r>
      <w:proofErr w:type="spellStart"/>
      <w:r w:rsidRPr="00A074CB">
        <w:rPr>
          <w:rFonts w:ascii="Arial" w:hAnsi="Arial" w:cs="Arial"/>
          <w:sz w:val="24"/>
          <w:szCs w:val="24"/>
        </w:rPr>
        <w:t>Сп</w:t>
      </w:r>
      <w:proofErr w:type="spellEnd"/>
      <w:r w:rsidRPr="00A074CB">
        <w:rPr>
          <w:rFonts w:ascii="Arial" w:hAnsi="Arial" w:cs="Arial"/>
          <w:sz w:val="24"/>
          <w:szCs w:val="24"/>
        </w:rPr>
        <w:t>".</w:t>
      </w:r>
      <w:bookmarkEnd w:id="121"/>
      <w:bookmarkEnd w:id="122"/>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Сп1 - Зона специального назначения, связанная с захоронениями.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pStyle w:val="ConsPlusNormal"/>
              <w:ind w:firstLine="0"/>
              <w:jc w:val="both"/>
              <w:rPr>
                <w:sz w:val="24"/>
                <w:szCs w:val="24"/>
              </w:rPr>
            </w:pPr>
            <w:r w:rsidRPr="00A074CB">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sz w:val="24"/>
                <w:szCs w:val="24"/>
              </w:rPr>
              <w:t>велотранспортной</w:t>
            </w:r>
            <w:proofErr w:type="spellEnd"/>
            <w:r w:rsidRPr="00A074CB">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sz w:val="24"/>
                  <w:szCs w:val="24"/>
                </w:rPr>
                <w:t>кодами 2.7.1</w:t>
              </w:r>
            </w:hyperlink>
            <w:r w:rsidRPr="00A074CB">
              <w:rPr>
                <w:sz w:val="24"/>
                <w:szCs w:val="24"/>
              </w:rPr>
              <w:t xml:space="preserve">, </w:t>
            </w:r>
            <w:hyperlink w:anchor="P382" w:history="1">
              <w:r w:rsidRPr="00A074CB">
                <w:rPr>
                  <w:sz w:val="24"/>
                  <w:szCs w:val="24"/>
                </w:rPr>
                <w:t>4.9</w:t>
              </w:r>
            </w:hyperlink>
            <w:r w:rsidRPr="00A074CB">
              <w:rPr>
                <w:sz w:val="24"/>
                <w:szCs w:val="24"/>
              </w:rPr>
              <w:t xml:space="preserve">, </w:t>
            </w:r>
            <w:hyperlink w:anchor="P567" w:history="1">
              <w:r w:rsidRPr="00A074CB">
                <w:rPr>
                  <w:sz w:val="24"/>
                  <w:szCs w:val="24"/>
                </w:rPr>
                <w:t>7.2.3</w:t>
              </w:r>
            </w:hyperlink>
            <w:r w:rsidRPr="00A074CB">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center"/>
              <w:rPr>
                <w:sz w:val="24"/>
                <w:szCs w:val="24"/>
              </w:rPr>
            </w:pPr>
            <w:r w:rsidRPr="00A074CB">
              <w:rPr>
                <w:sz w:val="24"/>
                <w:szCs w:val="24"/>
              </w:rPr>
              <w:t>12.0.1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кладбищ, крематориев и мест захоронения; размещение соответствующих культовых сооружений; </w:t>
            </w:r>
            <w:r w:rsidRPr="00A074CB">
              <w:rPr>
                <w:rFonts w:ascii="Arial" w:hAnsi="Arial" w:cs="Arial"/>
                <w:sz w:val="24"/>
                <w:szCs w:val="24"/>
              </w:rPr>
              <w:lastRenderedPageBreak/>
              <w:t>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12.1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12.0.2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s1"/>
              <w:spacing w:before="0" w:beforeAutospacing="0" w:after="0" w:afterAutospacing="0"/>
              <w:rPr>
                <w:rFonts w:ascii="Arial" w:hAnsi="Arial" w:cs="Arial"/>
              </w:rPr>
            </w:pPr>
            <w:r w:rsidRPr="00A074CB">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rPr>
                <w:rFonts w:ascii="Arial" w:hAnsi="Arial" w:cs="Arial"/>
                <w:sz w:val="24"/>
                <w:szCs w:val="24"/>
              </w:rPr>
            </w:pPr>
            <w:r w:rsidRPr="00A074CB">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A074CB">
                <w:rPr>
                  <w:rFonts w:ascii="Arial" w:hAnsi="Arial" w:cs="Arial"/>
                  <w:sz w:val="24"/>
                  <w:szCs w:val="24"/>
                </w:rPr>
                <w:t>кодами 3.7.1</w:t>
              </w:r>
            </w:hyperlink>
            <w:r w:rsidRPr="00A074CB">
              <w:rPr>
                <w:rFonts w:ascii="Arial" w:hAnsi="Arial" w:cs="Arial"/>
                <w:sz w:val="24"/>
                <w:szCs w:val="24"/>
              </w:rPr>
              <w:t xml:space="preserve"> - </w:t>
            </w:r>
            <w:hyperlink w:anchor="P286" w:history="1">
              <w:r w:rsidRPr="00A074CB">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3.7</w:t>
            </w:r>
          </w:p>
        </w:tc>
      </w:tr>
    </w:tbl>
    <w:p w:rsidR="00A074CB" w:rsidRPr="00A074CB" w:rsidRDefault="00A074CB" w:rsidP="00A074CB">
      <w:pPr>
        <w:widowControl w:val="0"/>
        <w:tabs>
          <w:tab w:val="left" w:pos="964"/>
        </w:tabs>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0"/>
        <w:gridCol w:w="5907"/>
      </w:tblGrid>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596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 xml:space="preserve">Предельные (минимальные и (или) максимальные) размеры </w:t>
            </w:r>
            <w:r w:rsidRPr="00A074CB">
              <w:rPr>
                <w:rFonts w:ascii="Arial" w:hAnsi="Arial" w:cs="Arial"/>
                <w:sz w:val="24"/>
                <w:szCs w:val="24"/>
              </w:rPr>
              <w:lastRenderedPageBreak/>
              <w:t>земельных участков</w:t>
            </w:r>
          </w:p>
        </w:tc>
        <w:tc>
          <w:tcPr>
            <w:tcW w:w="5964" w:type="dxa"/>
          </w:tcPr>
          <w:p w:rsidR="00A074CB" w:rsidRPr="00A074CB" w:rsidRDefault="00A074CB" w:rsidP="00786D9A">
            <w:pPr>
              <w:widowControl w:val="0"/>
              <w:autoSpaceDE w:val="0"/>
              <w:autoSpaceDN w:val="0"/>
              <w:adjustRightInd w:val="0"/>
              <w:jc w:val="both"/>
              <w:rPr>
                <w:rFonts w:ascii="Arial" w:hAnsi="Arial" w:cs="Arial"/>
                <w:b/>
                <w:sz w:val="24"/>
                <w:szCs w:val="24"/>
              </w:rPr>
            </w:pPr>
            <w:r w:rsidRPr="00A074CB">
              <w:rPr>
                <w:rFonts w:ascii="Arial" w:hAnsi="Arial" w:cs="Arial"/>
                <w:sz w:val="24"/>
                <w:szCs w:val="24"/>
              </w:rPr>
              <w:lastRenderedPageBreak/>
              <w:t>не подлежит ограничению</w:t>
            </w:r>
          </w:p>
        </w:tc>
      </w:tr>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64"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5964"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не подлежит ограничению</w:t>
            </w:r>
          </w:p>
        </w:tc>
      </w:tr>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w:t>
            </w:r>
          </w:p>
        </w:tc>
        <w:tc>
          <w:tcPr>
            <w:tcW w:w="5964"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не подлежит ограничению</w:t>
            </w:r>
          </w:p>
        </w:tc>
      </w:tr>
      <w:tr w:rsidR="00A074CB" w:rsidRPr="00A074CB" w:rsidTr="00786D9A">
        <w:tc>
          <w:tcPr>
            <w:tcW w:w="3747" w:type="dxa"/>
          </w:tcPr>
          <w:p w:rsidR="00A074CB" w:rsidRPr="00A074CB" w:rsidRDefault="00A074CB" w:rsidP="00786D9A">
            <w:pPr>
              <w:widowControl w:val="0"/>
              <w:autoSpaceDE w:val="0"/>
              <w:autoSpaceDN w:val="0"/>
              <w:adjustRightInd w:val="0"/>
              <w:rPr>
                <w:rFonts w:ascii="Arial" w:hAnsi="Arial" w:cs="Arial"/>
                <w:b/>
                <w:sz w:val="24"/>
                <w:szCs w:val="24"/>
                <w:highlight w:val="yellow"/>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5964" w:type="dxa"/>
          </w:tcPr>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1. Максимальный коэффициент плотности застройки - не устанавливается.</w:t>
            </w:r>
          </w:p>
          <w:p w:rsidR="00A074CB" w:rsidRPr="00A074CB" w:rsidRDefault="00A074CB" w:rsidP="00786D9A">
            <w:pPr>
              <w:widowControl w:val="0"/>
              <w:autoSpaceDE w:val="0"/>
              <w:autoSpaceDN w:val="0"/>
              <w:adjustRightInd w:val="0"/>
              <w:jc w:val="both"/>
              <w:rPr>
                <w:rFonts w:ascii="Arial" w:hAnsi="Arial" w:cs="Arial"/>
                <w:sz w:val="24"/>
                <w:szCs w:val="24"/>
              </w:rPr>
            </w:pPr>
            <w:r w:rsidRPr="00A074CB">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3. Размеры санитарно-защитной зоны устанавливаются с учетом требований СанПиН 2.2.1/2.1.1.1200.</w:t>
            </w:r>
          </w:p>
        </w:tc>
      </w:tr>
    </w:tbl>
    <w:p w:rsidR="00A074CB" w:rsidRPr="00A074CB" w:rsidRDefault="00A074CB" w:rsidP="00A074CB">
      <w:pPr>
        <w:rPr>
          <w:rFonts w:ascii="Arial" w:hAnsi="Arial" w:cs="Arial"/>
          <w:sz w:val="24"/>
          <w:szCs w:val="24"/>
          <w:highlight w:val="yellow"/>
        </w:rPr>
      </w:pPr>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2. Сп2 - Зона специального назначения, связанная с государственными объектами.</w:t>
      </w: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sz w:val="24"/>
          <w:szCs w:val="24"/>
        </w:rPr>
        <w:t xml:space="preserve">Основные, </w:t>
      </w:r>
      <w:proofErr w:type="gramStart"/>
      <w:r w:rsidRPr="00A074CB">
        <w:rPr>
          <w:rFonts w:ascii="Arial" w:hAnsi="Arial" w:cs="Arial"/>
          <w:sz w:val="24"/>
          <w:szCs w:val="24"/>
        </w:rPr>
        <w:t>вспомогательные  и</w:t>
      </w:r>
      <w:proofErr w:type="gramEnd"/>
      <w:r w:rsidRPr="00A074CB">
        <w:rPr>
          <w:rFonts w:ascii="Arial" w:hAnsi="Arial" w:cs="Arial"/>
          <w:sz w:val="24"/>
          <w:szCs w:val="24"/>
        </w:rPr>
        <w:t xml:space="preserve">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A074CB" w:rsidRPr="00A074CB" w:rsidTr="00786D9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sz w:val="24"/>
                <w:szCs w:val="24"/>
              </w:rPr>
              <w:t>Код</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b/>
                <w:sz w:val="24"/>
                <w:szCs w:val="24"/>
              </w:rPr>
            </w:pPr>
            <w:r w:rsidRPr="00A074CB">
              <w:rPr>
                <w:rFonts w:ascii="Arial" w:hAnsi="Arial" w:cs="Arial"/>
                <w:b/>
                <w:sz w:val="24"/>
                <w:szCs w:val="24"/>
              </w:rPr>
              <w:t>Основные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8.0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w:t>
            </w:r>
            <w:r w:rsidRPr="00A074CB">
              <w:rPr>
                <w:sz w:val="24"/>
                <w:szCs w:val="24"/>
              </w:rPr>
              <w:lastRenderedPageBreak/>
              <w:t>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8.1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lastRenderedPageBreak/>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8.2</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074CB">
              <w:rPr>
                <w:rFonts w:ascii="Arial" w:hAnsi="Arial" w:cs="Arial"/>
                <w:sz w:val="24"/>
                <w:szCs w:val="24"/>
              </w:rPr>
              <w:t>Росгвардии</w:t>
            </w:r>
            <w:proofErr w:type="spellEnd"/>
            <w:r w:rsidRPr="00A074CB">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8.3</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8.4</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074CB">
              <w:rPr>
                <w:rFonts w:ascii="Arial" w:hAnsi="Arial" w:cs="Arial"/>
                <w:sz w:val="24"/>
                <w:szCs w:val="24"/>
              </w:rPr>
              <w:t>велотранспортной</w:t>
            </w:r>
            <w:proofErr w:type="spellEnd"/>
            <w:r w:rsidRPr="00A074CB">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A074CB">
                <w:rPr>
                  <w:rFonts w:ascii="Arial" w:hAnsi="Arial" w:cs="Arial"/>
                  <w:sz w:val="24"/>
                  <w:szCs w:val="24"/>
                </w:rPr>
                <w:t>кодами 2.7.1</w:t>
              </w:r>
            </w:hyperlink>
            <w:r w:rsidRPr="00A074CB">
              <w:rPr>
                <w:rFonts w:ascii="Arial" w:hAnsi="Arial" w:cs="Arial"/>
                <w:sz w:val="24"/>
                <w:szCs w:val="24"/>
              </w:rPr>
              <w:t xml:space="preserve">, </w:t>
            </w:r>
            <w:hyperlink w:anchor="P382" w:history="1">
              <w:r w:rsidRPr="00A074CB">
                <w:rPr>
                  <w:rFonts w:ascii="Arial" w:hAnsi="Arial" w:cs="Arial"/>
                  <w:sz w:val="24"/>
                  <w:szCs w:val="24"/>
                </w:rPr>
                <w:t>4.9</w:t>
              </w:r>
            </w:hyperlink>
            <w:r w:rsidRPr="00A074CB">
              <w:rPr>
                <w:rFonts w:ascii="Arial" w:hAnsi="Arial" w:cs="Arial"/>
                <w:sz w:val="24"/>
                <w:szCs w:val="24"/>
              </w:rPr>
              <w:t xml:space="preserve">, </w:t>
            </w:r>
            <w:hyperlink w:anchor="P567" w:history="1">
              <w:r w:rsidRPr="00A074CB">
                <w:rPr>
                  <w:rFonts w:ascii="Arial" w:hAnsi="Arial" w:cs="Arial"/>
                  <w:sz w:val="24"/>
                  <w:szCs w:val="24"/>
                </w:rPr>
                <w:t>7.2.3</w:t>
              </w:r>
            </w:hyperlink>
            <w:r w:rsidRPr="00A074CB">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12.0.1</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Вспомогательные виды разрешенного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w:t>
            </w:r>
            <w:hyperlink w:anchor="P204" w:history="1">
              <w:r w:rsidRPr="00A074CB">
                <w:rPr>
                  <w:rFonts w:ascii="Arial" w:hAnsi="Arial" w:cs="Arial"/>
                  <w:sz w:val="24"/>
                  <w:szCs w:val="24"/>
                </w:rPr>
                <w:t>3.2</w:t>
              </w:r>
            </w:hyperlink>
            <w:r w:rsidRPr="00A074CB">
              <w:rPr>
                <w:rFonts w:ascii="Arial" w:hAnsi="Arial" w:cs="Arial"/>
                <w:sz w:val="24"/>
                <w:szCs w:val="24"/>
              </w:rPr>
              <w:t xml:space="preserve">, </w:t>
            </w:r>
            <w:hyperlink w:anchor="P226" w:history="1">
              <w:r w:rsidRPr="00A074CB">
                <w:rPr>
                  <w:rFonts w:ascii="Arial" w:hAnsi="Arial" w:cs="Arial"/>
                  <w:sz w:val="24"/>
                  <w:szCs w:val="24"/>
                </w:rPr>
                <w:t>3.3</w:t>
              </w:r>
            </w:hyperlink>
            <w:r w:rsidRPr="00A074CB">
              <w:rPr>
                <w:rFonts w:ascii="Arial" w:hAnsi="Arial" w:cs="Arial"/>
                <w:sz w:val="24"/>
                <w:szCs w:val="24"/>
              </w:rPr>
              <w:t xml:space="preserve">, </w:t>
            </w:r>
            <w:hyperlink w:anchor="P230" w:history="1">
              <w:r w:rsidRPr="00A074CB">
                <w:rPr>
                  <w:rFonts w:ascii="Arial" w:hAnsi="Arial" w:cs="Arial"/>
                  <w:sz w:val="24"/>
                  <w:szCs w:val="24"/>
                </w:rPr>
                <w:t>3.4</w:t>
              </w:r>
            </w:hyperlink>
            <w:r w:rsidRPr="00A074CB">
              <w:rPr>
                <w:rFonts w:ascii="Arial" w:hAnsi="Arial" w:cs="Arial"/>
                <w:sz w:val="24"/>
                <w:szCs w:val="24"/>
              </w:rPr>
              <w:t xml:space="preserve">, </w:t>
            </w:r>
            <w:hyperlink w:anchor="P234" w:history="1">
              <w:r w:rsidRPr="00A074CB">
                <w:rPr>
                  <w:rFonts w:ascii="Arial" w:hAnsi="Arial" w:cs="Arial"/>
                  <w:sz w:val="24"/>
                  <w:szCs w:val="24"/>
                </w:rPr>
                <w:t>3.4.1</w:t>
              </w:r>
            </w:hyperlink>
            <w:r w:rsidRPr="00A074CB">
              <w:rPr>
                <w:rFonts w:ascii="Arial" w:hAnsi="Arial" w:cs="Arial"/>
                <w:sz w:val="24"/>
                <w:szCs w:val="24"/>
              </w:rPr>
              <w:t xml:space="preserve">, </w:t>
            </w:r>
            <w:hyperlink w:anchor="P252" w:history="1">
              <w:r w:rsidRPr="00A074CB">
                <w:rPr>
                  <w:rFonts w:ascii="Arial" w:hAnsi="Arial" w:cs="Arial"/>
                  <w:sz w:val="24"/>
                  <w:szCs w:val="24"/>
                </w:rPr>
                <w:t>3.5.1</w:t>
              </w:r>
            </w:hyperlink>
            <w:r w:rsidRPr="00A074CB">
              <w:rPr>
                <w:rFonts w:ascii="Arial" w:hAnsi="Arial" w:cs="Arial"/>
                <w:sz w:val="24"/>
                <w:szCs w:val="24"/>
              </w:rPr>
              <w:t xml:space="preserve">, </w:t>
            </w:r>
            <w:hyperlink w:anchor="P260" w:history="1">
              <w:r w:rsidRPr="00A074CB">
                <w:rPr>
                  <w:rFonts w:ascii="Arial" w:hAnsi="Arial" w:cs="Arial"/>
                  <w:sz w:val="24"/>
                  <w:szCs w:val="24"/>
                </w:rPr>
                <w:t>3.6</w:t>
              </w:r>
            </w:hyperlink>
            <w:r w:rsidRPr="00A074CB">
              <w:rPr>
                <w:rFonts w:ascii="Arial" w:hAnsi="Arial" w:cs="Arial"/>
                <w:sz w:val="24"/>
                <w:szCs w:val="24"/>
              </w:rPr>
              <w:t xml:space="preserve">, </w:t>
            </w:r>
            <w:hyperlink w:anchor="P276" w:history="1">
              <w:r w:rsidRPr="00A074CB">
                <w:rPr>
                  <w:rFonts w:ascii="Arial" w:hAnsi="Arial" w:cs="Arial"/>
                  <w:sz w:val="24"/>
                  <w:szCs w:val="24"/>
                </w:rPr>
                <w:t>3.7</w:t>
              </w:r>
            </w:hyperlink>
            <w:r w:rsidRPr="00A074CB">
              <w:rPr>
                <w:rFonts w:ascii="Arial" w:hAnsi="Arial" w:cs="Arial"/>
                <w:sz w:val="24"/>
                <w:szCs w:val="24"/>
              </w:rPr>
              <w:t xml:space="preserve">, </w:t>
            </w:r>
            <w:hyperlink w:anchor="P320" w:history="1">
              <w:r w:rsidRPr="00A074CB">
                <w:rPr>
                  <w:rFonts w:ascii="Arial" w:hAnsi="Arial" w:cs="Arial"/>
                  <w:sz w:val="24"/>
                  <w:szCs w:val="24"/>
                </w:rPr>
                <w:t>3.10.1</w:t>
              </w:r>
            </w:hyperlink>
            <w:r w:rsidRPr="00A074CB">
              <w:rPr>
                <w:rFonts w:ascii="Arial" w:hAnsi="Arial" w:cs="Arial"/>
                <w:sz w:val="24"/>
                <w:szCs w:val="24"/>
              </w:rPr>
              <w:t xml:space="preserve">, </w:t>
            </w:r>
            <w:hyperlink w:anchor="P335" w:history="1">
              <w:r w:rsidRPr="00A074CB">
                <w:rPr>
                  <w:rFonts w:ascii="Arial" w:hAnsi="Arial" w:cs="Arial"/>
                  <w:sz w:val="24"/>
                  <w:szCs w:val="24"/>
                </w:rPr>
                <w:t>4.1</w:t>
              </w:r>
            </w:hyperlink>
            <w:r w:rsidRPr="00A074CB">
              <w:rPr>
                <w:rFonts w:ascii="Arial" w:hAnsi="Arial" w:cs="Arial"/>
                <w:sz w:val="24"/>
                <w:szCs w:val="24"/>
              </w:rPr>
              <w:t xml:space="preserve">, </w:t>
            </w:r>
            <w:hyperlink w:anchor="P344" w:history="1">
              <w:r w:rsidRPr="00A074CB">
                <w:rPr>
                  <w:rFonts w:ascii="Arial" w:hAnsi="Arial" w:cs="Arial"/>
                  <w:sz w:val="24"/>
                  <w:szCs w:val="24"/>
                </w:rPr>
                <w:t>4.3</w:t>
              </w:r>
            </w:hyperlink>
            <w:r w:rsidRPr="00A074CB">
              <w:rPr>
                <w:rFonts w:ascii="Arial" w:hAnsi="Arial" w:cs="Arial"/>
                <w:sz w:val="24"/>
                <w:szCs w:val="24"/>
              </w:rPr>
              <w:t xml:space="preserve">, </w:t>
            </w:r>
            <w:hyperlink w:anchor="P349" w:history="1">
              <w:r w:rsidRPr="00A074CB">
                <w:rPr>
                  <w:rFonts w:ascii="Arial" w:hAnsi="Arial" w:cs="Arial"/>
                  <w:sz w:val="24"/>
                  <w:szCs w:val="24"/>
                </w:rPr>
                <w:t>4.4</w:t>
              </w:r>
            </w:hyperlink>
            <w:r w:rsidRPr="00A074CB">
              <w:rPr>
                <w:rFonts w:ascii="Arial" w:hAnsi="Arial" w:cs="Arial"/>
                <w:sz w:val="24"/>
                <w:szCs w:val="24"/>
              </w:rPr>
              <w:t xml:space="preserve">, </w:t>
            </w:r>
            <w:hyperlink w:anchor="P356" w:history="1">
              <w:r w:rsidRPr="00A074CB">
                <w:rPr>
                  <w:rFonts w:ascii="Arial" w:hAnsi="Arial" w:cs="Arial"/>
                  <w:sz w:val="24"/>
                  <w:szCs w:val="24"/>
                </w:rPr>
                <w:t>4.6</w:t>
              </w:r>
            </w:hyperlink>
            <w:r w:rsidRPr="00A074CB">
              <w:rPr>
                <w:rFonts w:ascii="Arial" w:hAnsi="Arial" w:cs="Arial"/>
                <w:sz w:val="24"/>
                <w:szCs w:val="24"/>
              </w:rPr>
              <w:t xml:space="preserve">, </w:t>
            </w:r>
            <w:hyperlink w:anchor="P424" w:history="1">
              <w:r w:rsidRPr="00A074CB">
                <w:rPr>
                  <w:rFonts w:ascii="Arial" w:hAnsi="Arial" w:cs="Arial"/>
                  <w:sz w:val="24"/>
                  <w:szCs w:val="24"/>
                </w:rPr>
                <w:t>5.1.2</w:t>
              </w:r>
            </w:hyperlink>
            <w:r w:rsidRPr="00A074CB">
              <w:rPr>
                <w:rFonts w:ascii="Arial" w:hAnsi="Arial" w:cs="Arial"/>
                <w:sz w:val="24"/>
                <w:szCs w:val="24"/>
              </w:rPr>
              <w:t xml:space="preserve">, </w:t>
            </w:r>
            <w:hyperlink w:anchor="P428" w:history="1">
              <w:r w:rsidRPr="00A074CB">
                <w:rPr>
                  <w:rFonts w:ascii="Arial" w:hAnsi="Arial" w:cs="Arial"/>
                  <w:sz w:val="24"/>
                  <w:szCs w:val="24"/>
                </w:rPr>
                <w:t>5.1.3</w:t>
              </w:r>
            </w:hyperlink>
            <w:r w:rsidRPr="00A074CB">
              <w:rPr>
                <w:rFonts w:ascii="Arial" w:hAnsi="Arial" w:cs="Arial"/>
                <w:sz w:val="24"/>
                <w:szCs w:val="24"/>
              </w:rPr>
              <w:t xml:space="preserve">, если их размещение необходимо для обслуживания жилой застройки, а также связано с проживанием граждан, не </w:t>
            </w:r>
            <w:r w:rsidRPr="00A074CB">
              <w:rPr>
                <w:rFonts w:ascii="Arial" w:hAnsi="Arial" w:cs="Arial"/>
                <w:sz w:val="24"/>
                <w:szCs w:val="24"/>
              </w:rPr>
              <w:lastRenderedPageBreak/>
              <w:t>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2.7</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A074CB">
                <w:rPr>
                  <w:rFonts w:ascii="Arial" w:hAnsi="Arial" w:cs="Arial"/>
                  <w:sz w:val="24"/>
                  <w:szCs w:val="24"/>
                </w:rPr>
                <w:t>кодами 3.1.1</w:t>
              </w:r>
            </w:hyperlink>
            <w:r w:rsidRPr="00A074CB">
              <w:rPr>
                <w:rFonts w:ascii="Arial" w:hAnsi="Arial" w:cs="Arial"/>
                <w:sz w:val="24"/>
                <w:szCs w:val="24"/>
              </w:rPr>
              <w:t xml:space="preserve"> - </w:t>
            </w:r>
            <w:hyperlink w:anchor="P202" w:history="1">
              <w:r w:rsidRPr="00A074CB">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3.1</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A074CB">
                <w:rPr>
                  <w:rFonts w:ascii="Arial" w:hAnsi="Arial" w:cs="Arial"/>
                  <w:sz w:val="24"/>
                  <w:szCs w:val="24"/>
                </w:rPr>
                <w:t>кодами 5.1</w:t>
              </w:r>
            </w:hyperlink>
            <w:r w:rsidRPr="00A074CB">
              <w:rPr>
                <w:rFonts w:ascii="Arial" w:hAnsi="Arial" w:cs="Arial"/>
                <w:sz w:val="24"/>
                <w:szCs w:val="24"/>
              </w:rPr>
              <w:t xml:space="preserve"> - </w:t>
            </w:r>
            <w:hyperlink w:anchor="P461" w:history="1">
              <w:r w:rsidRPr="00A074CB">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5.0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jc w:val="both"/>
              <w:rPr>
                <w:rFonts w:ascii="Arial" w:hAnsi="Arial" w:cs="Arial"/>
                <w:sz w:val="24"/>
                <w:szCs w:val="24"/>
              </w:rPr>
            </w:pPr>
            <w:r w:rsidRPr="00A074CB">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12.0.2</w:t>
            </w:r>
          </w:p>
        </w:tc>
      </w:tr>
      <w:tr w:rsidR="00A074CB" w:rsidRPr="00A074CB" w:rsidTr="00786D9A">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widowControl w:val="0"/>
              <w:autoSpaceDE w:val="0"/>
              <w:autoSpaceDN w:val="0"/>
              <w:adjustRightInd w:val="0"/>
              <w:jc w:val="center"/>
              <w:rPr>
                <w:rFonts w:ascii="Arial" w:hAnsi="Arial" w:cs="Arial"/>
                <w:sz w:val="24"/>
                <w:szCs w:val="24"/>
              </w:rPr>
            </w:pPr>
            <w:r w:rsidRPr="00A074CB">
              <w:rPr>
                <w:rFonts w:ascii="Arial" w:hAnsi="Arial" w:cs="Arial"/>
                <w:b/>
                <w:sz w:val="24"/>
                <w:szCs w:val="24"/>
              </w:rPr>
              <w:t>Условно разрешенные виды использования</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pStyle w:val="ConsPlusNormal"/>
              <w:ind w:firstLine="0"/>
              <w:jc w:val="both"/>
              <w:rPr>
                <w:sz w:val="24"/>
                <w:szCs w:val="24"/>
              </w:rPr>
            </w:pPr>
            <w:r w:rsidRPr="00A074CB">
              <w:rPr>
                <w:sz w:val="24"/>
                <w:szCs w:val="24"/>
              </w:rPr>
              <w:t>Размещение жилых помещений различного вида и обеспечение проживания в них.</w:t>
            </w:r>
          </w:p>
          <w:p w:rsidR="00A074CB" w:rsidRPr="00A074CB" w:rsidRDefault="00A074CB" w:rsidP="00786D9A">
            <w:pPr>
              <w:pStyle w:val="ConsPlusNormal"/>
              <w:ind w:firstLine="0"/>
              <w:jc w:val="both"/>
              <w:rPr>
                <w:sz w:val="24"/>
                <w:szCs w:val="24"/>
              </w:rPr>
            </w:pPr>
            <w:r w:rsidRPr="00A074CB">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074CB" w:rsidRPr="00A074CB" w:rsidRDefault="00A074CB" w:rsidP="00786D9A">
            <w:pPr>
              <w:pStyle w:val="ConsPlusNormal"/>
              <w:ind w:firstLine="0"/>
              <w:jc w:val="both"/>
              <w:rPr>
                <w:sz w:val="24"/>
                <w:szCs w:val="24"/>
              </w:rPr>
            </w:pPr>
            <w:r w:rsidRPr="00A074CB">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074CB" w:rsidRPr="00A074CB" w:rsidRDefault="00A074CB" w:rsidP="00786D9A">
            <w:pPr>
              <w:pStyle w:val="ConsPlusNormal"/>
              <w:ind w:firstLine="0"/>
              <w:jc w:val="both"/>
              <w:rPr>
                <w:sz w:val="24"/>
                <w:szCs w:val="24"/>
              </w:rPr>
            </w:pPr>
            <w:r w:rsidRPr="00A074CB">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074CB" w:rsidRPr="00A074CB" w:rsidRDefault="00A074CB" w:rsidP="00786D9A">
            <w:pPr>
              <w:pStyle w:val="ConsPlusNormal"/>
              <w:ind w:firstLine="0"/>
              <w:jc w:val="both"/>
              <w:rPr>
                <w:sz w:val="24"/>
                <w:szCs w:val="24"/>
              </w:rPr>
            </w:pPr>
            <w:r w:rsidRPr="00A074CB">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A074CB" w:rsidRPr="00A074CB" w:rsidRDefault="00A074CB" w:rsidP="00786D9A">
            <w:pPr>
              <w:pStyle w:val="ConsPlusNormal"/>
              <w:ind w:firstLine="0"/>
              <w:jc w:val="both"/>
              <w:rPr>
                <w:sz w:val="24"/>
                <w:szCs w:val="24"/>
              </w:rPr>
            </w:pPr>
            <w:r w:rsidRPr="00A074CB">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A074CB" w:rsidRPr="00A074CB" w:rsidRDefault="00A074CB" w:rsidP="00786D9A">
            <w:pPr>
              <w:tabs>
                <w:tab w:val="left" w:pos="5271"/>
              </w:tabs>
              <w:rPr>
                <w:rFonts w:ascii="Arial" w:hAnsi="Arial" w:cs="Arial"/>
                <w:sz w:val="24"/>
                <w:szCs w:val="24"/>
              </w:rPr>
            </w:pPr>
            <w:r w:rsidRPr="00A074CB">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A074CB">
                <w:rPr>
                  <w:rFonts w:ascii="Arial" w:hAnsi="Arial" w:cs="Arial"/>
                  <w:sz w:val="24"/>
                  <w:szCs w:val="24"/>
                </w:rPr>
                <w:t>кодами 2.1</w:t>
              </w:r>
            </w:hyperlink>
            <w:r w:rsidRPr="00A074CB">
              <w:rPr>
                <w:rFonts w:ascii="Arial" w:hAnsi="Arial" w:cs="Arial"/>
                <w:sz w:val="24"/>
                <w:szCs w:val="24"/>
              </w:rPr>
              <w:t xml:space="preserve"> - </w:t>
            </w:r>
            <w:hyperlink w:anchor="P160" w:history="1">
              <w:r w:rsidRPr="00A074CB">
                <w:rPr>
                  <w:rFonts w:ascii="Arial" w:hAnsi="Arial" w:cs="Arial"/>
                  <w:sz w:val="24"/>
                  <w:szCs w:val="24"/>
                </w:rPr>
                <w:t>2.3</w:t>
              </w:r>
            </w:hyperlink>
            <w:r w:rsidRPr="00A074CB">
              <w:rPr>
                <w:rFonts w:ascii="Arial" w:hAnsi="Arial" w:cs="Arial"/>
                <w:sz w:val="24"/>
                <w:szCs w:val="24"/>
              </w:rPr>
              <w:t xml:space="preserve">, </w:t>
            </w:r>
            <w:hyperlink w:anchor="P171" w:history="1">
              <w:r w:rsidRPr="00A074CB">
                <w:rPr>
                  <w:rFonts w:ascii="Arial" w:hAnsi="Arial" w:cs="Arial"/>
                  <w:sz w:val="24"/>
                  <w:szCs w:val="24"/>
                </w:rPr>
                <w:t>2.5</w:t>
              </w:r>
            </w:hyperlink>
            <w:r w:rsidRPr="00A074CB">
              <w:rPr>
                <w:rFonts w:ascii="Arial" w:hAnsi="Arial" w:cs="Arial"/>
                <w:sz w:val="24"/>
                <w:szCs w:val="24"/>
              </w:rPr>
              <w:t xml:space="preserve"> - </w:t>
            </w:r>
            <w:hyperlink w:anchor="P186" w:history="1">
              <w:r w:rsidRPr="00A074CB">
                <w:rPr>
                  <w:rFonts w:ascii="Arial" w:hAnsi="Arial" w:cs="Arial"/>
                  <w:sz w:val="24"/>
                  <w:szCs w:val="24"/>
                </w:rPr>
                <w:t>2.7.1</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t>2.0</w:t>
            </w:r>
          </w:p>
        </w:tc>
      </w:tr>
      <w:tr w:rsidR="00A074CB" w:rsidRPr="00A074CB" w:rsidTr="00786D9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074CB" w:rsidRPr="00A074CB" w:rsidRDefault="00A074CB" w:rsidP="00786D9A">
            <w:pPr>
              <w:rPr>
                <w:rFonts w:ascii="Arial" w:hAnsi="Arial" w:cs="Arial"/>
                <w:sz w:val="24"/>
                <w:szCs w:val="24"/>
              </w:rPr>
            </w:pPr>
            <w:r w:rsidRPr="00A074CB">
              <w:rPr>
                <w:rFonts w:ascii="Arial" w:hAnsi="Arial" w:cs="Arial"/>
                <w:sz w:val="24"/>
                <w:szCs w:val="24"/>
              </w:rPr>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both"/>
              <w:rPr>
                <w:rFonts w:ascii="Arial" w:hAnsi="Arial" w:cs="Arial"/>
                <w:sz w:val="24"/>
                <w:szCs w:val="24"/>
              </w:rPr>
            </w:pPr>
            <w:r w:rsidRPr="00A074CB">
              <w:rPr>
                <w:rFonts w:ascii="Arial" w:hAnsi="Arial" w:cs="Arial"/>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w:t>
            </w:r>
            <w:r w:rsidRPr="00A074CB">
              <w:rPr>
                <w:rFonts w:ascii="Arial" w:hAnsi="Arial" w:cs="Arial"/>
                <w:sz w:val="24"/>
                <w:szCs w:val="24"/>
              </w:rPr>
              <w:lastRenderedPageBreak/>
              <w:t xml:space="preserve">содержание видов разрешенного использования с </w:t>
            </w:r>
            <w:hyperlink w:anchor="P192" w:history="1">
              <w:r w:rsidRPr="00A074CB">
                <w:rPr>
                  <w:rFonts w:ascii="Arial" w:hAnsi="Arial" w:cs="Arial"/>
                  <w:sz w:val="24"/>
                  <w:szCs w:val="24"/>
                </w:rPr>
                <w:t>кодами 3.1</w:t>
              </w:r>
            </w:hyperlink>
            <w:r w:rsidRPr="00A074CB">
              <w:rPr>
                <w:rFonts w:ascii="Arial" w:hAnsi="Arial" w:cs="Arial"/>
                <w:sz w:val="24"/>
                <w:szCs w:val="24"/>
              </w:rPr>
              <w:t xml:space="preserve"> - </w:t>
            </w:r>
            <w:hyperlink w:anchor="P324" w:history="1">
              <w:r w:rsidRPr="00A074CB">
                <w:rPr>
                  <w:rFonts w:ascii="Arial" w:hAnsi="Arial" w:cs="Arial"/>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A074CB" w:rsidRPr="00A074CB" w:rsidRDefault="00A074CB" w:rsidP="00786D9A">
            <w:pPr>
              <w:jc w:val="center"/>
              <w:rPr>
                <w:rFonts w:ascii="Arial" w:hAnsi="Arial" w:cs="Arial"/>
                <w:sz w:val="24"/>
                <w:szCs w:val="24"/>
              </w:rPr>
            </w:pPr>
            <w:r w:rsidRPr="00A074CB">
              <w:rPr>
                <w:rFonts w:ascii="Arial" w:hAnsi="Arial" w:cs="Arial"/>
                <w:sz w:val="24"/>
                <w:szCs w:val="24"/>
              </w:rPr>
              <w:lastRenderedPageBreak/>
              <w:t>3.0</w:t>
            </w:r>
          </w:p>
        </w:tc>
      </w:tr>
    </w:tbl>
    <w:p w:rsidR="00A074CB" w:rsidRPr="00A074CB" w:rsidRDefault="00A074CB" w:rsidP="00A074CB">
      <w:pPr>
        <w:widowControl w:val="0"/>
        <w:autoSpaceDE w:val="0"/>
        <w:autoSpaceDN w:val="0"/>
        <w:adjustRightInd w:val="0"/>
        <w:ind w:firstLine="540"/>
        <w:jc w:val="both"/>
        <w:rPr>
          <w:rFonts w:ascii="Arial" w:hAnsi="Arial" w:cs="Arial"/>
          <w:b/>
          <w:sz w:val="24"/>
          <w:szCs w:val="24"/>
        </w:rPr>
      </w:pPr>
    </w:p>
    <w:p w:rsidR="00A074CB" w:rsidRPr="00A074CB" w:rsidRDefault="00A074CB" w:rsidP="00A074CB">
      <w:pPr>
        <w:widowControl w:val="0"/>
        <w:autoSpaceDE w:val="0"/>
        <w:autoSpaceDN w:val="0"/>
        <w:adjustRightInd w:val="0"/>
        <w:ind w:firstLine="540"/>
        <w:jc w:val="both"/>
        <w:rPr>
          <w:rFonts w:ascii="Arial" w:hAnsi="Arial" w:cs="Arial"/>
          <w:sz w:val="24"/>
          <w:szCs w:val="24"/>
        </w:rPr>
      </w:pPr>
      <w:r w:rsidRPr="00A074CB">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Наименование размера, параметра</w:t>
            </w:r>
          </w:p>
        </w:tc>
        <w:tc>
          <w:tcPr>
            <w:tcW w:w="6059" w:type="dxa"/>
          </w:tcPr>
          <w:p w:rsidR="00A074CB" w:rsidRPr="00A074CB" w:rsidRDefault="00A074CB" w:rsidP="00786D9A">
            <w:pPr>
              <w:widowControl w:val="0"/>
              <w:autoSpaceDE w:val="0"/>
              <w:autoSpaceDN w:val="0"/>
              <w:adjustRightInd w:val="0"/>
              <w:rPr>
                <w:rFonts w:ascii="Arial" w:hAnsi="Arial" w:cs="Arial"/>
                <w:sz w:val="24"/>
                <w:szCs w:val="24"/>
              </w:rPr>
            </w:pPr>
            <w:r w:rsidRPr="00A074CB">
              <w:rPr>
                <w:rFonts w:ascii="Arial" w:hAnsi="Arial" w:cs="Arial"/>
                <w:sz w:val="24"/>
                <w:szCs w:val="24"/>
              </w:rPr>
              <w:t>Значение, единица измерения, дополнительные условия</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Предельные (минимальные и (или) максимальные) размеры земельных участков</w:t>
            </w:r>
          </w:p>
        </w:tc>
        <w:tc>
          <w:tcPr>
            <w:tcW w:w="6059" w:type="dxa"/>
          </w:tcPr>
          <w:p w:rsidR="00A074CB" w:rsidRPr="00A074CB" w:rsidRDefault="00A074CB" w:rsidP="00786D9A">
            <w:pPr>
              <w:widowControl w:val="0"/>
              <w:autoSpaceDE w:val="0"/>
              <w:autoSpaceDN w:val="0"/>
              <w:adjustRightInd w:val="0"/>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подлежит ограничению</w:t>
            </w:r>
            <w:r w:rsidRPr="00A074CB">
              <w:rPr>
                <w:rFonts w:ascii="Arial" w:hAnsi="Arial" w:cs="Arial"/>
                <w:b/>
                <w:sz w:val="24"/>
                <w:szCs w:val="24"/>
                <w:highlight w:val="yellow"/>
              </w:rPr>
              <w:t xml:space="preserve"> </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A074CB" w:rsidRPr="00A074CB" w:rsidRDefault="00A074CB" w:rsidP="00786D9A">
            <w:pPr>
              <w:widowControl w:val="0"/>
              <w:autoSpaceDE w:val="0"/>
              <w:autoSpaceDN w:val="0"/>
              <w:adjustRightInd w:val="0"/>
              <w:jc w:val="both"/>
              <w:rPr>
                <w:rFonts w:ascii="Arial" w:hAnsi="Arial" w:cs="Arial"/>
                <w:sz w:val="24"/>
                <w:szCs w:val="24"/>
                <w:highlight w:val="yellow"/>
              </w:rPr>
            </w:pPr>
            <w:r w:rsidRPr="00A074CB">
              <w:rPr>
                <w:rFonts w:ascii="Arial" w:hAnsi="Arial" w:cs="Arial"/>
                <w:sz w:val="24"/>
                <w:szCs w:val="24"/>
              </w:rPr>
              <w:t>не подлежит ограничению</w:t>
            </w:r>
          </w:p>
        </w:tc>
      </w:tr>
      <w:tr w:rsidR="00A074CB" w:rsidRPr="00A074CB" w:rsidTr="00786D9A">
        <w:tc>
          <w:tcPr>
            <w:tcW w:w="3794" w:type="dxa"/>
          </w:tcPr>
          <w:p w:rsidR="00A074CB" w:rsidRPr="00A074CB" w:rsidRDefault="00A074CB" w:rsidP="00786D9A">
            <w:pPr>
              <w:widowControl w:val="0"/>
              <w:autoSpaceDE w:val="0"/>
              <w:autoSpaceDN w:val="0"/>
              <w:adjustRightInd w:val="0"/>
              <w:rPr>
                <w:rFonts w:ascii="Arial" w:hAnsi="Arial" w:cs="Arial"/>
                <w:b/>
                <w:sz w:val="24"/>
                <w:szCs w:val="24"/>
              </w:rPr>
            </w:pPr>
            <w:r w:rsidRPr="00A074CB">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A074CB" w:rsidRPr="00A074CB" w:rsidRDefault="00A074CB" w:rsidP="00786D9A">
            <w:pPr>
              <w:widowControl w:val="0"/>
              <w:autoSpaceDE w:val="0"/>
              <w:autoSpaceDN w:val="0"/>
              <w:adjustRightInd w:val="0"/>
              <w:ind w:firstLine="34"/>
              <w:jc w:val="both"/>
              <w:rPr>
                <w:rFonts w:ascii="Arial" w:hAnsi="Arial" w:cs="Arial"/>
                <w:b/>
                <w:sz w:val="24"/>
                <w:szCs w:val="24"/>
              </w:rPr>
            </w:pPr>
            <w:r w:rsidRPr="00A074CB">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A074CB" w:rsidRPr="00A074CB" w:rsidRDefault="00A074CB" w:rsidP="00A074CB">
      <w:pPr>
        <w:pStyle w:val="30"/>
        <w:rPr>
          <w:rFonts w:ascii="Arial" w:hAnsi="Arial" w:cs="Arial"/>
          <w:sz w:val="24"/>
          <w:szCs w:val="24"/>
        </w:rPr>
      </w:pPr>
      <w:bookmarkStart w:id="123" w:name="_Toc28170805"/>
      <w:r w:rsidRPr="00A074CB">
        <w:rPr>
          <w:rFonts w:ascii="Arial" w:hAnsi="Arial" w:cs="Arial"/>
          <w:sz w:val="24"/>
          <w:szCs w:val="24"/>
        </w:rPr>
        <w:t>Статья 39. Градостроительные регламенты. Зоны лесного фонда - "ЛФ".</w:t>
      </w:r>
      <w:bookmarkEnd w:id="123"/>
    </w:p>
    <w:p w:rsidR="00A074CB" w:rsidRPr="00A074CB" w:rsidRDefault="00A074CB" w:rsidP="00A074CB">
      <w:pPr>
        <w:widowControl w:val="0"/>
        <w:autoSpaceDE w:val="0"/>
        <w:autoSpaceDN w:val="0"/>
        <w:adjustRightInd w:val="0"/>
        <w:ind w:firstLine="540"/>
        <w:jc w:val="both"/>
        <w:rPr>
          <w:rFonts w:ascii="Arial" w:hAnsi="Arial" w:cs="Arial"/>
          <w:b/>
          <w:sz w:val="24"/>
          <w:szCs w:val="24"/>
        </w:rPr>
      </w:pPr>
      <w:r w:rsidRPr="00A074CB">
        <w:rPr>
          <w:rFonts w:ascii="Arial" w:hAnsi="Arial" w:cs="Arial"/>
          <w:b/>
          <w:sz w:val="24"/>
          <w:szCs w:val="24"/>
        </w:rPr>
        <w:t>1. ЛФ – Зона лесов.</w:t>
      </w:r>
    </w:p>
    <w:p w:rsidR="00A074CB" w:rsidRPr="00A074CB" w:rsidRDefault="00A074CB" w:rsidP="00A074CB">
      <w:pPr>
        <w:tabs>
          <w:tab w:val="left" w:pos="2367"/>
        </w:tabs>
        <w:rPr>
          <w:rFonts w:ascii="Arial" w:hAnsi="Arial" w:cs="Arial"/>
          <w:sz w:val="24"/>
          <w:szCs w:val="24"/>
          <w:highlight w:val="yellow"/>
        </w:rPr>
      </w:pPr>
      <w:r w:rsidRPr="00A074CB">
        <w:rPr>
          <w:rFonts w:ascii="Arial" w:hAnsi="Arial" w:cs="Arial"/>
          <w:sz w:val="24"/>
          <w:szCs w:val="24"/>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A074CB" w:rsidRPr="00A074CB" w:rsidRDefault="00A074CB" w:rsidP="00A074CB">
      <w:pPr>
        <w:pStyle w:val="30"/>
        <w:rPr>
          <w:rFonts w:ascii="Arial" w:hAnsi="Arial" w:cs="Arial"/>
          <w:sz w:val="24"/>
          <w:szCs w:val="24"/>
          <w:highlight w:val="yellow"/>
        </w:rPr>
      </w:pPr>
    </w:p>
    <w:p w:rsidR="00A074CB" w:rsidRPr="00A074CB" w:rsidRDefault="00A074CB" w:rsidP="00A074CB">
      <w:pPr>
        <w:rPr>
          <w:rFonts w:ascii="Arial" w:hAnsi="Arial" w:cs="Arial"/>
          <w:sz w:val="24"/>
          <w:szCs w:val="24"/>
          <w:highlight w:val="yellow"/>
        </w:rPr>
        <w:sectPr w:rsidR="00A074CB" w:rsidRPr="00A074CB" w:rsidSect="003D6311">
          <w:pgSz w:w="11906" w:h="16838"/>
          <w:pgMar w:top="709" w:right="851" w:bottom="709" w:left="1418" w:header="357" w:footer="266" w:gutter="0"/>
          <w:cols w:space="708"/>
          <w:titlePg/>
          <w:docGrid w:linePitch="360"/>
        </w:sectPr>
      </w:pPr>
    </w:p>
    <w:p w:rsidR="00A074CB" w:rsidRPr="00A074CB" w:rsidRDefault="00A074CB" w:rsidP="00A074CB">
      <w:pPr>
        <w:pStyle w:val="1"/>
        <w:rPr>
          <w:rFonts w:ascii="Arial" w:hAnsi="Arial" w:cs="Arial"/>
          <w:i/>
          <w:sz w:val="24"/>
          <w:szCs w:val="24"/>
        </w:rPr>
      </w:pPr>
      <w:bookmarkStart w:id="124" w:name="_Toc28170806"/>
      <w:r w:rsidRPr="00A074CB">
        <w:rPr>
          <w:rFonts w:ascii="Arial" w:hAnsi="Arial" w:cs="Arial"/>
          <w:sz w:val="24"/>
          <w:szCs w:val="24"/>
        </w:rPr>
        <w:lastRenderedPageBreak/>
        <w:t xml:space="preserve">ЧАСТЬ 3. </w:t>
      </w:r>
      <w:r w:rsidRPr="00A074CB">
        <w:rPr>
          <w:rFonts w:ascii="Arial" w:hAnsi="Arial" w:cs="Arial"/>
          <w:caps/>
          <w:sz w:val="24"/>
          <w:szCs w:val="24"/>
        </w:rPr>
        <w:t>КартЫ градостроительного зонирования</w:t>
      </w:r>
      <w:r w:rsidRPr="00A074CB">
        <w:rPr>
          <w:rFonts w:ascii="Arial" w:hAnsi="Arial" w:cs="Arial"/>
          <w:sz w:val="24"/>
          <w:szCs w:val="24"/>
        </w:rPr>
        <w:t>.</w:t>
      </w:r>
      <w:bookmarkEnd w:id="124"/>
      <w:r w:rsidRPr="00A074CB">
        <w:rPr>
          <w:rFonts w:ascii="Arial" w:hAnsi="Arial" w:cs="Arial"/>
          <w:noProof/>
          <w:color w:val="000000"/>
          <w:sz w:val="24"/>
          <w:szCs w:val="24"/>
        </w:rPr>
        <w:lastRenderedPageBreak/>
        <w:drawing>
          <wp:inline distT="0" distB="0" distL="0" distR="0">
            <wp:extent cx="8855123" cy="6253993"/>
            <wp:effectExtent l="0" t="0" r="0" b="0"/>
            <wp:docPr id="1" name="Рисунок 1" descr="\\Serverweb\сервер web\Сетевые документы\Архипова\Архитектура\ПЗЗ октябрь 2022\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Serverweb\сервер web\Сетевые документы\Архипова\Архитектура\ПЗЗ октябрь 2022\Карта градостроительного зонировани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7654" cy="2441992"/>
                    </a:xfrm>
                    <a:prstGeom prst="rect">
                      <a:avLst/>
                    </a:prstGeom>
                    <a:noFill/>
                    <a:ln>
                      <a:noFill/>
                    </a:ln>
                  </pic:spPr>
                </pic:pic>
              </a:graphicData>
            </a:graphic>
          </wp:inline>
        </w:drawing>
      </w:r>
      <w:r w:rsidRPr="00A074CB">
        <w:rPr>
          <w:rFonts w:ascii="Arial" w:hAnsi="Arial" w:cs="Arial"/>
          <w:color w:val="000000"/>
          <w:sz w:val="24"/>
          <w:szCs w:val="24"/>
        </w:rPr>
        <w:br w:type="page"/>
      </w:r>
      <w:bookmarkStart w:id="125" w:name="_Toc21692846"/>
    </w:p>
    <w:p w:rsidR="00A074CB" w:rsidRPr="00A074CB" w:rsidRDefault="00A074CB" w:rsidP="00A074CB">
      <w:pPr>
        <w:pStyle w:val="1"/>
        <w:rPr>
          <w:rFonts w:ascii="Arial" w:hAnsi="Arial" w:cs="Arial"/>
          <w:i/>
          <w:sz w:val="24"/>
          <w:szCs w:val="24"/>
        </w:rPr>
      </w:pPr>
      <w:bookmarkStart w:id="126" w:name="_Toc28170807"/>
      <w:r w:rsidRPr="00A074CB">
        <w:rPr>
          <w:rFonts w:ascii="Arial" w:hAnsi="Arial" w:cs="Arial"/>
          <w:sz w:val="24"/>
          <w:szCs w:val="24"/>
        </w:rPr>
        <w:lastRenderedPageBreak/>
        <w:t>Приложение 1. Каталог координат территориальных зон.</w:t>
      </w:r>
      <w:bookmarkEnd w:id="125"/>
      <w:bookmarkEnd w:id="126"/>
    </w:p>
    <w:p w:rsidR="00A074CB" w:rsidRPr="00A074CB" w:rsidRDefault="00A074CB" w:rsidP="00A074CB">
      <w:pPr>
        <w:rPr>
          <w:rFonts w:ascii="Arial" w:hAnsi="Arial" w:cs="Arial"/>
          <w:sz w:val="24"/>
          <w:szCs w:val="24"/>
        </w:rPr>
      </w:pPr>
    </w:p>
    <w:p w:rsidR="00027E17" w:rsidRPr="00A074CB" w:rsidRDefault="00027E17" w:rsidP="00B52DB9">
      <w:pPr>
        <w:jc w:val="both"/>
        <w:rPr>
          <w:rFonts w:ascii="Arial" w:hAnsi="Arial" w:cs="Arial"/>
          <w:sz w:val="24"/>
          <w:szCs w:val="24"/>
        </w:rPr>
      </w:pPr>
      <w:r w:rsidRPr="00A074CB">
        <w:rPr>
          <w:rFonts w:ascii="Arial" w:hAnsi="Arial" w:cs="Arial"/>
          <w:sz w:val="24"/>
          <w:szCs w:val="24"/>
        </w:rPr>
        <w:lastRenderedPageBreak/>
        <w:t xml:space="preserve">         </w:t>
      </w:r>
      <w:r w:rsidR="00A074CB" w:rsidRPr="00A074CB">
        <w:rPr>
          <w:rFonts w:ascii="Arial" w:hAnsi="Arial" w:cs="Arial"/>
          <w:noProof/>
          <w:sz w:val="24"/>
          <w:szCs w:val="24"/>
        </w:rPr>
        <w:lastRenderedPageBreak/>
        <w:drawing>
          <wp:inline distT="0" distB="0" distL="0" distR="0">
            <wp:extent cx="9150133" cy="6462342"/>
            <wp:effectExtent l="0" t="0" r="0" b="0"/>
            <wp:docPr id="2" name="Рисунок 2" descr="\\Serverweb\сервер web\Сетевые документы\Архипова\Архитектура\ПЗЗ октябрь 2022\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Serverweb\сервер web\Сетевые документы\Архипова\Архитектура\ПЗЗ октябрь 2022\Карта градостроительных ограничени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5102" cy="4029266"/>
                    </a:xfrm>
                    <a:prstGeom prst="rect">
                      <a:avLst/>
                    </a:prstGeom>
                    <a:noFill/>
                    <a:ln>
                      <a:noFill/>
                    </a:ln>
                  </pic:spPr>
                </pic:pic>
              </a:graphicData>
            </a:graphic>
          </wp:inline>
        </w:drawing>
      </w:r>
    </w:p>
    <w:sectPr w:rsidR="00027E17" w:rsidRPr="00A074CB" w:rsidSect="00A074CB">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4CB" w:rsidRDefault="00A074CB" w:rsidP="00A074CB">
      <w:r>
        <w:separator/>
      </w:r>
    </w:p>
  </w:endnote>
  <w:endnote w:type="continuationSeparator" w:id="0">
    <w:p w:rsidR="00A074CB" w:rsidRDefault="00A074CB" w:rsidP="00A0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Default="00E05322">
    <w:pPr>
      <w:pStyle w:val="a6"/>
    </w:pPr>
  </w:p>
  <w:p w:rsidR="00FD6CF9" w:rsidRDefault="00E0532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Default="00E05322" w:rsidP="003D6311">
    <w:pPr>
      <w:pStyle w:val="a6"/>
    </w:pPr>
  </w:p>
  <w:p w:rsidR="00FD6CF9" w:rsidRDefault="00E0532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4CB" w:rsidRDefault="00A074CB" w:rsidP="00A074CB">
      <w:r>
        <w:separator/>
      </w:r>
    </w:p>
  </w:footnote>
  <w:footnote w:type="continuationSeparator" w:id="0">
    <w:p w:rsidR="00A074CB" w:rsidRDefault="00A074CB" w:rsidP="00A074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Default="00E05322">
    <w:pPr>
      <w:pStyle w:val="af3"/>
    </w:pPr>
  </w:p>
  <w:p w:rsidR="00FD6CF9" w:rsidRDefault="00E053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Pr="005002A9" w:rsidRDefault="00E05322" w:rsidP="005002A9">
    <w:pPr>
      <w:pStyle w:val="af3"/>
      <w:pBdr>
        <w:bottom w:val="single" w:sz="4" w:space="1" w:color="auto"/>
      </w:pBdr>
      <w:ind w:right="360"/>
      <w:jc w:val="center"/>
      <w:rPr>
        <w:bCs/>
        <w:iC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Default="00E05322">
    <w:pPr>
      <w:pStyle w:val="af3"/>
    </w:pPr>
  </w:p>
  <w:p w:rsidR="00FD6CF9" w:rsidRDefault="00E0532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CF9" w:rsidRPr="005A5D95" w:rsidRDefault="00E05322" w:rsidP="003D6311">
    <w:pPr>
      <w:pStyle w:val="af3"/>
      <w:pBdr>
        <w:bottom w:val="single" w:sz="4" w:space="1" w:color="auto"/>
      </w:pBdr>
      <w:ind w:right="360"/>
      <w:jc w:val="center"/>
      <w:rPr>
        <w:bCs/>
        <w:iC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EndPr/>
    <w:sdtContent>
      <w:p w:rsidR="00FD6CF9" w:rsidRDefault="00A074CB">
        <w:pPr>
          <w:pStyle w:val="af3"/>
          <w:jc w:val="right"/>
        </w:pPr>
        <w:r>
          <w:fldChar w:fldCharType="begin"/>
        </w:r>
        <w:r>
          <w:instrText xml:space="preserve"> PAGE   \* MERGEFORMAT </w:instrText>
        </w:r>
        <w:r>
          <w:fldChar w:fldCharType="separate"/>
        </w:r>
        <w:r w:rsidR="00E05322">
          <w:rPr>
            <w:noProof/>
          </w:rPr>
          <w:t>13</w:t>
        </w:r>
        <w:r>
          <w:rPr>
            <w:noProof/>
          </w:rPr>
          <w:fldChar w:fldCharType="end"/>
        </w:r>
      </w:p>
    </w:sdtContent>
  </w:sdt>
  <w:p w:rsidR="00FD6CF9" w:rsidRPr="006B101A" w:rsidRDefault="00A074CB" w:rsidP="003D6311">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17"/>
    <w:rsid w:val="00027E17"/>
    <w:rsid w:val="00066AAC"/>
    <w:rsid w:val="000A2972"/>
    <w:rsid w:val="000D76E3"/>
    <w:rsid w:val="000F3917"/>
    <w:rsid w:val="001343E5"/>
    <w:rsid w:val="00230C0F"/>
    <w:rsid w:val="002426B4"/>
    <w:rsid w:val="00245731"/>
    <w:rsid w:val="00253BB2"/>
    <w:rsid w:val="002B34FB"/>
    <w:rsid w:val="002C671C"/>
    <w:rsid w:val="002E4260"/>
    <w:rsid w:val="002F16EC"/>
    <w:rsid w:val="002F1F43"/>
    <w:rsid w:val="00310E0C"/>
    <w:rsid w:val="00360652"/>
    <w:rsid w:val="00365D60"/>
    <w:rsid w:val="00395956"/>
    <w:rsid w:val="003D131F"/>
    <w:rsid w:val="004015FB"/>
    <w:rsid w:val="0048029F"/>
    <w:rsid w:val="004B4751"/>
    <w:rsid w:val="005238B6"/>
    <w:rsid w:val="00561AA0"/>
    <w:rsid w:val="00576784"/>
    <w:rsid w:val="005901AF"/>
    <w:rsid w:val="005A18B4"/>
    <w:rsid w:val="005A61E8"/>
    <w:rsid w:val="005F495C"/>
    <w:rsid w:val="0061242C"/>
    <w:rsid w:val="00625B78"/>
    <w:rsid w:val="00681C84"/>
    <w:rsid w:val="006A2C23"/>
    <w:rsid w:val="006A68C4"/>
    <w:rsid w:val="006B440E"/>
    <w:rsid w:val="006C3F8A"/>
    <w:rsid w:val="00766C30"/>
    <w:rsid w:val="00784083"/>
    <w:rsid w:val="00791FC4"/>
    <w:rsid w:val="007C4D44"/>
    <w:rsid w:val="007D5CC4"/>
    <w:rsid w:val="00826F19"/>
    <w:rsid w:val="008531B7"/>
    <w:rsid w:val="00872B30"/>
    <w:rsid w:val="008A2C89"/>
    <w:rsid w:val="008A6CCD"/>
    <w:rsid w:val="00930A43"/>
    <w:rsid w:val="00935D42"/>
    <w:rsid w:val="00963687"/>
    <w:rsid w:val="009668BC"/>
    <w:rsid w:val="0097488D"/>
    <w:rsid w:val="00997F85"/>
    <w:rsid w:val="009C437B"/>
    <w:rsid w:val="009E068C"/>
    <w:rsid w:val="009F470E"/>
    <w:rsid w:val="00A016DD"/>
    <w:rsid w:val="00A074CB"/>
    <w:rsid w:val="00A2552A"/>
    <w:rsid w:val="00A6459E"/>
    <w:rsid w:val="00AD09B6"/>
    <w:rsid w:val="00B52DB9"/>
    <w:rsid w:val="00BB28F0"/>
    <w:rsid w:val="00BF064D"/>
    <w:rsid w:val="00BF0D95"/>
    <w:rsid w:val="00BF3893"/>
    <w:rsid w:val="00C7548D"/>
    <w:rsid w:val="00CB4069"/>
    <w:rsid w:val="00CB4875"/>
    <w:rsid w:val="00CE63DA"/>
    <w:rsid w:val="00D22C65"/>
    <w:rsid w:val="00D7635F"/>
    <w:rsid w:val="00D8097B"/>
    <w:rsid w:val="00DE4718"/>
    <w:rsid w:val="00DF44EC"/>
    <w:rsid w:val="00E04320"/>
    <w:rsid w:val="00E04EB2"/>
    <w:rsid w:val="00E05322"/>
    <w:rsid w:val="00E34BA5"/>
    <w:rsid w:val="00EC19FD"/>
    <w:rsid w:val="00EC38BD"/>
    <w:rsid w:val="00EF50D5"/>
    <w:rsid w:val="00F54F3D"/>
    <w:rsid w:val="00F70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A743656"/>
  <w15:docId w15:val="{DA1C7948-E387-4E0E-AACC-3477AD52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A074CB"/>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A074CB"/>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A074CB"/>
    <w:pPr>
      <w:keepNext/>
      <w:spacing w:before="240" w:after="60"/>
      <w:outlineLvl w:val="2"/>
    </w:pPr>
    <w:rPr>
      <w:rFonts w:ascii="Cambria" w:hAnsi="Cambria"/>
      <w:b/>
      <w:bCs/>
      <w:sz w:val="26"/>
      <w:szCs w:val="26"/>
    </w:rPr>
  </w:style>
  <w:style w:type="paragraph" w:styleId="4">
    <w:name w:val="heading 4"/>
    <w:basedOn w:val="a0"/>
    <w:next w:val="a0"/>
    <w:link w:val="40"/>
    <w:qFormat/>
    <w:rsid w:val="00A074CB"/>
    <w:pPr>
      <w:keepNext/>
      <w:spacing w:before="240" w:after="60"/>
      <w:outlineLvl w:val="3"/>
    </w:pPr>
    <w:rPr>
      <w:rFonts w:ascii="Calibri" w:hAnsi="Calibri"/>
      <w:b/>
      <w:bCs/>
      <w:szCs w:val="28"/>
    </w:rPr>
  </w:style>
  <w:style w:type="paragraph" w:styleId="5">
    <w:name w:val="heading 5"/>
    <w:basedOn w:val="a0"/>
    <w:next w:val="a0"/>
    <w:link w:val="50"/>
    <w:qFormat/>
    <w:rsid w:val="00A074CB"/>
    <w:pPr>
      <w:spacing w:before="240" w:after="60"/>
      <w:outlineLvl w:val="4"/>
    </w:pPr>
    <w:rPr>
      <w:rFonts w:ascii="Calibri" w:hAnsi="Calibri"/>
      <w:b/>
      <w:bCs/>
      <w:i/>
      <w:iCs/>
      <w:sz w:val="26"/>
      <w:szCs w:val="26"/>
    </w:rPr>
  </w:style>
  <w:style w:type="paragraph" w:styleId="6">
    <w:name w:val="heading 6"/>
    <w:basedOn w:val="a0"/>
    <w:next w:val="a0"/>
    <w:link w:val="60"/>
    <w:qFormat/>
    <w:rsid w:val="00A074CB"/>
    <w:pPr>
      <w:spacing w:before="240" w:after="60"/>
      <w:outlineLvl w:val="5"/>
    </w:pPr>
    <w:rPr>
      <w:rFonts w:ascii="Calibri" w:hAnsi="Calibri"/>
      <w:b/>
      <w:bCs/>
      <w:sz w:val="20"/>
    </w:rPr>
  </w:style>
  <w:style w:type="paragraph" w:styleId="7">
    <w:name w:val="heading 7"/>
    <w:basedOn w:val="a0"/>
    <w:next w:val="a0"/>
    <w:link w:val="70"/>
    <w:qFormat/>
    <w:rsid w:val="00A074CB"/>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A074CB"/>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A074CB"/>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A074CB"/>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A074CB"/>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A074CB"/>
    <w:rPr>
      <w:rFonts w:ascii="Cambria" w:eastAsia="Times New Roman" w:hAnsi="Cambria" w:cs="Times New Roman"/>
      <w:b/>
      <w:bCs/>
      <w:sz w:val="26"/>
      <w:szCs w:val="26"/>
      <w:lang w:eastAsia="ru-RU"/>
    </w:rPr>
  </w:style>
  <w:style w:type="character" w:customStyle="1" w:styleId="40">
    <w:name w:val="Заголовок 4 Знак"/>
    <w:basedOn w:val="a1"/>
    <w:link w:val="4"/>
    <w:rsid w:val="00A074CB"/>
    <w:rPr>
      <w:rFonts w:ascii="Calibri" w:eastAsia="Times New Roman" w:hAnsi="Calibri" w:cs="Times New Roman"/>
      <w:b/>
      <w:bCs/>
      <w:sz w:val="28"/>
      <w:szCs w:val="28"/>
      <w:lang w:eastAsia="ru-RU"/>
    </w:rPr>
  </w:style>
  <w:style w:type="character" w:customStyle="1" w:styleId="50">
    <w:name w:val="Заголовок 5 Знак"/>
    <w:basedOn w:val="a1"/>
    <w:link w:val="5"/>
    <w:rsid w:val="00A074CB"/>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A074CB"/>
    <w:rPr>
      <w:rFonts w:ascii="Calibri" w:eastAsia="Times New Roman" w:hAnsi="Calibri" w:cs="Times New Roman"/>
      <w:b/>
      <w:bCs/>
      <w:sz w:val="20"/>
      <w:szCs w:val="20"/>
      <w:lang w:eastAsia="ru-RU"/>
    </w:rPr>
  </w:style>
  <w:style w:type="character" w:customStyle="1" w:styleId="70">
    <w:name w:val="Заголовок 7 Знак"/>
    <w:basedOn w:val="a1"/>
    <w:link w:val="7"/>
    <w:rsid w:val="00A074CB"/>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A074CB"/>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A074CB"/>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A074CB"/>
    <w:pPr>
      <w:tabs>
        <w:tab w:val="right" w:leader="dot" w:pos="9356"/>
      </w:tabs>
    </w:pPr>
    <w:rPr>
      <w:rFonts w:cs="Book Antiqua"/>
      <w:b/>
      <w:bCs/>
      <w:noProof/>
      <w:sz w:val="20"/>
    </w:rPr>
  </w:style>
  <w:style w:type="paragraph" w:styleId="24">
    <w:name w:val="toc 2"/>
    <w:basedOn w:val="a0"/>
    <w:next w:val="a0"/>
    <w:autoRedefine/>
    <w:uiPriority w:val="39"/>
    <w:qFormat/>
    <w:rsid w:val="00A074CB"/>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A074CB"/>
    <w:pPr>
      <w:tabs>
        <w:tab w:val="right" w:leader="dot" w:pos="9515"/>
      </w:tabs>
    </w:pPr>
    <w:rPr>
      <w:b/>
      <w:noProof/>
      <w:sz w:val="20"/>
    </w:rPr>
  </w:style>
  <w:style w:type="character" w:styleId="a8">
    <w:name w:val="Hyperlink"/>
    <w:uiPriority w:val="99"/>
    <w:rsid w:val="00A074CB"/>
    <w:rPr>
      <w:color w:val="0000FF"/>
      <w:u w:val="single"/>
    </w:rPr>
  </w:style>
  <w:style w:type="paragraph" w:customStyle="1" w:styleId="12">
    <w:name w:val="Основной текст1"/>
    <w:basedOn w:val="a0"/>
    <w:link w:val="a9"/>
    <w:rsid w:val="00A074CB"/>
    <w:pPr>
      <w:spacing w:before="60" w:after="60"/>
      <w:jc w:val="both"/>
    </w:pPr>
    <w:rPr>
      <w:rFonts w:ascii="Arial" w:hAnsi="Arial" w:cs="Arial"/>
      <w:b/>
      <w:bCs/>
      <w:i/>
      <w:iCs/>
      <w:sz w:val="24"/>
      <w:szCs w:val="24"/>
      <w:lang w:val="en-US"/>
    </w:rPr>
  </w:style>
  <w:style w:type="paragraph" w:styleId="25">
    <w:name w:val="Body Text Indent 2"/>
    <w:basedOn w:val="a0"/>
    <w:link w:val="26"/>
    <w:rsid w:val="00A074CB"/>
    <w:pPr>
      <w:ind w:firstLine="720"/>
      <w:jc w:val="both"/>
    </w:pPr>
    <w:rPr>
      <w:sz w:val="24"/>
      <w:szCs w:val="24"/>
    </w:rPr>
  </w:style>
  <w:style w:type="character" w:customStyle="1" w:styleId="26">
    <w:name w:val="Основной текст с отступом 2 Знак"/>
    <w:basedOn w:val="a1"/>
    <w:link w:val="25"/>
    <w:rsid w:val="00A074CB"/>
    <w:rPr>
      <w:rFonts w:ascii="Times New Roman" w:eastAsia="Times New Roman" w:hAnsi="Times New Roman" w:cs="Times New Roman"/>
      <w:sz w:val="24"/>
      <w:szCs w:val="24"/>
      <w:lang w:eastAsia="ru-RU"/>
    </w:rPr>
  </w:style>
  <w:style w:type="paragraph" w:customStyle="1" w:styleId="BodyTxt">
    <w:name w:val="Body Txt"/>
    <w:basedOn w:val="a0"/>
    <w:rsid w:val="00A074CB"/>
    <w:pPr>
      <w:spacing w:before="60" w:after="60"/>
      <w:ind w:firstLine="567"/>
      <w:jc w:val="both"/>
    </w:pPr>
    <w:rPr>
      <w:rFonts w:ascii="Thames A" w:hAnsi="Thames A" w:cs="Thames A"/>
      <w:sz w:val="24"/>
      <w:szCs w:val="24"/>
    </w:rPr>
  </w:style>
  <w:style w:type="paragraph" w:styleId="aa">
    <w:name w:val="footnote text"/>
    <w:basedOn w:val="a0"/>
    <w:link w:val="ab"/>
    <w:rsid w:val="00A074CB"/>
    <w:rPr>
      <w:sz w:val="20"/>
    </w:rPr>
  </w:style>
  <w:style w:type="character" w:customStyle="1" w:styleId="ab">
    <w:name w:val="Текст сноски Знак"/>
    <w:basedOn w:val="a1"/>
    <w:link w:val="aa"/>
    <w:rsid w:val="00A074CB"/>
    <w:rPr>
      <w:rFonts w:ascii="Times New Roman" w:eastAsia="Times New Roman" w:hAnsi="Times New Roman" w:cs="Times New Roman"/>
      <w:sz w:val="20"/>
      <w:szCs w:val="20"/>
      <w:lang w:eastAsia="ru-RU"/>
    </w:rPr>
  </w:style>
  <w:style w:type="character" w:styleId="ac">
    <w:name w:val="footnote reference"/>
    <w:rsid w:val="00A074CB"/>
    <w:rPr>
      <w:vertAlign w:val="superscript"/>
    </w:rPr>
  </w:style>
  <w:style w:type="paragraph" w:styleId="ad">
    <w:name w:val="Title"/>
    <w:basedOn w:val="a0"/>
    <w:link w:val="ae"/>
    <w:qFormat/>
    <w:rsid w:val="00A074CB"/>
    <w:pPr>
      <w:jc w:val="center"/>
    </w:pPr>
    <w:rPr>
      <w:rFonts w:ascii="Arial" w:hAnsi="Arial"/>
      <w:b/>
      <w:bCs/>
      <w:sz w:val="22"/>
      <w:szCs w:val="22"/>
    </w:rPr>
  </w:style>
  <w:style w:type="character" w:customStyle="1" w:styleId="ae">
    <w:name w:val="Заголовок Знак"/>
    <w:basedOn w:val="a1"/>
    <w:link w:val="ad"/>
    <w:rsid w:val="00A074CB"/>
    <w:rPr>
      <w:rFonts w:ascii="Arial" w:eastAsia="Times New Roman" w:hAnsi="Arial" w:cs="Times New Roman"/>
      <w:b/>
      <w:bCs/>
      <w:lang w:eastAsia="ru-RU"/>
    </w:rPr>
  </w:style>
  <w:style w:type="table" w:styleId="af">
    <w:name w:val="Table Grid"/>
    <w:basedOn w:val="a2"/>
    <w:rsid w:val="00A074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A074CB"/>
    <w:rPr>
      <w:sz w:val="20"/>
    </w:rPr>
  </w:style>
  <w:style w:type="paragraph" w:styleId="51">
    <w:name w:val="toc 5"/>
    <w:basedOn w:val="a0"/>
    <w:next w:val="a0"/>
    <w:autoRedefine/>
    <w:uiPriority w:val="39"/>
    <w:rsid w:val="00A074CB"/>
    <w:pPr>
      <w:ind w:left="720"/>
    </w:pPr>
    <w:rPr>
      <w:sz w:val="20"/>
    </w:rPr>
  </w:style>
  <w:style w:type="paragraph" w:styleId="61">
    <w:name w:val="toc 6"/>
    <w:basedOn w:val="a0"/>
    <w:next w:val="a0"/>
    <w:autoRedefine/>
    <w:uiPriority w:val="39"/>
    <w:rsid w:val="00A074CB"/>
    <w:pPr>
      <w:ind w:left="960"/>
    </w:pPr>
    <w:rPr>
      <w:sz w:val="20"/>
    </w:rPr>
  </w:style>
  <w:style w:type="paragraph" w:styleId="71">
    <w:name w:val="toc 7"/>
    <w:basedOn w:val="a0"/>
    <w:next w:val="a0"/>
    <w:autoRedefine/>
    <w:uiPriority w:val="39"/>
    <w:rsid w:val="00A074CB"/>
    <w:pPr>
      <w:ind w:left="1200"/>
    </w:pPr>
    <w:rPr>
      <w:sz w:val="20"/>
    </w:rPr>
  </w:style>
  <w:style w:type="paragraph" w:styleId="81">
    <w:name w:val="toc 8"/>
    <w:basedOn w:val="a0"/>
    <w:next w:val="a0"/>
    <w:autoRedefine/>
    <w:uiPriority w:val="39"/>
    <w:rsid w:val="00A074CB"/>
    <w:pPr>
      <w:ind w:left="1440"/>
    </w:pPr>
    <w:rPr>
      <w:sz w:val="20"/>
    </w:rPr>
  </w:style>
  <w:style w:type="paragraph" w:styleId="91">
    <w:name w:val="toc 9"/>
    <w:basedOn w:val="a0"/>
    <w:next w:val="a0"/>
    <w:autoRedefine/>
    <w:uiPriority w:val="39"/>
    <w:rsid w:val="00A074CB"/>
    <w:pPr>
      <w:ind w:left="1680"/>
    </w:pPr>
    <w:rPr>
      <w:sz w:val="20"/>
    </w:rPr>
  </w:style>
  <w:style w:type="paragraph" w:styleId="33">
    <w:name w:val="Body Text Indent 3"/>
    <w:basedOn w:val="a0"/>
    <w:link w:val="34"/>
    <w:rsid w:val="00A074CB"/>
    <w:pPr>
      <w:spacing w:after="120"/>
      <w:ind w:left="283"/>
    </w:pPr>
    <w:rPr>
      <w:sz w:val="16"/>
      <w:szCs w:val="16"/>
    </w:rPr>
  </w:style>
  <w:style w:type="character" w:customStyle="1" w:styleId="34">
    <w:name w:val="Основной текст с отступом 3 Знак"/>
    <w:basedOn w:val="a1"/>
    <w:link w:val="33"/>
    <w:rsid w:val="00A074CB"/>
    <w:rPr>
      <w:rFonts w:ascii="Times New Roman" w:eastAsia="Times New Roman" w:hAnsi="Times New Roman" w:cs="Times New Roman"/>
      <w:sz w:val="16"/>
      <w:szCs w:val="16"/>
      <w:lang w:eastAsia="ru-RU"/>
    </w:rPr>
  </w:style>
  <w:style w:type="paragraph" w:styleId="af0">
    <w:name w:val="Normal (Web)"/>
    <w:basedOn w:val="a0"/>
    <w:uiPriority w:val="99"/>
    <w:rsid w:val="00A074CB"/>
    <w:pPr>
      <w:spacing w:before="100" w:beforeAutospacing="1" w:after="100" w:afterAutospacing="1"/>
    </w:pPr>
    <w:rPr>
      <w:sz w:val="24"/>
      <w:szCs w:val="24"/>
    </w:rPr>
  </w:style>
  <w:style w:type="paragraph" w:customStyle="1" w:styleId="af1">
    <w:name w:val="Название таблицы"/>
    <w:basedOn w:val="a0"/>
    <w:qFormat/>
    <w:rsid w:val="00A074CB"/>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A074CB"/>
    <w:pPr>
      <w:keepLines/>
      <w:snapToGrid w:val="0"/>
      <w:jc w:val="both"/>
    </w:pPr>
    <w:rPr>
      <w:sz w:val="24"/>
      <w:szCs w:val="24"/>
    </w:rPr>
  </w:style>
  <w:style w:type="paragraph" w:customStyle="1" w:styleId="af2">
    <w:name w:val="номер таблицы"/>
    <w:basedOn w:val="a0"/>
    <w:rsid w:val="00A074CB"/>
    <w:pPr>
      <w:spacing w:before="120" w:after="60"/>
      <w:jc w:val="right"/>
    </w:pPr>
    <w:rPr>
      <w:b/>
      <w:bCs/>
      <w:sz w:val="24"/>
      <w:szCs w:val="24"/>
    </w:rPr>
  </w:style>
  <w:style w:type="paragraph" w:styleId="af3">
    <w:name w:val="header"/>
    <w:aliases w:val="ВерхКолонтитул, Знак1"/>
    <w:basedOn w:val="a0"/>
    <w:link w:val="af4"/>
    <w:uiPriority w:val="99"/>
    <w:rsid w:val="00A074CB"/>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A074CB"/>
    <w:rPr>
      <w:rFonts w:ascii="Times New Roman" w:eastAsia="Times New Roman" w:hAnsi="Times New Roman" w:cs="Times New Roman"/>
      <w:sz w:val="24"/>
      <w:szCs w:val="24"/>
      <w:lang w:eastAsia="ru-RU"/>
    </w:rPr>
  </w:style>
  <w:style w:type="character" w:styleId="af5">
    <w:name w:val="page number"/>
    <w:basedOn w:val="a1"/>
    <w:rsid w:val="00A074CB"/>
  </w:style>
  <w:style w:type="paragraph" w:customStyle="1" w:styleId="Main">
    <w:name w:val="Main"/>
    <w:link w:val="Main0"/>
    <w:rsid w:val="00A074CB"/>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A074CB"/>
    <w:rPr>
      <w:rFonts w:ascii="Times New Roman" w:eastAsia="Times New Roman" w:hAnsi="Times New Roman" w:cs="Times New Roman"/>
      <w:sz w:val="24"/>
      <w:szCs w:val="24"/>
      <w:lang w:eastAsia="ru-RU"/>
    </w:rPr>
  </w:style>
  <w:style w:type="paragraph" w:customStyle="1" w:styleId="ConsPlusNormal">
    <w:name w:val="ConsPlusNormal"/>
    <w:rsid w:val="00A074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A074CB"/>
    <w:pPr>
      <w:spacing w:before="100" w:after="120"/>
      <w:ind w:left="283"/>
    </w:pPr>
    <w:rPr>
      <w:sz w:val="24"/>
      <w:szCs w:val="24"/>
    </w:rPr>
  </w:style>
  <w:style w:type="character" w:customStyle="1" w:styleId="af7">
    <w:name w:val="Основной текст с отступом Знак"/>
    <w:basedOn w:val="a1"/>
    <w:link w:val="af6"/>
    <w:rsid w:val="00A074CB"/>
    <w:rPr>
      <w:rFonts w:ascii="Times New Roman" w:eastAsia="Times New Roman" w:hAnsi="Times New Roman" w:cs="Times New Roman"/>
      <w:sz w:val="24"/>
      <w:szCs w:val="24"/>
      <w:lang w:eastAsia="ru-RU"/>
    </w:rPr>
  </w:style>
  <w:style w:type="paragraph" w:customStyle="1" w:styleId="Normal">
    <w:name w:val="Normal Знак Знак"/>
    <w:rsid w:val="00A074CB"/>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A074CB"/>
    <w:rPr>
      <w:rFonts w:ascii="Tahoma" w:hAnsi="Tahoma"/>
      <w:sz w:val="16"/>
      <w:szCs w:val="16"/>
    </w:rPr>
  </w:style>
  <w:style w:type="character" w:customStyle="1" w:styleId="af9">
    <w:name w:val="Текст выноски Знак"/>
    <w:aliases w:val=" Знак3 Знак"/>
    <w:basedOn w:val="a1"/>
    <w:link w:val="af8"/>
    <w:rsid w:val="00A074CB"/>
    <w:rPr>
      <w:rFonts w:ascii="Tahoma" w:eastAsia="Times New Roman" w:hAnsi="Tahoma" w:cs="Times New Roman"/>
      <w:sz w:val="16"/>
      <w:szCs w:val="16"/>
      <w:lang w:eastAsia="ru-RU"/>
    </w:rPr>
  </w:style>
  <w:style w:type="paragraph" w:customStyle="1" w:styleId="just">
    <w:name w:val="just"/>
    <w:basedOn w:val="a0"/>
    <w:rsid w:val="00A074CB"/>
    <w:pPr>
      <w:spacing w:before="100" w:beforeAutospacing="1" w:after="100" w:afterAutospacing="1"/>
    </w:pPr>
    <w:rPr>
      <w:sz w:val="24"/>
      <w:szCs w:val="24"/>
    </w:rPr>
  </w:style>
  <w:style w:type="table" w:customStyle="1" w:styleId="13">
    <w:name w:val="Стиль таблицы1"/>
    <w:basedOn w:val="af"/>
    <w:rsid w:val="00A074CB"/>
    <w:tblPr/>
    <w:tcPr>
      <w:shd w:val="clear" w:color="auto" w:fill="auto"/>
    </w:tcPr>
    <w:tblStylePr w:type="firstRow">
      <w:rPr>
        <w:b/>
        <w:i/>
      </w:rPr>
      <w:tblPr/>
      <w:tcPr>
        <w:shd w:val="clear" w:color="auto" w:fill="CCCCCC"/>
      </w:tcPr>
    </w:tblStylePr>
  </w:style>
  <w:style w:type="character" w:customStyle="1" w:styleId="62">
    <w:name w:val="Знак Знак6"/>
    <w:locked/>
    <w:rsid w:val="00A074CB"/>
    <w:rPr>
      <w:rFonts w:cs="Times New Roman"/>
      <w:sz w:val="24"/>
      <w:szCs w:val="24"/>
    </w:rPr>
  </w:style>
  <w:style w:type="character" w:customStyle="1" w:styleId="35">
    <w:name w:val="Знак Знак3"/>
    <w:semiHidden/>
    <w:locked/>
    <w:rsid w:val="00A074CB"/>
    <w:rPr>
      <w:rFonts w:cs="Times New Roman"/>
      <w:sz w:val="16"/>
      <w:szCs w:val="16"/>
    </w:rPr>
  </w:style>
  <w:style w:type="character" w:customStyle="1" w:styleId="72">
    <w:name w:val="Знак Знак7"/>
    <w:locked/>
    <w:rsid w:val="00A074CB"/>
    <w:rPr>
      <w:rFonts w:cs="Times New Roman"/>
      <w:sz w:val="24"/>
      <w:szCs w:val="24"/>
    </w:rPr>
  </w:style>
  <w:style w:type="character" w:customStyle="1" w:styleId="121">
    <w:name w:val="Знак Знак12"/>
    <w:locked/>
    <w:rsid w:val="00A074CB"/>
    <w:rPr>
      <w:rFonts w:ascii="Cambria" w:hAnsi="Cambria" w:cs="Times New Roman"/>
      <w:b/>
      <w:bCs/>
      <w:sz w:val="26"/>
      <w:szCs w:val="26"/>
    </w:rPr>
  </w:style>
  <w:style w:type="character" w:customStyle="1" w:styleId="82">
    <w:name w:val="Знак Знак8"/>
    <w:locked/>
    <w:rsid w:val="00A074CB"/>
    <w:rPr>
      <w:rFonts w:cs="Times New Roman"/>
      <w:sz w:val="24"/>
      <w:szCs w:val="24"/>
    </w:rPr>
  </w:style>
  <w:style w:type="paragraph" w:customStyle="1" w:styleId="kreder">
    <w:name w:val="kreder"/>
    <w:rsid w:val="00A074CB"/>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A074CB"/>
    <w:rPr>
      <w:rFonts w:cs="Times New Roman"/>
      <w:sz w:val="24"/>
      <w:szCs w:val="24"/>
    </w:rPr>
  </w:style>
  <w:style w:type="character" w:customStyle="1" w:styleId="27">
    <w:name w:val="Основной текст (2)"/>
    <w:basedOn w:val="a1"/>
    <w:rsid w:val="00A074C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A074CB"/>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A074CB"/>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A074CB"/>
    <w:pPr>
      <w:suppressAutoHyphens/>
      <w:spacing w:before="45"/>
      <w:jc w:val="both"/>
    </w:pPr>
    <w:rPr>
      <w:szCs w:val="28"/>
      <w:lang w:eastAsia="ar-SA"/>
    </w:rPr>
  </w:style>
  <w:style w:type="character" w:customStyle="1" w:styleId="afb">
    <w:name w:val="Обычный нум. список Знак"/>
    <w:basedOn w:val="a1"/>
    <w:link w:val="afa"/>
    <w:rsid w:val="00A074CB"/>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A074CB"/>
    <w:pPr>
      <w:suppressAutoHyphens/>
      <w:ind w:firstLine="567"/>
      <w:jc w:val="both"/>
    </w:pPr>
    <w:rPr>
      <w:szCs w:val="28"/>
      <w:lang w:eastAsia="ar-SA"/>
    </w:rPr>
  </w:style>
  <w:style w:type="paragraph" w:customStyle="1" w:styleId="a">
    <w:name w:val="Обычный маркер. список"/>
    <w:basedOn w:val="a0"/>
    <w:link w:val="afd"/>
    <w:qFormat/>
    <w:rsid w:val="00A074CB"/>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A074CB"/>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A074CB"/>
    <w:pPr>
      <w:suppressAutoHyphens/>
      <w:jc w:val="right"/>
    </w:pPr>
    <w:rPr>
      <w:i/>
      <w:sz w:val="24"/>
      <w:szCs w:val="24"/>
      <w:lang w:eastAsia="ar-SA"/>
    </w:rPr>
  </w:style>
  <w:style w:type="character" w:customStyle="1" w:styleId="-0">
    <w:name w:val="Таблица - номер Знак"/>
    <w:basedOn w:val="a1"/>
    <w:link w:val="-"/>
    <w:rsid w:val="00A074CB"/>
    <w:rPr>
      <w:rFonts w:ascii="Times New Roman" w:eastAsia="Times New Roman" w:hAnsi="Times New Roman" w:cs="Times New Roman"/>
      <w:i/>
      <w:sz w:val="24"/>
      <w:szCs w:val="24"/>
      <w:lang w:eastAsia="ar-SA"/>
    </w:rPr>
  </w:style>
  <w:style w:type="paragraph" w:styleId="afe">
    <w:name w:val="List Paragraph"/>
    <w:basedOn w:val="a0"/>
    <w:uiPriority w:val="34"/>
    <w:qFormat/>
    <w:rsid w:val="00A074CB"/>
    <w:pPr>
      <w:spacing w:before="100" w:after="100"/>
      <w:ind w:left="720"/>
      <w:contextualSpacing/>
    </w:pPr>
    <w:rPr>
      <w:sz w:val="24"/>
      <w:szCs w:val="24"/>
    </w:rPr>
  </w:style>
  <w:style w:type="character" w:customStyle="1" w:styleId="28">
    <w:name w:val="Основной текст (2)_"/>
    <w:basedOn w:val="a1"/>
    <w:rsid w:val="00A074CB"/>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A074CB"/>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A074C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A074CB"/>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9"/>
    <w:rsid w:val="00A074CB"/>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9"/>
    <w:rsid w:val="00A074CB"/>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A074CB"/>
    <w:rPr>
      <w:shd w:val="clear" w:color="auto" w:fill="FFFFFF"/>
    </w:rPr>
  </w:style>
  <w:style w:type="character" w:customStyle="1" w:styleId="38">
    <w:name w:val="Подпись к таблице (3) + Полужирный"/>
    <w:basedOn w:val="36"/>
    <w:rsid w:val="00A074CB"/>
    <w:rPr>
      <w:b/>
      <w:bCs/>
      <w:color w:val="000000"/>
      <w:spacing w:val="0"/>
      <w:w w:val="100"/>
      <w:position w:val="0"/>
      <w:shd w:val="clear" w:color="auto" w:fill="FFFFFF"/>
      <w:lang w:val="ru-RU"/>
    </w:rPr>
  </w:style>
  <w:style w:type="character" w:customStyle="1" w:styleId="10pt">
    <w:name w:val="Основной текст + 10 pt;Полужирный"/>
    <w:basedOn w:val="a9"/>
    <w:rsid w:val="00A074C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A074CB"/>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A074CB"/>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A074CB"/>
    <w:rPr>
      <w:b/>
      <w:bCs/>
      <w:i/>
      <w:iCs/>
      <w:sz w:val="27"/>
      <w:szCs w:val="27"/>
      <w:shd w:val="clear" w:color="auto" w:fill="FFFFFF"/>
    </w:rPr>
  </w:style>
  <w:style w:type="character" w:customStyle="1" w:styleId="220">
    <w:name w:val="Заголовок №2 (2)_"/>
    <w:basedOn w:val="a1"/>
    <w:link w:val="221"/>
    <w:rsid w:val="00A074CB"/>
    <w:rPr>
      <w:b/>
      <w:bCs/>
      <w:i/>
      <w:iCs/>
      <w:sz w:val="27"/>
      <w:szCs w:val="27"/>
      <w:shd w:val="clear" w:color="auto" w:fill="FFFFFF"/>
    </w:rPr>
  </w:style>
  <w:style w:type="character" w:customStyle="1" w:styleId="aff2">
    <w:name w:val="Основной текст + Полужирный;Курсив"/>
    <w:basedOn w:val="a9"/>
    <w:rsid w:val="00A074C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9"/>
    <w:rsid w:val="00A074CB"/>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A074CB"/>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A074CB"/>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A074C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A074CB"/>
    <w:rPr>
      <w:b/>
      <w:bCs/>
      <w:sz w:val="27"/>
      <w:szCs w:val="27"/>
      <w:shd w:val="clear" w:color="auto" w:fill="FFFFFF"/>
    </w:rPr>
  </w:style>
  <w:style w:type="character" w:customStyle="1" w:styleId="2c">
    <w:name w:val="Заголовок №2 + Курсив"/>
    <w:basedOn w:val="2a"/>
    <w:rsid w:val="00A074CB"/>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A074CB"/>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A074CB"/>
    <w:rPr>
      <w:i/>
      <w:iCs/>
      <w:sz w:val="27"/>
      <w:szCs w:val="27"/>
      <w:shd w:val="clear" w:color="auto" w:fill="FFFFFF"/>
    </w:rPr>
  </w:style>
  <w:style w:type="paragraph" w:customStyle="1" w:styleId="3b">
    <w:name w:val="Основной текст (3)"/>
    <w:basedOn w:val="a0"/>
    <w:link w:val="3a"/>
    <w:rsid w:val="00A074CB"/>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A074CB"/>
    <w:rPr>
      <w:color w:val="800080" w:themeColor="followedHyperlink"/>
      <w:u w:val="single"/>
    </w:rPr>
  </w:style>
  <w:style w:type="paragraph" w:customStyle="1" w:styleId="aff5">
    <w:name w:val="Îáû÷íûé"/>
    <w:rsid w:val="00A074CB"/>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A074C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A074C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A074CB"/>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A074CB"/>
    <w:pPr>
      <w:spacing w:before="120" w:after="120"/>
      <w:ind w:firstLine="567"/>
      <w:contextualSpacing/>
      <w:jc w:val="center"/>
    </w:pPr>
    <w:rPr>
      <w:b/>
      <w:szCs w:val="28"/>
      <w:lang w:val="en-US"/>
    </w:rPr>
  </w:style>
  <w:style w:type="paragraph" w:customStyle="1" w:styleId="45">
    <w:name w:val="Вертикальный отступ 4"/>
    <w:basedOn w:val="14"/>
    <w:rsid w:val="00A074CB"/>
    <w:rPr>
      <w:sz w:val="22"/>
      <w:szCs w:val="22"/>
    </w:rPr>
  </w:style>
  <w:style w:type="paragraph" w:styleId="aff7">
    <w:name w:val="Document Map"/>
    <w:basedOn w:val="a0"/>
    <w:link w:val="aff8"/>
    <w:rsid w:val="00A074CB"/>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A074CB"/>
    <w:rPr>
      <w:rFonts w:ascii="Tahoma" w:eastAsia="Times New Roman" w:hAnsi="Tahoma" w:cs="Tahoma"/>
      <w:bCs/>
      <w:sz w:val="16"/>
      <w:szCs w:val="16"/>
      <w:lang w:eastAsia="ru-RU"/>
    </w:rPr>
  </w:style>
  <w:style w:type="paragraph" w:customStyle="1" w:styleId="ConsNonformat">
    <w:name w:val="ConsNonformat"/>
    <w:rsid w:val="00A074CB"/>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A074CB"/>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A074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A074CB"/>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A074CB"/>
    <w:pPr>
      <w:keepLines/>
      <w:ind w:left="709" w:hanging="284"/>
      <w:jc w:val="both"/>
    </w:pPr>
    <w:rPr>
      <w:rFonts w:ascii="Peterburg" w:hAnsi="Peterburg"/>
      <w:sz w:val="24"/>
    </w:rPr>
  </w:style>
  <w:style w:type="paragraph" w:customStyle="1" w:styleId="ConsPlusTitle">
    <w:name w:val="ConsPlusTitle"/>
    <w:uiPriority w:val="99"/>
    <w:rsid w:val="00A074C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A074CB"/>
    <w:pPr>
      <w:spacing w:before="120" w:after="120"/>
      <w:ind w:firstLine="748"/>
      <w:contextualSpacing/>
      <w:jc w:val="both"/>
    </w:pPr>
    <w:rPr>
      <w:snapToGrid w:val="0"/>
      <w:sz w:val="24"/>
    </w:rPr>
  </w:style>
  <w:style w:type="paragraph" w:customStyle="1" w:styleId="15">
    <w:name w:val="Обычный1"/>
    <w:rsid w:val="00A074CB"/>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A074CB"/>
    <w:pPr>
      <w:spacing w:before="120" w:after="120"/>
      <w:ind w:firstLine="567"/>
      <w:contextualSpacing/>
      <w:jc w:val="both"/>
    </w:pPr>
    <w:rPr>
      <w:b/>
      <w:sz w:val="16"/>
      <w:szCs w:val="16"/>
    </w:rPr>
  </w:style>
  <w:style w:type="character" w:customStyle="1" w:styleId="3d">
    <w:name w:val="Основной текст 3 Знак"/>
    <w:basedOn w:val="a1"/>
    <w:link w:val="3c"/>
    <w:rsid w:val="00A074CB"/>
    <w:rPr>
      <w:rFonts w:ascii="Times New Roman" w:eastAsia="Times New Roman" w:hAnsi="Times New Roman" w:cs="Times New Roman"/>
      <w:b/>
      <w:sz w:val="16"/>
      <w:szCs w:val="16"/>
      <w:lang w:eastAsia="ru-RU"/>
    </w:rPr>
  </w:style>
  <w:style w:type="paragraph" w:customStyle="1" w:styleId="ConsPlusDocList">
    <w:name w:val="ConsPlusDocList"/>
    <w:rsid w:val="00A074C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A074CB"/>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A074CB"/>
    <w:rPr>
      <w:rFonts w:ascii="Courier New" w:eastAsia="Times New Roman" w:hAnsi="Courier New" w:cs="Courier New"/>
      <w:b/>
      <w:sz w:val="24"/>
      <w:szCs w:val="20"/>
      <w:lang w:eastAsia="ru-RU"/>
    </w:rPr>
  </w:style>
  <w:style w:type="character" w:styleId="affc">
    <w:name w:val="annotation reference"/>
    <w:rsid w:val="00A074CB"/>
    <w:rPr>
      <w:sz w:val="16"/>
      <w:szCs w:val="16"/>
    </w:rPr>
  </w:style>
  <w:style w:type="paragraph" w:styleId="affd">
    <w:name w:val="annotation text"/>
    <w:basedOn w:val="a0"/>
    <w:link w:val="affe"/>
    <w:rsid w:val="00A074CB"/>
    <w:pPr>
      <w:spacing w:before="120" w:after="120"/>
      <w:ind w:firstLine="567"/>
      <w:contextualSpacing/>
      <w:jc w:val="both"/>
    </w:pPr>
    <w:rPr>
      <w:b/>
      <w:sz w:val="24"/>
    </w:rPr>
  </w:style>
  <w:style w:type="character" w:customStyle="1" w:styleId="affe">
    <w:name w:val="Текст примечания Знак"/>
    <w:basedOn w:val="a1"/>
    <w:link w:val="affd"/>
    <w:rsid w:val="00A074CB"/>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A074CB"/>
    <w:rPr>
      <w:b w:val="0"/>
      <w:bCs/>
    </w:rPr>
  </w:style>
  <w:style w:type="character" w:customStyle="1" w:styleId="afff0">
    <w:name w:val="Тема примечания Знак"/>
    <w:basedOn w:val="affe"/>
    <w:link w:val="afff"/>
    <w:rsid w:val="00A074CB"/>
    <w:rPr>
      <w:rFonts w:ascii="Times New Roman" w:eastAsia="Times New Roman" w:hAnsi="Times New Roman" w:cs="Times New Roman"/>
      <w:b w:val="0"/>
      <w:bCs/>
      <w:sz w:val="24"/>
      <w:szCs w:val="20"/>
      <w:lang w:eastAsia="ru-RU"/>
    </w:rPr>
  </w:style>
  <w:style w:type="paragraph" w:customStyle="1" w:styleId="zagc-0">
    <w:name w:val="zagc-0"/>
    <w:basedOn w:val="a0"/>
    <w:rsid w:val="00A074CB"/>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A074CB"/>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A074CB"/>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A074CB"/>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A074CB"/>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A074CB"/>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A074CB"/>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A074CB"/>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A074CB"/>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A074CB"/>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A074CB"/>
    <w:pPr>
      <w:spacing w:before="90" w:after="90"/>
      <w:ind w:firstLine="150"/>
      <w:contextualSpacing/>
      <w:jc w:val="both"/>
    </w:pPr>
    <w:rPr>
      <w:rFonts w:ascii="Arial" w:hAnsi="Arial" w:cs="Arial"/>
      <w:b/>
      <w:sz w:val="18"/>
      <w:szCs w:val="18"/>
    </w:rPr>
  </w:style>
  <w:style w:type="paragraph" w:customStyle="1" w:styleId="edit">
    <w:name w:val="edit"/>
    <w:basedOn w:val="a0"/>
    <w:rsid w:val="00A074CB"/>
    <w:pPr>
      <w:spacing w:before="15" w:after="15"/>
      <w:ind w:firstLine="150"/>
      <w:contextualSpacing/>
      <w:jc w:val="both"/>
    </w:pPr>
    <w:rPr>
      <w:rFonts w:ascii="Arial" w:hAnsi="Arial" w:cs="Arial"/>
      <w:b/>
      <w:sz w:val="18"/>
      <w:szCs w:val="18"/>
    </w:rPr>
  </w:style>
  <w:style w:type="paragraph" w:customStyle="1" w:styleId="zagc-2">
    <w:name w:val="zagc-2"/>
    <w:basedOn w:val="a0"/>
    <w:rsid w:val="00A074CB"/>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A074CB"/>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A074CB"/>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A074CB"/>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A074CB"/>
    <w:pPr>
      <w:spacing w:before="15" w:after="15"/>
      <w:ind w:firstLine="150"/>
      <w:contextualSpacing/>
      <w:jc w:val="both"/>
    </w:pPr>
    <w:rPr>
      <w:rFonts w:ascii="Arial" w:hAnsi="Arial" w:cs="Arial"/>
      <w:b/>
      <w:sz w:val="18"/>
      <w:szCs w:val="18"/>
    </w:rPr>
  </w:style>
  <w:style w:type="paragraph" w:customStyle="1" w:styleId="podpis">
    <w:name w:val="podpis"/>
    <w:basedOn w:val="a0"/>
    <w:rsid w:val="00A074CB"/>
    <w:pPr>
      <w:spacing w:before="75" w:after="75"/>
      <w:ind w:firstLine="150"/>
      <w:contextualSpacing/>
      <w:jc w:val="right"/>
    </w:pPr>
    <w:rPr>
      <w:rFonts w:ascii="Arial" w:hAnsi="Arial" w:cs="Arial"/>
      <w:bCs/>
      <w:sz w:val="18"/>
      <w:szCs w:val="18"/>
    </w:rPr>
  </w:style>
  <w:style w:type="paragraph" w:customStyle="1" w:styleId="dropmenu">
    <w:name w:val="drop_menu"/>
    <w:basedOn w:val="a0"/>
    <w:rsid w:val="00A074CB"/>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A074CB"/>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A074CB"/>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A074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A074CB"/>
    <w:pPr>
      <w:widowControl w:val="0"/>
      <w:spacing w:before="120" w:after="120"/>
      <w:ind w:firstLine="720"/>
      <w:contextualSpacing/>
      <w:jc w:val="both"/>
    </w:pPr>
    <w:rPr>
      <w:color w:val="000000"/>
      <w:sz w:val="24"/>
      <w:lang w:val="en-US"/>
    </w:rPr>
  </w:style>
  <w:style w:type="paragraph" w:styleId="afff1">
    <w:name w:val="endnote text"/>
    <w:basedOn w:val="a0"/>
    <w:link w:val="afff2"/>
    <w:rsid w:val="00A074CB"/>
    <w:pPr>
      <w:spacing w:before="120" w:after="120"/>
      <w:ind w:firstLine="567"/>
      <w:contextualSpacing/>
      <w:jc w:val="both"/>
    </w:pPr>
    <w:rPr>
      <w:b/>
      <w:sz w:val="24"/>
    </w:rPr>
  </w:style>
  <w:style w:type="character" w:customStyle="1" w:styleId="afff2">
    <w:name w:val="Текст концевой сноски Знак"/>
    <w:basedOn w:val="a1"/>
    <w:link w:val="afff1"/>
    <w:rsid w:val="00A074CB"/>
    <w:rPr>
      <w:rFonts w:ascii="Times New Roman" w:eastAsia="Times New Roman" w:hAnsi="Times New Roman" w:cs="Times New Roman"/>
      <w:b/>
      <w:sz w:val="24"/>
      <w:szCs w:val="20"/>
      <w:lang w:eastAsia="ru-RU"/>
    </w:rPr>
  </w:style>
  <w:style w:type="character" w:styleId="afff3">
    <w:name w:val="endnote reference"/>
    <w:rsid w:val="00A074CB"/>
    <w:rPr>
      <w:vertAlign w:val="superscript"/>
    </w:rPr>
  </w:style>
  <w:style w:type="paragraph" w:customStyle="1" w:styleId="afff4">
    <w:name w:val="список"/>
    <w:basedOn w:val="a0"/>
    <w:link w:val="afff5"/>
    <w:qFormat/>
    <w:rsid w:val="00A074CB"/>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A074CB"/>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A074CB"/>
    <w:pPr>
      <w:numPr>
        <w:numId w:val="4"/>
      </w:numPr>
    </w:pPr>
    <w:rPr>
      <w:b w:val="0"/>
      <w:spacing w:val="5"/>
    </w:rPr>
  </w:style>
  <w:style w:type="character" w:customStyle="1" w:styleId="-20">
    <w:name w:val="Список-2 Знак"/>
    <w:link w:val="-2"/>
    <w:rsid w:val="00A074CB"/>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A074CB"/>
    <w:rPr>
      <w:shd w:val="clear" w:color="auto" w:fill="FFE0B2"/>
    </w:rPr>
  </w:style>
  <w:style w:type="paragraph" w:customStyle="1" w:styleId="Heading">
    <w:name w:val="Heading"/>
    <w:rsid w:val="00A074CB"/>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A074CB"/>
    <w:pPr>
      <w:spacing w:before="100" w:beforeAutospacing="1" w:after="100" w:afterAutospacing="1"/>
      <w:ind w:firstLine="567"/>
      <w:contextualSpacing/>
    </w:pPr>
    <w:rPr>
      <w:color w:val="000000"/>
      <w:sz w:val="20"/>
    </w:rPr>
  </w:style>
  <w:style w:type="paragraph" w:customStyle="1" w:styleId="xl63">
    <w:name w:val="xl63"/>
    <w:basedOn w:val="a0"/>
    <w:rsid w:val="00A074CB"/>
    <w:pPr>
      <w:spacing w:before="100" w:beforeAutospacing="1" w:after="100" w:afterAutospacing="1"/>
      <w:ind w:firstLine="567"/>
      <w:contextualSpacing/>
      <w:textAlignment w:val="center"/>
    </w:pPr>
    <w:rPr>
      <w:sz w:val="20"/>
    </w:rPr>
  </w:style>
  <w:style w:type="paragraph" w:customStyle="1" w:styleId="xl64">
    <w:name w:val="xl64"/>
    <w:basedOn w:val="a0"/>
    <w:rsid w:val="00A074CB"/>
    <w:pPr>
      <w:spacing w:before="100" w:beforeAutospacing="1" w:after="100" w:afterAutospacing="1"/>
      <w:ind w:firstLine="567"/>
      <w:contextualSpacing/>
      <w:jc w:val="center"/>
      <w:textAlignment w:val="center"/>
    </w:pPr>
    <w:rPr>
      <w:sz w:val="20"/>
    </w:rPr>
  </w:style>
  <w:style w:type="paragraph" w:customStyle="1" w:styleId="xl65">
    <w:name w:val="xl65"/>
    <w:basedOn w:val="a0"/>
    <w:rsid w:val="00A074CB"/>
    <w:pPr>
      <w:spacing w:before="100" w:beforeAutospacing="1" w:after="100" w:afterAutospacing="1"/>
      <w:ind w:firstLine="567"/>
      <w:contextualSpacing/>
      <w:textAlignment w:val="center"/>
    </w:pPr>
    <w:rPr>
      <w:sz w:val="20"/>
    </w:rPr>
  </w:style>
  <w:style w:type="paragraph" w:customStyle="1" w:styleId="xl66">
    <w:name w:val="xl66"/>
    <w:basedOn w:val="a0"/>
    <w:rsid w:val="00A074CB"/>
    <w:pPr>
      <w:spacing w:before="100" w:beforeAutospacing="1" w:after="100" w:afterAutospacing="1"/>
      <w:ind w:firstLine="567"/>
      <w:contextualSpacing/>
    </w:pPr>
    <w:rPr>
      <w:sz w:val="20"/>
    </w:rPr>
  </w:style>
  <w:style w:type="paragraph" w:customStyle="1" w:styleId="xl67">
    <w:name w:val="xl67"/>
    <w:basedOn w:val="a0"/>
    <w:rsid w:val="00A074CB"/>
    <w:pPr>
      <w:spacing w:before="100" w:beforeAutospacing="1" w:after="100" w:afterAutospacing="1"/>
      <w:ind w:firstLine="567"/>
      <w:contextualSpacing/>
      <w:jc w:val="center"/>
      <w:textAlignment w:val="center"/>
    </w:pPr>
    <w:rPr>
      <w:sz w:val="20"/>
    </w:rPr>
  </w:style>
  <w:style w:type="paragraph" w:customStyle="1" w:styleId="xl68">
    <w:name w:val="xl68"/>
    <w:basedOn w:val="a0"/>
    <w:rsid w:val="00A074CB"/>
    <w:pPr>
      <w:spacing w:before="100" w:beforeAutospacing="1" w:after="100" w:afterAutospacing="1"/>
      <w:ind w:firstLine="567"/>
      <w:contextualSpacing/>
      <w:jc w:val="center"/>
    </w:pPr>
    <w:rPr>
      <w:b/>
      <w:bCs/>
      <w:sz w:val="20"/>
    </w:rPr>
  </w:style>
  <w:style w:type="paragraph" w:customStyle="1" w:styleId="xl69">
    <w:name w:val="xl69"/>
    <w:basedOn w:val="a0"/>
    <w:rsid w:val="00A074CB"/>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A074CB"/>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A074CB"/>
    <w:pPr>
      <w:spacing w:before="100" w:beforeAutospacing="1" w:after="100" w:afterAutospacing="1"/>
      <w:ind w:firstLine="567"/>
      <w:contextualSpacing/>
      <w:jc w:val="center"/>
    </w:pPr>
    <w:rPr>
      <w:b/>
      <w:bCs/>
      <w:sz w:val="20"/>
    </w:rPr>
  </w:style>
  <w:style w:type="paragraph" w:customStyle="1" w:styleId="xl73">
    <w:name w:val="xl73"/>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A074CB"/>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A074CB"/>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A07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A074CB"/>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A074CB"/>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A074CB"/>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A074CB"/>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A074CB"/>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A074CB"/>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A074CB"/>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A074CB"/>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A074CB"/>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A074CB"/>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A074CB"/>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A074CB"/>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A074CB"/>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A074CB"/>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A074CB"/>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A074CB"/>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A074CB"/>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A074CB"/>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A074CB"/>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A074CB"/>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A074CB"/>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A074CB"/>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A074CB"/>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A074CB"/>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A074CB"/>
    <w:pPr>
      <w:widowControl w:val="0"/>
      <w:ind w:left="720"/>
      <w:jc w:val="both"/>
    </w:pPr>
    <w:rPr>
      <w:color w:val="000000"/>
      <w:sz w:val="24"/>
    </w:rPr>
  </w:style>
  <w:style w:type="paragraph" w:customStyle="1" w:styleId="211">
    <w:name w:val="Основной текст 21"/>
    <w:basedOn w:val="aff5"/>
    <w:rsid w:val="00A074CB"/>
    <w:pPr>
      <w:widowControl w:val="0"/>
      <w:ind w:firstLine="567"/>
      <w:jc w:val="both"/>
    </w:pPr>
    <w:rPr>
      <w:color w:val="000000"/>
      <w:sz w:val="24"/>
      <w:lang w:val="ru-RU"/>
    </w:rPr>
  </w:style>
  <w:style w:type="paragraph" w:customStyle="1" w:styleId="caaieiaie3">
    <w:name w:val="caaieiaie 3"/>
    <w:basedOn w:val="Iauiue"/>
    <w:next w:val="Iauiue"/>
    <w:rsid w:val="00A074CB"/>
    <w:pPr>
      <w:keepNext/>
      <w:jc w:val="center"/>
    </w:pPr>
    <w:rPr>
      <w:b/>
      <w:sz w:val="24"/>
    </w:rPr>
  </w:style>
  <w:style w:type="paragraph" w:customStyle="1" w:styleId="16">
    <w:name w:val="çàãîëîâîê 1"/>
    <w:basedOn w:val="aff5"/>
    <w:next w:val="aff5"/>
    <w:rsid w:val="00A074CB"/>
    <w:pPr>
      <w:keepNext/>
      <w:widowControl w:val="0"/>
    </w:pPr>
    <w:rPr>
      <w:sz w:val="28"/>
      <w:lang w:val="ru-RU"/>
    </w:rPr>
  </w:style>
  <w:style w:type="paragraph" w:customStyle="1" w:styleId="3e">
    <w:name w:val="Îñíîâíîé òåêñò ñ îòñòóïîì 3"/>
    <w:basedOn w:val="aff5"/>
    <w:rsid w:val="00A074CB"/>
    <w:pPr>
      <w:widowControl w:val="0"/>
      <w:ind w:firstLine="567"/>
      <w:jc w:val="both"/>
    </w:pPr>
    <w:rPr>
      <w:rFonts w:ascii="Peterburg" w:hAnsi="Peterburg"/>
      <w:b/>
      <w:i/>
      <w:sz w:val="24"/>
      <w:lang w:val="ru-RU"/>
    </w:rPr>
  </w:style>
  <w:style w:type="paragraph" w:customStyle="1" w:styleId="Iniiaiieoaeno">
    <w:name w:val="Iniiaiie oaeno"/>
    <w:basedOn w:val="Iauiue"/>
    <w:rsid w:val="00A074CB"/>
    <w:pPr>
      <w:widowControl/>
      <w:jc w:val="both"/>
    </w:pPr>
    <w:rPr>
      <w:rFonts w:ascii="Peterburg" w:hAnsi="Peterburg"/>
    </w:rPr>
  </w:style>
  <w:style w:type="paragraph" w:customStyle="1" w:styleId="Iniiaiieoaenonionooiii2">
    <w:name w:val="Iniiaiie oaeno n ionooiii 2"/>
    <w:basedOn w:val="Iauiue"/>
    <w:rsid w:val="00A074CB"/>
    <w:pPr>
      <w:widowControl/>
      <w:ind w:firstLine="284"/>
      <w:jc w:val="both"/>
    </w:pPr>
    <w:rPr>
      <w:rFonts w:ascii="Peterburg" w:hAnsi="Peterburg"/>
    </w:rPr>
  </w:style>
  <w:style w:type="paragraph" w:customStyle="1" w:styleId="Iniiaiieoaenonionooiii3">
    <w:name w:val="Iniiaiie oaeno n ionooiii 3"/>
    <w:basedOn w:val="Iauiue"/>
    <w:rsid w:val="00A074CB"/>
    <w:pPr>
      <w:widowControl/>
      <w:ind w:firstLine="720"/>
      <w:jc w:val="both"/>
    </w:pPr>
    <w:rPr>
      <w:rFonts w:ascii="Peterburg" w:hAnsi="Peterburg"/>
      <w:sz w:val="28"/>
    </w:rPr>
  </w:style>
  <w:style w:type="paragraph" w:customStyle="1" w:styleId="afff8">
    <w:name w:val="основной"/>
    <w:basedOn w:val="a0"/>
    <w:next w:val="a0"/>
    <w:rsid w:val="00A074CB"/>
    <w:pPr>
      <w:keepNext/>
      <w:spacing w:before="120" w:after="120"/>
      <w:ind w:firstLine="567"/>
      <w:contextualSpacing/>
      <w:jc w:val="both"/>
    </w:pPr>
    <w:rPr>
      <w:sz w:val="24"/>
    </w:rPr>
  </w:style>
  <w:style w:type="paragraph" w:customStyle="1" w:styleId="afff9">
    <w:name w:val="ñïèñîê"/>
    <w:basedOn w:val="aff5"/>
    <w:rsid w:val="00A074CB"/>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A074CB"/>
    <w:pPr>
      <w:keepNext/>
      <w:widowControl w:val="0"/>
      <w:ind w:firstLine="720"/>
      <w:jc w:val="both"/>
    </w:pPr>
    <w:rPr>
      <w:b/>
      <w:sz w:val="24"/>
      <w:lang w:val="ru-RU"/>
    </w:rPr>
  </w:style>
  <w:style w:type="paragraph" w:customStyle="1" w:styleId="Iniiaiieoaeno2">
    <w:name w:val="Iniiaiie oaeno 2"/>
    <w:basedOn w:val="a0"/>
    <w:rsid w:val="00A074CB"/>
    <w:pPr>
      <w:spacing w:before="120" w:after="120"/>
      <w:ind w:firstLine="567"/>
      <w:contextualSpacing/>
      <w:jc w:val="both"/>
    </w:pPr>
    <w:rPr>
      <w:b/>
      <w:color w:val="000000"/>
      <w:sz w:val="24"/>
    </w:rPr>
  </w:style>
  <w:style w:type="paragraph" w:styleId="46">
    <w:name w:val="List Bullet 4"/>
    <w:basedOn w:val="a0"/>
    <w:autoRedefine/>
    <w:rsid w:val="00A074CB"/>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A074CB"/>
    <w:pPr>
      <w:widowControl w:val="0"/>
      <w:tabs>
        <w:tab w:val="left" w:leader="dot" w:pos="9072"/>
      </w:tabs>
      <w:jc w:val="both"/>
    </w:pPr>
    <w:rPr>
      <w:b/>
      <w:sz w:val="24"/>
      <w:lang w:val="ru-RU"/>
    </w:rPr>
  </w:style>
  <w:style w:type="paragraph" w:customStyle="1" w:styleId="caaieiaie2">
    <w:name w:val="caaieiaie 2"/>
    <w:basedOn w:val="Iauiue"/>
    <w:next w:val="Iauiue"/>
    <w:rsid w:val="00A074CB"/>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A074CB"/>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A074CB"/>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A074CB"/>
    <w:pPr>
      <w:numPr>
        <w:numId w:val="2"/>
      </w:numPr>
    </w:pPr>
  </w:style>
  <w:style w:type="character" w:customStyle="1" w:styleId="3f">
    <w:name w:val="список 3 уровня Знак"/>
    <w:link w:val="3"/>
    <w:rsid w:val="00A074CB"/>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A074CB"/>
    <w:pPr>
      <w:keepNext/>
      <w:spacing w:before="120" w:after="120"/>
      <w:ind w:firstLine="567"/>
      <w:contextualSpacing/>
      <w:jc w:val="both"/>
    </w:pPr>
    <w:rPr>
      <w:b/>
      <w:sz w:val="24"/>
      <w:u w:val="single"/>
    </w:rPr>
  </w:style>
  <w:style w:type="paragraph" w:customStyle="1" w:styleId="consplustitle0">
    <w:name w:val="consplustitle"/>
    <w:basedOn w:val="a0"/>
    <w:rsid w:val="00A074CB"/>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A074CB"/>
    <w:pPr>
      <w:spacing w:before="100" w:beforeAutospacing="1" w:after="100" w:afterAutospacing="1"/>
      <w:ind w:firstLine="567"/>
      <w:contextualSpacing/>
      <w:jc w:val="both"/>
    </w:pPr>
    <w:rPr>
      <w:sz w:val="24"/>
      <w:szCs w:val="24"/>
    </w:rPr>
  </w:style>
  <w:style w:type="paragraph" w:customStyle="1" w:styleId="17">
    <w:name w:val="Стиль1 Знак"/>
    <w:basedOn w:val="30"/>
    <w:rsid w:val="00A074CB"/>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A074CB"/>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A074CB"/>
    <w:rPr>
      <w:b/>
      <w:bCs/>
      <w:color w:val="008000"/>
      <w:sz w:val="20"/>
      <w:szCs w:val="20"/>
      <w:u w:val="single"/>
    </w:rPr>
  </w:style>
  <w:style w:type="paragraph" w:styleId="2f1">
    <w:name w:val="List Bullet 2"/>
    <w:basedOn w:val="a0"/>
    <w:rsid w:val="00A074CB"/>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A074CB"/>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A074CB"/>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A074CB"/>
    <w:pPr>
      <w:spacing w:before="120" w:after="120"/>
      <w:ind w:firstLine="748"/>
      <w:contextualSpacing/>
      <w:jc w:val="both"/>
    </w:pPr>
    <w:rPr>
      <w:b/>
      <w:snapToGrid w:val="0"/>
      <w:sz w:val="24"/>
      <w:szCs w:val="24"/>
    </w:rPr>
  </w:style>
  <w:style w:type="paragraph" w:customStyle="1" w:styleId="hight">
    <w:name w:val="hight"/>
    <w:basedOn w:val="a0"/>
    <w:rsid w:val="00A074CB"/>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A074CB"/>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A074CB"/>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A074CB"/>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A074CB"/>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A074CB"/>
    <w:pPr>
      <w:jc w:val="center"/>
    </w:pPr>
    <w:rPr>
      <w:b/>
    </w:rPr>
  </w:style>
  <w:style w:type="paragraph" w:customStyle="1" w:styleId="Default">
    <w:name w:val="Default"/>
    <w:rsid w:val="00A074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A074CB"/>
  </w:style>
  <w:style w:type="paragraph" w:customStyle="1" w:styleId="-1">
    <w:name w:val="Приложение - заголовок"/>
    <w:link w:val="-3"/>
    <w:qFormat/>
    <w:rsid w:val="00A074CB"/>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A074CB"/>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A074CB"/>
    <w:pPr>
      <w:spacing w:after="0"/>
    </w:pPr>
    <w:rPr>
      <w:b w:val="0"/>
      <w:color w:val="632423"/>
    </w:rPr>
  </w:style>
  <w:style w:type="paragraph" w:customStyle="1" w:styleId="affff1">
    <w:name w:val="термин"/>
    <w:basedOn w:val="a4"/>
    <w:link w:val="affff3"/>
    <w:qFormat/>
    <w:rsid w:val="00A074CB"/>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A074CB"/>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A074CB"/>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A074CB"/>
    <w:pPr>
      <w:spacing w:line="360" w:lineRule="auto"/>
      <w:jc w:val="center"/>
    </w:pPr>
    <w:rPr>
      <w:b/>
    </w:rPr>
  </w:style>
  <w:style w:type="character" w:customStyle="1" w:styleId="affff5">
    <w:name w:val="!описание группы зон Знак"/>
    <w:link w:val="affff4"/>
    <w:rsid w:val="00A074CB"/>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A074CB"/>
    <w:rPr>
      <w:rFonts w:ascii="Times New Roman" w:hAnsi="Times New Roman"/>
      <w:sz w:val="28"/>
      <w:szCs w:val="28"/>
      <w:lang w:eastAsia="ar-SA"/>
    </w:rPr>
  </w:style>
  <w:style w:type="paragraph" w:customStyle="1" w:styleId="affff7">
    <w:name w:val="Заголовок статьи ПЗЗ"/>
    <w:basedOn w:val="30"/>
    <w:link w:val="affff8"/>
    <w:qFormat/>
    <w:rsid w:val="00A074CB"/>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A074CB"/>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A074CB"/>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A074CB"/>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A074CB"/>
  </w:style>
  <w:style w:type="character" w:customStyle="1" w:styleId="apple-converted-space">
    <w:name w:val="apple-converted-space"/>
    <w:rsid w:val="00A074CB"/>
  </w:style>
  <w:style w:type="paragraph" w:customStyle="1" w:styleId="222">
    <w:name w:val="Основной текст 22"/>
    <w:basedOn w:val="aff5"/>
    <w:rsid w:val="00A074CB"/>
    <w:pPr>
      <w:widowControl w:val="0"/>
      <w:ind w:firstLine="567"/>
      <w:jc w:val="both"/>
    </w:pPr>
    <w:rPr>
      <w:color w:val="000000"/>
      <w:sz w:val="24"/>
      <w:lang w:val="ru-RU"/>
    </w:rPr>
  </w:style>
  <w:style w:type="paragraph" w:customStyle="1" w:styleId="2f4">
    <w:name w:val="Обычный2"/>
    <w:rsid w:val="00A074CB"/>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A074CB"/>
    <w:pPr>
      <w:jc w:val="center"/>
    </w:pPr>
    <w:rPr>
      <w:sz w:val="20"/>
    </w:rPr>
  </w:style>
  <w:style w:type="paragraph" w:customStyle="1" w:styleId="affffb">
    <w:name w:val="!подраздел_таблиц"/>
    <w:basedOn w:val="afffe"/>
    <w:qFormat/>
    <w:rsid w:val="00A074CB"/>
    <w:pPr>
      <w:jc w:val="center"/>
    </w:pPr>
    <w:rPr>
      <w:rFonts w:eastAsia="Calibri"/>
      <w:b/>
      <w:lang w:eastAsia="en-US"/>
    </w:rPr>
  </w:style>
  <w:style w:type="character" w:customStyle="1" w:styleId="blk">
    <w:name w:val="blk"/>
    <w:basedOn w:val="a1"/>
    <w:rsid w:val="00A074CB"/>
  </w:style>
  <w:style w:type="paragraph" w:customStyle="1" w:styleId="s1">
    <w:name w:val="s_1"/>
    <w:basedOn w:val="a0"/>
    <w:rsid w:val="00A074CB"/>
    <w:pPr>
      <w:spacing w:before="100" w:beforeAutospacing="1" w:after="100" w:afterAutospacing="1"/>
    </w:pPr>
    <w:rPr>
      <w:sz w:val="24"/>
      <w:szCs w:val="24"/>
    </w:rPr>
  </w:style>
  <w:style w:type="paragraph" w:customStyle="1" w:styleId="formattext">
    <w:name w:val="formattext"/>
    <w:basedOn w:val="a0"/>
    <w:rsid w:val="00A074CB"/>
    <w:pPr>
      <w:spacing w:before="100" w:beforeAutospacing="1" w:after="100" w:afterAutospacing="1"/>
    </w:pPr>
    <w:rPr>
      <w:sz w:val="24"/>
      <w:szCs w:val="24"/>
    </w:rPr>
  </w:style>
  <w:style w:type="paragraph" w:styleId="affffc">
    <w:name w:val="Revision"/>
    <w:hidden/>
    <w:uiPriority w:val="99"/>
    <w:semiHidden/>
    <w:rsid w:val="00A074C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yperlink" Target="http://base.garant.ru/70736874/" TargetMode="External"/><Relationship Id="rId50" Type="http://schemas.openxmlformats.org/officeDocument/2006/relationships/hyperlink" Target="http://base.garant.ru/70736874/" TargetMode="External"/><Relationship Id="rId7" Type="http://schemas.openxmlformats.org/officeDocument/2006/relationships/header" Target="header1.xml"/><Relationship Id="rId12" Type="http://schemas.openxmlformats.org/officeDocument/2006/relationships/hyperlink" Target="http://www.consultant.ru/cons/cgi/online.cgi?req=doc&amp;base=LAW&amp;n=201379&amp;rnd=244973.685117225&amp;dst=100607&amp;fld=134"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png"/><Relationship Id="rId40" Type="http://schemas.openxmlformats.org/officeDocument/2006/relationships/oleObject" Target="embeddings/oleObject13.bin"/><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base.garant.ru/70736874/" TargetMode="External"/><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oleObject" Target="embeddings/oleObject15.bin"/><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base.garant.ru/70736874/" TargetMode="External"/><Relationship Id="rId8" Type="http://schemas.openxmlformats.org/officeDocument/2006/relationships/header" Target="header2.xml"/><Relationship Id="rId5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32782</Words>
  <Characters>186864</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Semenova Anna</dc:creator>
  <cp:lastModifiedBy>Архипова</cp:lastModifiedBy>
  <cp:revision>2</cp:revision>
  <cp:lastPrinted>2022-10-19T13:59:00Z</cp:lastPrinted>
  <dcterms:created xsi:type="dcterms:W3CDTF">2022-10-25T14:57:00Z</dcterms:created>
  <dcterms:modified xsi:type="dcterms:W3CDTF">2022-10-25T14:57:00Z</dcterms:modified>
</cp:coreProperties>
</file>