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ТУЛЬСКАЯ ОБЛАСТЬ</w:t>
            </w: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МУНИЦИПАЛЬНОЕ ОБРАЗОВАНИЕ ГОРОД ЕФРЕМОВ</w:t>
            </w: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АДМИНИСТРАЦИЯ</w:t>
            </w: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ПОСТАНОВЛЕНИЕ</w:t>
            </w:r>
          </w:p>
        </w:tc>
      </w:tr>
      <w:tr w:rsidR="00EB4C6D" w:rsidRPr="00EB4C6D" w:rsidTr="00EB4C6D">
        <w:tblPrEx>
          <w:tblCellMar>
            <w:top w:w="0" w:type="dxa"/>
            <w:bottom w:w="0" w:type="dxa"/>
          </w:tblCellMar>
        </w:tblPrEx>
        <w:trPr>
          <w:jc w:val="center"/>
        </w:trPr>
        <w:tc>
          <w:tcPr>
            <w:tcW w:w="9571" w:type="dxa"/>
            <w:gridSpan w:val="2"/>
            <w:shd w:val="clear" w:color="auto" w:fill="auto"/>
          </w:tcPr>
          <w:p w:rsidR="00EB4C6D" w:rsidRPr="00EB4C6D" w:rsidRDefault="00EB4C6D" w:rsidP="00EB4C6D">
            <w:pPr>
              <w:pStyle w:val="ConsPlusTitlePage"/>
              <w:widowControl/>
              <w:jc w:val="center"/>
              <w:rPr>
                <w:rFonts w:ascii="Arial" w:hAnsi="Arial" w:cs="Arial"/>
                <w:b/>
                <w:sz w:val="32"/>
                <w:szCs w:val="32"/>
              </w:rPr>
            </w:pPr>
          </w:p>
        </w:tc>
      </w:tr>
      <w:tr w:rsidR="00EB4C6D" w:rsidRPr="00EB4C6D" w:rsidTr="00EB4C6D">
        <w:tblPrEx>
          <w:tblCellMar>
            <w:top w:w="0" w:type="dxa"/>
            <w:bottom w:w="0" w:type="dxa"/>
          </w:tblCellMar>
        </w:tblPrEx>
        <w:trPr>
          <w:jc w:val="center"/>
        </w:trPr>
        <w:tc>
          <w:tcPr>
            <w:tcW w:w="4785" w:type="dxa"/>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 xml:space="preserve">от </w:t>
            </w:r>
            <w:r>
              <w:rPr>
                <w:rFonts w:ascii="Arial" w:hAnsi="Arial" w:cs="Arial"/>
                <w:b/>
                <w:sz w:val="32"/>
                <w:szCs w:val="32"/>
              </w:rPr>
              <w:t>08.11.2022</w:t>
            </w:r>
          </w:p>
        </w:tc>
        <w:tc>
          <w:tcPr>
            <w:tcW w:w="4786" w:type="dxa"/>
            <w:shd w:val="clear" w:color="auto" w:fill="auto"/>
          </w:tcPr>
          <w:p w:rsidR="00EB4C6D" w:rsidRPr="00EB4C6D" w:rsidRDefault="00EB4C6D" w:rsidP="00EB4C6D">
            <w:pPr>
              <w:pStyle w:val="ConsPlusTitlePage"/>
              <w:widowControl/>
              <w:jc w:val="center"/>
              <w:rPr>
                <w:rFonts w:ascii="Arial" w:hAnsi="Arial" w:cs="Arial"/>
                <w:b/>
                <w:sz w:val="32"/>
                <w:szCs w:val="32"/>
              </w:rPr>
            </w:pPr>
            <w:r w:rsidRPr="00EB4C6D">
              <w:rPr>
                <w:rFonts w:ascii="Arial" w:hAnsi="Arial" w:cs="Arial"/>
                <w:b/>
                <w:sz w:val="32"/>
                <w:szCs w:val="32"/>
              </w:rPr>
              <w:t xml:space="preserve">№ </w:t>
            </w:r>
            <w:r>
              <w:rPr>
                <w:rFonts w:ascii="Arial" w:hAnsi="Arial" w:cs="Arial"/>
                <w:b/>
                <w:sz w:val="32"/>
                <w:szCs w:val="32"/>
              </w:rPr>
              <w:t>1748</w:t>
            </w:r>
            <w:bookmarkStart w:id="0" w:name="_GoBack"/>
            <w:bookmarkEnd w:id="0"/>
          </w:p>
        </w:tc>
      </w:tr>
    </w:tbl>
    <w:p w:rsidR="00EB4C6D" w:rsidRDefault="00EB4C6D" w:rsidP="00EB4C6D">
      <w:pPr>
        <w:pStyle w:val="ConsPlusTitlePage"/>
        <w:jc w:val="center"/>
        <w:rPr>
          <w:rFonts w:ascii="Arial" w:hAnsi="Arial" w:cs="Arial"/>
          <w:sz w:val="24"/>
          <w:szCs w:val="24"/>
        </w:rPr>
      </w:pPr>
    </w:p>
    <w:p w:rsidR="00140360" w:rsidRPr="00EB4C6D" w:rsidRDefault="00140360">
      <w:pPr>
        <w:pStyle w:val="ConsPlusTitlePage"/>
        <w:rPr>
          <w:rFonts w:ascii="Arial" w:hAnsi="Arial" w:cs="Arial"/>
          <w:sz w:val="24"/>
          <w:szCs w:val="24"/>
        </w:rPr>
      </w:pPr>
      <w:r w:rsidRPr="00EB4C6D">
        <w:rPr>
          <w:rFonts w:ascii="Arial" w:hAnsi="Arial" w:cs="Arial"/>
          <w:sz w:val="24"/>
          <w:szCs w:val="24"/>
        </w:rPr>
        <w:br/>
      </w:r>
    </w:p>
    <w:p w:rsidR="00140360" w:rsidRPr="00EB4C6D" w:rsidRDefault="00140360">
      <w:pPr>
        <w:pStyle w:val="ConsPlusTitle"/>
        <w:jc w:val="center"/>
        <w:rPr>
          <w:sz w:val="24"/>
          <w:szCs w:val="24"/>
        </w:rPr>
      </w:pPr>
    </w:p>
    <w:p w:rsidR="00EA33FC" w:rsidRPr="00EB4C6D" w:rsidRDefault="00EB4C6D" w:rsidP="00EA33FC">
      <w:pPr>
        <w:pStyle w:val="a3"/>
        <w:jc w:val="both"/>
        <w:rPr>
          <w:rFonts w:ascii="Arial" w:hAnsi="Arial" w:cs="Arial"/>
          <w:b/>
          <w:sz w:val="32"/>
          <w:szCs w:val="32"/>
        </w:rPr>
      </w:pPr>
      <w:r w:rsidRPr="00EB4C6D">
        <w:rPr>
          <w:rFonts w:ascii="Arial" w:hAnsi="Arial" w:cs="Arial"/>
          <w:b/>
          <w:sz w:val="32"/>
          <w:szCs w:val="32"/>
        </w:rPr>
        <w:t>ОБ УТВЕРЖДЕНИИ ПОРЯДКА ОРГАНИЗАЦИИ И ПРОВЕДЕНИЯ ОБЩЕСТВЕННЫХ ОБСУЖДЕНИЙ О ПЛАНИРУЕМОЙ (НАМЕЧАЕМОЙ) ХОЗЯЙСТВЕННОЙ И ИНОЙ ДЕЯТЕЛЬНОСТИ, КОТОРАЯ ПОДЛЕЖИТ ГОСУДАРСТВЕННОЙ ЭКОЛОГИЧЕСКОЙ ЭКСПЕРТИЗЕ, НА ТЕРРИТОРИИ МУНИЦИПАЛЬНОГО ОБРАЗОВАНИЯ ГОРОД ЕФРЕМОВ</w:t>
      </w:r>
    </w:p>
    <w:p w:rsidR="00140360" w:rsidRPr="00EB4C6D" w:rsidRDefault="00140360">
      <w:pPr>
        <w:pStyle w:val="ConsPlusNormal"/>
        <w:rPr>
          <w:sz w:val="24"/>
          <w:szCs w:val="24"/>
        </w:rPr>
      </w:pPr>
    </w:p>
    <w:p w:rsidR="00EB4C6D" w:rsidRDefault="00140360" w:rsidP="00EB4C6D">
      <w:pPr>
        <w:pStyle w:val="ConsPlusNormal"/>
        <w:ind w:firstLine="540"/>
        <w:jc w:val="both"/>
        <w:rPr>
          <w:color w:val="000000" w:themeColor="text1"/>
          <w:sz w:val="24"/>
          <w:szCs w:val="24"/>
        </w:rPr>
      </w:pPr>
      <w:r w:rsidRPr="00EB4C6D">
        <w:rPr>
          <w:sz w:val="24"/>
          <w:szCs w:val="24"/>
        </w:rPr>
        <w:t xml:space="preserve">В соответствии с Федеральным </w:t>
      </w:r>
      <w:hyperlink r:id="rId4">
        <w:r w:rsidRPr="00EB4C6D">
          <w:rPr>
            <w:color w:val="000000" w:themeColor="text1"/>
            <w:sz w:val="24"/>
            <w:szCs w:val="24"/>
          </w:rPr>
          <w:t>законом</w:t>
        </w:r>
      </w:hyperlink>
      <w:r w:rsidRPr="00EB4C6D">
        <w:rPr>
          <w:color w:val="000000" w:themeColor="text1"/>
          <w:sz w:val="24"/>
          <w:szCs w:val="24"/>
        </w:rPr>
        <w:t xml:space="preserve"> от 23.11.1995 N 174-ФЗ "Об экологической экспертизе", Федеральным </w:t>
      </w:r>
      <w:hyperlink r:id="rId5">
        <w:r w:rsidRPr="00EB4C6D">
          <w:rPr>
            <w:color w:val="000000" w:themeColor="text1"/>
            <w:sz w:val="24"/>
            <w:szCs w:val="24"/>
          </w:rPr>
          <w:t>законом</w:t>
        </w:r>
      </w:hyperlink>
      <w:r w:rsidRPr="00EB4C6D">
        <w:rPr>
          <w:color w:val="000000" w:themeColor="text1"/>
          <w:sz w:val="24"/>
          <w:szCs w:val="24"/>
        </w:rPr>
        <w:t xml:space="preserve"> от 10.01.2002 N 7-ФЗ "Об охране окружающей среды", Федеральным </w:t>
      </w:r>
      <w:hyperlink r:id="rId6">
        <w:r w:rsidRPr="00EB4C6D">
          <w:rPr>
            <w:color w:val="000000" w:themeColor="text1"/>
            <w:sz w:val="24"/>
            <w:szCs w:val="24"/>
          </w:rPr>
          <w:t>законом</w:t>
        </w:r>
      </w:hyperlink>
      <w:r w:rsidRPr="00EB4C6D">
        <w:rPr>
          <w:color w:val="000000" w:themeColor="text1"/>
          <w:sz w:val="24"/>
          <w:szCs w:val="24"/>
        </w:rPr>
        <w:t xml:space="preserve"> от 06.10.2003 N 131-ФЗ "Об общих принципах организации местного самоуправления в Российской Федерации", </w:t>
      </w:r>
      <w:hyperlink r:id="rId7">
        <w:r w:rsidRPr="00EB4C6D">
          <w:rPr>
            <w:color w:val="000000" w:themeColor="text1"/>
            <w:sz w:val="24"/>
            <w:szCs w:val="24"/>
          </w:rPr>
          <w:t>Приказом</w:t>
        </w:r>
      </w:hyperlink>
      <w:r w:rsidRPr="00EB4C6D">
        <w:rPr>
          <w:color w:val="000000" w:themeColor="text1"/>
          <w:sz w:val="24"/>
          <w:szCs w:val="24"/>
        </w:rPr>
        <w:t xml:space="preserve"> Минприр</w:t>
      </w:r>
      <w:r w:rsidR="00D408F1" w:rsidRPr="00EB4C6D">
        <w:rPr>
          <w:color w:val="000000" w:themeColor="text1"/>
          <w:sz w:val="24"/>
          <w:szCs w:val="24"/>
        </w:rPr>
        <w:t>оды России от 01.12.2020 N 999 «</w:t>
      </w:r>
      <w:r w:rsidRPr="00EB4C6D">
        <w:rPr>
          <w:color w:val="000000" w:themeColor="text1"/>
          <w:sz w:val="24"/>
          <w:szCs w:val="24"/>
        </w:rPr>
        <w:t>Об утверждении требований к материалам оценки воздействия на окружающую среду</w:t>
      </w:r>
      <w:r w:rsidR="00D408F1" w:rsidRPr="00EB4C6D">
        <w:rPr>
          <w:color w:val="000000" w:themeColor="text1"/>
          <w:sz w:val="24"/>
          <w:szCs w:val="24"/>
        </w:rPr>
        <w:t>»</w:t>
      </w:r>
      <w:r w:rsidR="00EA33FC" w:rsidRPr="00EB4C6D">
        <w:rPr>
          <w:color w:val="000000" w:themeColor="text1"/>
          <w:sz w:val="24"/>
          <w:szCs w:val="24"/>
        </w:rPr>
        <w:t>,</w:t>
      </w:r>
      <w:r w:rsidRPr="00EB4C6D">
        <w:rPr>
          <w:color w:val="000000" w:themeColor="text1"/>
          <w:sz w:val="24"/>
          <w:szCs w:val="24"/>
        </w:rPr>
        <w:t xml:space="preserve"> на основании Устава муниципальног</w:t>
      </w:r>
      <w:r w:rsidR="00EA33FC" w:rsidRPr="00EB4C6D">
        <w:rPr>
          <w:color w:val="000000" w:themeColor="text1"/>
          <w:sz w:val="24"/>
          <w:szCs w:val="24"/>
        </w:rPr>
        <w:t>о образования город Ефремов</w:t>
      </w:r>
      <w:r w:rsidRPr="00EB4C6D">
        <w:rPr>
          <w:color w:val="000000" w:themeColor="text1"/>
          <w:sz w:val="24"/>
          <w:szCs w:val="24"/>
        </w:rPr>
        <w:t xml:space="preserve"> администрация муниципальног</w:t>
      </w:r>
      <w:r w:rsidR="00EA33FC" w:rsidRPr="00EB4C6D">
        <w:rPr>
          <w:color w:val="000000" w:themeColor="text1"/>
          <w:sz w:val="24"/>
          <w:szCs w:val="24"/>
        </w:rPr>
        <w:t xml:space="preserve">о образования город Ефремов ПОСТАНОВЛЯЕТ: </w:t>
      </w:r>
      <w:r w:rsidRPr="00EB4C6D">
        <w:rPr>
          <w:color w:val="000000" w:themeColor="text1"/>
          <w:sz w:val="24"/>
          <w:szCs w:val="24"/>
        </w:rPr>
        <w:t xml:space="preserve"> </w:t>
      </w:r>
    </w:p>
    <w:p w:rsidR="00140360" w:rsidRPr="00EB4C6D" w:rsidRDefault="00140360" w:rsidP="00EB4C6D">
      <w:pPr>
        <w:pStyle w:val="ConsPlusNormal"/>
        <w:ind w:firstLine="540"/>
        <w:jc w:val="both"/>
        <w:rPr>
          <w:sz w:val="24"/>
          <w:szCs w:val="24"/>
        </w:rPr>
      </w:pPr>
      <w:r w:rsidRPr="00EB4C6D">
        <w:rPr>
          <w:color w:val="000000" w:themeColor="text1"/>
          <w:sz w:val="24"/>
          <w:szCs w:val="24"/>
        </w:rPr>
        <w:t xml:space="preserve">1. Утвердить </w:t>
      </w:r>
      <w:hyperlink w:anchor="P35">
        <w:r w:rsidRPr="00EB4C6D">
          <w:rPr>
            <w:color w:val="000000" w:themeColor="text1"/>
            <w:sz w:val="24"/>
            <w:szCs w:val="24"/>
          </w:rPr>
          <w:t>Порядок</w:t>
        </w:r>
      </w:hyperlink>
      <w:r w:rsidRPr="00EB4C6D">
        <w:rPr>
          <w:color w:val="000000" w:themeColor="text1"/>
          <w:sz w:val="24"/>
          <w:szCs w:val="24"/>
        </w:rPr>
        <w:t xml:space="preserve"> организации и </w:t>
      </w:r>
      <w:r w:rsidRPr="00EB4C6D">
        <w:rPr>
          <w:sz w:val="24"/>
          <w:szCs w:val="24"/>
        </w:rPr>
        <w:t>проведения общественных обсуждений о планируемой (намечаемой) хозяйственной и иной деятельности, которая подлежит экологической экспертизе, на территории муниципальног</w:t>
      </w:r>
      <w:r w:rsidR="00EA33FC" w:rsidRPr="00EB4C6D">
        <w:rPr>
          <w:sz w:val="24"/>
          <w:szCs w:val="24"/>
        </w:rPr>
        <w:t>о образования город Ефремов</w:t>
      </w:r>
      <w:r w:rsidRPr="00EB4C6D">
        <w:rPr>
          <w:sz w:val="24"/>
          <w:szCs w:val="24"/>
        </w:rPr>
        <w:t xml:space="preserve"> (приложение).</w:t>
      </w:r>
    </w:p>
    <w:p w:rsidR="00EA33FC" w:rsidRPr="00EB4C6D" w:rsidRDefault="00EA33FC" w:rsidP="00EA33FC">
      <w:pPr>
        <w:ind w:firstLine="851"/>
        <w:contextualSpacing/>
        <w:jc w:val="both"/>
        <w:rPr>
          <w:rFonts w:ascii="Arial" w:hAnsi="Arial" w:cs="Arial"/>
          <w:sz w:val="24"/>
          <w:szCs w:val="24"/>
        </w:rPr>
      </w:pPr>
      <w:r w:rsidRPr="00EB4C6D">
        <w:rPr>
          <w:rFonts w:ascii="Arial" w:hAnsi="Arial" w:cs="Arial"/>
          <w:sz w:val="24"/>
          <w:szCs w:val="24"/>
        </w:rPr>
        <w:t xml:space="preserve">2.Отделу по делопроизводству и </w:t>
      </w:r>
      <w:proofErr w:type="gramStart"/>
      <w:r w:rsidRPr="00EB4C6D">
        <w:rPr>
          <w:rFonts w:ascii="Arial" w:hAnsi="Arial" w:cs="Arial"/>
          <w:sz w:val="24"/>
          <w:szCs w:val="24"/>
        </w:rPr>
        <w:t>контролю  администрации</w:t>
      </w:r>
      <w:proofErr w:type="gramEnd"/>
      <w:r w:rsidRPr="00EB4C6D">
        <w:rPr>
          <w:rFonts w:ascii="Arial" w:hAnsi="Arial" w:cs="Arial"/>
          <w:sz w:val="24"/>
          <w:szCs w:val="24"/>
        </w:rPr>
        <w:t xml:space="preserve"> муниципального образования город Ефремов (Девяткина Т.А.) обнародовать настоящее постановление на официальном сайте  муниципального образования город Ефремов в информационно-коммуникационной сети «Интернет».</w:t>
      </w:r>
    </w:p>
    <w:p w:rsidR="00EA33FC" w:rsidRPr="00EB4C6D" w:rsidRDefault="00EA33FC" w:rsidP="00EA33FC">
      <w:pPr>
        <w:ind w:firstLine="851"/>
        <w:contextualSpacing/>
        <w:jc w:val="both"/>
        <w:rPr>
          <w:rFonts w:ascii="Arial" w:hAnsi="Arial" w:cs="Arial"/>
          <w:sz w:val="24"/>
          <w:szCs w:val="24"/>
        </w:rPr>
      </w:pPr>
      <w:r w:rsidRPr="00EB4C6D">
        <w:rPr>
          <w:rFonts w:ascii="Arial" w:hAnsi="Arial" w:cs="Arial"/>
          <w:sz w:val="24"/>
          <w:szCs w:val="24"/>
        </w:rPr>
        <w:t xml:space="preserve">3.Постановление вступает в силу со дня обнародования.  </w:t>
      </w:r>
    </w:p>
    <w:p w:rsidR="00EA33FC" w:rsidRPr="00EB4C6D" w:rsidRDefault="00EA33FC" w:rsidP="00EA33FC">
      <w:pPr>
        <w:ind w:firstLine="709"/>
        <w:contextualSpacing/>
        <w:jc w:val="both"/>
        <w:rPr>
          <w:rFonts w:ascii="Arial" w:hAnsi="Arial" w:cs="Arial"/>
          <w:bCs/>
          <w:sz w:val="24"/>
          <w:szCs w:val="24"/>
        </w:rPr>
      </w:pPr>
    </w:p>
    <w:p w:rsidR="00EA33FC" w:rsidRPr="00EB4C6D" w:rsidRDefault="00EA33FC" w:rsidP="00EA33FC">
      <w:pPr>
        <w:spacing w:line="240" w:lineRule="auto"/>
        <w:contextualSpacing/>
        <w:jc w:val="both"/>
        <w:rPr>
          <w:rFonts w:ascii="Arial" w:hAnsi="Arial" w:cs="Arial"/>
          <w:b/>
          <w:bCs/>
          <w:sz w:val="24"/>
          <w:szCs w:val="24"/>
        </w:rPr>
      </w:pPr>
    </w:p>
    <w:p w:rsidR="00EA33FC" w:rsidRPr="00EB4C6D" w:rsidRDefault="00EA33FC" w:rsidP="00EB4C6D">
      <w:pPr>
        <w:spacing w:line="240" w:lineRule="auto"/>
        <w:contextualSpacing/>
        <w:jc w:val="right"/>
        <w:rPr>
          <w:rFonts w:ascii="Arial" w:hAnsi="Arial" w:cs="Arial"/>
          <w:bCs/>
          <w:sz w:val="24"/>
          <w:szCs w:val="24"/>
        </w:rPr>
      </w:pPr>
      <w:r w:rsidRPr="00EB4C6D">
        <w:rPr>
          <w:rFonts w:ascii="Arial" w:hAnsi="Arial" w:cs="Arial"/>
          <w:b/>
          <w:bCs/>
          <w:sz w:val="24"/>
          <w:szCs w:val="24"/>
        </w:rPr>
        <w:t xml:space="preserve">       </w:t>
      </w:r>
      <w:r w:rsidRPr="00EB4C6D">
        <w:rPr>
          <w:rFonts w:ascii="Arial" w:hAnsi="Arial" w:cs="Arial"/>
          <w:bCs/>
          <w:sz w:val="24"/>
          <w:szCs w:val="24"/>
        </w:rPr>
        <w:t>Глава администрации</w:t>
      </w:r>
    </w:p>
    <w:p w:rsidR="00EA33FC" w:rsidRPr="00EB4C6D" w:rsidRDefault="00EA33FC" w:rsidP="00EB4C6D">
      <w:pPr>
        <w:spacing w:line="240" w:lineRule="auto"/>
        <w:contextualSpacing/>
        <w:jc w:val="right"/>
        <w:rPr>
          <w:rFonts w:ascii="Arial" w:hAnsi="Arial" w:cs="Arial"/>
          <w:bCs/>
          <w:sz w:val="24"/>
          <w:szCs w:val="24"/>
        </w:rPr>
      </w:pPr>
      <w:r w:rsidRPr="00EB4C6D">
        <w:rPr>
          <w:rFonts w:ascii="Arial" w:hAnsi="Arial" w:cs="Arial"/>
          <w:bCs/>
          <w:sz w:val="24"/>
          <w:szCs w:val="24"/>
        </w:rPr>
        <w:t xml:space="preserve"> муниципального образования                                           </w:t>
      </w:r>
    </w:p>
    <w:p w:rsidR="00EB4C6D" w:rsidRDefault="00EA33FC" w:rsidP="00EB4C6D">
      <w:pPr>
        <w:spacing w:line="240" w:lineRule="auto"/>
        <w:contextualSpacing/>
        <w:jc w:val="right"/>
        <w:rPr>
          <w:rFonts w:ascii="Arial" w:hAnsi="Arial" w:cs="Arial"/>
          <w:bCs/>
          <w:sz w:val="24"/>
          <w:szCs w:val="24"/>
        </w:rPr>
      </w:pPr>
      <w:r w:rsidRPr="00EB4C6D">
        <w:rPr>
          <w:rFonts w:ascii="Arial" w:hAnsi="Arial" w:cs="Arial"/>
          <w:bCs/>
          <w:sz w:val="24"/>
          <w:szCs w:val="24"/>
        </w:rPr>
        <w:t xml:space="preserve">            го</w:t>
      </w:r>
      <w:r w:rsidR="00EB4C6D">
        <w:rPr>
          <w:rFonts w:ascii="Arial" w:hAnsi="Arial" w:cs="Arial"/>
          <w:bCs/>
          <w:sz w:val="24"/>
          <w:szCs w:val="24"/>
        </w:rPr>
        <w:t>род Ефремов</w:t>
      </w:r>
    </w:p>
    <w:p w:rsidR="00EA33FC" w:rsidRPr="00EB4C6D" w:rsidRDefault="00EA33FC" w:rsidP="00EB4C6D">
      <w:pPr>
        <w:spacing w:line="240" w:lineRule="auto"/>
        <w:contextualSpacing/>
        <w:jc w:val="right"/>
        <w:rPr>
          <w:rFonts w:ascii="Arial" w:hAnsi="Arial" w:cs="Arial"/>
          <w:sz w:val="24"/>
          <w:szCs w:val="24"/>
        </w:rPr>
      </w:pPr>
      <w:r w:rsidRPr="00EB4C6D">
        <w:rPr>
          <w:rFonts w:ascii="Arial" w:hAnsi="Arial" w:cs="Arial"/>
          <w:bCs/>
          <w:sz w:val="24"/>
          <w:szCs w:val="24"/>
        </w:rPr>
        <w:t>С.Г. Балтабаев</w:t>
      </w:r>
      <w:r w:rsidRPr="00EB4C6D">
        <w:rPr>
          <w:rFonts w:ascii="Arial" w:hAnsi="Arial" w:cs="Arial"/>
          <w:sz w:val="24"/>
          <w:szCs w:val="24"/>
        </w:rPr>
        <w:t xml:space="preserve">                  </w:t>
      </w:r>
    </w:p>
    <w:p w:rsidR="00140360" w:rsidRPr="00EB4C6D" w:rsidRDefault="00140360">
      <w:pPr>
        <w:pStyle w:val="ConsPlusNormal"/>
        <w:rPr>
          <w:sz w:val="24"/>
          <w:szCs w:val="24"/>
        </w:rPr>
      </w:pPr>
    </w:p>
    <w:p w:rsidR="00EA33FC" w:rsidRPr="00EB4C6D" w:rsidRDefault="00EA33FC">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jc w:val="right"/>
        <w:outlineLvl w:val="0"/>
        <w:rPr>
          <w:sz w:val="24"/>
          <w:szCs w:val="24"/>
        </w:rPr>
      </w:pPr>
      <w:r w:rsidRPr="00EB4C6D">
        <w:rPr>
          <w:sz w:val="24"/>
          <w:szCs w:val="24"/>
        </w:rPr>
        <w:lastRenderedPageBreak/>
        <w:t>Приложение</w:t>
      </w:r>
    </w:p>
    <w:p w:rsidR="00140360" w:rsidRPr="00EB4C6D" w:rsidRDefault="00EA33FC">
      <w:pPr>
        <w:pStyle w:val="ConsPlusNormal"/>
        <w:jc w:val="right"/>
        <w:rPr>
          <w:sz w:val="24"/>
          <w:szCs w:val="24"/>
        </w:rPr>
      </w:pPr>
      <w:r w:rsidRPr="00EB4C6D">
        <w:rPr>
          <w:sz w:val="24"/>
          <w:szCs w:val="24"/>
        </w:rPr>
        <w:t>к п</w:t>
      </w:r>
      <w:r w:rsidR="00140360" w:rsidRPr="00EB4C6D">
        <w:rPr>
          <w:sz w:val="24"/>
          <w:szCs w:val="24"/>
        </w:rPr>
        <w:t>остановлению администрации</w:t>
      </w:r>
    </w:p>
    <w:p w:rsidR="00140360" w:rsidRPr="00EB4C6D" w:rsidRDefault="00140360">
      <w:pPr>
        <w:pStyle w:val="ConsPlusNormal"/>
        <w:jc w:val="right"/>
        <w:rPr>
          <w:sz w:val="24"/>
          <w:szCs w:val="24"/>
        </w:rPr>
      </w:pPr>
      <w:r w:rsidRPr="00EB4C6D">
        <w:rPr>
          <w:sz w:val="24"/>
          <w:szCs w:val="24"/>
        </w:rPr>
        <w:t>муниципального образования</w:t>
      </w:r>
    </w:p>
    <w:p w:rsidR="00140360" w:rsidRPr="00EB4C6D" w:rsidRDefault="00EA33FC">
      <w:pPr>
        <w:pStyle w:val="ConsPlusNormal"/>
        <w:jc w:val="right"/>
        <w:rPr>
          <w:sz w:val="24"/>
          <w:szCs w:val="24"/>
        </w:rPr>
      </w:pPr>
      <w:r w:rsidRPr="00EB4C6D">
        <w:rPr>
          <w:sz w:val="24"/>
          <w:szCs w:val="24"/>
        </w:rPr>
        <w:t>город Ефремов</w:t>
      </w:r>
    </w:p>
    <w:p w:rsidR="00140360" w:rsidRPr="00EB4C6D" w:rsidRDefault="00EA33FC">
      <w:pPr>
        <w:pStyle w:val="ConsPlusNormal"/>
        <w:jc w:val="right"/>
        <w:rPr>
          <w:sz w:val="24"/>
          <w:szCs w:val="24"/>
        </w:rPr>
      </w:pPr>
      <w:r w:rsidRPr="00EB4C6D">
        <w:rPr>
          <w:sz w:val="24"/>
          <w:szCs w:val="24"/>
        </w:rPr>
        <w:t xml:space="preserve">от </w:t>
      </w:r>
      <w:r w:rsidR="00EB4C6D">
        <w:rPr>
          <w:sz w:val="24"/>
          <w:szCs w:val="24"/>
        </w:rPr>
        <w:t xml:space="preserve">08.11.2022 </w:t>
      </w:r>
      <w:r w:rsidRPr="00EB4C6D">
        <w:rPr>
          <w:sz w:val="24"/>
          <w:szCs w:val="24"/>
        </w:rPr>
        <w:t xml:space="preserve">N </w:t>
      </w:r>
      <w:r w:rsidR="00EB4C6D">
        <w:rPr>
          <w:sz w:val="24"/>
          <w:szCs w:val="24"/>
        </w:rPr>
        <w:t>1748</w:t>
      </w:r>
    </w:p>
    <w:p w:rsidR="00140360" w:rsidRDefault="00140360">
      <w:pPr>
        <w:pStyle w:val="ConsPlusNormal"/>
        <w:rPr>
          <w:sz w:val="24"/>
          <w:szCs w:val="24"/>
        </w:rPr>
      </w:pPr>
    </w:p>
    <w:p w:rsidR="00EB4C6D" w:rsidRDefault="00EB4C6D">
      <w:pPr>
        <w:pStyle w:val="ConsPlusNormal"/>
        <w:rPr>
          <w:sz w:val="24"/>
          <w:szCs w:val="24"/>
        </w:rPr>
      </w:pPr>
    </w:p>
    <w:p w:rsidR="00EB4C6D" w:rsidRPr="00EB4C6D" w:rsidRDefault="00EB4C6D">
      <w:pPr>
        <w:pStyle w:val="ConsPlusNormal"/>
        <w:rPr>
          <w:sz w:val="24"/>
          <w:szCs w:val="24"/>
        </w:rPr>
      </w:pPr>
    </w:p>
    <w:p w:rsidR="00140360" w:rsidRPr="00EB4C6D" w:rsidRDefault="007D2A4C">
      <w:pPr>
        <w:pStyle w:val="ConsPlusTitle"/>
        <w:jc w:val="center"/>
        <w:rPr>
          <w:sz w:val="24"/>
          <w:szCs w:val="24"/>
        </w:rPr>
      </w:pPr>
      <w:bookmarkStart w:id="1" w:name="P35"/>
      <w:bookmarkEnd w:id="1"/>
      <w:r w:rsidRPr="00EB4C6D">
        <w:rPr>
          <w:sz w:val="24"/>
          <w:szCs w:val="24"/>
        </w:rPr>
        <w:t>Порядок организации и проведения общественных обсуждений о планируемой (намечаемой) хозяйственной и иной деятельности, которая подлежит государственной экологической экспертизе, на территории муниципального образования город Ефремов</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1. Общие положения</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1.1. Настоящий Порядок определяет процедуру организации и проведения общественных обсуждений о планируемой (намечаемой) на территории муниципальног</w:t>
      </w:r>
      <w:r w:rsidR="007D2A4C" w:rsidRPr="00EB4C6D">
        <w:rPr>
          <w:sz w:val="24"/>
          <w:szCs w:val="24"/>
        </w:rPr>
        <w:t>о образования город Ефремов</w:t>
      </w:r>
      <w:r w:rsidRPr="00EB4C6D">
        <w:rPr>
          <w:sz w:val="24"/>
          <w:szCs w:val="24"/>
        </w:rPr>
        <w:t xml:space="preserve"> хозяйственной и иной деятельности, которая подлежит экологической экспертизе (далее - Порядок).</w:t>
      </w:r>
    </w:p>
    <w:p w:rsidR="00140360" w:rsidRPr="00EB4C6D" w:rsidRDefault="00140360">
      <w:pPr>
        <w:pStyle w:val="ConsPlusNormal"/>
        <w:spacing w:before="200"/>
        <w:ind w:firstLine="540"/>
        <w:jc w:val="both"/>
        <w:rPr>
          <w:sz w:val="24"/>
          <w:szCs w:val="24"/>
        </w:rPr>
      </w:pPr>
      <w:r w:rsidRPr="00EB4C6D">
        <w:rPr>
          <w:sz w:val="24"/>
          <w:szCs w:val="24"/>
        </w:rPr>
        <w:t>1.2. Реализация Порядка направлена на решение следующих задач:</w:t>
      </w:r>
    </w:p>
    <w:p w:rsidR="00140360" w:rsidRPr="00EB4C6D" w:rsidRDefault="00140360">
      <w:pPr>
        <w:pStyle w:val="ConsPlusNormal"/>
        <w:spacing w:before="200"/>
        <w:ind w:firstLine="540"/>
        <w:jc w:val="both"/>
        <w:rPr>
          <w:sz w:val="24"/>
          <w:szCs w:val="24"/>
        </w:rPr>
      </w:pPr>
      <w:r w:rsidRPr="00EB4C6D">
        <w:rPr>
          <w:sz w:val="24"/>
          <w:szCs w:val="24"/>
        </w:rPr>
        <w:t>1.2.1. обеспечение участия общественности в подготовке и обсуждении материалов оценки воздействия на окружающую среду о планируемой (намечаемой) хозяйственной или иной деятельности как неотъемлемой части процесса проведения оценки воздействия на окружающую среду, участия общественных организаций (объединений), учета общественного мнения;</w:t>
      </w:r>
    </w:p>
    <w:p w:rsidR="00140360" w:rsidRPr="00EB4C6D" w:rsidRDefault="00140360">
      <w:pPr>
        <w:pStyle w:val="ConsPlusNormal"/>
        <w:spacing w:before="200"/>
        <w:ind w:firstLine="540"/>
        <w:jc w:val="both"/>
        <w:rPr>
          <w:sz w:val="24"/>
          <w:szCs w:val="24"/>
        </w:rPr>
      </w:pPr>
      <w:r w:rsidRPr="00EB4C6D">
        <w:rPr>
          <w:sz w:val="24"/>
          <w:szCs w:val="24"/>
        </w:rPr>
        <w:t>1.2.2. информирование общественности о планируемой (намечаемой) хозяйственной и иной деятельности на территории муниципальног</w:t>
      </w:r>
      <w:r w:rsidR="007D2A4C" w:rsidRPr="00EB4C6D">
        <w:rPr>
          <w:sz w:val="24"/>
          <w:szCs w:val="24"/>
        </w:rPr>
        <w:t xml:space="preserve">о образования город </w:t>
      </w:r>
      <w:proofErr w:type="gramStart"/>
      <w:r w:rsidR="007D2A4C" w:rsidRPr="00EB4C6D">
        <w:rPr>
          <w:sz w:val="24"/>
          <w:szCs w:val="24"/>
        </w:rPr>
        <w:t xml:space="preserve">Ефремов </w:t>
      </w:r>
      <w:r w:rsidRPr="00EB4C6D">
        <w:rPr>
          <w:sz w:val="24"/>
          <w:szCs w:val="24"/>
        </w:rPr>
        <w:t xml:space="preserve"> и</w:t>
      </w:r>
      <w:proofErr w:type="gramEnd"/>
      <w:r w:rsidRPr="00EB4C6D">
        <w:rPr>
          <w:sz w:val="24"/>
          <w:szCs w:val="24"/>
        </w:rPr>
        <w:t xml:space="preserve"> о ее возможном воздействии на окружающую среду;</w:t>
      </w:r>
    </w:p>
    <w:p w:rsidR="00140360" w:rsidRPr="00EB4C6D" w:rsidRDefault="00140360">
      <w:pPr>
        <w:pStyle w:val="ConsPlusNormal"/>
        <w:spacing w:before="200"/>
        <w:ind w:firstLine="540"/>
        <w:jc w:val="both"/>
        <w:rPr>
          <w:sz w:val="24"/>
          <w:szCs w:val="24"/>
        </w:rPr>
      </w:pPr>
      <w:r w:rsidRPr="00EB4C6D">
        <w:rPr>
          <w:sz w:val="24"/>
          <w:szCs w:val="24"/>
        </w:rPr>
        <w:t>1.2.3. выявление и учет общественных предпочтений при принятии юридическим или физическим лицом, отвечающим за подготовку документации по планируемой (намечаемой) хозяйственной и иной деятельности, решений, касающихся планируемой (намечаемой) хозяйственной и иной деятельности.</w:t>
      </w:r>
    </w:p>
    <w:p w:rsidR="00140360" w:rsidRPr="00EB4C6D" w:rsidRDefault="00140360">
      <w:pPr>
        <w:pStyle w:val="ConsPlusNormal"/>
        <w:spacing w:before="200"/>
        <w:ind w:firstLine="540"/>
        <w:jc w:val="both"/>
        <w:rPr>
          <w:sz w:val="24"/>
          <w:szCs w:val="24"/>
        </w:rPr>
      </w:pPr>
      <w:r w:rsidRPr="00EB4C6D">
        <w:rPr>
          <w:sz w:val="24"/>
          <w:szCs w:val="24"/>
        </w:rPr>
        <w:t>1.3. Информация о назначении, ходе проведения и результатах общественных обсуждений размещается на официальном сайте муниципальног</w:t>
      </w:r>
      <w:r w:rsidR="007D2A4C" w:rsidRPr="00EB4C6D">
        <w:rPr>
          <w:sz w:val="24"/>
          <w:szCs w:val="24"/>
        </w:rPr>
        <w:t>о образования город Ефремов</w:t>
      </w:r>
      <w:r w:rsidRPr="00EB4C6D">
        <w:rPr>
          <w:sz w:val="24"/>
          <w:szCs w:val="24"/>
        </w:rPr>
        <w:t xml:space="preserve"> в информационно-телекоммуникационной сети "Интернет".</w:t>
      </w:r>
    </w:p>
    <w:p w:rsidR="00140360" w:rsidRPr="00EB4C6D" w:rsidRDefault="00140360">
      <w:pPr>
        <w:pStyle w:val="ConsPlusNormal"/>
        <w:spacing w:before="200"/>
        <w:ind w:firstLine="540"/>
        <w:jc w:val="both"/>
        <w:rPr>
          <w:sz w:val="24"/>
          <w:szCs w:val="24"/>
        </w:rPr>
      </w:pPr>
      <w:r w:rsidRPr="00EB4C6D">
        <w:rPr>
          <w:sz w:val="24"/>
          <w:szCs w:val="24"/>
        </w:rPr>
        <w:t>1.4. Объектом общественных обсуждений являются объекты экологической экспертизы, включая техническое задание на проведение оценки воздействия на окружающую среду, в случае принятия заказчиком решения о его подготовке (далее - Техническое задание), предварительные материалы оценки воздействия на окружающую среду (далее - объект общественного обсуждения).</w:t>
      </w:r>
    </w:p>
    <w:p w:rsidR="00140360" w:rsidRPr="00EB4C6D" w:rsidRDefault="00140360">
      <w:pPr>
        <w:pStyle w:val="ConsPlusNormal"/>
        <w:spacing w:before="200"/>
        <w:ind w:firstLine="540"/>
        <w:jc w:val="both"/>
        <w:rPr>
          <w:sz w:val="24"/>
          <w:szCs w:val="24"/>
        </w:rPr>
      </w:pPr>
      <w:r w:rsidRPr="00EB4C6D">
        <w:rPr>
          <w:sz w:val="24"/>
          <w:szCs w:val="24"/>
        </w:rPr>
        <w:t>1.5. Организатором общественных обсуждений является администрация муниципальног</w:t>
      </w:r>
      <w:r w:rsidR="007D2A4C" w:rsidRPr="00EB4C6D">
        <w:rPr>
          <w:sz w:val="24"/>
          <w:szCs w:val="24"/>
        </w:rPr>
        <w:t>о образования город Ефремов</w:t>
      </w:r>
      <w:r w:rsidRPr="00EB4C6D">
        <w:rPr>
          <w:sz w:val="24"/>
          <w:szCs w:val="24"/>
        </w:rPr>
        <w:t>. От лица администрации муниц</w:t>
      </w:r>
      <w:r w:rsidR="007D2A4C" w:rsidRPr="00EB4C6D">
        <w:rPr>
          <w:sz w:val="24"/>
          <w:szCs w:val="24"/>
        </w:rPr>
        <w:t>ипального образования город Ефремов</w:t>
      </w:r>
      <w:r w:rsidRPr="00EB4C6D">
        <w:rPr>
          <w:sz w:val="24"/>
          <w:szCs w:val="24"/>
        </w:rPr>
        <w:t xml:space="preserve"> (далее - муниципальное образование) организацию общественных обсуждений осуществляет </w:t>
      </w:r>
      <w:r w:rsidR="008A6B1E" w:rsidRPr="00EB4C6D">
        <w:rPr>
          <w:sz w:val="24"/>
          <w:szCs w:val="24"/>
        </w:rPr>
        <w:t xml:space="preserve">отдел </w:t>
      </w:r>
      <w:r w:rsidR="00DB0EF1" w:rsidRPr="00EB4C6D">
        <w:rPr>
          <w:sz w:val="24"/>
          <w:szCs w:val="24"/>
        </w:rPr>
        <w:t xml:space="preserve">мобилизационной работы, ГО и ЧС, охраны окружающей среды </w:t>
      </w:r>
      <w:r w:rsidRPr="00EB4C6D">
        <w:rPr>
          <w:sz w:val="24"/>
          <w:szCs w:val="24"/>
        </w:rPr>
        <w:t xml:space="preserve">администрации муниципального образования город </w:t>
      </w:r>
      <w:r w:rsidR="008A6B1E" w:rsidRPr="00EB4C6D">
        <w:rPr>
          <w:sz w:val="24"/>
          <w:szCs w:val="24"/>
        </w:rPr>
        <w:t>Ефремов</w:t>
      </w:r>
      <w:r w:rsidRPr="00EB4C6D">
        <w:rPr>
          <w:sz w:val="24"/>
          <w:szCs w:val="24"/>
        </w:rPr>
        <w:t xml:space="preserve"> (далее - уполномоченный орган).</w:t>
      </w:r>
    </w:p>
    <w:p w:rsidR="00140360" w:rsidRPr="00EB4C6D" w:rsidRDefault="00140360">
      <w:pPr>
        <w:pStyle w:val="ConsPlusNormal"/>
        <w:spacing w:before="200"/>
        <w:ind w:firstLine="540"/>
        <w:jc w:val="both"/>
        <w:rPr>
          <w:sz w:val="24"/>
          <w:szCs w:val="24"/>
        </w:rPr>
      </w:pPr>
      <w:r w:rsidRPr="00EB4C6D">
        <w:rPr>
          <w:sz w:val="24"/>
          <w:szCs w:val="24"/>
        </w:rPr>
        <w:lastRenderedPageBreak/>
        <w:t xml:space="preserve">1.6. Форму проведения общественных обсуждений определяет уполномоченный орган по согласованию с Заказчиком (исполнителем), в соответствии с </w:t>
      </w:r>
      <w:hyperlink r:id="rId8">
        <w:r w:rsidRPr="00EB4C6D">
          <w:rPr>
            <w:color w:val="0000FF"/>
            <w:sz w:val="24"/>
            <w:szCs w:val="24"/>
          </w:rPr>
          <w:t>пунктом 7.9.3</w:t>
        </w:r>
      </w:hyperlink>
      <w:r w:rsidRPr="00EB4C6D">
        <w:rPr>
          <w:sz w:val="24"/>
          <w:szCs w:val="24"/>
        </w:rPr>
        <w:t xml:space="preserve"> Требований</w:t>
      </w:r>
      <w:r w:rsidR="00AB562D" w:rsidRPr="00EB4C6D">
        <w:rPr>
          <w:sz w:val="24"/>
          <w:szCs w:val="24"/>
        </w:rPr>
        <w:t xml:space="preserve"> к материалам оценки воздействия на окружающую среду, утвержденных Приказом Минприроды России от 01.12.2020 N 999 (далее - Требования)</w:t>
      </w:r>
      <w:r w:rsidRPr="00EB4C6D">
        <w:rPr>
          <w:sz w:val="24"/>
          <w:szCs w:val="24"/>
        </w:rPr>
        <w:t>.</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2. Состав участников общественных обсуждений</w:t>
      </w:r>
    </w:p>
    <w:p w:rsidR="00140360" w:rsidRPr="00EB4C6D" w:rsidRDefault="00DB0EF1" w:rsidP="00DB0EF1">
      <w:pPr>
        <w:pStyle w:val="ConsPlusNormal"/>
        <w:jc w:val="both"/>
        <w:rPr>
          <w:sz w:val="24"/>
          <w:szCs w:val="24"/>
        </w:rPr>
      </w:pPr>
      <w:r w:rsidRPr="00EB4C6D">
        <w:rPr>
          <w:sz w:val="24"/>
          <w:szCs w:val="24"/>
        </w:rPr>
        <w:t xml:space="preserve">        </w:t>
      </w:r>
      <w:r w:rsidR="00140360" w:rsidRPr="00EB4C6D">
        <w:rPr>
          <w:sz w:val="24"/>
          <w:szCs w:val="24"/>
        </w:rPr>
        <w:t>2.1. Участниками общественных обсуждений являются:</w:t>
      </w:r>
    </w:p>
    <w:p w:rsidR="00140360" w:rsidRPr="00EB4C6D" w:rsidRDefault="00140360">
      <w:pPr>
        <w:pStyle w:val="ConsPlusNormal"/>
        <w:spacing w:before="200"/>
        <w:ind w:firstLine="540"/>
        <w:jc w:val="both"/>
        <w:rPr>
          <w:sz w:val="24"/>
          <w:szCs w:val="24"/>
        </w:rPr>
      </w:pPr>
      <w:r w:rsidRPr="00EB4C6D">
        <w:rPr>
          <w:sz w:val="24"/>
          <w:szCs w:val="24"/>
        </w:rPr>
        <w:t xml:space="preserve">2.1.1.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w:t>
      </w:r>
      <w:hyperlink r:id="rId9">
        <w:r w:rsidRPr="00EB4C6D">
          <w:rPr>
            <w:color w:val="0000FF"/>
            <w:sz w:val="24"/>
            <w:szCs w:val="24"/>
          </w:rPr>
          <w:t>законом</w:t>
        </w:r>
      </w:hyperlink>
      <w:r w:rsidRPr="00EB4C6D">
        <w:rPr>
          <w:sz w:val="24"/>
          <w:szCs w:val="24"/>
        </w:rPr>
        <w:t xml:space="preserve"> от 23 ноября 1995 г. N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 (далее - Заказчик);</w:t>
      </w:r>
    </w:p>
    <w:p w:rsidR="00140360" w:rsidRPr="00EB4C6D" w:rsidRDefault="00140360">
      <w:pPr>
        <w:pStyle w:val="ConsPlusNormal"/>
        <w:spacing w:before="200"/>
        <w:ind w:firstLine="540"/>
        <w:jc w:val="both"/>
        <w:rPr>
          <w:sz w:val="24"/>
          <w:szCs w:val="24"/>
        </w:rPr>
      </w:pPr>
      <w:r w:rsidRPr="00EB4C6D">
        <w:rPr>
          <w:sz w:val="24"/>
          <w:szCs w:val="24"/>
        </w:rPr>
        <w:t>2.1.2. физические или юридические лица, являющиеся исполнителями работ по оценке воздействия на окружающую среду планируемой (намечаемой) хозяйственной и иной деятельности (далее - исполнитель);</w:t>
      </w:r>
    </w:p>
    <w:p w:rsidR="00140360" w:rsidRPr="00EB4C6D" w:rsidRDefault="00140360">
      <w:pPr>
        <w:pStyle w:val="ConsPlusNormal"/>
        <w:spacing w:before="200"/>
        <w:ind w:firstLine="540"/>
        <w:jc w:val="both"/>
        <w:rPr>
          <w:sz w:val="24"/>
          <w:szCs w:val="24"/>
        </w:rPr>
      </w:pPr>
      <w:r w:rsidRPr="00EB4C6D">
        <w:rPr>
          <w:sz w:val="24"/>
          <w:szCs w:val="24"/>
        </w:rPr>
        <w:t>2.1.3. юридические лица, индивидуальные предприниматели, физические лица, интересы которых могут быть прямо либо косвенно затронуты планируемой (намечаемой) хозяйственной и иной деятельностью, подлежащей экологической экспертизе;</w:t>
      </w:r>
    </w:p>
    <w:p w:rsidR="00140360" w:rsidRPr="00EB4C6D" w:rsidRDefault="00140360">
      <w:pPr>
        <w:pStyle w:val="ConsPlusNormal"/>
        <w:spacing w:before="200"/>
        <w:ind w:firstLine="540"/>
        <w:jc w:val="both"/>
        <w:rPr>
          <w:sz w:val="24"/>
          <w:szCs w:val="24"/>
        </w:rPr>
      </w:pPr>
      <w:r w:rsidRPr="00EB4C6D">
        <w:rPr>
          <w:sz w:val="24"/>
          <w:szCs w:val="24"/>
        </w:rPr>
        <w:t>2.1.4. общественные организации (объединения);</w:t>
      </w:r>
    </w:p>
    <w:p w:rsidR="00140360" w:rsidRPr="00EB4C6D" w:rsidRDefault="00140360">
      <w:pPr>
        <w:pStyle w:val="ConsPlusNormal"/>
        <w:spacing w:before="200"/>
        <w:ind w:firstLine="540"/>
        <w:jc w:val="both"/>
        <w:rPr>
          <w:sz w:val="24"/>
          <w:szCs w:val="24"/>
        </w:rPr>
      </w:pPr>
      <w:r w:rsidRPr="00EB4C6D">
        <w:rPr>
          <w:sz w:val="24"/>
          <w:szCs w:val="24"/>
        </w:rPr>
        <w:t>2.1.5. граждане, достигшие в день проведения общественных обсуждений 18-летнего возраста и постоянно проживающие на территории муниципального образования;</w:t>
      </w:r>
    </w:p>
    <w:p w:rsidR="00140360" w:rsidRPr="00EB4C6D" w:rsidRDefault="00140360">
      <w:pPr>
        <w:pStyle w:val="ConsPlusNormal"/>
        <w:spacing w:before="200"/>
        <w:ind w:firstLine="540"/>
        <w:jc w:val="both"/>
        <w:rPr>
          <w:sz w:val="24"/>
          <w:szCs w:val="24"/>
        </w:rPr>
      </w:pPr>
      <w:r w:rsidRPr="00EB4C6D">
        <w:rPr>
          <w:sz w:val="24"/>
          <w:szCs w:val="24"/>
        </w:rPr>
        <w:t>2.1.6. представители органов государственной власти и органов местного самоуправления муниципального образования.</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3. Организация и проведение общественных обсуждений</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3.1. Заказчик (исполнитель) подготавливает и направляет в администрацию муниципальног</w:t>
      </w:r>
      <w:r w:rsidR="00AB562D" w:rsidRPr="00EB4C6D">
        <w:rPr>
          <w:sz w:val="24"/>
          <w:szCs w:val="24"/>
        </w:rPr>
        <w:t>о образования город Ефремов</w:t>
      </w:r>
      <w:r w:rsidRPr="00EB4C6D">
        <w:rPr>
          <w:sz w:val="24"/>
          <w:szCs w:val="24"/>
        </w:rPr>
        <w:t xml:space="preserve"> (далее - администрация муниципального образования) письменное уведомление о проведении общественных обсуждений объекта экологической экспертизы (далее - уведомление).</w:t>
      </w:r>
    </w:p>
    <w:p w:rsidR="00140360" w:rsidRPr="00EB4C6D" w:rsidRDefault="00140360">
      <w:pPr>
        <w:pStyle w:val="ConsPlusNormal"/>
        <w:spacing w:before="200"/>
        <w:ind w:firstLine="540"/>
        <w:jc w:val="both"/>
        <w:rPr>
          <w:sz w:val="24"/>
          <w:szCs w:val="24"/>
        </w:rPr>
      </w:pPr>
      <w:r w:rsidRPr="00EB4C6D">
        <w:rPr>
          <w:sz w:val="24"/>
          <w:szCs w:val="24"/>
        </w:rPr>
        <w:t xml:space="preserve">3.1.1. В уведомлении указываются сведения, предусмотренные в </w:t>
      </w:r>
      <w:hyperlink r:id="rId10">
        <w:r w:rsidRPr="00EB4C6D">
          <w:rPr>
            <w:color w:val="0000FF"/>
            <w:sz w:val="24"/>
            <w:szCs w:val="24"/>
          </w:rPr>
          <w:t>п. 4.6</w:t>
        </w:r>
      </w:hyperlink>
      <w:r w:rsidR="00AB562D" w:rsidRPr="00EB4C6D">
        <w:rPr>
          <w:sz w:val="24"/>
          <w:szCs w:val="24"/>
        </w:rPr>
        <w:t xml:space="preserve"> Требований.</w:t>
      </w:r>
    </w:p>
    <w:p w:rsidR="00140360" w:rsidRPr="00EB4C6D" w:rsidRDefault="00140360">
      <w:pPr>
        <w:pStyle w:val="ConsPlusNormal"/>
        <w:spacing w:before="200"/>
        <w:ind w:firstLine="540"/>
        <w:jc w:val="both"/>
        <w:rPr>
          <w:sz w:val="24"/>
          <w:szCs w:val="24"/>
        </w:rPr>
      </w:pPr>
      <w:r w:rsidRPr="00EB4C6D">
        <w:rPr>
          <w:sz w:val="24"/>
          <w:szCs w:val="24"/>
        </w:rPr>
        <w:t>3.2. Уведомление регистрируется уполномоченным органом в журнале входящей корреспонденции в день поступления. Материалы, направляемые на общественные обсуждения, представляются на бумажном и/или электронном носителе.</w:t>
      </w:r>
    </w:p>
    <w:p w:rsidR="00140360" w:rsidRPr="00EB4C6D" w:rsidRDefault="00140360">
      <w:pPr>
        <w:pStyle w:val="ConsPlusNormal"/>
        <w:spacing w:before="200"/>
        <w:ind w:firstLine="540"/>
        <w:jc w:val="both"/>
        <w:rPr>
          <w:sz w:val="24"/>
          <w:szCs w:val="24"/>
        </w:rPr>
      </w:pPr>
      <w:r w:rsidRPr="00EB4C6D">
        <w:rPr>
          <w:sz w:val="24"/>
          <w:szCs w:val="24"/>
        </w:rPr>
        <w:t xml:space="preserve">3.3. Уполномоченный орган в срок не позднее 10 (десяти) рабочих дней со дня поступления в администрацию муниципального образования уведомления, согласовывает с Заказчиком (исполнителем) сроки проведения общественных обсуждений, место, дату, время, форму проведения общественных обсуждений и готовит проект постановления администрации муниципального образования о </w:t>
      </w:r>
      <w:r w:rsidRPr="00EB4C6D">
        <w:rPr>
          <w:sz w:val="24"/>
          <w:szCs w:val="24"/>
        </w:rPr>
        <w:lastRenderedPageBreak/>
        <w:t>назначении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3.4. В постановлении администрации муниципального образования о назначении общественных обсуждений указываются:</w:t>
      </w:r>
    </w:p>
    <w:p w:rsidR="00140360" w:rsidRPr="00EB4C6D" w:rsidRDefault="00140360">
      <w:pPr>
        <w:pStyle w:val="ConsPlusNormal"/>
        <w:spacing w:before="200"/>
        <w:ind w:firstLine="540"/>
        <w:jc w:val="both"/>
        <w:rPr>
          <w:sz w:val="24"/>
          <w:szCs w:val="24"/>
        </w:rPr>
      </w:pPr>
      <w:r w:rsidRPr="00EB4C6D">
        <w:rPr>
          <w:sz w:val="24"/>
          <w:szCs w:val="24"/>
        </w:rPr>
        <w:t>3.4.1. информация об объекте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3.4.2. цели проведения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3.4.3. сведения о форме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3.4.4. наименование и адрес Заказчика (исполнителя);</w:t>
      </w:r>
    </w:p>
    <w:p w:rsidR="00140360" w:rsidRPr="00EB4C6D" w:rsidRDefault="00140360">
      <w:pPr>
        <w:pStyle w:val="ConsPlusNormal"/>
        <w:spacing w:before="200"/>
        <w:ind w:firstLine="540"/>
        <w:jc w:val="both"/>
        <w:rPr>
          <w:sz w:val="24"/>
          <w:szCs w:val="24"/>
        </w:rPr>
      </w:pPr>
      <w:r w:rsidRPr="00EB4C6D">
        <w:rPr>
          <w:sz w:val="24"/>
          <w:szCs w:val="24"/>
        </w:rPr>
        <w:t>3.4.5. место и сроки доступности объекта общественного обсуждения;</w:t>
      </w:r>
    </w:p>
    <w:p w:rsidR="00140360" w:rsidRPr="00EB4C6D" w:rsidRDefault="00140360">
      <w:pPr>
        <w:pStyle w:val="ConsPlusNormal"/>
        <w:spacing w:before="200"/>
        <w:ind w:firstLine="540"/>
        <w:jc w:val="both"/>
        <w:rPr>
          <w:sz w:val="24"/>
          <w:szCs w:val="24"/>
        </w:rPr>
      </w:pPr>
      <w:r w:rsidRPr="00EB4C6D">
        <w:rPr>
          <w:sz w:val="24"/>
          <w:szCs w:val="24"/>
        </w:rPr>
        <w:t>3.4.6. наименование и адрес уполномоченного органа;</w:t>
      </w:r>
    </w:p>
    <w:p w:rsidR="00140360" w:rsidRPr="00EB4C6D" w:rsidRDefault="00140360">
      <w:pPr>
        <w:pStyle w:val="ConsPlusNormal"/>
        <w:spacing w:before="200"/>
        <w:ind w:firstLine="540"/>
        <w:jc w:val="both"/>
        <w:rPr>
          <w:sz w:val="24"/>
          <w:szCs w:val="24"/>
        </w:rPr>
      </w:pPr>
      <w:r w:rsidRPr="00EB4C6D">
        <w:rPr>
          <w:sz w:val="24"/>
          <w:szCs w:val="24"/>
        </w:rPr>
        <w:t xml:space="preserve">3.4.7. место, дата и время </w:t>
      </w:r>
      <w:r w:rsidR="00AB562D" w:rsidRPr="00EB4C6D">
        <w:rPr>
          <w:sz w:val="24"/>
          <w:szCs w:val="24"/>
        </w:rPr>
        <w:t>проведения общественных обсуждений</w:t>
      </w:r>
      <w:r w:rsidRPr="00EB4C6D">
        <w:rPr>
          <w:sz w:val="24"/>
          <w:szCs w:val="24"/>
        </w:rPr>
        <w:t>;</w:t>
      </w:r>
    </w:p>
    <w:p w:rsidR="00140360" w:rsidRPr="00EB4C6D" w:rsidRDefault="00140360">
      <w:pPr>
        <w:pStyle w:val="ConsPlusNormal"/>
        <w:spacing w:before="200"/>
        <w:ind w:firstLine="540"/>
        <w:jc w:val="both"/>
        <w:rPr>
          <w:sz w:val="24"/>
          <w:szCs w:val="24"/>
        </w:rPr>
      </w:pPr>
      <w:r w:rsidRPr="00EB4C6D">
        <w:rPr>
          <w:sz w:val="24"/>
          <w:szCs w:val="24"/>
        </w:rPr>
        <w:t>3.4.8. сведения о длите</w:t>
      </w:r>
      <w:r w:rsidR="00AB562D" w:rsidRPr="00EB4C6D">
        <w:rPr>
          <w:sz w:val="24"/>
          <w:szCs w:val="24"/>
        </w:rPr>
        <w:t>льности проведения общественных обсуждений</w:t>
      </w:r>
      <w:r w:rsidRPr="00EB4C6D">
        <w:rPr>
          <w:sz w:val="24"/>
          <w:szCs w:val="24"/>
        </w:rPr>
        <w:t>;</w:t>
      </w:r>
    </w:p>
    <w:p w:rsidR="00140360" w:rsidRPr="00EB4C6D" w:rsidRDefault="00140360">
      <w:pPr>
        <w:pStyle w:val="ConsPlusNormal"/>
        <w:spacing w:before="200"/>
        <w:ind w:firstLine="540"/>
        <w:jc w:val="both"/>
        <w:rPr>
          <w:sz w:val="24"/>
          <w:szCs w:val="24"/>
        </w:rPr>
      </w:pPr>
      <w:r w:rsidRPr="00EB4C6D">
        <w:rPr>
          <w:sz w:val="24"/>
          <w:szCs w:val="24"/>
        </w:rPr>
        <w:t>3.4.9. сведения об адресе</w:t>
      </w:r>
      <w:r w:rsidR="00AB562D" w:rsidRPr="00EB4C6D">
        <w:rPr>
          <w:sz w:val="24"/>
          <w:szCs w:val="24"/>
        </w:rPr>
        <w:t xml:space="preserve"> </w:t>
      </w:r>
      <w:r w:rsidRPr="00EB4C6D">
        <w:rPr>
          <w:sz w:val="24"/>
          <w:szCs w:val="24"/>
        </w:rPr>
        <w:t xml:space="preserve">(ах), в том числе электронной почты, по которым будет обеспечен прием замечаний и предложений общественности в течение срока </w:t>
      </w:r>
      <w:proofErr w:type="gramStart"/>
      <w:r w:rsidRPr="00EB4C6D">
        <w:rPr>
          <w:sz w:val="24"/>
          <w:szCs w:val="24"/>
        </w:rPr>
        <w:t>о</w:t>
      </w:r>
      <w:r w:rsidR="00AB562D" w:rsidRPr="00EB4C6D">
        <w:rPr>
          <w:sz w:val="24"/>
          <w:szCs w:val="24"/>
        </w:rPr>
        <w:t>бщественных  обсуждений</w:t>
      </w:r>
      <w:proofErr w:type="gramEnd"/>
      <w:r w:rsidRPr="00EB4C6D">
        <w:rPr>
          <w:sz w:val="24"/>
          <w:szCs w:val="24"/>
        </w:rPr>
        <w:t>.</w:t>
      </w:r>
    </w:p>
    <w:p w:rsidR="00140360" w:rsidRPr="00EB4C6D" w:rsidRDefault="00140360" w:rsidP="00AB562D">
      <w:pPr>
        <w:ind w:firstLine="851"/>
        <w:contextualSpacing/>
        <w:jc w:val="both"/>
        <w:rPr>
          <w:rFonts w:ascii="Arial" w:hAnsi="Arial" w:cs="Arial"/>
          <w:sz w:val="24"/>
          <w:szCs w:val="24"/>
        </w:rPr>
      </w:pPr>
      <w:r w:rsidRPr="00EB4C6D">
        <w:rPr>
          <w:rFonts w:ascii="Arial" w:hAnsi="Arial" w:cs="Arial"/>
          <w:sz w:val="24"/>
          <w:szCs w:val="24"/>
        </w:rPr>
        <w:t xml:space="preserve">3.5. Постановление администрации муниципального образования о назначении общественных обсуждений подлежит </w:t>
      </w:r>
      <w:r w:rsidR="00AB562D" w:rsidRPr="00EB4C6D">
        <w:rPr>
          <w:rFonts w:ascii="Arial" w:hAnsi="Arial" w:cs="Arial"/>
          <w:sz w:val="24"/>
          <w:szCs w:val="24"/>
        </w:rPr>
        <w:t xml:space="preserve">обнародованию официальном </w:t>
      </w:r>
      <w:proofErr w:type="gramStart"/>
      <w:r w:rsidR="00AB562D" w:rsidRPr="00EB4C6D">
        <w:rPr>
          <w:rFonts w:ascii="Arial" w:hAnsi="Arial" w:cs="Arial"/>
          <w:sz w:val="24"/>
          <w:szCs w:val="24"/>
        </w:rPr>
        <w:t>сайте  муниципального</w:t>
      </w:r>
      <w:proofErr w:type="gramEnd"/>
      <w:r w:rsidR="00AB562D" w:rsidRPr="00EB4C6D">
        <w:rPr>
          <w:rFonts w:ascii="Arial" w:hAnsi="Arial" w:cs="Arial"/>
          <w:sz w:val="24"/>
          <w:szCs w:val="24"/>
        </w:rPr>
        <w:t xml:space="preserve"> образования город Ефремов в информационно-коммуникационной сети «Интернет» </w:t>
      </w:r>
      <w:r w:rsidRPr="00EB4C6D">
        <w:rPr>
          <w:rFonts w:ascii="Arial" w:hAnsi="Arial" w:cs="Arial"/>
          <w:sz w:val="24"/>
          <w:szCs w:val="24"/>
        </w:rPr>
        <w:t xml:space="preserve"> (далее - официальный сайт)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140360" w:rsidRPr="00EB4C6D" w:rsidRDefault="00140360">
      <w:pPr>
        <w:pStyle w:val="ConsPlusNormal"/>
        <w:spacing w:before="200"/>
        <w:ind w:firstLine="540"/>
        <w:jc w:val="both"/>
        <w:rPr>
          <w:sz w:val="24"/>
          <w:szCs w:val="24"/>
        </w:rPr>
      </w:pPr>
      <w:r w:rsidRPr="00EB4C6D">
        <w:rPr>
          <w:sz w:val="24"/>
          <w:szCs w:val="24"/>
        </w:rPr>
        <w:t>3.5.1. Информирование населения муниципального образования о проведении общественных обсуждений осуществляется Заказчиком (исполнителем) посредством размещения уведомления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140360" w:rsidRPr="00EB4C6D" w:rsidRDefault="00140360">
      <w:pPr>
        <w:pStyle w:val="ConsPlusNormal"/>
        <w:spacing w:before="200"/>
        <w:ind w:firstLine="540"/>
        <w:jc w:val="both"/>
        <w:rPr>
          <w:sz w:val="24"/>
          <w:szCs w:val="24"/>
        </w:rPr>
      </w:pPr>
      <w:r w:rsidRPr="00EB4C6D">
        <w:rPr>
          <w:sz w:val="24"/>
          <w:szCs w:val="24"/>
        </w:rPr>
        <w:t>3.5.1.1. на муниципальном уровне - на официальном сайте;</w:t>
      </w:r>
    </w:p>
    <w:p w:rsidR="00140360" w:rsidRPr="00EB4C6D" w:rsidRDefault="00140360">
      <w:pPr>
        <w:pStyle w:val="ConsPlusNormal"/>
        <w:spacing w:before="200"/>
        <w:ind w:firstLine="540"/>
        <w:jc w:val="both"/>
        <w:rPr>
          <w:sz w:val="24"/>
          <w:szCs w:val="24"/>
        </w:rPr>
      </w:pPr>
      <w:r w:rsidRPr="00EB4C6D">
        <w:rPr>
          <w:sz w:val="24"/>
          <w:szCs w:val="24"/>
        </w:rPr>
        <w:t xml:space="preserve">3.5.1.2. на региональном уровне - на официальном сайте </w:t>
      </w:r>
      <w:proofErr w:type="spellStart"/>
      <w:r w:rsidRPr="00EB4C6D">
        <w:rPr>
          <w:sz w:val="24"/>
          <w:szCs w:val="24"/>
        </w:rPr>
        <w:t>Приокского</w:t>
      </w:r>
      <w:proofErr w:type="spellEnd"/>
      <w:r w:rsidRPr="00EB4C6D">
        <w:rPr>
          <w:sz w:val="24"/>
          <w:szCs w:val="24"/>
        </w:rPr>
        <w:t xml:space="preserve"> межрегионального Управления Федеральной службы по надзору в сфере природопользования и на официальном сайте министерства природных ресурсов и экологии Тульской области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 регионального уровней);</w:t>
      </w:r>
    </w:p>
    <w:p w:rsidR="00140360" w:rsidRPr="00EB4C6D" w:rsidRDefault="00140360">
      <w:pPr>
        <w:pStyle w:val="ConsPlusNormal"/>
        <w:spacing w:before="200"/>
        <w:ind w:firstLine="540"/>
        <w:jc w:val="both"/>
        <w:rPr>
          <w:sz w:val="24"/>
          <w:szCs w:val="24"/>
        </w:rPr>
      </w:pPr>
      <w:r w:rsidRPr="00EB4C6D">
        <w:rPr>
          <w:sz w:val="24"/>
          <w:szCs w:val="24"/>
        </w:rPr>
        <w:t xml:space="preserve">3.5.1.3. на федеральном уровне - на официальном сайте </w:t>
      </w:r>
      <w:proofErr w:type="spellStart"/>
      <w:r w:rsidRPr="00EB4C6D">
        <w:rPr>
          <w:sz w:val="24"/>
          <w:szCs w:val="24"/>
        </w:rPr>
        <w:t>Росприроднадзора</w:t>
      </w:r>
      <w:proofErr w:type="spellEnd"/>
      <w:r w:rsidRPr="00EB4C6D">
        <w:rPr>
          <w:sz w:val="24"/>
          <w:szCs w:val="24"/>
        </w:rPr>
        <w:t xml:space="preserve">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140360" w:rsidRPr="00EB4C6D" w:rsidRDefault="00140360">
      <w:pPr>
        <w:pStyle w:val="ConsPlusNormal"/>
        <w:spacing w:before="200"/>
        <w:ind w:firstLine="540"/>
        <w:jc w:val="both"/>
        <w:rPr>
          <w:sz w:val="24"/>
          <w:szCs w:val="24"/>
        </w:rPr>
      </w:pPr>
      <w:r w:rsidRPr="00EB4C6D">
        <w:rPr>
          <w:sz w:val="24"/>
          <w:szCs w:val="24"/>
        </w:rPr>
        <w:t>3.5.1.4. на официальном сайте Заказчика (исполнителя) при его наличии.</w:t>
      </w:r>
    </w:p>
    <w:p w:rsidR="00140360" w:rsidRPr="00EB4C6D" w:rsidRDefault="00140360">
      <w:pPr>
        <w:pStyle w:val="ConsPlusNormal"/>
        <w:spacing w:before="200"/>
        <w:ind w:firstLine="540"/>
        <w:jc w:val="both"/>
        <w:rPr>
          <w:sz w:val="24"/>
          <w:szCs w:val="24"/>
        </w:rPr>
      </w:pPr>
      <w:r w:rsidRPr="00EB4C6D">
        <w:rPr>
          <w:sz w:val="24"/>
          <w:szCs w:val="24"/>
        </w:rPr>
        <w:lastRenderedPageBreak/>
        <w:t xml:space="preserve">3.6. Длительность проведения общественных обсуждений определяется согласно </w:t>
      </w:r>
      <w:hyperlink r:id="rId11">
        <w:r w:rsidRPr="00EB4C6D">
          <w:rPr>
            <w:color w:val="0000FF"/>
            <w:sz w:val="24"/>
            <w:szCs w:val="24"/>
          </w:rPr>
          <w:t>п. 7.9.4</w:t>
        </w:r>
      </w:hyperlink>
      <w:r w:rsidRPr="00EB4C6D">
        <w:rPr>
          <w:sz w:val="24"/>
          <w:szCs w:val="24"/>
        </w:rPr>
        <w:t xml:space="preserve"> Требований.</w:t>
      </w:r>
    </w:p>
    <w:p w:rsidR="00140360" w:rsidRPr="00EB4C6D" w:rsidRDefault="00140360">
      <w:pPr>
        <w:pStyle w:val="ConsPlusNormal"/>
        <w:spacing w:before="200"/>
        <w:ind w:firstLine="540"/>
        <w:jc w:val="both"/>
        <w:rPr>
          <w:sz w:val="24"/>
          <w:szCs w:val="24"/>
        </w:rPr>
      </w:pPr>
      <w:r w:rsidRPr="00EB4C6D">
        <w:rPr>
          <w:sz w:val="24"/>
          <w:szCs w:val="24"/>
        </w:rPr>
        <w:t>3.7. Заказчик (исполнитель):</w:t>
      </w:r>
    </w:p>
    <w:p w:rsidR="00140360" w:rsidRPr="00EB4C6D" w:rsidRDefault="00140360">
      <w:pPr>
        <w:pStyle w:val="ConsPlusNormal"/>
        <w:spacing w:before="200"/>
        <w:ind w:firstLine="540"/>
        <w:jc w:val="both"/>
        <w:rPr>
          <w:sz w:val="24"/>
          <w:szCs w:val="24"/>
        </w:rPr>
      </w:pPr>
      <w:r w:rsidRPr="00EB4C6D">
        <w:rPr>
          <w:sz w:val="24"/>
          <w:szCs w:val="24"/>
        </w:rPr>
        <w:t>3.7.1. организует информирование общественности муниципального образования о проведении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3.7.2. организует доступность объекта общественного обсуждения общественности муниципального образования для ознакомления и представления замечаний за 20 календарных дней до дня начала проведения общественных обсуждений и 10 календарных дней после дня проведения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3.7.3. осуществляет прием письменных предложений и замечаний, поступивших в ходе общественных обсуждений от их участников.</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4. Проведение общественных обсуждений</w:t>
      </w:r>
    </w:p>
    <w:p w:rsidR="00140360" w:rsidRPr="00EB4C6D" w:rsidRDefault="00140360">
      <w:pPr>
        <w:pStyle w:val="ConsPlusTitle"/>
        <w:jc w:val="center"/>
        <w:rPr>
          <w:sz w:val="24"/>
          <w:szCs w:val="24"/>
        </w:rPr>
      </w:pPr>
      <w:r w:rsidRPr="00EB4C6D">
        <w:rPr>
          <w:sz w:val="24"/>
          <w:szCs w:val="24"/>
        </w:rPr>
        <w:t>в форме простого информирования</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4.1. При проведении простого информирования Заказчик (исполнитель) осуществляет сбор замечаний, комментариев и предложений по указанному в уведомлении адресу (адресам), в том числе электронной почты.</w:t>
      </w:r>
    </w:p>
    <w:p w:rsidR="00140360" w:rsidRPr="00EB4C6D" w:rsidRDefault="00140360">
      <w:pPr>
        <w:pStyle w:val="ConsPlusNormal"/>
        <w:spacing w:before="200"/>
        <w:ind w:firstLine="540"/>
        <w:jc w:val="both"/>
        <w:rPr>
          <w:sz w:val="24"/>
          <w:szCs w:val="24"/>
        </w:rPr>
      </w:pPr>
      <w:r w:rsidRPr="00EB4C6D">
        <w:rPr>
          <w:sz w:val="24"/>
          <w:szCs w:val="24"/>
        </w:rPr>
        <w:t>4.2. Журнал(ы) учета замечаний и предложений общественности (далее - Журнал), в котором(</w:t>
      </w:r>
      <w:proofErr w:type="spellStart"/>
      <w:r w:rsidRPr="00EB4C6D">
        <w:rPr>
          <w:sz w:val="24"/>
          <w:szCs w:val="24"/>
        </w:rPr>
        <w:t>ых</w:t>
      </w:r>
      <w:proofErr w:type="spellEnd"/>
      <w:r w:rsidRPr="00EB4C6D">
        <w:rPr>
          <w:sz w:val="24"/>
          <w:szCs w:val="24"/>
        </w:rPr>
        <w:t>) уполномоченным органом совместно с Заказчиком (исполнителем) фиксируются (начиная со дня размещения проекта Технического задания, материалов оценки воздействия на окружающую среду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содержащий(е):</w:t>
      </w:r>
    </w:p>
    <w:p w:rsidR="00140360" w:rsidRPr="00EB4C6D" w:rsidRDefault="00140360">
      <w:pPr>
        <w:pStyle w:val="ConsPlusNormal"/>
        <w:spacing w:before="200"/>
        <w:ind w:firstLine="540"/>
        <w:jc w:val="both"/>
        <w:rPr>
          <w:sz w:val="24"/>
          <w:szCs w:val="24"/>
        </w:rPr>
      </w:pPr>
      <w:r w:rsidRPr="00EB4C6D">
        <w:rPr>
          <w:sz w:val="24"/>
          <w:szCs w:val="24"/>
        </w:rPr>
        <w:t>4.2.1. титульный лист с указанием организатора общественных обсуждений (уполномоченного органа), Заказчика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140360" w:rsidRPr="00EB4C6D" w:rsidRDefault="00140360">
      <w:pPr>
        <w:pStyle w:val="ConsPlusNormal"/>
        <w:spacing w:before="200"/>
        <w:ind w:firstLine="540"/>
        <w:jc w:val="both"/>
        <w:rPr>
          <w:sz w:val="24"/>
          <w:szCs w:val="24"/>
        </w:rPr>
      </w:pPr>
      <w:r w:rsidRPr="00EB4C6D">
        <w:rPr>
          <w:sz w:val="24"/>
          <w:szCs w:val="24"/>
        </w:rPr>
        <w:t>4.2.2. 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140360" w:rsidRPr="00EB4C6D" w:rsidRDefault="00140360">
      <w:pPr>
        <w:pStyle w:val="ConsPlusNormal"/>
        <w:spacing w:before="200"/>
        <w:ind w:firstLine="540"/>
        <w:jc w:val="both"/>
        <w:rPr>
          <w:sz w:val="24"/>
          <w:szCs w:val="24"/>
        </w:rPr>
      </w:pPr>
      <w:r w:rsidRPr="00EB4C6D">
        <w:rPr>
          <w:sz w:val="24"/>
          <w:szCs w:val="24"/>
        </w:rPr>
        <w:t>4.2.3. согласие на обработку персональных данных (подпись, в случае проведения обсуждений в дистанционном формате подписи отсутствуют);</w:t>
      </w:r>
    </w:p>
    <w:p w:rsidR="00140360" w:rsidRPr="00EB4C6D" w:rsidRDefault="00140360">
      <w:pPr>
        <w:pStyle w:val="ConsPlusNormal"/>
        <w:spacing w:before="200"/>
        <w:ind w:firstLine="540"/>
        <w:jc w:val="both"/>
        <w:rPr>
          <w:sz w:val="24"/>
          <w:szCs w:val="24"/>
        </w:rPr>
      </w:pPr>
      <w:r w:rsidRPr="00EB4C6D">
        <w:rPr>
          <w:sz w:val="24"/>
          <w:szCs w:val="24"/>
        </w:rPr>
        <w:t>4.2.4. дату и подпись с указанием фамилии, имени и отчества (при наличии) лица, ответственного за ведение Журнала (</w:t>
      </w:r>
      <w:hyperlink w:anchor="P230">
        <w:r w:rsidRPr="00EB4C6D">
          <w:rPr>
            <w:color w:val="0000FF"/>
            <w:sz w:val="24"/>
            <w:szCs w:val="24"/>
          </w:rPr>
          <w:t>приложение 2</w:t>
        </w:r>
      </w:hyperlink>
      <w:r w:rsidRPr="00EB4C6D">
        <w:rPr>
          <w:sz w:val="24"/>
          <w:szCs w:val="24"/>
        </w:rPr>
        <w:t xml:space="preserve"> к настоящему Порядку).</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5. Проведение общественных обсуждений в форме опроса</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5.1. При проведении общественных обсуждений в форме опроса Заказчик (исполнитель) информирует общественность о месте и времени размещения для ознакомления объекта общественных обсуждений, порядке сбора замечаний, комментариев и предложений общественности в форме опросных листов с оформлением протокола опроса.</w:t>
      </w:r>
    </w:p>
    <w:p w:rsidR="00140360" w:rsidRPr="00EB4C6D" w:rsidRDefault="00140360">
      <w:pPr>
        <w:pStyle w:val="ConsPlusNormal"/>
        <w:spacing w:before="200"/>
        <w:ind w:firstLine="540"/>
        <w:jc w:val="both"/>
        <w:rPr>
          <w:sz w:val="24"/>
          <w:szCs w:val="24"/>
        </w:rPr>
      </w:pPr>
      <w:r w:rsidRPr="00EB4C6D">
        <w:rPr>
          <w:sz w:val="24"/>
          <w:szCs w:val="24"/>
        </w:rPr>
        <w:t>5.2. Общественное обсуждение в форме опроса проводит уполномоченный орган совместно с Заказчиком (исполнителем).</w:t>
      </w:r>
    </w:p>
    <w:p w:rsidR="00140360" w:rsidRPr="00EB4C6D" w:rsidRDefault="00140360">
      <w:pPr>
        <w:pStyle w:val="ConsPlusNormal"/>
        <w:spacing w:before="200"/>
        <w:ind w:firstLine="540"/>
        <w:jc w:val="both"/>
        <w:rPr>
          <w:sz w:val="24"/>
          <w:szCs w:val="24"/>
        </w:rPr>
      </w:pPr>
      <w:r w:rsidRPr="00EB4C6D">
        <w:rPr>
          <w:sz w:val="24"/>
          <w:szCs w:val="24"/>
        </w:rPr>
        <w:t>5.3. При проведении опроса - заполнение опросного листа осуществляется по форме, согласованной с уполномоченным органом.</w:t>
      </w:r>
    </w:p>
    <w:p w:rsidR="00140360" w:rsidRPr="00EB4C6D" w:rsidRDefault="00140360">
      <w:pPr>
        <w:pStyle w:val="ConsPlusNormal"/>
        <w:spacing w:before="200"/>
        <w:ind w:firstLine="540"/>
        <w:jc w:val="both"/>
        <w:rPr>
          <w:sz w:val="24"/>
          <w:szCs w:val="24"/>
        </w:rPr>
      </w:pPr>
      <w:r w:rsidRPr="00EB4C6D">
        <w:rPr>
          <w:sz w:val="24"/>
          <w:szCs w:val="24"/>
        </w:rPr>
        <w:t>5.4. Опросные листы располагаются в местах размещения документации, выставляемой на общественные обсуждения, которые указываются в уведомлении.</w:t>
      </w:r>
    </w:p>
    <w:p w:rsidR="00140360" w:rsidRPr="00EB4C6D" w:rsidRDefault="00140360">
      <w:pPr>
        <w:pStyle w:val="ConsPlusNormal"/>
        <w:spacing w:before="200"/>
        <w:ind w:firstLine="540"/>
        <w:jc w:val="both"/>
        <w:rPr>
          <w:sz w:val="24"/>
          <w:szCs w:val="24"/>
        </w:rPr>
      </w:pPr>
      <w:r w:rsidRPr="00EB4C6D">
        <w:rPr>
          <w:sz w:val="24"/>
          <w:szCs w:val="24"/>
        </w:rPr>
        <w:t>5.5. Заполненные опросные листы могут быть оставлены в местах их размещения, где их регистрируют, или направлены на адрес электронной почты, указанный в уведомлении.</w:t>
      </w:r>
    </w:p>
    <w:p w:rsidR="00140360" w:rsidRPr="00EB4C6D" w:rsidRDefault="00140360">
      <w:pPr>
        <w:pStyle w:val="ConsPlusNormal"/>
        <w:spacing w:before="200"/>
        <w:ind w:firstLine="540"/>
        <w:jc w:val="both"/>
        <w:rPr>
          <w:sz w:val="24"/>
          <w:szCs w:val="24"/>
        </w:rPr>
      </w:pPr>
      <w:r w:rsidRPr="00EB4C6D">
        <w:rPr>
          <w:sz w:val="24"/>
          <w:szCs w:val="24"/>
        </w:rPr>
        <w:t>5.6. После окончания опроса уполномоченным органом составляется протокол общественных обсуждений, в котором указываются:</w:t>
      </w:r>
    </w:p>
    <w:p w:rsidR="00140360" w:rsidRPr="00EB4C6D" w:rsidRDefault="00140360">
      <w:pPr>
        <w:pStyle w:val="ConsPlusNormal"/>
        <w:spacing w:before="200"/>
        <w:ind w:firstLine="540"/>
        <w:jc w:val="both"/>
        <w:rPr>
          <w:sz w:val="24"/>
          <w:szCs w:val="24"/>
        </w:rPr>
      </w:pPr>
      <w:r w:rsidRPr="00EB4C6D">
        <w:rPr>
          <w:sz w:val="24"/>
          <w:szCs w:val="24"/>
        </w:rPr>
        <w:t>5.6.1. объект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5.6.2. формулировка вопроса (вопросов), предлагаемого (предлагаемых) при проведении опроса;</w:t>
      </w:r>
    </w:p>
    <w:p w:rsidR="00140360" w:rsidRPr="00EB4C6D" w:rsidRDefault="00140360">
      <w:pPr>
        <w:pStyle w:val="ConsPlusNormal"/>
        <w:spacing w:before="200"/>
        <w:ind w:firstLine="540"/>
        <w:jc w:val="both"/>
        <w:rPr>
          <w:sz w:val="24"/>
          <w:szCs w:val="24"/>
        </w:rPr>
      </w:pPr>
      <w:r w:rsidRPr="00EB4C6D">
        <w:rPr>
          <w:sz w:val="24"/>
          <w:szCs w:val="24"/>
        </w:rPr>
        <w:t>5.6.3. способ информирования общественности о сроках проведения опроса, месте размещения и сбора опросных листов, в том числе в электронном виде;</w:t>
      </w:r>
    </w:p>
    <w:p w:rsidR="00140360" w:rsidRPr="00EB4C6D" w:rsidRDefault="00140360">
      <w:pPr>
        <w:pStyle w:val="ConsPlusNormal"/>
        <w:spacing w:before="200"/>
        <w:ind w:firstLine="540"/>
        <w:jc w:val="both"/>
        <w:rPr>
          <w:sz w:val="24"/>
          <w:szCs w:val="24"/>
        </w:rPr>
      </w:pPr>
      <w:r w:rsidRPr="00EB4C6D">
        <w:rPr>
          <w:sz w:val="24"/>
          <w:szCs w:val="24"/>
        </w:rPr>
        <w:t>5.6.4. число полученных опросных листов;</w:t>
      </w:r>
    </w:p>
    <w:p w:rsidR="00140360" w:rsidRPr="00EB4C6D" w:rsidRDefault="00140360">
      <w:pPr>
        <w:pStyle w:val="ConsPlusNormal"/>
        <w:spacing w:before="200"/>
        <w:ind w:firstLine="540"/>
        <w:jc w:val="both"/>
        <w:rPr>
          <w:sz w:val="24"/>
          <w:szCs w:val="24"/>
        </w:rPr>
      </w:pPr>
      <w:r w:rsidRPr="00EB4C6D">
        <w:rPr>
          <w:sz w:val="24"/>
          <w:szCs w:val="24"/>
        </w:rPr>
        <w:t>5.6.5.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5.6.6.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5.7. Протокол общественных обсуждений в форме опроса составляется в течение не более 5 рабочих дней после окончания проведения опроса и подписывается представителями уполномоченного органа и Заказчика (исполнителя).</w:t>
      </w:r>
    </w:p>
    <w:p w:rsidR="00140360" w:rsidRPr="00EB4C6D" w:rsidRDefault="00140360">
      <w:pPr>
        <w:pStyle w:val="ConsPlusNormal"/>
        <w:spacing w:before="200"/>
        <w:ind w:firstLine="540"/>
        <w:jc w:val="both"/>
        <w:rPr>
          <w:sz w:val="24"/>
          <w:szCs w:val="24"/>
        </w:rPr>
      </w:pPr>
      <w:r w:rsidRPr="00EB4C6D">
        <w:rPr>
          <w:sz w:val="24"/>
          <w:szCs w:val="24"/>
        </w:rPr>
        <w:t>5.7.1. К протоколу общественных обсуждений в форме опроса прилагаются опросные листы.</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6. Проведение общественных обсуждений в форме</w:t>
      </w:r>
    </w:p>
    <w:p w:rsidR="00140360" w:rsidRPr="00EB4C6D" w:rsidRDefault="00140360">
      <w:pPr>
        <w:pStyle w:val="ConsPlusTitle"/>
        <w:jc w:val="center"/>
        <w:rPr>
          <w:sz w:val="24"/>
          <w:szCs w:val="24"/>
        </w:rPr>
      </w:pPr>
      <w:r w:rsidRPr="00EB4C6D">
        <w:rPr>
          <w:sz w:val="24"/>
          <w:szCs w:val="24"/>
        </w:rPr>
        <w:t>общественных слушаний</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lastRenderedPageBreak/>
        <w:t>6.1. Общественные слушания проводятся путем собрания всех заинтересованных участников с ведением протокола и предоставлением участникам возможности для выступления по обсуждаемому вопросу.</w:t>
      </w:r>
    </w:p>
    <w:p w:rsidR="00140360" w:rsidRPr="00EB4C6D" w:rsidRDefault="00140360">
      <w:pPr>
        <w:pStyle w:val="ConsPlusNormal"/>
        <w:spacing w:before="200"/>
        <w:ind w:firstLine="540"/>
        <w:jc w:val="both"/>
        <w:rPr>
          <w:sz w:val="24"/>
          <w:szCs w:val="24"/>
        </w:rPr>
      </w:pPr>
      <w:r w:rsidRPr="00EB4C6D">
        <w:rPr>
          <w:sz w:val="24"/>
          <w:szCs w:val="24"/>
        </w:rPr>
        <w:t>6.2. Общественные слушания проводятся публично и открыто. Участники общественных слушаний вправе свободно высказывать свое мнение и вносить предложения и замечания по вопросу, вынесенному на общественные слушания.</w:t>
      </w:r>
    </w:p>
    <w:p w:rsidR="00140360" w:rsidRPr="00EB4C6D" w:rsidRDefault="00140360">
      <w:pPr>
        <w:pStyle w:val="ConsPlusNormal"/>
        <w:spacing w:before="200"/>
        <w:ind w:firstLine="540"/>
        <w:jc w:val="both"/>
        <w:rPr>
          <w:sz w:val="24"/>
          <w:szCs w:val="24"/>
        </w:rPr>
      </w:pPr>
      <w:r w:rsidRPr="00EB4C6D">
        <w:rPr>
          <w:sz w:val="24"/>
          <w:szCs w:val="24"/>
        </w:rPr>
        <w:t>6.3. Администрацией муниципального образования создается комиссия по проведению общественных слушаний. Состав комиссии по проведению общественных слушаний утверждается постановлением администрации муниципального образования.</w:t>
      </w:r>
    </w:p>
    <w:p w:rsidR="00140360" w:rsidRPr="00EB4C6D" w:rsidRDefault="008D000D">
      <w:pPr>
        <w:pStyle w:val="ConsPlusNormal"/>
        <w:spacing w:before="200"/>
        <w:ind w:firstLine="540"/>
        <w:jc w:val="both"/>
        <w:rPr>
          <w:sz w:val="24"/>
          <w:szCs w:val="24"/>
        </w:rPr>
      </w:pPr>
      <w:r w:rsidRPr="00EB4C6D">
        <w:rPr>
          <w:sz w:val="24"/>
          <w:szCs w:val="24"/>
        </w:rPr>
        <w:t xml:space="preserve">6.4. В </w:t>
      </w:r>
      <w:proofErr w:type="gramStart"/>
      <w:r w:rsidRPr="00EB4C6D">
        <w:rPr>
          <w:sz w:val="24"/>
          <w:szCs w:val="24"/>
        </w:rPr>
        <w:t xml:space="preserve">состав </w:t>
      </w:r>
      <w:r w:rsidR="00140360" w:rsidRPr="00EB4C6D">
        <w:rPr>
          <w:sz w:val="24"/>
          <w:szCs w:val="24"/>
        </w:rPr>
        <w:t xml:space="preserve"> комиссии</w:t>
      </w:r>
      <w:proofErr w:type="gramEnd"/>
      <w:r w:rsidR="00140360" w:rsidRPr="00EB4C6D">
        <w:rPr>
          <w:sz w:val="24"/>
          <w:szCs w:val="24"/>
        </w:rPr>
        <w:t xml:space="preserve"> по проведению общественных слушаний</w:t>
      </w:r>
      <w:r w:rsidR="00031A2A" w:rsidRPr="00EB4C6D">
        <w:rPr>
          <w:sz w:val="24"/>
          <w:szCs w:val="24"/>
        </w:rPr>
        <w:t xml:space="preserve"> входят: председатель комиссии, заместитель председателя комиссии, секретарь комиссии и члены комиссии.</w:t>
      </w:r>
    </w:p>
    <w:p w:rsidR="00140360" w:rsidRPr="00EB4C6D" w:rsidRDefault="00140360">
      <w:pPr>
        <w:pStyle w:val="ConsPlusNormal"/>
        <w:spacing w:before="200"/>
        <w:ind w:firstLine="540"/>
        <w:jc w:val="both"/>
        <w:rPr>
          <w:sz w:val="24"/>
          <w:szCs w:val="24"/>
        </w:rPr>
      </w:pPr>
      <w:r w:rsidRPr="00EB4C6D">
        <w:rPr>
          <w:sz w:val="24"/>
          <w:szCs w:val="24"/>
        </w:rPr>
        <w:t>6.5. Комиссия по проведению общественных слушаний (далее - комиссия):</w:t>
      </w:r>
    </w:p>
    <w:p w:rsidR="00140360" w:rsidRPr="00EB4C6D" w:rsidRDefault="00140360">
      <w:pPr>
        <w:pStyle w:val="ConsPlusNormal"/>
        <w:spacing w:before="200"/>
        <w:ind w:firstLine="540"/>
        <w:jc w:val="both"/>
        <w:rPr>
          <w:sz w:val="24"/>
          <w:szCs w:val="24"/>
        </w:rPr>
      </w:pPr>
      <w:r w:rsidRPr="00EB4C6D">
        <w:rPr>
          <w:sz w:val="24"/>
          <w:szCs w:val="24"/>
        </w:rPr>
        <w:t>6.5.1. определяет место и дату проведения общественных слушаний с учетом количества приглашенных участников и возможности свободного доступа для общественности муниципального образования;</w:t>
      </w:r>
    </w:p>
    <w:p w:rsidR="00140360" w:rsidRPr="00EB4C6D" w:rsidRDefault="00140360">
      <w:pPr>
        <w:pStyle w:val="ConsPlusNormal"/>
        <w:spacing w:before="200"/>
        <w:ind w:firstLine="540"/>
        <w:jc w:val="both"/>
        <w:rPr>
          <w:sz w:val="24"/>
          <w:szCs w:val="24"/>
        </w:rPr>
      </w:pPr>
      <w:r w:rsidRPr="00EB4C6D">
        <w:rPr>
          <w:sz w:val="24"/>
          <w:szCs w:val="24"/>
        </w:rPr>
        <w:t>6.5.2. определяет перечень должностных лиц, специалистов, организаций и других представителей общественности муниципального образования, приглашаемых к участию в общественных слушаниях, и направляет им официальные приглашения с просьбой дать свои рекомендации по вопросам, выносимым на общественные слушания;</w:t>
      </w:r>
    </w:p>
    <w:p w:rsidR="00140360" w:rsidRPr="00EB4C6D" w:rsidRDefault="00140360">
      <w:pPr>
        <w:pStyle w:val="ConsPlusNormal"/>
        <w:spacing w:before="200"/>
        <w:ind w:firstLine="540"/>
        <w:jc w:val="both"/>
        <w:rPr>
          <w:sz w:val="24"/>
          <w:szCs w:val="24"/>
        </w:rPr>
      </w:pPr>
      <w:r w:rsidRPr="00EB4C6D">
        <w:rPr>
          <w:sz w:val="24"/>
          <w:szCs w:val="24"/>
        </w:rPr>
        <w:t>6.5.3. утверждает повестку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6.5.4. определяет докладчиков (содокладчиков);</w:t>
      </w:r>
    </w:p>
    <w:p w:rsidR="00140360" w:rsidRPr="00EB4C6D" w:rsidRDefault="00140360">
      <w:pPr>
        <w:pStyle w:val="ConsPlusNormal"/>
        <w:spacing w:before="200"/>
        <w:ind w:firstLine="540"/>
        <w:jc w:val="both"/>
        <w:rPr>
          <w:sz w:val="24"/>
          <w:szCs w:val="24"/>
        </w:rPr>
      </w:pPr>
      <w:r w:rsidRPr="00EB4C6D">
        <w:rPr>
          <w:sz w:val="24"/>
          <w:szCs w:val="24"/>
        </w:rPr>
        <w:t>6.5.5. организует подготовку итогового документа;</w:t>
      </w:r>
    </w:p>
    <w:p w:rsidR="00140360" w:rsidRPr="00EB4C6D" w:rsidRDefault="00140360">
      <w:pPr>
        <w:pStyle w:val="ConsPlusNormal"/>
        <w:spacing w:before="200"/>
        <w:ind w:firstLine="540"/>
        <w:jc w:val="both"/>
        <w:rPr>
          <w:sz w:val="24"/>
          <w:szCs w:val="24"/>
        </w:rPr>
      </w:pPr>
      <w:r w:rsidRPr="00EB4C6D">
        <w:rPr>
          <w:sz w:val="24"/>
          <w:szCs w:val="24"/>
        </w:rPr>
        <w:t>6.5.6. регистрирует участников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6.5.7. ведет прием и регистрацию обращений, предложений и замечаний по рассматриваемым материалам;</w:t>
      </w:r>
    </w:p>
    <w:p w:rsidR="00140360" w:rsidRPr="00EB4C6D" w:rsidRDefault="00140360">
      <w:pPr>
        <w:pStyle w:val="ConsPlusNormal"/>
        <w:spacing w:before="200"/>
        <w:ind w:firstLine="540"/>
        <w:jc w:val="both"/>
        <w:rPr>
          <w:sz w:val="24"/>
          <w:szCs w:val="24"/>
        </w:rPr>
      </w:pPr>
      <w:r w:rsidRPr="00EB4C6D">
        <w:rPr>
          <w:sz w:val="24"/>
          <w:szCs w:val="24"/>
        </w:rPr>
        <w:t>6.6. Перед началом общественных слушаний организуется регистрация участников общественных слушаний, в ходе которой обеспечивается подсчет участников общественных слушаний, которые будут иметь право голосовать по вопросам, вынесенным на общественные слушания.</w:t>
      </w:r>
    </w:p>
    <w:p w:rsidR="00140360" w:rsidRPr="00EB4C6D" w:rsidRDefault="00140360">
      <w:pPr>
        <w:pStyle w:val="ConsPlusNormal"/>
        <w:spacing w:before="200"/>
        <w:ind w:firstLine="540"/>
        <w:jc w:val="both"/>
        <w:rPr>
          <w:sz w:val="24"/>
          <w:szCs w:val="24"/>
        </w:rPr>
      </w:pPr>
      <w:r w:rsidRPr="00EB4C6D">
        <w:rPr>
          <w:sz w:val="24"/>
          <w:szCs w:val="24"/>
        </w:rPr>
        <w:t>6.7. За один час перед началом общественных слушаний начинается регистрация участников общественных слушаний. Участник общественных слушаний - представитель юридического лица должен предъявить документы, подтверждающие его полномочия.</w:t>
      </w:r>
    </w:p>
    <w:p w:rsidR="00140360" w:rsidRPr="00EB4C6D" w:rsidRDefault="00140360">
      <w:pPr>
        <w:pStyle w:val="ConsPlusNormal"/>
        <w:spacing w:before="200"/>
        <w:ind w:firstLine="540"/>
        <w:jc w:val="both"/>
        <w:rPr>
          <w:sz w:val="24"/>
          <w:szCs w:val="24"/>
        </w:rPr>
      </w:pPr>
      <w:r w:rsidRPr="00EB4C6D">
        <w:rPr>
          <w:sz w:val="24"/>
          <w:szCs w:val="24"/>
        </w:rPr>
        <w:t xml:space="preserve">6.8. Регистрационные листы участников общественных слушаний, оформляются в табличной форме и содержат, сведения, установленные </w:t>
      </w:r>
      <w:hyperlink r:id="rId12">
        <w:r w:rsidRPr="00EB4C6D">
          <w:rPr>
            <w:color w:val="0000FF"/>
            <w:sz w:val="24"/>
            <w:szCs w:val="24"/>
          </w:rPr>
          <w:t>п. 7.9.5.3</w:t>
        </w:r>
      </w:hyperlink>
      <w:r w:rsidRPr="00EB4C6D">
        <w:rPr>
          <w:sz w:val="24"/>
          <w:szCs w:val="24"/>
        </w:rPr>
        <w:t xml:space="preserve"> Требований.</w:t>
      </w:r>
    </w:p>
    <w:p w:rsidR="00140360" w:rsidRPr="00EB4C6D" w:rsidRDefault="00140360">
      <w:pPr>
        <w:pStyle w:val="ConsPlusNormal"/>
        <w:spacing w:before="200"/>
        <w:ind w:firstLine="540"/>
        <w:jc w:val="both"/>
        <w:rPr>
          <w:sz w:val="24"/>
          <w:szCs w:val="24"/>
        </w:rPr>
      </w:pPr>
      <w:r w:rsidRPr="00EB4C6D">
        <w:rPr>
          <w:sz w:val="24"/>
          <w:szCs w:val="24"/>
        </w:rPr>
        <w:t>6.9. Зарегистрированному участнику общественных слушаний выдается карточка для голосования.</w:t>
      </w:r>
    </w:p>
    <w:p w:rsidR="00140360" w:rsidRPr="00EB4C6D" w:rsidRDefault="00140360">
      <w:pPr>
        <w:pStyle w:val="ConsPlusNormal"/>
        <w:spacing w:before="200"/>
        <w:ind w:firstLine="540"/>
        <w:jc w:val="both"/>
        <w:rPr>
          <w:sz w:val="24"/>
          <w:szCs w:val="24"/>
        </w:rPr>
      </w:pPr>
      <w:r w:rsidRPr="00EB4C6D">
        <w:rPr>
          <w:sz w:val="24"/>
          <w:szCs w:val="24"/>
        </w:rPr>
        <w:lastRenderedPageBreak/>
        <w:t>6.10. Решения на общественных слушаниях принимаются путем открытого голосования простым большинством голосов от числа зарегистрированных участников общественных слушаний. Каждый зарегистрированный участник общественных слушаний обладает одним голосом, который он отдает путем поднятия карточки для голосования за один из предложенных вариантов решения вопроса, вынесенного на общественные слушания.</w:t>
      </w:r>
    </w:p>
    <w:p w:rsidR="00140360" w:rsidRPr="00EB4C6D" w:rsidRDefault="00140360">
      <w:pPr>
        <w:pStyle w:val="ConsPlusNormal"/>
        <w:spacing w:before="200"/>
        <w:ind w:firstLine="540"/>
        <w:jc w:val="both"/>
        <w:rPr>
          <w:sz w:val="24"/>
          <w:szCs w:val="24"/>
        </w:rPr>
      </w:pPr>
      <w:r w:rsidRPr="00EB4C6D">
        <w:rPr>
          <w:sz w:val="24"/>
          <w:szCs w:val="24"/>
        </w:rPr>
        <w:t>6.11. Председатель комиссии открывает общественные слушания, оглашает тему общественных слушаний, перечень вопросов, представленных для обсуждения, предложения комиссии по порядку проведения общественных слушаний, представляет себя и секретаря комиссии, приглашает докладчика.</w:t>
      </w:r>
    </w:p>
    <w:p w:rsidR="00140360" w:rsidRPr="00EB4C6D" w:rsidRDefault="00140360">
      <w:pPr>
        <w:pStyle w:val="ConsPlusNormal"/>
        <w:spacing w:before="200"/>
        <w:ind w:firstLine="540"/>
        <w:jc w:val="both"/>
        <w:rPr>
          <w:sz w:val="24"/>
          <w:szCs w:val="24"/>
        </w:rPr>
      </w:pPr>
      <w:r w:rsidRPr="00EB4C6D">
        <w:rPr>
          <w:sz w:val="24"/>
          <w:szCs w:val="24"/>
        </w:rPr>
        <w:t>6.12. Секретарь комиссии ведет протокол.</w:t>
      </w:r>
    </w:p>
    <w:p w:rsidR="00140360" w:rsidRPr="00EB4C6D" w:rsidRDefault="00140360">
      <w:pPr>
        <w:pStyle w:val="ConsPlusNormal"/>
        <w:spacing w:before="200"/>
        <w:ind w:firstLine="540"/>
        <w:jc w:val="both"/>
        <w:rPr>
          <w:sz w:val="24"/>
          <w:szCs w:val="24"/>
        </w:rPr>
      </w:pPr>
      <w:r w:rsidRPr="00EB4C6D">
        <w:rPr>
          <w:sz w:val="24"/>
          <w:szCs w:val="24"/>
        </w:rPr>
        <w:t>6.13. Докладчики и темы докладов определяются повесткой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6.14. Иные участники общественных слушаний могут выступить по теме общественных слушаний после выступления содокладчиков. Количество выступлений не ограничено.</w:t>
      </w:r>
    </w:p>
    <w:p w:rsidR="00140360" w:rsidRPr="00EB4C6D" w:rsidRDefault="00140360">
      <w:pPr>
        <w:pStyle w:val="ConsPlusNormal"/>
        <w:spacing w:before="200"/>
        <w:ind w:firstLine="540"/>
        <w:jc w:val="both"/>
        <w:rPr>
          <w:sz w:val="24"/>
          <w:szCs w:val="24"/>
        </w:rPr>
      </w:pPr>
      <w:r w:rsidRPr="00EB4C6D">
        <w:rPr>
          <w:sz w:val="24"/>
          <w:szCs w:val="24"/>
        </w:rPr>
        <w:t>6.15. На общественных слушаниях устанавливается следующий регламент работы:</w:t>
      </w:r>
    </w:p>
    <w:p w:rsidR="00140360" w:rsidRPr="00EB4C6D" w:rsidRDefault="00140360">
      <w:pPr>
        <w:pStyle w:val="ConsPlusNormal"/>
        <w:spacing w:before="200"/>
        <w:ind w:firstLine="540"/>
        <w:jc w:val="both"/>
        <w:rPr>
          <w:sz w:val="24"/>
          <w:szCs w:val="24"/>
        </w:rPr>
      </w:pPr>
      <w:r w:rsidRPr="00EB4C6D">
        <w:rPr>
          <w:sz w:val="24"/>
          <w:szCs w:val="24"/>
        </w:rPr>
        <w:t>- основной доклад - до 30 минут;</w:t>
      </w:r>
    </w:p>
    <w:p w:rsidR="00140360" w:rsidRPr="00EB4C6D" w:rsidRDefault="00140360">
      <w:pPr>
        <w:pStyle w:val="ConsPlusNormal"/>
        <w:spacing w:before="200"/>
        <w:ind w:firstLine="540"/>
        <w:jc w:val="both"/>
        <w:rPr>
          <w:sz w:val="24"/>
          <w:szCs w:val="24"/>
        </w:rPr>
      </w:pPr>
      <w:r w:rsidRPr="00EB4C6D">
        <w:rPr>
          <w:sz w:val="24"/>
          <w:szCs w:val="24"/>
        </w:rPr>
        <w:t>- содоклады - до 10 минут;</w:t>
      </w:r>
    </w:p>
    <w:p w:rsidR="00140360" w:rsidRPr="00EB4C6D" w:rsidRDefault="00140360">
      <w:pPr>
        <w:pStyle w:val="ConsPlusNormal"/>
        <w:spacing w:before="200"/>
        <w:ind w:firstLine="540"/>
        <w:jc w:val="both"/>
        <w:rPr>
          <w:sz w:val="24"/>
          <w:szCs w:val="24"/>
        </w:rPr>
      </w:pPr>
      <w:r w:rsidRPr="00EB4C6D">
        <w:rPr>
          <w:sz w:val="24"/>
          <w:szCs w:val="24"/>
        </w:rPr>
        <w:t>- выступления в прениях - до 5 минут.</w:t>
      </w:r>
    </w:p>
    <w:p w:rsidR="00140360" w:rsidRPr="00EB4C6D" w:rsidRDefault="00140360">
      <w:pPr>
        <w:pStyle w:val="ConsPlusNormal"/>
        <w:spacing w:before="200"/>
        <w:ind w:firstLine="540"/>
        <w:jc w:val="both"/>
        <w:rPr>
          <w:sz w:val="24"/>
          <w:szCs w:val="24"/>
        </w:rPr>
      </w:pPr>
      <w:r w:rsidRPr="00EB4C6D">
        <w:rPr>
          <w:sz w:val="24"/>
          <w:szCs w:val="24"/>
        </w:rPr>
        <w:t>6.16. После выступления докладчиков и пожелавших выступить участников общественных слушаний, ответов на вопросы участников общественных слушаний председатель комиссии подводит основные итоги общественных слушаний, разъясняет порядок подготовки протокола, его подписания, подачи замечаний.</w:t>
      </w:r>
    </w:p>
    <w:p w:rsidR="00140360" w:rsidRPr="00EB4C6D" w:rsidRDefault="00140360">
      <w:pPr>
        <w:pStyle w:val="ConsPlusNormal"/>
        <w:spacing w:before="200"/>
        <w:ind w:firstLine="540"/>
        <w:jc w:val="both"/>
        <w:rPr>
          <w:sz w:val="24"/>
          <w:szCs w:val="24"/>
        </w:rPr>
      </w:pPr>
      <w:r w:rsidRPr="00EB4C6D">
        <w:rPr>
          <w:sz w:val="24"/>
          <w:szCs w:val="24"/>
        </w:rPr>
        <w:t>6.17. Протокол общественных слушаний оформляется в течение 5 рабочих дней после завершения общественных слушаний и подписывается представителем(-</w:t>
      </w:r>
      <w:proofErr w:type="spellStart"/>
      <w:r w:rsidRPr="00EB4C6D">
        <w:rPr>
          <w:sz w:val="24"/>
          <w:szCs w:val="24"/>
        </w:rPr>
        <w:t>ями</w:t>
      </w:r>
      <w:proofErr w:type="spellEnd"/>
      <w:r w:rsidRPr="00EB4C6D">
        <w:rPr>
          <w:sz w:val="24"/>
          <w:szCs w:val="24"/>
        </w:rPr>
        <w:t>) уполномоченного органа, представителем(-</w:t>
      </w:r>
      <w:proofErr w:type="spellStart"/>
      <w:r w:rsidRPr="00EB4C6D">
        <w:rPr>
          <w:sz w:val="24"/>
          <w:szCs w:val="24"/>
        </w:rPr>
        <w:t>ями</w:t>
      </w:r>
      <w:proofErr w:type="spellEnd"/>
      <w:r w:rsidRPr="00EB4C6D">
        <w:rPr>
          <w:sz w:val="24"/>
          <w:szCs w:val="24"/>
        </w:rPr>
        <w:t>) Заказчика (исполнителя), представителем(-</w:t>
      </w:r>
      <w:proofErr w:type="spellStart"/>
      <w:r w:rsidRPr="00EB4C6D">
        <w:rPr>
          <w:sz w:val="24"/>
          <w:szCs w:val="24"/>
        </w:rPr>
        <w:t>ями</w:t>
      </w:r>
      <w:proofErr w:type="spellEnd"/>
      <w:r w:rsidRPr="00EB4C6D">
        <w:rPr>
          <w:sz w:val="24"/>
          <w:szCs w:val="24"/>
        </w:rPr>
        <w:t>) общественности, в котором указывается:</w:t>
      </w:r>
    </w:p>
    <w:p w:rsidR="00140360" w:rsidRPr="00EB4C6D" w:rsidRDefault="00140360">
      <w:pPr>
        <w:pStyle w:val="ConsPlusNormal"/>
        <w:spacing w:before="200"/>
        <w:ind w:firstLine="540"/>
        <w:jc w:val="both"/>
        <w:rPr>
          <w:sz w:val="24"/>
          <w:szCs w:val="24"/>
        </w:rPr>
      </w:pPr>
      <w:r w:rsidRPr="00EB4C6D">
        <w:rPr>
          <w:sz w:val="24"/>
          <w:szCs w:val="24"/>
        </w:rPr>
        <w:t>6.17.1. объект общественных обсуждений;</w:t>
      </w:r>
    </w:p>
    <w:p w:rsidR="00140360" w:rsidRPr="00EB4C6D" w:rsidRDefault="00140360">
      <w:pPr>
        <w:pStyle w:val="ConsPlusNormal"/>
        <w:spacing w:before="200"/>
        <w:ind w:firstLine="540"/>
        <w:jc w:val="both"/>
        <w:rPr>
          <w:sz w:val="24"/>
          <w:szCs w:val="24"/>
        </w:rPr>
      </w:pPr>
      <w:r w:rsidRPr="00EB4C6D">
        <w:rPr>
          <w:sz w:val="24"/>
          <w:szCs w:val="24"/>
        </w:rPr>
        <w:t>6.17.2. способ информирования общественности о дате, месте и времени проведения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6.17.3.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6.17.4. дата, время и место проведения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6.17.5. общее количество участников общественных слушаний;</w:t>
      </w:r>
    </w:p>
    <w:p w:rsidR="00140360" w:rsidRPr="00EB4C6D" w:rsidRDefault="00140360">
      <w:pPr>
        <w:pStyle w:val="ConsPlusNormal"/>
        <w:spacing w:before="200"/>
        <w:ind w:firstLine="540"/>
        <w:jc w:val="both"/>
        <w:rPr>
          <w:sz w:val="24"/>
          <w:szCs w:val="24"/>
        </w:rPr>
      </w:pPr>
      <w:r w:rsidRPr="00EB4C6D">
        <w:rPr>
          <w:sz w:val="24"/>
          <w:szCs w:val="24"/>
        </w:rPr>
        <w:t>6.17.6. вопросы, обсуждаемые на общественных слушаниях;</w:t>
      </w:r>
    </w:p>
    <w:p w:rsidR="00140360" w:rsidRPr="00EB4C6D" w:rsidRDefault="00140360">
      <w:pPr>
        <w:pStyle w:val="ConsPlusNormal"/>
        <w:spacing w:before="200"/>
        <w:ind w:firstLine="540"/>
        <w:jc w:val="both"/>
        <w:rPr>
          <w:sz w:val="24"/>
          <w:szCs w:val="24"/>
        </w:rPr>
      </w:pPr>
      <w:r w:rsidRPr="00EB4C6D">
        <w:rPr>
          <w:sz w:val="24"/>
          <w:szCs w:val="24"/>
        </w:rPr>
        <w:lastRenderedPageBreak/>
        <w:t>6.17.7. предмет разногласий между общественностью и Заказчиком (исполнителем) (в случае его наличия);</w:t>
      </w:r>
    </w:p>
    <w:p w:rsidR="00140360" w:rsidRPr="00EB4C6D" w:rsidRDefault="00140360">
      <w:pPr>
        <w:pStyle w:val="ConsPlusNormal"/>
        <w:spacing w:before="200"/>
        <w:ind w:firstLine="540"/>
        <w:jc w:val="both"/>
        <w:rPr>
          <w:sz w:val="24"/>
          <w:szCs w:val="24"/>
        </w:rPr>
      </w:pPr>
      <w:r w:rsidRPr="00EB4C6D">
        <w:rPr>
          <w:sz w:val="24"/>
          <w:szCs w:val="24"/>
        </w:rPr>
        <w:t>6.17.8. иная информация, детализирующая учет общественного мнения.</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7. Оформление результатов общественных обсуждений</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7.1. Протокол общественных обсуждений оформляется в 2 (двух) экземплярах, один экземпляр протокола общественных обсуждений направляется Заказчику (исполнителю), один остается в уполномоченном органе для хранения.</w:t>
      </w:r>
    </w:p>
    <w:p w:rsidR="00140360" w:rsidRPr="00EB4C6D" w:rsidRDefault="00140360">
      <w:pPr>
        <w:pStyle w:val="ConsPlusNormal"/>
        <w:spacing w:before="200"/>
        <w:ind w:firstLine="540"/>
        <w:jc w:val="both"/>
        <w:rPr>
          <w:sz w:val="24"/>
          <w:szCs w:val="24"/>
        </w:rPr>
      </w:pPr>
      <w:r w:rsidRPr="00EB4C6D">
        <w:rPr>
          <w:sz w:val="24"/>
          <w:szCs w:val="24"/>
        </w:rPr>
        <w:t>7.2. Протокол общественных обсуждений входит в качестве одного из приложений в окончательный вариант материалов по оценке воздействия на окружающую среду намечаемой (планируемой) хозяйственной и иной деятельности. Заказчик (исполнитель) 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w:t>
      </w:r>
    </w:p>
    <w:p w:rsidR="00140360" w:rsidRPr="00EB4C6D" w:rsidRDefault="00140360">
      <w:pPr>
        <w:pStyle w:val="ConsPlusNormal"/>
        <w:spacing w:before="200"/>
        <w:ind w:firstLine="540"/>
        <w:jc w:val="both"/>
        <w:rPr>
          <w:sz w:val="24"/>
          <w:szCs w:val="24"/>
        </w:rPr>
      </w:pPr>
      <w:r w:rsidRPr="00EB4C6D">
        <w:rPr>
          <w:sz w:val="24"/>
          <w:szCs w:val="24"/>
        </w:rPr>
        <w:t>7.3. Результаты общественных обсуждений носят рекомендательный характер.</w:t>
      </w:r>
    </w:p>
    <w:p w:rsidR="00140360" w:rsidRPr="00EB4C6D" w:rsidRDefault="00140360">
      <w:pPr>
        <w:pStyle w:val="ConsPlusNormal"/>
        <w:rPr>
          <w:sz w:val="24"/>
          <w:szCs w:val="24"/>
        </w:rPr>
      </w:pPr>
    </w:p>
    <w:p w:rsidR="00140360" w:rsidRPr="00EB4C6D" w:rsidRDefault="00140360">
      <w:pPr>
        <w:pStyle w:val="ConsPlusTitle"/>
        <w:jc w:val="center"/>
        <w:outlineLvl w:val="1"/>
        <w:rPr>
          <w:sz w:val="24"/>
          <w:szCs w:val="24"/>
        </w:rPr>
      </w:pPr>
      <w:r w:rsidRPr="00EB4C6D">
        <w:rPr>
          <w:sz w:val="24"/>
          <w:szCs w:val="24"/>
        </w:rPr>
        <w:t>8. Материально-техническое обеспечение</w:t>
      </w:r>
    </w:p>
    <w:p w:rsidR="00140360" w:rsidRPr="00EB4C6D" w:rsidRDefault="00140360">
      <w:pPr>
        <w:pStyle w:val="ConsPlusTitle"/>
        <w:jc w:val="center"/>
        <w:rPr>
          <w:sz w:val="24"/>
          <w:szCs w:val="24"/>
        </w:rPr>
      </w:pPr>
      <w:r w:rsidRPr="00EB4C6D">
        <w:rPr>
          <w:sz w:val="24"/>
          <w:szCs w:val="24"/>
        </w:rPr>
        <w:t>общественных обсуждений</w:t>
      </w:r>
    </w:p>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8.1. Материально-техническое обеспечение, в том числе необходимые расходы на опубликование информационного сообщения, организацию доступа к материалам и документации о планируемой (намечаемой) хозяйственной деятельности, затраты на использование помещения для проведения общественных слушаний и другие расходы, связанные с подготовкой и проведением общественных обсуждений о планируемой (намечаемой) хозяйственной и иной деятельности, производится за счет средств Заказчика (исполнителя).</w:t>
      </w: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031A2A" w:rsidRPr="00EB4C6D" w:rsidRDefault="00031A2A">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8D000D" w:rsidRPr="00EB4C6D" w:rsidRDefault="008D000D">
      <w:pPr>
        <w:pStyle w:val="ConsPlusNormal"/>
        <w:jc w:val="right"/>
        <w:outlineLvl w:val="1"/>
        <w:rPr>
          <w:sz w:val="24"/>
          <w:szCs w:val="24"/>
        </w:rPr>
      </w:pPr>
    </w:p>
    <w:p w:rsidR="00140360" w:rsidRPr="00EB4C6D" w:rsidRDefault="00140360">
      <w:pPr>
        <w:pStyle w:val="ConsPlusNormal"/>
        <w:jc w:val="right"/>
        <w:outlineLvl w:val="1"/>
        <w:rPr>
          <w:sz w:val="24"/>
          <w:szCs w:val="24"/>
        </w:rPr>
      </w:pPr>
      <w:r w:rsidRPr="00EB4C6D">
        <w:rPr>
          <w:sz w:val="24"/>
          <w:szCs w:val="24"/>
        </w:rPr>
        <w:t>Приложение 1</w:t>
      </w:r>
    </w:p>
    <w:p w:rsidR="00140360" w:rsidRPr="00EB4C6D" w:rsidRDefault="00140360">
      <w:pPr>
        <w:pStyle w:val="ConsPlusNormal"/>
        <w:jc w:val="right"/>
        <w:rPr>
          <w:sz w:val="24"/>
          <w:szCs w:val="24"/>
        </w:rPr>
      </w:pPr>
      <w:r w:rsidRPr="00EB4C6D">
        <w:rPr>
          <w:sz w:val="24"/>
          <w:szCs w:val="24"/>
        </w:rPr>
        <w:t>к Порядку организации и проведения</w:t>
      </w:r>
    </w:p>
    <w:p w:rsidR="00140360" w:rsidRPr="00EB4C6D" w:rsidRDefault="00140360">
      <w:pPr>
        <w:pStyle w:val="ConsPlusNormal"/>
        <w:jc w:val="right"/>
        <w:rPr>
          <w:sz w:val="24"/>
          <w:szCs w:val="24"/>
        </w:rPr>
      </w:pPr>
      <w:r w:rsidRPr="00EB4C6D">
        <w:rPr>
          <w:sz w:val="24"/>
          <w:szCs w:val="24"/>
        </w:rPr>
        <w:t>общественных обсуждений о планируемой</w:t>
      </w:r>
    </w:p>
    <w:p w:rsidR="00140360" w:rsidRPr="00EB4C6D" w:rsidRDefault="00140360">
      <w:pPr>
        <w:pStyle w:val="ConsPlusNormal"/>
        <w:jc w:val="right"/>
        <w:rPr>
          <w:sz w:val="24"/>
          <w:szCs w:val="24"/>
        </w:rPr>
      </w:pPr>
      <w:r w:rsidRPr="00EB4C6D">
        <w:rPr>
          <w:sz w:val="24"/>
          <w:szCs w:val="24"/>
        </w:rPr>
        <w:t>(намечаемой) хозяйственной и иной деятельности,</w:t>
      </w:r>
    </w:p>
    <w:p w:rsidR="00140360" w:rsidRPr="00EB4C6D" w:rsidRDefault="00140360">
      <w:pPr>
        <w:pStyle w:val="ConsPlusNormal"/>
        <w:jc w:val="right"/>
        <w:rPr>
          <w:sz w:val="24"/>
          <w:szCs w:val="24"/>
        </w:rPr>
      </w:pPr>
      <w:r w:rsidRPr="00EB4C6D">
        <w:rPr>
          <w:sz w:val="24"/>
          <w:szCs w:val="24"/>
        </w:rPr>
        <w:t>которая подлежит экологической экспертизе,</w:t>
      </w:r>
    </w:p>
    <w:p w:rsidR="00140360" w:rsidRPr="00EB4C6D" w:rsidRDefault="00140360">
      <w:pPr>
        <w:pStyle w:val="ConsPlusNormal"/>
        <w:jc w:val="right"/>
        <w:rPr>
          <w:sz w:val="24"/>
          <w:szCs w:val="24"/>
        </w:rPr>
      </w:pPr>
      <w:r w:rsidRPr="00EB4C6D">
        <w:rPr>
          <w:sz w:val="24"/>
          <w:szCs w:val="24"/>
        </w:rPr>
        <w:t>на территории муниципального образования</w:t>
      </w:r>
    </w:p>
    <w:p w:rsidR="00140360" w:rsidRPr="00EB4C6D" w:rsidRDefault="008D000D">
      <w:pPr>
        <w:pStyle w:val="ConsPlusNormal"/>
        <w:jc w:val="right"/>
        <w:rPr>
          <w:sz w:val="24"/>
          <w:szCs w:val="24"/>
        </w:rPr>
      </w:pPr>
      <w:r w:rsidRPr="00EB4C6D">
        <w:rPr>
          <w:sz w:val="24"/>
          <w:szCs w:val="24"/>
        </w:rPr>
        <w:t>город Ефремов</w:t>
      </w:r>
    </w:p>
    <w:p w:rsidR="00140360" w:rsidRPr="00EB4C6D" w:rsidRDefault="00140360">
      <w:pPr>
        <w:pStyle w:val="ConsPlusNormal"/>
        <w:rPr>
          <w:sz w:val="24"/>
          <w:szCs w:val="24"/>
        </w:rPr>
      </w:pPr>
    </w:p>
    <w:p w:rsidR="00140360" w:rsidRPr="00EB4C6D" w:rsidRDefault="00140360">
      <w:pPr>
        <w:pStyle w:val="ConsPlusNormal"/>
        <w:jc w:val="center"/>
        <w:rPr>
          <w:sz w:val="24"/>
          <w:szCs w:val="24"/>
        </w:rPr>
      </w:pPr>
      <w:r w:rsidRPr="00EB4C6D">
        <w:rPr>
          <w:sz w:val="24"/>
          <w:szCs w:val="24"/>
        </w:rPr>
        <w:t>СОГЛАСИЕ</w:t>
      </w:r>
    </w:p>
    <w:p w:rsidR="00140360" w:rsidRPr="00EB4C6D" w:rsidRDefault="00140360">
      <w:pPr>
        <w:pStyle w:val="ConsPlusNormal"/>
        <w:jc w:val="center"/>
        <w:rPr>
          <w:sz w:val="24"/>
          <w:szCs w:val="24"/>
        </w:rPr>
      </w:pPr>
      <w:r w:rsidRPr="00EB4C6D">
        <w:rPr>
          <w:sz w:val="24"/>
          <w:szCs w:val="24"/>
        </w:rPr>
        <w:t>на обработку персональных данных</w:t>
      </w:r>
    </w:p>
    <w:p w:rsidR="00140360" w:rsidRPr="00EB4C6D" w:rsidRDefault="00140360">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463"/>
      </w:tblGrid>
      <w:tr w:rsidR="00140360" w:rsidRPr="00EB4C6D">
        <w:tc>
          <w:tcPr>
            <w:tcW w:w="9014" w:type="dxa"/>
            <w:gridSpan w:val="2"/>
            <w:tcBorders>
              <w:top w:val="nil"/>
              <w:left w:val="nil"/>
              <w:bottom w:val="nil"/>
              <w:right w:val="nil"/>
            </w:tcBorders>
          </w:tcPr>
          <w:p w:rsidR="00140360" w:rsidRPr="00EB4C6D" w:rsidRDefault="00140360">
            <w:pPr>
              <w:pStyle w:val="ConsPlusNormal"/>
              <w:ind w:firstLine="283"/>
              <w:jc w:val="both"/>
              <w:rPr>
                <w:sz w:val="24"/>
                <w:szCs w:val="24"/>
              </w:rPr>
            </w:pPr>
            <w:r w:rsidRPr="00EB4C6D">
              <w:rPr>
                <w:sz w:val="24"/>
                <w:szCs w:val="24"/>
              </w:rPr>
              <w:t xml:space="preserve">В соответствии с </w:t>
            </w:r>
            <w:hyperlink r:id="rId13">
              <w:r w:rsidRPr="00EB4C6D">
                <w:rPr>
                  <w:color w:val="0000FF"/>
                  <w:sz w:val="24"/>
                  <w:szCs w:val="24"/>
                </w:rPr>
                <w:t>ч. 4 ст. 9</w:t>
              </w:r>
            </w:hyperlink>
            <w:r w:rsidRPr="00EB4C6D">
              <w:rPr>
                <w:sz w:val="24"/>
                <w:szCs w:val="24"/>
              </w:rPr>
              <w:t xml:space="preserve"> Федерального закона от 27.07.2006 N 152-ФЗ "О персональных данных"</w:t>
            </w:r>
          </w:p>
          <w:p w:rsidR="00140360" w:rsidRPr="00EB4C6D" w:rsidRDefault="00140360">
            <w:pPr>
              <w:pStyle w:val="ConsPlusNormal"/>
              <w:jc w:val="both"/>
              <w:rPr>
                <w:sz w:val="24"/>
                <w:szCs w:val="24"/>
              </w:rPr>
            </w:pPr>
            <w:r w:rsidRPr="00EB4C6D">
              <w:rPr>
                <w:sz w:val="24"/>
                <w:szCs w:val="24"/>
              </w:rPr>
              <w:t>________________________________________________________________________,</w:t>
            </w:r>
          </w:p>
          <w:p w:rsidR="00140360" w:rsidRPr="00EB4C6D" w:rsidRDefault="00140360">
            <w:pPr>
              <w:pStyle w:val="ConsPlusNormal"/>
              <w:jc w:val="center"/>
              <w:rPr>
                <w:sz w:val="24"/>
                <w:szCs w:val="24"/>
              </w:rPr>
            </w:pPr>
            <w:r w:rsidRPr="00EB4C6D">
              <w:rPr>
                <w:sz w:val="24"/>
                <w:szCs w:val="24"/>
              </w:rPr>
              <w:t>(фамилия, имя, отчество (при наличии) субъекта персональных)</w:t>
            </w:r>
          </w:p>
          <w:p w:rsidR="00140360" w:rsidRPr="00EB4C6D" w:rsidRDefault="00140360">
            <w:pPr>
              <w:pStyle w:val="ConsPlusNormal"/>
              <w:jc w:val="both"/>
              <w:rPr>
                <w:sz w:val="24"/>
                <w:szCs w:val="24"/>
              </w:rPr>
            </w:pPr>
            <w:r w:rsidRPr="00EB4C6D">
              <w:rPr>
                <w:sz w:val="24"/>
                <w:szCs w:val="24"/>
              </w:rPr>
              <w:t>зарегистрирован по адресу _________________________________________________,</w:t>
            </w:r>
          </w:p>
          <w:p w:rsidR="00140360" w:rsidRPr="00EB4C6D" w:rsidRDefault="00140360">
            <w:pPr>
              <w:pStyle w:val="ConsPlusNormal"/>
              <w:jc w:val="both"/>
              <w:rPr>
                <w:sz w:val="24"/>
                <w:szCs w:val="24"/>
              </w:rPr>
            </w:pPr>
            <w:r w:rsidRPr="00EB4C6D">
              <w:rPr>
                <w:sz w:val="24"/>
                <w:szCs w:val="24"/>
              </w:rPr>
              <w:t>документ, удостоверяющий личность: ________________________________________</w:t>
            </w:r>
          </w:p>
          <w:p w:rsidR="00140360" w:rsidRPr="00EB4C6D" w:rsidRDefault="00140360">
            <w:pPr>
              <w:pStyle w:val="ConsPlusNormal"/>
              <w:jc w:val="center"/>
              <w:rPr>
                <w:sz w:val="24"/>
                <w:szCs w:val="24"/>
              </w:rPr>
            </w:pPr>
            <w:r w:rsidRPr="00EB4C6D">
              <w:rPr>
                <w:sz w:val="24"/>
                <w:szCs w:val="24"/>
              </w:rPr>
              <w:t>(наименование документа, N, сведения о дате выдачи документа и выдавшем его органе)</w:t>
            </w:r>
          </w:p>
          <w:p w:rsidR="00140360" w:rsidRPr="00EB4C6D" w:rsidRDefault="00140360">
            <w:pPr>
              <w:pStyle w:val="ConsPlusNormal"/>
              <w:ind w:firstLine="283"/>
              <w:jc w:val="both"/>
              <w:rPr>
                <w:sz w:val="24"/>
                <w:szCs w:val="24"/>
              </w:rPr>
            </w:pPr>
            <w:r w:rsidRPr="00EB4C6D">
              <w:rPr>
                <w:sz w:val="24"/>
                <w:szCs w:val="24"/>
              </w:rPr>
              <w:t>Представитель (при наличии) ____________________________________________,</w:t>
            </w:r>
          </w:p>
          <w:p w:rsidR="00140360" w:rsidRPr="00EB4C6D" w:rsidRDefault="00140360">
            <w:pPr>
              <w:pStyle w:val="ConsPlusNormal"/>
              <w:jc w:val="center"/>
              <w:rPr>
                <w:sz w:val="24"/>
                <w:szCs w:val="24"/>
              </w:rPr>
            </w:pPr>
            <w:r w:rsidRPr="00EB4C6D">
              <w:rPr>
                <w:sz w:val="24"/>
                <w:szCs w:val="24"/>
              </w:rPr>
              <w:t>(фамилия, имя, отчество (при наличии) представителя субъекта персональных данных)</w:t>
            </w:r>
          </w:p>
          <w:p w:rsidR="00140360" w:rsidRPr="00EB4C6D" w:rsidRDefault="00140360">
            <w:pPr>
              <w:pStyle w:val="ConsPlusNormal"/>
              <w:jc w:val="both"/>
              <w:rPr>
                <w:sz w:val="24"/>
                <w:szCs w:val="24"/>
              </w:rPr>
            </w:pPr>
            <w:r w:rsidRPr="00EB4C6D">
              <w:rPr>
                <w:sz w:val="24"/>
                <w:szCs w:val="24"/>
              </w:rPr>
              <w:t>зарегистрирован по адресу ______________________________________________, документ, удостоверяющий личность _________________________________________________________________________</w:t>
            </w:r>
          </w:p>
          <w:p w:rsidR="00140360" w:rsidRPr="00EB4C6D" w:rsidRDefault="00140360">
            <w:pPr>
              <w:pStyle w:val="ConsPlusNormal"/>
              <w:jc w:val="center"/>
              <w:rPr>
                <w:sz w:val="24"/>
                <w:szCs w:val="24"/>
              </w:rPr>
            </w:pPr>
            <w:r w:rsidRPr="00EB4C6D">
              <w:rPr>
                <w:sz w:val="24"/>
                <w:szCs w:val="24"/>
              </w:rPr>
              <w:lastRenderedPageBreak/>
              <w:t>(наименование документа, серия и номер, сведения о дате выдачи документа и выдавшем его органе)</w:t>
            </w:r>
          </w:p>
          <w:p w:rsidR="00140360" w:rsidRPr="00EB4C6D" w:rsidRDefault="00140360">
            <w:pPr>
              <w:pStyle w:val="ConsPlusNormal"/>
              <w:ind w:firstLine="283"/>
              <w:jc w:val="both"/>
              <w:rPr>
                <w:sz w:val="24"/>
                <w:szCs w:val="24"/>
              </w:rPr>
            </w:pPr>
            <w:r w:rsidRPr="00EB4C6D">
              <w:rPr>
                <w:sz w:val="24"/>
                <w:szCs w:val="24"/>
              </w:rPr>
              <w:t>Доверенность от "___" ____________ _______ г. N ___________________________</w:t>
            </w:r>
          </w:p>
          <w:p w:rsidR="00140360" w:rsidRPr="00EB4C6D" w:rsidRDefault="00140360">
            <w:pPr>
              <w:pStyle w:val="ConsPlusNormal"/>
              <w:jc w:val="center"/>
              <w:rPr>
                <w:sz w:val="24"/>
                <w:szCs w:val="24"/>
              </w:rPr>
            </w:pPr>
            <w:r w:rsidRPr="00EB4C6D">
              <w:rPr>
                <w:sz w:val="24"/>
                <w:szCs w:val="24"/>
              </w:rPr>
              <w:t>(или реквизиты иного документа, подтверждающего полномочия представителя)</w:t>
            </w:r>
          </w:p>
          <w:p w:rsidR="00140360" w:rsidRPr="00EB4C6D" w:rsidRDefault="00140360">
            <w:pPr>
              <w:pStyle w:val="ConsPlusNormal"/>
              <w:ind w:firstLine="283"/>
              <w:jc w:val="both"/>
              <w:rPr>
                <w:sz w:val="24"/>
                <w:szCs w:val="24"/>
              </w:rPr>
            </w:pPr>
            <w:r w:rsidRPr="00EB4C6D">
              <w:rPr>
                <w:sz w:val="24"/>
                <w:szCs w:val="24"/>
              </w:rPr>
              <w:t xml:space="preserve">В целях подведения подсчета голосов и учета замечаний и предложений участников общественных обсуждений намечаемой хозяйственной и иной деятельности, подлежащей экологической экспертизе, проводимых в соответствии с Федеральным </w:t>
            </w:r>
            <w:hyperlink r:id="rId14">
              <w:r w:rsidRPr="00EB4C6D">
                <w:rPr>
                  <w:color w:val="0000FF"/>
                  <w:sz w:val="24"/>
                  <w:szCs w:val="24"/>
                </w:rPr>
                <w:t>законом</w:t>
              </w:r>
            </w:hyperlink>
            <w:r w:rsidRPr="00EB4C6D">
              <w:rPr>
                <w:sz w:val="24"/>
                <w:szCs w:val="24"/>
              </w:rPr>
              <w:t xml:space="preserve"> от 06.10.2003 N 131-ФЗ "Об общих принципах организации местного самоуправления в Российской Федерации", постановлением </w:t>
            </w:r>
            <w:r w:rsidR="008D000D" w:rsidRPr="00EB4C6D">
              <w:rPr>
                <w:sz w:val="24"/>
                <w:szCs w:val="24"/>
              </w:rPr>
              <w:t xml:space="preserve">администрации </w:t>
            </w:r>
            <w:r w:rsidRPr="00EB4C6D">
              <w:rPr>
                <w:sz w:val="24"/>
                <w:szCs w:val="24"/>
              </w:rPr>
              <w:t>муниципального об</w:t>
            </w:r>
            <w:r w:rsidR="008D000D" w:rsidRPr="00EB4C6D">
              <w:rPr>
                <w:sz w:val="24"/>
                <w:szCs w:val="24"/>
              </w:rPr>
              <w:t>разования город Ефремов</w:t>
            </w:r>
            <w:r w:rsidRPr="00EB4C6D">
              <w:rPr>
                <w:sz w:val="24"/>
                <w:szCs w:val="24"/>
              </w:rPr>
              <w:t xml:space="preserve"> от ______ N __ "Об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муниципаль</w:t>
            </w:r>
            <w:r w:rsidR="008D000D" w:rsidRPr="00EB4C6D">
              <w:rPr>
                <w:sz w:val="24"/>
                <w:szCs w:val="24"/>
              </w:rPr>
              <w:t>ного образования город Ефремов</w:t>
            </w:r>
            <w:r w:rsidRPr="00EB4C6D">
              <w:rPr>
                <w:sz w:val="24"/>
                <w:szCs w:val="24"/>
              </w:rPr>
              <w:t>"</w:t>
            </w:r>
          </w:p>
          <w:p w:rsidR="00140360" w:rsidRPr="00EB4C6D" w:rsidRDefault="00140360">
            <w:pPr>
              <w:pStyle w:val="ConsPlusNormal"/>
              <w:rPr>
                <w:sz w:val="24"/>
                <w:szCs w:val="24"/>
              </w:rPr>
            </w:pPr>
            <w:r w:rsidRPr="00EB4C6D">
              <w:rPr>
                <w:sz w:val="24"/>
                <w:szCs w:val="24"/>
              </w:rPr>
              <w:t>_________________________________________________________________________</w:t>
            </w:r>
          </w:p>
          <w:p w:rsidR="00140360" w:rsidRPr="00EB4C6D" w:rsidRDefault="00140360">
            <w:pPr>
              <w:pStyle w:val="ConsPlusNormal"/>
              <w:jc w:val="center"/>
              <w:rPr>
                <w:sz w:val="24"/>
                <w:szCs w:val="24"/>
              </w:rPr>
            </w:pPr>
            <w:r w:rsidRPr="00EB4C6D">
              <w:rPr>
                <w:sz w:val="24"/>
                <w:szCs w:val="24"/>
              </w:rPr>
              <w:t>(цель обработки данных)</w:t>
            </w:r>
          </w:p>
          <w:p w:rsidR="00140360" w:rsidRPr="00EB4C6D" w:rsidRDefault="00140360">
            <w:pPr>
              <w:pStyle w:val="ConsPlusNormal"/>
              <w:rPr>
                <w:sz w:val="24"/>
                <w:szCs w:val="24"/>
              </w:rPr>
            </w:pPr>
            <w:r w:rsidRPr="00EB4C6D">
              <w:rPr>
                <w:sz w:val="24"/>
                <w:szCs w:val="24"/>
              </w:rPr>
              <w:t>даю согласие администрации муниципальног</w:t>
            </w:r>
            <w:r w:rsidR="008D000D" w:rsidRPr="00EB4C6D">
              <w:rPr>
                <w:sz w:val="24"/>
                <w:szCs w:val="24"/>
              </w:rPr>
              <w:t>о образования город Ефремов</w:t>
            </w:r>
            <w:r w:rsidRPr="00EB4C6D">
              <w:rPr>
                <w:sz w:val="24"/>
                <w:szCs w:val="24"/>
              </w:rPr>
              <w:t xml:space="preserve">, в качестве оператора персональных данных, находящейся по адресу: Тульская </w:t>
            </w:r>
            <w:r w:rsidR="008D000D" w:rsidRPr="00EB4C6D">
              <w:rPr>
                <w:sz w:val="24"/>
                <w:szCs w:val="24"/>
              </w:rPr>
              <w:t>область, г. Ефремов, ул. Свердлова, д. 43</w:t>
            </w:r>
            <w:r w:rsidRPr="00EB4C6D">
              <w:rPr>
                <w:sz w:val="24"/>
                <w:szCs w:val="24"/>
              </w:rPr>
              <w:t>, на обработку моих персональных данных, а именно: фамилию, имя, отчество (при наличии), дату рождения, адрес места жительства (регистрации), номер телефона, адрес электронной почты)</w:t>
            </w:r>
          </w:p>
          <w:p w:rsidR="00140360" w:rsidRPr="00EB4C6D" w:rsidRDefault="00140360">
            <w:pPr>
              <w:pStyle w:val="ConsPlusNormal"/>
              <w:jc w:val="center"/>
              <w:rPr>
                <w:sz w:val="24"/>
                <w:szCs w:val="24"/>
              </w:rPr>
            </w:pPr>
            <w:r w:rsidRPr="00EB4C6D">
              <w:rPr>
                <w:sz w:val="24"/>
                <w:szCs w:val="24"/>
              </w:rPr>
              <w:t>_________________________________________________________________________</w:t>
            </w:r>
          </w:p>
          <w:p w:rsidR="00140360" w:rsidRPr="00EB4C6D" w:rsidRDefault="00140360">
            <w:pPr>
              <w:pStyle w:val="ConsPlusNormal"/>
              <w:jc w:val="center"/>
              <w:rPr>
                <w:sz w:val="24"/>
                <w:szCs w:val="24"/>
              </w:rPr>
            </w:pPr>
            <w:r w:rsidRPr="00EB4C6D">
              <w:rPr>
                <w:sz w:val="24"/>
                <w:szCs w:val="24"/>
              </w:rPr>
              <w:t>(указать перечень персональных данных, на обработку которых дается согласие субъекта персональных данных)</w:t>
            </w:r>
          </w:p>
          <w:p w:rsidR="00140360" w:rsidRPr="00EB4C6D" w:rsidRDefault="00140360">
            <w:pPr>
              <w:pStyle w:val="ConsPlusNormal"/>
              <w:jc w:val="both"/>
              <w:rPr>
                <w:sz w:val="24"/>
                <w:szCs w:val="24"/>
              </w:rPr>
            </w:pPr>
            <w:r w:rsidRPr="00EB4C6D">
              <w:rPr>
                <w:sz w:val="24"/>
                <w:szCs w:val="24"/>
              </w:rPr>
              <w:t xml:space="preserve">то есть на совершение действий, предусмотренных </w:t>
            </w:r>
            <w:hyperlink r:id="rId15">
              <w:proofErr w:type="spellStart"/>
              <w:r w:rsidRPr="00EB4C6D">
                <w:rPr>
                  <w:color w:val="0000FF"/>
                  <w:sz w:val="24"/>
                  <w:szCs w:val="24"/>
                </w:rPr>
                <w:t>пп</w:t>
              </w:r>
              <w:proofErr w:type="spellEnd"/>
              <w:r w:rsidRPr="00EB4C6D">
                <w:rPr>
                  <w:color w:val="0000FF"/>
                  <w:sz w:val="24"/>
                  <w:szCs w:val="24"/>
                </w:rPr>
                <w:t>. 3 ст. 3</w:t>
              </w:r>
            </w:hyperlink>
            <w:r w:rsidRPr="00EB4C6D">
              <w:rPr>
                <w:sz w:val="24"/>
                <w:szCs w:val="24"/>
              </w:rPr>
              <w:t xml:space="preserve"> Федерального закона от 27.07.2006 N 152-ФЗ "О персональных данных".</w:t>
            </w:r>
          </w:p>
          <w:p w:rsidR="00140360" w:rsidRPr="00EB4C6D" w:rsidRDefault="00140360">
            <w:pPr>
              <w:pStyle w:val="ConsPlusNormal"/>
              <w:ind w:firstLine="283"/>
              <w:jc w:val="both"/>
              <w:rPr>
                <w:sz w:val="24"/>
                <w:szCs w:val="24"/>
              </w:rPr>
            </w:pPr>
            <w:r w:rsidRPr="00EB4C6D">
              <w:rPr>
                <w:sz w:val="24"/>
                <w:szCs w:val="24"/>
              </w:rPr>
              <w:t>Настоящее согласие действует со дня его подписания до дня отзыва в письменной форме.</w:t>
            </w:r>
          </w:p>
        </w:tc>
      </w:tr>
      <w:tr w:rsidR="00140360" w:rsidRPr="00EB4C6D">
        <w:tc>
          <w:tcPr>
            <w:tcW w:w="2551" w:type="dxa"/>
            <w:tcBorders>
              <w:top w:val="nil"/>
              <w:left w:val="nil"/>
              <w:bottom w:val="nil"/>
              <w:right w:val="nil"/>
            </w:tcBorders>
          </w:tcPr>
          <w:p w:rsidR="00140360" w:rsidRPr="00EB4C6D" w:rsidRDefault="00140360">
            <w:pPr>
              <w:pStyle w:val="ConsPlusNormal"/>
              <w:jc w:val="both"/>
              <w:rPr>
                <w:sz w:val="24"/>
                <w:szCs w:val="24"/>
              </w:rPr>
            </w:pPr>
            <w:r w:rsidRPr="00EB4C6D">
              <w:rPr>
                <w:sz w:val="24"/>
                <w:szCs w:val="24"/>
              </w:rPr>
              <w:lastRenderedPageBreak/>
              <w:t>"__" ______ 20___ года</w:t>
            </w:r>
          </w:p>
        </w:tc>
        <w:tc>
          <w:tcPr>
            <w:tcW w:w="6463" w:type="dxa"/>
            <w:tcBorders>
              <w:top w:val="nil"/>
              <w:left w:val="nil"/>
              <w:bottom w:val="nil"/>
              <w:right w:val="nil"/>
            </w:tcBorders>
          </w:tcPr>
          <w:p w:rsidR="00140360" w:rsidRPr="00EB4C6D" w:rsidRDefault="00140360">
            <w:pPr>
              <w:pStyle w:val="ConsPlusNormal"/>
              <w:jc w:val="both"/>
              <w:rPr>
                <w:sz w:val="24"/>
                <w:szCs w:val="24"/>
              </w:rPr>
            </w:pPr>
            <w:r w:rsidRPr="00EB4C6D">
              <w:rPr>
                <w:sz w:val="24"/>
                <w:szCs w:val="24"/>
              </w:rPr>
              <w:t>Субъект персональных данных:</w:t>
            </w:r>
          </w:p>
          <w:p w:rsidR="00140360" w:rsidRPr="00EB4C6D" w:rsidRDefault="00140360">
            <w:pPr>
              <w:pStyle w:val="ConsPlusNormal"/>
              <w:jc w:val="both"/>
              <w:rPr>
                <w:sz w:val="24"/>
                <w:szCs w:val="24"/>
              </w:rPr>
            </w:pPr>
            <w:r w:rsidRPr="00EB4C6D">
              <w:rPr>
                <w:sz w:val="24"/>
                <w:szCs w:val="24"/>
              </w:rPr>
              <w:t>_______________/__________________</w:t>
            </w:r>
          </w:p>
          <w:p w:rsidR="00140360" w:rsidRPr="00EB4C6D" w:rsidRDefault="00140360">
            <w:pPr>
              <w:pStyle w:val="ConsPlusNormal"/>
              <w:jc w:val="both"/>
              <w:rPr>
                <w:sz w:val="24"/>
                <w:szCs w:val="24"/>
              </w:rPr>
            </w:pPr>
            <w:r w:rsidRPr="00EB4C6D">
              <w:rPr>
                <w:sz w:val="24"/>
                <w:szCs w:val="24"/>
              </w:rPr>
              <w:t>Подпись/Ф.И.О. (отчество указывается при его наличия)</w:t>
            </w:r>
          </w:p>
        </w:tc>
      </w:tr>
    </w:tbl>
    <w:p w:rsidR="00140360" w:rsidRPr="00EB4C6D" w:rsidRDefault="00140360">
      <w:pPr>
        <w:pStyle w:val="ConsPlusNormal"/>
        <w:rPr>
          <w:sz w:val="24"/>
          <w:szCs w:val="24"/>
        </w:rPr>
      </w:pPr>
    </w:p>
    <w:p w:rsidR="00140360" w:rsidRPr="00EB4C6D" w:rsidRDefault="00140360">
      <w:pPr>
        <w:pStyle w:val="ConsPlusNormal"/>
        <w:rPr>
          <w:sz w:val="24"/>
          <w:szCs w:val="24"/>
        </w:rPr>
      </w:pPr>
    </w:p>
    <w:p w:rsidR="008D000D" w:rsidRPr="00EB4C6D" w:rsidRDefault="008D000D">
      <w:pPr>
        <w:pStyle w:val="ConsPlusNormal"/>
        <w:rPr>
          <w:sz w:val="24"/>
          <w:szCs w:val="24"/>
        </w:rPr>
      </w:pPr>
    </w:p>
    <w:p w:rsidR="008D000D" w:rsidRPr="00EB4C6D" w:rsidRDefault="008D000D">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rPr>
          <w:sz w:val="24"/>
          <w:szCs w:val="24"/>
        </w:rPr>
      </w:pPr>
    </w:p>
    <w:p w:rsidR="00140360" w:rsidRPr="00EB4C6D" w:rsidRDefault="00140360">
      <w:pPr>
        <w:pStyle w:val="ConsPlusNormal"/>
        <w:jc w:val="right"/>
        <w:outlineLvl w:val="1"/>
        <w:rPr>
          <w:sz w:val="24"/>
          <w:szCs w:val="24"/>
        </w:rPr>
      </w:pPr>
      <w:r w:rsidRPr="00EB4C6D">
        <w:rPr>
          <w:sz w:val="24"/>
          <w:szCs w:val="24"/>
        </w:rPr>
        <w:t>Приложение 2</w:t>
      </w:r>
    </w:p>
    <w:p w:rsidR="00140360" w:rsidRPr="00EB4C6D" w:rsidRDefault="00140360">
      <w:pPr>
        <w:pStyle w:val="ConsPlusNormal"/>
        <w:jc w:val="right"/>
        <w:rPr>
          <w:sz w:val="24"/>
          <w:szCs w:val="24"/>
        </w:rPr>
      </w:pPr>
      <w:r w:rsidRPr="00EB4C6D">
        <w:rPr>
          <w:sz w:val="24"/>
          <w:szCs w:val="24"/>
        </w:rPr>
        <w:t>к Порядку организации и проведения</w:t>
      </w:r>
    </w:p>
    <w:p w:rsidR="00140360" w:rsidRPr="00EB4C6D" w:rsidRDefault="00140360">
      <w:pPr>
        <w:pStyle w:val="ConsPlusNormal"/>
        <w:jc w:val="right"/>
        <w:rPr>
          <w:sz w:val="24"/>
          <w:szCs w:val="24"/>
        </w:rPr>
      </w:pPr>
      <w:r w:rsidRPr="00EB4C6D">
        <w:rPr>
          <w:sz w:val="24"/>
          <w:szCs w:val="24"/>
        </w:rPr>
        <w:t>общественных обсуждений о планируемой</w:t>
      </w:r>
    </w:p>
    <w:p w:rsidR="00140360" w:rsidRPr="00EB4C6D" w:rsidRDefault="00140360">
      <w:pPr>
        <w:pStyle w:val="ConsPlusNormal"/>
        <w:jc w:val="right"/>
        <w:rPr>
          <w:sz w:val="24"/>
          <w:szCs w:val="24"/>
        </w:rPr>
      </w:pPr>
      <w:r w:rsidRPr="00EB4C6D">
        <w:rPr>
          <w:sz w:val="24"/>
          <w:szCs w:val="24"/>
        </w:rPr>
        <w:t>(намечаемой) хозяйственной и иной деятельности,</w:t>
      </w:r>
    </w:p>
    <w:p w:rsidR="00140360" w:rsidRPr="00EB4C6D" w:rsidRDefault="00140360">
      <w:pPr>
        <w:pStyle w:val="ConsPlusNormal"/>
        <w:jc w:val="right"/>
        <w:rPr>
          <w:sz w:val="24"/>
          <w:szCs w:val="24"/>
        </w:rPr>
      </w:pPr>
      <w:r w:rsidRPr="00EB4C6D">
        <w:rPr>
          <w:sz w:val="24"/>
          <w:szCs w:val="24"/>
        </w:rPr>
        <w:t>которая подлежит экологической экспертизе,</w:t>
      </w:r>
    </w:p>
    <w:p w:rsidR="00140360" w:rsidRPr="00EB4C6D" w:rsidRDefault="00140360">
      <w:pPr>
        <w:pStyle w:val="ConsPlusNormal"/>
        <w:jc w:val="right"/>
        <w:rPr>
          <w:sz w:val="24"/>
          <w:szCs w:val="24"/>
        </w:rPr>
      </w:pPr>
      <w:r w:rsidRPr="00EB4C6D">
        <w:rPr>
          <w:sz w:val="24"/>
          <w:szCs w:val="24"/>
        </w:rPr>
        <w:t>на территории муниципального образования</w:t>
      </w:r>
    </w:p>
    <w:p w:rsidR="00140360" w:rsidRPr="00EB4C6D" w:rsidRDefault="008D000D">
      <w:pPr>
        <w:pStyle w:val="ConsPlusNormal"/>
        <w:jc w:val="right"/>
        <w:rPr>
          <w:sz w:val="24"/>
          <w:szCs w:val="24"/>
        </w:rPr>
      </w:pPr>
      <w:r w:rsidRPr="00EB4C6D">
        <w:rPr>
          <w:sz w:val="24"/>
          <w:szCs w:val="24"/>
        </w:rPr>
        <w:t>город Ефремов</w:t>
      </w:r>
    </w:p>
    <w:p w:rsidR="00140360" w:rsidRPr="00EB4C6D" w:rsidRDefault="00140360">
      <w:pPr>
        <w:pStyle w:val="ConsPlusNormal"/>
        <w:rPr>
          <w:sz w:val="24"/>
          <w:szCs w:val="24"/>
        </w:rPr>
      </w:pPr>
    </w:p>
    <w:p w:rsidR="00140360" w:rsidRPr="00EB4C6D" w:rsidRDefault="00140360">
      <w:pPr>
        <w:pStyle w:val="ConsPlusNormal"/>
        <w:jc w:val="center"/>
        <w:rPr>
          <w:sz w:val="24"/>
          <w:szCs w:val="24"/>
        </w:rPr>
      </w:pPr>
      <w:bookmarkStart w:id="2" w:name="P230"/>
      <w:bookmarkEnd w:id="2"/>
      <w:r w:rsidRPr="00EB4C6D">
        <w:rPr>
          <w:sz w:val="24"/>
          <w:szCs w:val="24"/>
        </w:rPr>
        <w:t>Журнал</w:t>
      </w:r>
    </w:p>
    <w:p w:rsidR="00140360" w:rsidRPr="00EB4C6D" w:rsidRDefault="00140360">
      <w:pPr>
        <w:pStyle w:val="ConsPlusNormal"/>
        <w:jc w:val="center"/>
        <w:rPr>
          <w:sz w:val="24"/>
          <w:szCs w:val="24"/>
        </w:rPr>
      </w:pPr>
      <w:r w:rsidRPr="00EB4C6D">
        <w:rPr>
          <w:sz w:val="24"/>
          <w:szCs w:val="24"/>
        </w:rPr>
        <w:t>учета замечаний и предложений</w:t>
      </w:r>
    </w:p>
    <w:p w:rsidR="00140360" w:rsidRPr="00EB4C6D" w:rsidRDefault="00140360">
      <w:pPr>
        <w:pStyle w:val="ConsPlusNormal"/>
        <w:jc w:val="center"/>
        <w:rPr>
          <w:sz w:val="24"/>
          <w:szCs w:val="24"/>
        </w:rPr>
      </w:pPr>
      <w:r w:rsidRPr="00EB4C6D">
        <w:rPr>
          <w:sz w:val="24"/>
          <w:szCs w:val="24"/>
        </w:rPr>
        <w:t>по объекту общественных обсуждений</w:t>
      </w:r>
    </w:p>
    <w:p w:rsidR="00140360" w:rsidRPr="00EB4C6D" w:rsidRDefault="00140360">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40360" w:rsidRPr="00EB4C6D">
        <w:tc>
          <w:tcPr>
            <w:tcW w:w="9014" w:type="dxa"/>
            <w:tcBorders>
              <w:top w:val="nil"/>
              <w:left w:val="nil"/>
              <w:bottom w:val="nil"/>
              <w:right w:val="nil"/>
            </w:tcBorders>
          </w:tcPr>
          <w:p w:rsidR="00140360" w:rsidRPr="00EB4C6D" w:rsidRDefault="00140360">
            <w:pPr>
              <w:pStyle w:val="ConsPlusNormal"/>
              <w:ind w:firstLine="283"/>
              <w:jc w:val="both"/>
              <w:rPr>
                <w:sz w:val="24"/>
                <w:szCs w:val="24"/>
              </w:rPr>
            </w:pPr>
            <w:r w:rsidRPr="00EB4C6D">
              <w:rPr>
                <w:sz w:val="24"/>
                <w:szCs w:val="24"/>
              </w:rPr>
              <w:t>Организатор общественных обсуждений: ___________________________________</w:t>
            </w:r>
          </w:p>
          <w:p w:rsidR="00140360" w:rsidRPr="00EB4C6D" w:rsidRDefault="00140360">
            <w:pPr>
              <w:pStyle w:val="ConsPlusNormal"/>
              <w:ind w:firstLine="283"/>
              <w:jc w:val="both"/>
              <w:rPr>
                <w:sz w:val="24"/>
                <w:szCs w:val="24"/>
              </w:rPr>
            </w:pPr>
            <w:r w:rsidRPr="00EB4C6D">
              <w:rPr>
                <w:sz w:val="24"/>
                <w:szCs w:val="24"/>
              </w:rPr>
              <w:t>Форма проведения общественных обсуждений: ______________________________</w:t>
            </w:r>
          </w:p>
          <w:p w:rsidR="00140360" w:rsidRPr="00EB4C6D" w:rsidRDefault="00140360">
            <w:pPr>
              <w:pStyle w:val="ConsPlusNormal"/>
              <w:ind w:firstLine="283"/>
              <w:jc w:val="both"/>
              <w:rPr>
                <w:sz w:val="24"/>
                <w:szCs w:val="24"/>
              </w:rPr>
            </w:pPr>
            <w:r w:rsidRPr="00EB4C6D">
              <w:rPr>
                <w:sz w:val="24"/>
                <w:szCs w:val="24"/>
              </w:rPr>
              <w:t>Период ознакомления с материалами общественных обсуждений: _________________________________________________________________________</w:t>
            </w:r>
          </w:p>
          <w:p w:rsidR="00140360" w:rsidRPr="00EB4C6D" w:rsidRDefault="00140360">
            <w:pPr>
              <w:pStyle w:val="ConsPlusNormal"/>
              <w:ind w:firstLine="283"/>
              <w:jc w:val="both"/>
              <w:rPr>
                <w:sz w:val="24"/>
                <w:szCs w:val="24"/>
              </w:rPr>
            </w:pPr>
            <w:r w:rsidRPr="00EB4C6D">
              <w:rPr>
                <w:sz w:val="24"/>
                <w:szCs w:val="24"/>
              </w:rPr>
              <w:t>Места размещения объекта общественных обсуждений и журнала учета замечаний и предложений общественности: ____________________________________________</w:t>
            </w:r>
          </w:p>
        </w:tc>
      </w:tr>
    </w:tbl>
    <w:p w:rsidR="00140360" w:rsidRPr="00EB4C6D" w:rsidRDefault="00140360">
      <w:pPr>
        <w:pStyle w:val="ConsPlusNormal"/>
        <w:rPr>
          <w:sz w:val="24"/>
          <w:szCs w:val="24"/>
        </w:rPr>
      </w:pPr>
    </w:p>
    <w:p w:rsidR="00140360" w:rsidRPr="00EB4C6D" w:rsidRDefault="00140360">
      <w:pPr>
        <w:pStyle w:val="ConsPlusNormal"/>
        <w:rPr>
          <w:sz w:val="24"/>
          <w:szCs w:val="24"/>
        </w:rPr>
        <w:sectPr w:rsidR="00140360" w:rsidRPr="00EB4C6D" w:rsidSect="005E70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850"/>
        <w:gridCol w:w="322"/>
        <w:gridCol w:w="341"/>
        <w:gridCol w:w="794"/>
        <w:gridCol w:w="850"/>
        <w:gridCol w:w="850"/>
        <w:gridCol w:w="907"/>
        <w:gridCol w:w="1020"/>
        <w:gridCol w:w="907"/>
        <w:gridCol w:w="1119"/>
        <w:gridCol w:w="819"/>
        <w:gridCol w:w="964"/>
        <w:gridCol w:w="907"/>
        <w:gridCol w:w="1417"/>
        <w:gridCol w:w="1020"/>
      </w:tblGrid>
      <w:tr w:rsidR="00140360" w:rsidRPr="00EB4C6D">
        <w:tc>
          <w:tcPr>
            <w:tcW w:w="340" w:type="dxa"/>
            <w:vMerge w:val="restart"/>
          </w:tcPr>
          <w:p w:rsidR="00140360" w:rsidRPr="00EB4C6D" w:rsidRDefault="00140360">
            <w:pPr>
              <w:pStyle w:val="ConsPlusNormal"/>
              <w:jc w:val="center"/>
              <w:rPr>
                <w:sz w:val="24"/>
                <w:szCs w:val="24"/>
              </w:rPr>
            </w:pPr>
            <w:r w:rsidRPr="00EB4C6D">
              <w:rPr>
                <w:sz w:val="24"/>
                <w:szCs w:val="24"/>
              </w:rPr>
              <w:lastRenderedPageBreak/>
              <w:t>п/п</w:t>
            </w:r>
          </w:p>
        </w:tc>
        <w:tc>
          <w:tcPr>
            <w:tcW w:w="1172" w:type="dxa"/>
            <w:gridSpan w:val="2"/>
          </w:tcPr>
          <w:p w:rsidR="00140360" w:rsidRPr="00EB4C6D" w:rsidRDefault="00140360">
            <w:pPr>
              <w:pStyle w:val="ConsPlusNormal"/>
              <w:rPr>
                <w:sz w:val="24"/>
                <w:szCs w:val="24"/>
              </w:rPr>
            </w:pPr>
          </w:p>
        </w:tc>
        <w:tc>
          <w:tcPr>
            <w:tcW w:w="8571" w:type="dxa"/>
            <w:gridSpan w:val="10"/>
          </w:tcPr>
          <w:p w:rsidR="00140360" w:rsidRPr="00EB4C6D" w:rsidRDefault="00140360">
            <w:pPr>
              <w:pStyle w:val="ConsPlusNormal"/>
              <w:jc w:val="center"/>
              <w:rPr>
                <w:sz w:val="24"/>
                <w:szCs w:val="24"/>
              </w:rPr>
            </w:pPr>
            <w:r w:rsidRPr="00EB4C6D">
              <w:rPr>
                <w:sz w:val="24"/>
                <w:szCs w:val="24"/>
              </w:rPr>
              <w:t>Автор замечаний и предложений</w:t>
            </w:r>
          </w:p>
        </w:tc>
        <w:tc>
          <w:tcPr>
            <w:tcW w:w="907" w:type="dxa"/>
            <w:vMerge w:val="restart"/>
          </w:tcPr>
          <w:p w:rsidR="00140360" w:rsidRPr="00EB4C6D" w:rsidRDefault="00140360">
            <w:pPr>
              <w:pStyle w:val="ConsPlusNormal"/>
              <w:jc w:val="center"/>
              <w:rPr>
                <w:sz w:val="24"/>
                <w:szCs w:val="24"/>
              </w:rPr>
            </w:pPr>
            <w:r w:rsidRPr="00EB4C6D">
              <w:rPr>
                <w:sz w:val="24"/>
                <w:szCs w:val="24"/>
              </w:rPr>
              <w:t>Содержание замечания и предложения</w:t>
            </w:r>
          </w:p>
        </w:tc>
        <w:tc>
          <w:tcPr>
            <w:tcW w:w="1417" w:type="dxa"/>
            <w:vMerge w:val="restart"/>
          </w:tcPr>
          <w:p w:rsidR="00140360" w:rsidRPr="00EB4C6D" w:rsidRDefault="00140360">
            <w:pPr>
              <w:pStyle w:val="ConsPlusNormal"/>
              <w:jc w:val="center"/>
              <w:rPr>
                <w:sz w:val="24"/>
                <w:szCs w:val="24"/>
              </w:rPr>
            </w:pPr>
            <w:r w:rsidRPr="00EB4C6D">
              <w:rPr>
                <w:sz w:val="24"/>
                <w:szCs w:val="24"/>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1020" w:type="dxa"/>
            <w:vMerge w:val="restart"/>
          </w:tcPr>
          <w:p w:rsidR="00140360" w:rsidRPr="00EB4C6D" w:rsidRDefault="00140360">
            <w:pPr>
              <w:pStyle w:val="ConsPlusNormal"/>
              <w:jc w:val="center"/>
              <w:rPr>
                <w:sz w:val="24"/>
                <w:szCs w:val="24"/>
              </w:rPr>
            </w:pPr>
            <w:r w:rsidRPr="00EB4C6D">
              <w:rPr>
                <w:sz w:val="24"/>
                <w:szCs w:val="24"/>
              </w:rPr>
              <w:t>Дата, подпись, Ф.И.О. &lt;*&gt; ответственного за ведение журнала</w:t>
            </w:r>
          </w:p>
        </w:tc>
      </w:tr>
      <w:tr w:rsidR="00140360" w:rsidRPr="00EB4C6D">
        <w:tc>
          <w:tcPr>
            <w:tcW w:w="340" w:type="dxa"/>
            <w:vMerge/>
          </w:tcPr>
          <w:p w:rsidR="00140360" w:rsidRPr="00EB4C6D" w:rsidRDefault="00140360">
            <w:pPr>
              <w:pStyle w:val="ConsPlusNormal"/>
              <w:rPr>
                <w:sz w:val="24"/>
                <w:szCs w:val="24"/>
              </w:rPr>
            </w:pPr>
          </w:p>
        </w:tc>
        <w:tc>
          <w:tcPr>
            <w:tcW w:w="3157" w:type="dxa"/>
            <w:gridSpan w:val="5"/>
          </w:tcPr>
          <w:p w:rsidR="00140360" w:rsidRPr="00EB4C6D" w:rsidRDefault="00140360">
            <w:pPr>
              <w:pStyle w:val="ConsPlusNormal"/>
              <w:jc w:val="center"/>
              <w:rPr>
                <w:sz w:val="24"/>
                <w:szCs w:val="24"/>
              </w:rPr>
            </w:pPr>
            <w:r w:rsidRPr="00EB4C6D">
              <w:rPr>
                <w:sz w:val="24"/>
                <w:szCs w:val="24"/>
              </w:rPr>
              <w:t>Для физических лиц</w:t>
            </w:r>
          </w:p>
        </w:tc>
        <w:tc>
          <w:tcPr>
            <w:tcW w:w="850" w:type="dxa"/>
          </w:tcPr>
          <w:p w:rsidR="00140360" w:rsidRPr="00EB4C6D" w:rsidRDefault="00140360">
            <w:pPr>
              <w:pStyle w:val="ConsPlusNormal"/>
              <w:rPr>
                <w:sz w:val="24"/>
                <w:szCs w:val="24"/>
              </w:rPr>
            </w:pPr>
          </w:p>
        </w:tc>
        <w:tc>
          <w:tcPr>
            <w:tcW w:w="5736" w:type="dxa"/>
            <w:gridSpan w:val="6"/>
          </w:tcPr>
          <w:p w:rsidR="00140360" w:rsidRPr="00EB4C6D" w:rsidRDefault="00140360">
            <w:pPr>
              <w:pStyle w:val="ConsPlusNormal"/>
              <w:jc w:val="center"/>
              <w:rPr>
                <w:sz w:val="24"/>
                <w:szCs w:val="24"/>
              </w:rPr>
            </w:pPr>
            <w:r w:rsidRPr="00EB4C6D">
              <w:rPr>
                <w:sz w:val="24"/>
                <w:szCs w:val="24"/>
              </w:rPr>
              <w:t>Для организаций</w:t>
            </w:r>
          </w:p>
        </w:tc>
        <w:tc>
          <w:tcPr>
            <w:tcW w:w="907" w:type="dxa"/>
            <w:vMerge/>
          </w:tcPr>
          <w:p w:rsidR="00140360" w:rsidRPr="00EB4C6D" w:rsidRDefault="00140360">
            <w:pPr>
              <w:pStyle w:val="ConsPlusNormal"/>
              <w:rPr>
                <w:sz w:val="24"/>
                <w:szCs w:val="24"/>
              </w:rPr>
            </w:pPr>
          </w:p>
        </w:tc>
        <w:tc>
          <w:tcPr>
            <w:tcW w:w="1417" w:type="dxa"/>
            <w:vMerge/>
          </w:tcPr>
          <w:p w:rsidR="00140360" w:rsidRPr="00EB4C6D" w:rsidRDefault="00140360">
            <w:pPr>
              <w:pStyle w:val="ConsPlusNormal"/>
              <w:rPr>
                <w:sz w:val="24"/>
                <w:szCs w:val="24"/>
              </w:rPr>
            </w:pPr>
          </w:p>
        </w:tc>
        <w:tc>
          <w:tcPr>
            <w:tcW w:w="1020" w:type="dxa"/>
            <w:vMerge/>
          </w:tcPr>
          <w:p w:rsidR="00140360" w:rsidRPr="00EB4C6D" w:rsidRDefault="00140360">
            <w:pPr>
              <w:pStyle w:val="ConsPlusNormal"/>
              <w:rPr>
                <w:sz w:val="24"/>
                <w:szCs w:val="24"/>
              </w:rPr>
            </w:pPr>
          </w:p>
        </w:tc>
      </w:tr>
      <w:tr w:rsidR="00140360" w:rsidRPr="00EB4C6D">
        <w:tc>
          <w:tcPr>
            <w:tcW w:w="340" w:type="dxa"/>
            <w:vMerge/>
          </w:tcPr>
          <w:p w:rsidR="00140360" w:rsidRPr="00EB4C6D" w:rsidRDefault="00140360">
            <w:pPr>
              <w:pStyle w:val="ConsPlusNormal"/>
              <w:rPr>
                <w:sz w:val="24"/>
                <w:szCs w:val="24"/>
              </w:rPr>
            </w:pPr>
          </w:p>
        </w:tc>
        <w:tc>
          <w:tcPr>
            <w:tcW w:w="850" w:type="dxa"/>
          </w:tcPr>
          <w:p w:rsidR="00140360" w:rsidRPr="00EB4C6D" w:rsidRDefault="00140360">
            <w:pPr>
              <w:pStyle w:val="ConsPlusNormal"/>
              <w:jc w:val="center"/>
              <w:rPr>
                <w:sz w:val="24"/>
                <w:szCs w:val="24"/>
              </w:rPr>
            </w:pPr>
            <w:r w:rsidRPr="00EB4C6D">
              <w:rPr>
                <w:sz w:val="24"/>
                <w:szCs w:val="24"/>
              </w:rPr>
              <w:t>Ф.И.О. &lt;*&gt;</w:t>
            </w:r>
          </w:p>
        </w:tc>
        <w:tc>
          <w:tcPr>
            <w:tcW w:w="663" w:type="dxa"/>
            <w:gridSpan w:val="2"/>
          </w:tcPr>
          <w:p w:rsidR="00140360" w:rsidRPr="00EB4C6D" w:rsidRDefault="00140360">
            <w:pPr>
              <w:pStyle w:val="ConsPlusNormal"/>
              <w:jc w:val="center"/>
              <w:rPr>
                <w:sz w:val="24"/>
                <w:szCs w:val="24"/>
              </w:rPr>
            </w:pPr>
            <w:r w:rsidRPr="00EB4C6D">
              <w:rPr>
                <w:sz w:val="24"/>
                <w:szCs w:val="24"/>
              </w:rPr>
              <w:t>Адрес</w:t>
            </w:r>
          </w:p>
        </w:tc>
        <w:tc>
          <w:tcPr>
            <w:tcW w:w="794" w:type="dxa"/>
          </w:tcPr>
          <w:p w:rsidR="00140360" w:rsidRPr="00EB4C6D" w:rsidRDefault="00140360">
            <w:pPr>
              <w:pStyle w:val="ConsPlusNormal"/>
              <w:jc w:val="center"/>
              <w:rPr>
                <w:sz w:val="24"/>
                <w:szCs w:val="24"/>
              </w:rPr>
            </w:pPr>
            <w:r w:rsidRPr="00EB4C6D">
              <w:rPr>
                <w:sz w:val="24"/>
                <w:szCs w:val="24"/>
              </w:rPr>
              <w:t>Контактный телефон</w:t>
            </w:r>
          </w:p>
        </w:tc>
        <w:tc>
          <w:tcPr>
            <w:tcW w:w="850" w:type="dxa"/>
          </w:tcPr>
          <w:p w:rsidR="00140360" w:rsidRPr="00EB4C6D" w:rsidRDefault="00140360">
            <w:pPr>
              <w:pStyle w:val="ConsPlusNormal"/>
              <w:jc w:val="center"/>
              <w:rPr>
                <w:sz w:val="24"/>
                <w:szCs w:val="24"/>
              </w:rPr>
            </w:pPr>
            <w:r w:rsidRPr="00EB4C6D">
              <w:rPr>
                <w:sz w:val="24"/>
                <w:szCs w:val="24"/>
              </w:rPr>
              <w:t>Адрес электронной почты</w:t>
            </w:r>
          </w:p>
        </w:tc>
        <w:tc>
          <w:tcPr>
            <w:tcW w:w="850" w:type="dxa"/>
          </w:tcPr>
          <w:p w:rsidR="00140360" w:rsidRPr="00EB4C6D" w:rsidRDefault="00140360">
            <w:pPr>
              <w:pStyle w:val="ConsPlusNormal"/>
              <w:jc w:val="center"/>
              <w:rPr>
                <w:sz w:val="24"/>
                <w:szCs w:val="24"/>
              </w:rPr>
            </w:pPr>
            <w:r w:rsidRPr="00EB4C6D">
              <w:rPr>
                <w:sz w:val="24"/>
                <w:szCs w:val="24"/>
              </w:rPr>
              <w:t>Наименование организации</w:t>
            </w:r>
          </w:p>
        </w:tc>
        <w:tc>
          <w:tcPr>
            <w:tcW w:w="907" w:type="dxa"/>
          </w:tcPr>
          <w:p w:rsidR="00140360" w:rsidRPr="00EB4C6D" w:rsidRDefault="00140360">
            <w:pPr>
              <w:pStyle w:val="ConsPlusNormal"/>
              <w:jc w:val="center"/>
              <w:rPr>
                <w:sz w:val="24"/>
                <w:szCs w:val="24"/>
              </w:rPr>
            </w:pPr>
            <w:r w:rsidRPr="00EB4C6D">
              <w:rPr>
                <w:sz w:val="24"/>
                <w:szCs w:val="24"/>
              </w:rPr>
              <w:t>Ф.И.О. &lt;*&gt; представителя</w:t>
            </w:r>
          </w:p>
        </w:tc>
        <w:tc>
          <w:tcPr>
            <w:tcW w:w="1020" w:type="dxa"/>
          </w:tcPr>
          <w:p w:rsidR="00140360" w:rsidRPr="00EB4C6D" w:rsidRDefault="00140360">
            <w:pPr>
              <w:pStyle w:val="ConsPlusNormal"/>
              <w:jc w:val="center"/>
              <w:rPr>
                <w:sz w:val="24"/>
                <w:szCs w:val="24"/>
              </w:rPr>
            </w:pPr>
            <w:r w:rsidRPr="00EB4C6D">
              <w:rPr>
                <w:sz w:val="24"/>
                <w:szCs w:val="24"/>
              </w:rPr>
              <w:t>Сведения о наличии согласия на обработку персональных данных</w:t>
            </w:r>
          </w:p>
        </w:tc>
        <w:tc>
          <w:tcPr>
            <w:tcW w:w="907" w:type="dxa"/>
          </w:tcPr>
          <w:p w:rsidR="00140360" w:rsidRPr="00EB4C6D" w:rsidRDefault="00140360">
            <w:pPr>
              <w:pStyle w:val="ConsPlusNormal"/>
              <w:jc w:val="center"/>
              <w:rPr>
                <w:sz w:val="24"/>
                <w:szCs w:val="24"/>
              </w:rPr>
            </w:pPr>
            <w:r w:rsidRPr="00EB4C6D">
              <w:rPr>
                <w:sz w:val="24"/>
                <w:szCs w:val="24"/>
              </w:rPr>
              <w:t>Должность представителя</w:t>
            </w:r>
          </w:p>
        </w:tc>
        <w:tc>
          <w:tcPr>
            <w:tcW w:w="1119" w:type="dxa"/>
          </w:tcPr>
          <w:p w:rsidR="00140360" w:rsidRPr="00EB4C6D" w:rsidRDefault="00140360">
            <w:pPr>
              <w:pStyle w:val="ConsPlusNormal"/>
              <w:jc w:val="center"/>
              <w:rPr>
                <w:sz w:val="24"/>
                <w:szCs w:val="24"/>
              </w:rPr>
            </w:pPr>
            <w:r w:rsidRPr="00EB4C6D">
              <w:rPr>
                <w:sz w:val="24"/>
                <w:szCs w:val="24"/>
              </w:rPr>
              <w:t>Адрес регистрации (место нахождения организации)</w:t>
            </w:r>
          </w:p>
        </w:tc>
        <w:tc>
          <w:tcPr>
            <w:tcW w:w="819" w:type="dxa"/>
          </w:tcPr>
          <w:p w:rsidR="00140360" w:rsidRPr="00EB4C6D" w:rsidRDefault="00140360">
            <w:pPr>
              <w:pStyle w:val="ConsPlusNormal"/>
              <w:jc w:val="center"/>
              <w:rPr>
                <w:sz w:val="24"/>
                <w:szCs w:val="24"/>
              </w:rPr>
            </w:pPr>
            <w:r w:rsidRPr="00EB4C6D">
              <w:rPr>
                <w:sz w:val="24"/>
                <w:szCs w:val="24"/>
              </w:rPr>
              <w:t>Телефон/факс</w:t>
            </w:r>
          </w:p>
        </w:tc>
        <w:tc>
          <w:tcPr>
            <w:tcW w:w="964" w:type="dxa"/>
          </w:tcPr>
          <w:p w:rsidR="00140360" w:rsidRPr="00EB4C6D" w:rsidRDefault="00140360">
            <w:pPr>
              <w:pStyle w:val="ConsPlusNormal"/>
              <w:jc w:val="center"/>
              <w:rPr>
                <w:sz w:val="24"/>
                <w:szCs w:val="24"/>
              </w:rPr>
            </w:pPr>
            <w:r w:rsidRPr="00EB4C6D">
              <w:rPr>
                <w:sz w:val="24"/>
                <w:szCs w:val="24"/>
              </w:rPr>
              <w:t>Адрес электронной почты</w:t>
            </w:r>
          </w:p>
        </w:tc>
        <w:tc>
          <w:tcPr>
            <w:tcW w:w="907" w:type="dxa"/>
            <w:vMerge/>
          </w:tcPr>
          <w:p w:rsidR="00140360" w:rsidRPr="00EB4C6D" w:rsidRDefault="00140360">
            <w:pPr>
              <w:pStyle w:val="ConsPlusNormal"/>
              <w:rPr>
                <w:sz w:val="24"/>
                <w:szCs w:val="24"/>
              </w:rPr>
            </w:pPr>
          </w:p>
        </w:tc>
        <w:tc>
          <w:tcPr>
            <w:tcW w:w="1417" w:type="dxa"/>
            <w:vMerge/>
          </w:tcPr>
          <w:p w:rsidR="00140360" w:rsidRPr="00EB4C6D" w:rsidRDefault="00140360">
            <w:pPr>
              <w:pStyle w:val="ConsPlusNormal"/>
              <w:rPr>
                <w:sz w:val="24"/>
                <w:szCs w:val="24"/>
              </w:rPr>
            </w:pPr>
          </w:p>
        </w:tc>
        <w:tc>
          <w:tcPr>
            <w:tcW w:w="1020" w:type="dxa"/>
            <w:vMerge/>
          </w:tcPr>
          <w:p w:rsidR="00140360" w:rsidRPr="00EB4C6D" w:rsidRDefault="00140360">
            <w:pPr>
              <w:pStyle w:val="ConsPlusNormal"/>
              <w:rPr>
                <w:sz w:val="24"/>
                <w:szCs w:val="24"/>
              </w:rPr>
            </w:pPr>
          </w:p>
        </w:tc>
      </w:tr>
      <w:tr w:rsidR="00140360" w:rsidRPr="00EB4C6D">
        <w:tc>
          <w:tcPr>
            <w:tcW w:w="34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663" w:type="dxa"/>
            <w:gridSpan w:val="2"/>
          </w:tcPr>
          <w:p w:rsidR="00140360" w:rsidRPr="00EB4C6D" w:rsidRDefault="00140360">
            <w:pPr>
              <w:pStyle w:val="ConsPlusNormal"/>
              <w:rPr>
                <w:sz w:val="24"/>
                <w:szCs w:val="24"/>
              </w:rPr>
            </w:pPr>
          </w:p>
        </w:tc>
        <w:tc>
          <w:tcPr>
            <w:tcW w:w="794"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119" w:type="dxa"/>
          </w:tcPr>
          <w:p w:rsidR="00140360" w:rsidRPr="00EB4C6D" w:rsidRDefault="00140360">
            <w:pPr>
              <w:pStyle w:val="ConsPlusNormal"/>
              <w:rPr>
                <w:sz w:val="24"/>
                <w:szCs w:val="24"/>
              </w:rPr>
            </w:pPr>
          </w:p>
        </w:tc>
        <w:tc>
          <w:tcPr>
            <w:tcW w:w="819" w:type="dxa"/>
          </w:tcPr>
          <w:p w:rsidR="00140360" w:rsidRPr="00EB4C6D" w:rsidRDefault="00140360">
            <w:pPr>
              <w:pStyle w:val="ConsPlusNormal"/>
              <w:rPr>
                <w:sz w:val="24"/>
                <w:szCs w:val="24"/>
              </w:rPr>
            </w:pPr>
          </w:p>
        </w:tc>
        <w:tc>
          <w:tcPr>
            <w:tcW w:w="964"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41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r>
      <w:tr w:rsidR="00140360" w:rsidRPr="00EB4C6D">
        <w:tc>
          <w:tcPr>
            <w:tcW w:w="34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663" w:type="dxa"/>
            <w:gridSpan w:val="2"/>
          </w:tcPr>
          <w:p w:rsidR="00140360" w:rsidRPr="00EB4C6D" w:rsidRDefault="00140360">
            <w:pPr>
              <w:pStyle w:val="ConsPlusNormal"/>
              <w:rPr>
                <w:sz w:val="24"/>
                <w:szCs w:val="24"/>
              </w:rPr>
            </w:pPr>
          </w:p>
        </w:tc>
        <w:tc>
          <w:tcPr>
            <w:tcW w:w="794"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119" w:type="dxa"/>
          </w:tcPr>
          <w:p w:rsidR="00140360" w:rsidRPr="00EB4C6D" w:rsidRDefault="00140360">
            <w:pPr>
              <w:pStyle w:val="ConsPlusNormal"/>
              <w:rPr>
                <w:sz w:val="24"/>
                <w:szCs w:val="24"/>
              </w:rPr>
            </w:pPr>
          </w:p>
        </w:tc>
        <w:tc>
          <w:tcPr>
            <w:tcW w:w="819" w:type="dxa"/>
          </w:tcPr>
          <w:p w:rsidR="00140360" w:rsidRPr="00EB4C6D" w:rsidRDefault="00140360">
            <w:pPr>
              <w:pStyle w:val="ConsPlusNormal"/>
              <w:rPr>
                <w:sz w:val="24"/>
                <w:szCs w:val="24"/>
              </w:rPr>
            </w:pPr>
          </w:p>
        </w:tc>
        <w:tc>
          <w:tcPr>
            <w:tcW w:w="964"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41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r>
      <w:tr w:rsidR="00140360" w:rsidRPr="00EB4C6D">
        <w:tc>
          <w:tcPr>
            <w:tcW w:w="34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663" w:type="dxa"/>
            <w:gridSpan w:val="2"/>
          </w:tcPr>
          <w:p w:rsidR="00140360" w:rsidRPr="00EB4C6D" w:rsidRDefault="00140360">
            <w:pPr>
              <w:pStyle w:val="ConsPlusNormal"/>
              <w:rPr>
                <w:sz w:val="24"/>
                <w:szCs w:val="24"/>
              </w:rPr>
            </w:pPr>
          </w:p>
        </w:tc>
        <w:tc>
          <w:tcPr>
            <w:tcW w:w="794"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119" w:type="dxa"/>
          </w:tcPr>
          <w:p w:rsidR="00140360" w:rsidRPr="00EB4C6D" w:rsidRDefault="00140360">
            <w:pPr>
              <w:pStyle w:val="ConsPlusNormal"/>
              <w:rPr>
                <w:sz w:val="24"/>
                <w:szCs w:val="24"/>
              </w:rPr>
            </w:pPr>
          </w:p>
        </w:tc>
        <w:tc>
          <w:tcPr>
            <w:tcW w:w="819" w:type="dxa"/>
          </w:tcPr>
          <w:p w:rsidR="00140360" w:rsidRPr="00EB4C6D" w:rsidRDefault="00140360">
            <w:pPr>
              <w:pStyle w:val="ConsPlusNormal"/>
              <w:rPr>
                <w:sz w:val="24"/>
                <w:szCs w:val="24"/>
              </w:rPr>
            </w:pPr>
          </w:p>
        </w:tc>
        <w:tc>
          <w:tcPr>
            <w:tcW w:w="964"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41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r>
      <w:tr w:rsidR="00140360" w:rsidRPr="00EB4C6D">
        <w:tc>
          <w:tcPr>
            <w:tcW w:w="34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663" w:type="dxa"/>
            <w:gridSpan w:val="2"/>
          </w:tcPr>
          <w:p w:rsidR="00140360" w:rsidRPr="00EB4C6D" w:rsidRDefault="00140360">
            <w:pPr>
              <w:pStyle w:val="ConsPlusNormal"/>
              <w:rPr>
                <w:sz w:val="24"/>
                <w:szCs w:val="24"/>
              </w:rPr>
            </w:pPr>
          </w:p>
        </w:tc>
        <w:tc>
          <w:tcPr>
            <w:tcW w:w="794"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119" w:type="dxa"/>
          </w:tcPr>
          <w:p w:rsidR="00140360" w:rsidRPr="00EB4C6D" w:rsidRDefault="00140360">
            <w:pPr>
              <w:pStyle w:val="ConsPlusNormal"/>
              <w:rPr>
                <w:sz w:val="24"/>
                <w:szCs w:val="24"/>
              </w:rPr>
            </w:pPr>
          </w:p>
        </w:tc>
        <w:tc>
          <w:tcPr>
            <w:tcW w:w="819" w:type="dxa"/>
          </w:tcPr>
          <w:p w:rsidR="00140360" w:rsidRPr="00EB4C6D" w:rsidRDefault="00140360">
            <w:pPr>
              <w:pStyle w:val="ConsPlusNormal"/>
              <w:rPr>
                <w:sz w:val="24"/>
                <w:szCs w:val="24"/>
              </w:rPr>
            </w:pPr>
          </w:p>
        </w:tc>
        <w:tc>
          <w:tcPr>
            <w:tcW w:w="964"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41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r>
      <w:tr w:rsidR="00140360" w:rsidRPr="00EB4C6D">
        <w:tc>
          <w:tcPr>
            <w:tcW w:w="34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663" w:type="dxa"/>
            <w:gridSpan w:val="2"/>
          </w:tcPr>
          <w:p w:rsidR="00140360" w:rsidRPr="00EB4C6D" w:rsidRDefault="00140360">
            <w:pPr>
              <w:pStyle w:val="ConsPlusNormal"/>
              <w:rPr>
                <w:sz w:val="24"/>
                <w:szCs w:val="24"/>
              </w:rPr>
            </w:pPr>
          </w:p>
        </w:tc>
        <w:tc>
          <w:tcPr>
            <w:tcW w:w="794"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85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119" w:type="dxa"/>
          </w:tcPr>
          <w:p w:rsidR="00140360" w:rsidRPr="00EB4C6D" w:rsidRDefault="00140360">
            <w:pPr>
              <w:pStyle w:val="ConsPlusNormal"/>
              <w:rPr>
                <w:sz w:val="24"/>
                <w:szCs w:val="24"/>
              </w:rPr>
            </w:pPr>
          </w:p>
        </w:tc>
        <w:tc>
          <w:tcPr>
            <w:tcW w:w="819" w:type="dxa"/>
          </w:tcPr>
          <w:p w:rsidR="00140360" w:rsidRPr="00EB4C6D" w:rsidRDefault="00140360">
            <w:pPr>
              <w:pStyle w:val="ConsPlusNormal"/>
              <w:rPr>
                <w:sz w:val="24"/>
                <w:szCs w:val="24"/>
              </w:rPr>
            </w:pPr>
          </w:p>
        </w:tc>
        <w:tc>
          <w:tcPr>
            <w:tcW w:w="964" w:type="dxa"/>
          </w:tcPr>
          <w:p w:rsidR="00140360" w:rsidRPr="00EB4C6D" w:rsidRDefault="00140360">
            <w:pPr>
              <w:pStyle w:val="ConsPlusNormal"/>
              <w:rPr>
                <w:sz w:val="24"/>
                <w:szCs w:val="24"/>
              </w:rPr>
            </w:pPr>
          </w:p>
        </w:tc>
        <w:tc>
          <w:tcPr>
            <w:tcW w:w="907" w:type="dxa"/>
          </w:tcPr>
          <w:p w:rsidR="00140360" w:rsidRPr="00EB4C6D" w:rsidRDefault="00140360">
            <w:pPr>
              <w:pStyle w:val="ConsPlusNormal"/>
              <w:rPr>
                <w:sz w:val="24"/>
                <w:szCs w:val="24"/>
              </w:rPr>
            </w:pPr>
          </w:p>
        </w:tc>
        <w:tc>
          <w:tcPr>
            <w:tcW w:w="1417" w:type="dxa"/>
          </w:tcPr>
          <w:p w:rsidR="00140360" w:rsidRPr="00EB4C6D" w:rsidRDefault="00140360">
            <w:pPr>
              <w:pStyle w:val="ConsPlusNormal"/>
              <w:rPr>
                <w:sz w:val="24"/>
                <w:szCs w:val="24"/>
              </w:rPr>
            </w:pPr>
          </w:p>
        </w:tc>
        <w:tc>
          <w:tcPr>
            <w:tcW w:w="1020" w:type="dxa"/>
          </w:tcPr>
          <w:p w:rsidR="00140360" w:rsidRPr="00EB4C6D" w:rsidRDefault="00140360">
            <w:pPr>
              <w:pStyle w:val="ConsPlusNormal"/>
              <w:rPr>
                <w:sz w:val="24"/>
                <w:szCs w:val="24"/>
              </w:rPr>
            </w:pPr>
          </w:p>
        </w:tc>
      </w:tr>
    </w:tbl>
    <w:p w:rsidR="00140360" w:rsidRPr="00EB4C6D" w:rsidRDefault="00140360">
      <w:pPr>
        <w:pStyle w:val="ConsPlusNormal"/>
        <w:rPr>
          <w:sz w:val="24"/>
          <w:szCs w:val="24"/>
        </w:rPr>
      </w:pPr>
    </w:p>
    <w:p w:rsidR="00140360" w:rsidRPr="00EB4C6D" w:rsidRDefault="00140360">
      <w:pPr>
        <w:pStyle w:val="ConsPlusNormal"/>
        <w:ind w:firstLine="540"/>
        <w:jc w:val="both"/>
        <w:rPr>
          <w:sz w:val="24"/>
          <w:szCs w:val="24"/>
        </w:rPr>
      </w:pPr>
      <w:r w:rsidRPr="00EB4C6D">
        <w:rPr>
          <w:sz w:val="24"/>
          <w:szCs w:val="24"/>
        </w:rPr>
        <w:t>--------------------------------</w:t>
      </w:r>
    </w:p>
    <w:p w:rsidR="00140360" w:rsidRPr="00EB4C6D" w:rsidRDefault="00140360">
      <w:pPr>
        <w:pStyle w:val="ConsPlusNormal"/>
        <w:spacing w:before="200"/>
        <w:ind w:firstLine="540"/>
        <w:jc w:val="both"/>
        <w:rPr>
          <w:sz w:val="24"/>
          <w:szCs w:val="24"/>
        </w:rPr>
      </w:pPr>
      <w:r w:rsidRPr="00EB4C6D">
        <w:rPr>
          <w:sz w:val="24"/>
          <w:szCs w:val="24"/>
        </w:rPr>
        <w:t>&lt;*&gt; Отчество указывается при его наличии.</w:t>
      </w:r>
    </w:p>
    <w:p w:rsidR="00140360" w:rsidRPr="00EB4C6D" w:rsidRDefault="00140360">
      <w:pPr>
        <w:pStyle w:val="ConsPlusNormal"/>
        <w:rPr>
          <w:sz w:val="24"/>
          <w:szCs w:val="24"/>
        </w:rPr>
      </w:pPr>
    </w:p>
    <w:p w:rsidR="00140360" w:rsidRPr="00EB4C6D" w:rsidRDefault="00140360">
      <w:pPr>
        <w:rPr>
          <w:rFonts w:ascii="Arial" w:hAnsi="Arial" w:cs="Arial"/>
          <w:sz w:val="24"/>
          <w:szCs w:val="24"/>
        </w:rPr>
      </w:pPr>
    </w:p>
    <w:sectPr w:rsidR="00140360" w:rsidRPr="00EB4C6D" w:rsidSect="00D26855">
      <w:pgSz w:w="16838" w:h="11905" w:orient="landscape"/>
      <w:pgMar w:top="1701" w:right="1134" w:bottom="850" w:left="113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60"/>
    <w:rsid w:val="00031A2A"/>
    <w:rsid w:val="000E15A3"/>
    <w:rsid w:val="00140360"/>
    <w:rsid w:val="0014510E"/>
    <w:rsid w:val="002E1297"/>
    <w:rsid w:val="00344EB0"/>
    <w:rsid w:val="004E3B8A"/>
    <w:rsid w:val="00513C78"/>
    <w:rsid w:val="005C025D"/>
    <w:rsid w:val="007D2A4C"/>
    <w:rsid w:val="008A6B1E"/>
    <w:rsid w:val="008D000D"/>
    <w:rsid w:val="00A03996"/>
    <w:rsid w:val="00AA747F"/>
    <w:rsid w:val="00AB562D"/>
    <w:rsid w:val="00D26855"/>
    <w:rsid w:val="00D408F1"/>
    <w:rsid w:val="00D90E15"/>
    <w:rsid w:val="00DB0EF1"/>
    <w:rsid w:val="00EA33FC"/>
    <w:rsid w:val="00EB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3D8F"/>
  <w15:docId w15:val="{D3447D0E-4A2B-4F6D-9166-32D9C87E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3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403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40360"/>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EA3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3E44A571B1716BE01547018B2AA1187F7738ECA8A9F8C8F4011E061DA0FDABEA3AAB0085DDA2C22AA9AF7FE0C85C148DC416FA4AA758272KDN" TargetMode="External"/><Relationship Id="rId13" Type="http://schemas.openxmlformats.org/officeDocument/2006/relationships/hyperlink" Target="consultantplus://offline/ref=A243E44A571B1716BE014A6B0DB2AA1180FD738AC7829F8C8F4011E061DA0FDABEA3AAB0085DD82D23AA9AF7FE0C85C148DC416FA4AA758272KDN" TargetMode="External"/><Relationship Id="rId3" Type="http://schemas.openxmlformats.org/officeDocument/2006/relationships/webSettings" Target="webSettings.xml"/><Relationship Id="rId7" Type="http://schemas.openxmlformats.org/officeDocument/2006/relationships/hyperlink" Target="consultantplus://offline/ref=A243E44A571B1716BE01547018B2AA1187F7738ECA8A9F8C8F4011E061DA0FDAACA3F2BC0955C42421BFCCA6B875KBN" TargetMode="External"/><Relationship Id="rId12" Type="http://schemas.openxmlformats.org/officeDocument/2006/relationships/hyperlink" Target="consultantplus://offline/ref=A243E44A571B1716BE01547018B2AA1187F7738ECA8A9F8C8F4011E061DA0FDABEA3AAB0085DDB2423AA9AF7FE0C85C148DC416FA4AA758272KD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43E44A571B1716BE014A6B0DB2AA1180FF7480C0819F8C8F4011E061DA0FDAACA3F2BC0955C42421BFCCA6B875KBN" TargetMode="External"/><Relationship Id="rId11" Type="http://schemas.openxmlformats.org/officeDocument/2006/relationships/hyperlink" Target="consultantplus://offline/ref=A243E44A571B1716BE01547018B2AA1187F7738ECA8A9F8C8F4011E061DA0FDABEA3AAB0085DDA2C29AA9AF7FE0C85C148DC416FA4AA758272KDN" TargetMode="External"/><Relationship Id="rId5" Type="http://schemas.openxmlformats.org/officeDocument/2006/relationships/hyperlink" Target="consultantplus://offline/ref=A243E44A571B1716BE014A6B0DB2AA1180FE7380C4839F8C8F4011E061DA0FDAACA3F2BC0955C42421BFCCA6B875KBN" TargetMode="External"/><Relationship Id="rId15" Type="http://schemas.openxmlformats.org/officeDocument/2006/relationships/hyperlink" Target="consultantplus://offline/ref=A243E44A571B1716BE014A6B0DB2AA1180FD738AC7829F8C8F4011E061DA0FDABEA3AAB0085DD82628AA9AF7FE0C85C148DC416FA4AA758272KDN" TargetMode="External"/><Relationship Id="rId10" Type="http://schemas.openxmlformats.org/officeDocument/2006/relationships/hyperlink" Target="consultantplus://offline/ref=A243E44A571B1716BE01547018B2AA1187F7738ECA8A9F8C8F4011E061DA0FDABEA3AAB0085DDA2120AA9AF7FE0C85C148DC416FA4AA758272KDN" TargetMode="External"/><Relationship Id="rId4" Type="http://schemas.openxmlformats.org/officeDocument/2006/relationships/hyperlink" Target="consultantplus://offline/ref=A243E44A571B1716BE014A6B0DB2AA1180FE778AC4879F8C8F4011E061DA0FDAACA3F2BC0955C42421BFCCA6B875KBN" TargetMode="External"/><Relationship Id="rId9" Type="http://schemas.openxmlformats.org/officeDocument/2006/relationships/hyperlink" Target="consultantplus://offline/ref=A243E44A571B1716BE014A6B0DB2AA1180FE778AC4879F8C8F4011E061DA0FDAACA3F2BC0955C42421BFCCA6B875KBN" TargetMode="External"/><Relationship Id="rId14" Type="http://schemas.openxmlformats.org/officeDocument/2006/relationships/hyperlink" Target="consultantplus://offline/ref=A243E44A571B1716BE014A6B0DB2AA1180FF7480C0819F8C8F4011E061DA0FDAACA3F2BC0955C42421BFCCA6B875K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 Anna</dc:creator>
  <cp:keywords/>
  <dc:description/>
  <cp:lastModifiedBy>Архипова</cp:lastModifiedBy>
  <cp:revision>2</cp:revision>
  <cp:lastPrinted>2022-10-28T07:29:00Z</cp:lastPrinted>
  <dcterms:created xsi:type="dcterms:W3CDTF">2022-11-08T07:03:00Z</dcterms:created>
  <dcterms:modified xsi:type="dcterms:W3CDTF">2022-11-08T07:03:00Z</dcterms:modified>
</cp:coreProperties>
</file>