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7C" w:rsidRDefault="00BF2E7C" w:rsidP="00BF2E7C">
      <w:pPr>
        <w:pStyle w:val="a9"/>
        <w:spacing w:line="240" w:lineRule="atLeast"/>
        <w:ind w:left="1416" w:firstLine="708"/>
        <w:jc w:val="left"/>
        <w:rPr>
          <w:rFonts w:ascii="Times New Roman" w:hAnsi="Times New Roman" w:cs="Times New Roman"/>
          <w:bCs w:val="0"/>
          <w:spacing w:val="30"/>
          <w:szCs w:val="28"/>
        </w:rPr>
      </w:pPr>
      <w:r>
        <w:rPr>
          <w:rFonts w:ascii="Times New Roman" w:hAnsi="Times New Roman" w:cs="Times New Roman"/>
          <w:bCs w:val="0"/>
          <w:spacing w:val="30"/>
          <w:szCs w:val="28"/>
        </w:rPr>
        <w:t xml:space="preserve">   РОССИЙСКАЯ ФЕДЕРАЦИЯ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СОБРАНИЕ ДЕПУТАТОВ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муниципального образования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город Ефремов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2-го созыва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2 заседание</w:t>
      </w: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</w:p>
    <w:p w:rsidR="00BF2E7C" w:rsidRDefault="00BF2E7C" w:rsidP="00BF2E7C">
      <w:pPr>
        <w:spacing w:line="240" w:lineRule="atLeast"/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Р Е Ш Е Н И Е</w:t>
      </w:r>
    </w:p>
    <w:p w:rsidR="00BF2E7C" w:rsidRDefault="00BF2E7C" w:rsidP="00BF2E7C">
      <w:pPr>
        <w:spacing w:line="240" w:lineRule="atLeast"/>
        <w:jc w:val="center"/>
        <w:rPr>
          <w:b/>
          <w:bCs/>
          <w:sz w:val="28"/>
          <w:szCs w:val="28"/>
        </w:rPr>
      </w:pPr>
    </w:p>
    <w:p w:rsidR="00BF2E7C" w:rsidRDefault="00BF2E7C" w:rsidP="00BF2E7C">
      <w:pPr>
        <w:spacing w:line="240" w:lineRule="atLeast"/>
        <w:jc w:val="center"/>
        <w:rPr>
          <w:b/>
          <w:bCs/>
          <w:sz w:val="28"/>
          <w:szCs w:val="28"/>
        </w:rPr>
      </w:pPr>
    </w:p>
    <w:p w:rsidR="00BF2E7C" w:rsidRDefault="00BF2E7C" w:rsidP="00BF2E7C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 xml:space="preserve"> “   12    ”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   04  </w:t>
      </w:r>
      <w:r>
        <w:rPr>
          <w:b/>
          <w:sz w:val="28"/>
          <w:szCs w:val="28"/>
        </w:rPr>
        <w:t xml:space="preserve">   2022 года</w:t>
      </w:r>
      <w:r>
        <w:rPr>
          <w:b/>
          <w:sz w:val="28"/>
          <w:szCs w:val="28"/>
        </w:rPr>
        <w:tab/>
        <w:t xml:space="preserve">                                           </w:t>
      </w:r>
      <w:r>
        <w:rPr>
          <w:b/>
          <w:sz w:val="28"/>
          <w:szCs w:val="28"/>
        </w:rPr>
        <w:tab/>
        <w:t xml:space="preserve"> № 2-14</w:t>
      </w:r>
    </w:p>
    <w:p w:rsidR="00BF2E7C" w:rsidRDefault="00BF2E7C" w:rsidP="00BF2E7C">
      <w:pPr>
        <w:jc w:val="center"/>
        <w:outlineLvl w:val="1"/>
        <w:rPr>
          <w:b/>
          <w:sz w:val="28"/>
          <w:szCs w:val="28"/>
        </w:rPr>
      </w:pPr>
    </w:p>
    <w:p w:rsidR="00D03C14" w:rsidRPr="00490D0F" w:rsidRDefault="00D03C14" w:rsidP="00E13AB6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D1981" w:rsidRPr="00490D0F" w:rsidRDefault="00D03C14" w:rsidP="00E13AB6">
      <w:pPr>
        <w:ind w:firstLine="709"/>
        <w:jc w:val="center"/>
        <w:rPr>
          <w:b/>
          <w:sz w:val="26"/>
          <w:szCs w:val="26"/>
        </w:rPr>
      </w:pPr>
      <w:r w:rsidRPr="00490D0F">
        <w:rPr>
          <w:b/>
          <w:bCs/>
          <w:sz w:val="26"/>
          <w:szCs w:val="26"/>
        </w:rPr>
        <w:t xml:space="preserve">Об утверждении Положения о муниципальном контроле в сфере благоустройства на </w:t>
      </w:r>
      <w:r w:rsidRPr="00490D0F">
        <w:rPr>
          <w:b/>
          <w:sz w:val="26"/>
          <w:szCs w:val="26"/>
        </w:rPr>
        <w:t xml:space="preserve">территории </w:t>
      </w:r>
      <w:r w:rsidR="004D1981" w:rsidRPr="00490D0F">
        <w:rPr>
          <w:b/>
          <w:sz w:val="26"/>
          <w:szCs w:val="26"/>
        </w:rPr>
        <w:t xml:space="preserve">муниципального образования </w:t>
      </w:r>
    </w:p>
    <w:p w:rsidR="00D03C14" w:rsidRPr="00490D0F" w:rsidRDefault="004D1981" w:rsidP="00E13AB6">
      <w:pPr>
        <w:ind w:firstLine="709"/>
        <w:jc w:val="center"/>
        <w:rPr>
          <w:b/>
          <w:sz w:val="26"/>
          <w:szCs w:val="26"/>
        </w:rPr>
      </w:pPr>
      <w:r w:rsidRPr="00490D0F">
        <w:rPr>
          <w:b/>
          <w:sz w:val="26"/>
          <w:szCs w:val="26"/>
        </w:rPr>
        <w:t xml:space="preserve">город </w:t>
      </w:r>
      <w:r w:rsidR="0063617D" w:rsidRPr="00490D0F">
        <w:rPr>
          <w:b/>
          <w:sz w:val="26"/>
          <w:szCs w:val="26"/>
        </w:rPr>
        <w:t>Ефремов</w:t>
      </w:r>
    </w:p>
    <w:p w:rsidR="00D03C14" w:rsidRPr="00490D0F" w:rsidRDefault="00D03C14" w:rsidP="00E13AB6">
      <w:pPr>
        <w:shd w:val="clear" w:color="auto" w:fill="FFFFFF"/>
        <w:ind w:firstLine="709"/>
        <w:jc w:val="both"/>
        <w:rPr>
          <w:b/>
          <w:sz w:val="26"/>
          <w:szCs w:val="26"/>
        </w:rPr>
      </w:pPr>
    </w:p>
    <w:p w:rsidR="009C7FC1" w:rsidRPr="00490D0F" w:rsidRDefault="00D03C14" w:rsidP="00E13AB6">
      <w:pPr>
        <w:shd w:val="clear" w:color="auto" w:fill="FFFFFF"/>
        <w:ind w:firstLine="709"/>
        <w:jc w:val="both"/>
        <w:rPr>
          <w:b/>
          <w:sz w:val="26"/>
          <w:szCs w:val="26"/>
          <w:lang w:eastAsia="zh-CN"/>
        </w:rPr>
      </w:pPr>
      <w:r w:rsidRPr="00490D0F">
        <w:rPr>
          <w:sz w:val="26"/>
          <w:szCs w:val="26"/>
        </w:rPr>
        <w:t>В соответствии с пунктом 19 части 1 статьи 14</w:t>
      </w:r>
      <w:r w:rsidRPr="00490D0F">
        <w:rPr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90D0F">
        <w:rPr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</w:t>
      </w:r>
      <w:r w:rsidR="009C7FC1" w:rsidRPr="00490D0F">
        <w:rPr>
          <w:sz w:val="26"/>
          <w:szCs w:val="26"/>
        </w:rPr>
        <w:t xml:space="preserve">в Российской Федерации», </w:t>
      </w:r>
      <w:r w:rsidR="00F90AF6" w:rsidRPr="00490D0F">
        <w:rPr>
          <w:sz w:val="26"/>
          <w:szCs w:val="26"/>
        </w:rPr>
        <w:t xml:space="preserve">на основании Устава муниципального образования </w:t>
      </w:r>
      <w:r w:rsidR="00490D0F">
        <w:rPr>
          <w:sz w:val="26"/>
          <w:szCs w:val="26"/>
        </w:rPr>
        <w:t>город</w:t>
      </w:r>
      <w:r w:rsidR="004D1981" w:rsidRPr="00490D0F">
        <w:rPr>
          <w:sz w:val="26"/>
          <w:szCs w:val="26"/>
        </w:rPr>
        <w:t xml:space="preserve"> </w:t>
      </w:r>
      <w:r w:rsidR="0063617D" w:rsidRPr="00490D0F">
        <w:rPr>
          <w:sz w:val="26"/>
          <w:szCs w:val="26"/>
        </w:rPr>
        <w:t>Ефремов</w:t>
      </w:r>
      <w:r w:rsidR="00F90AF6" w:rsidRPr="00490D0F">
        <w:rPr>
          <w:sz w:val="26"/>
          <w:szCs w:val="26"/>
        </w:rPr>
        <w:t xml:space="preserve">, Собрание </w:t>
      </w:r>
      <w:r w:rsidR="004D1981" w:rsidRPr="00490D0F">
        <w:rPr>
          <w:sz w:val="26"/>
          <w:szCs w:val="26"/>
        </w:rPr>
        <w:t>депутатов</w:t>
      </w:r>
      <w:r w:rsidR="00F90AF6" w:rsidRPr="00490D0F">
        <w:rPr>
          <w:sz w:val="26"/>
          <w:szCs w:val="26"/>
        </w:rPr>
        <w:t xml:space="preserve"> </w:t>
      </w:r>
      <w:r w:rsidR="00F90AF6" w:rsidRPr="00490D0F">
        <w:rPr>
          <w:b/>
          <w:sz w:val="26"/>
          <w:szCs w:val="26"/>
        </w:rPr>
        <w:t>РЕШИЛО</w:t>
      </w:r>
      <w:r w:rsidR="009C7FC1" w:rsidRPr="00490D0F">
        <w:rPr>
          <w:b/>
          <w:sz w:val="26"/>
          <w:szCs w:val="26"/>
          <w:lang w:eastAsia="zh-CN"/>
        </w:rPr>
        <w:t>:</w:t>
      </w:r>
    </w:p>
    <w:p w:rsidR="00D03C14" w:rsidRPr="00490D0F" w:rsidRDefault="00F90AF6" w:rsidP="00F90AF6">
      <w:pPr>
        <w:shd w:val="clear" w:color="auto" w:fill="FFFFFF"/>
        <w:jc w:val="both"/>
        <w:rPr>
          <w:sz w:val="26"/>
          <w:szCs w:val="26"/>
        </w:rPr>
      </w:pPr>
      <w:r w:rsidRPr="00490D0F">
        <w:rPr>
          <w:sz w:val="26"/>
          <w:szCs w:val="26"/>
        </w:rPr>
        <w:t xml:space="preserve">           1.</w:t>
      </w:r>
      <w:r w:rsidR="003B5E61" w:rsidRPr="00490D0F">
        <w:rPr>
          <w:sz w:val="26"/>
          <w:szCs w:val="26"/>
        </w:rPr>
        <w:t xml:space="preserve"> </w:t>
      </w:r>
      <w:r w:rsidR="004D1981" w:rsidRPr="00490D0F">
        <w:rPr>
          <w:sz w:val="26"/>
          <w:szCs w:val="26"/>
        </w:rPr>
        <w:t xml:space="preserve">Утвердить </w:t>
      </w:r>
      <w:r w:rsidR="00D03C14" w:rsidRPr="00490D0F">
        <w:rPr>
          <w:sz w:val="26"/>
          <w:szCs w:val="26"/>
        </w:rPr>
        <w:t xml:space="preserve">Положение о муниципальном контроле в сфере благоустройства на территории </w:t>
      </w:r>
      <w:r w:rsidR="004D1981" w:rsidRPr="00490D0F">
        <w:rPr>
          <w:sz w:val="26"/>
          <w:szCs w:val="26"/>
        </w:rPr>
        <w:t xml:space="preserve">муниципального образования город </w:t>
      </w:r>
      <w:r w:rsidR="0063617D" w:rsidRPr="00490D0F">
        <w:rPr>
          <w:sz w:val="26"/>
          <w:szCs w:val="26"/>
        </w:rPr>
        <w:t>Ефремов</w:t>
      </w:r>
      <w:r w:rsidR="00D03C14" w:rsidRPr="00490D0F">
        <w:rPr>
          <w:sz w:val="26"/>
          <w:szCs w:val="26"/>
        </w:rPr>
        <w:t>.</w:t>
      </w:r>
    </w:p>
    <w:p w:rsidR="0063617D" w:rsidRPr="00490D0F" w:rsidRDefault="0063617D" w:rsidP="0063617D">
      <w:pPr>
        <w:jc w:val="both"/>
        <w:rPr>
          <w:sz w:val="26"/>
          <w:szCs w:val="26"/>
        </w:rPr>
      </w:pPr>
      <w:r w:rsidRPr="00490D0F">
        <w:rPr>
          <w:sz w:val="26"/>
          <w:szCs w:val="26"/>
        </w:rPr>
        <w:t xml:space="preserve">  </w:t>
      </w:r>
      <w:r w:rsidR="00F90AF6" w:rsidRPr="00490D0F">
        <w:rPr>
          <w:sz w:val="26"/>
          <w:szCs w:val="26"/>
        </w:rPr>
        <w:t xml:space="preserve">         2.</w:t>
      </w:r>
      <w:r w:rsidR="003B5E61" w:rsidRPr="00490D0F">
        <w:rPr>
          <w:sz w:val="26"/>
          <w:szCs w:val="26"/>
        </w:rPr>
        <w:t xml:space="preserve"> </w:t>
      </w:r>
      <w:r w:rsidRPr="00490D0F">
        <w:rPr>
          <w:sz w:val="26"/>
          <w:szCs w:val="26"/>
        </w:rPr>
        <w:t xml:space="preserve">Обнародовать настоящее решение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D03C14" w:rsidRPr="00490D0F" w:rsidRDefault="00F90AF6" w:rsidP="00244EE2">
      <w:pPr>
        <w:jc w:val="both"/>
        <w:rPr>
          <w:sz w:val="26"/>
          <w:szCs w:val="26"/>
        </w:rPr>
      </w:pPr>
      <w:r w:rsidRPr="00490D0F">
        <w:rPr>
          <w:sz w:val="26"/>
          <w:szCs w:val="26"/>
        </w:rPr>
        <w:t xml:space="preserve">          </w:t>
      </w:r>
      <w:r w:rsidR="0063617D" w:rsidRPr="00490D0F">
        <w:rPr>
          <w:sz w:val="26"/>
          <w:szCs w:val="26"/>
        </w:rPr>
        <w:t xml:space="preserve"> </w:t>
      </w:r>
      <w:r w:rsidRPr="00490D0F">
        <w:rPr>
          <w:sz w:val="26"/>
          <w:szCs w:val="26"/>
        </w:rPr>
        <w:t>3.</w:t>
      </w:r>
      <w:r w:rsidR="00D03C14" w:rsidRPr="00490D0F">
        <w:rPr>
          <w:sz w:val="26"/>
          <w:szCs w:val="26"/>
        </w:rPr>
        <w:t xml:space="preserve"> Настоящее решение вступает в силу со дня его официального </w:t>
      </w:r>
      <w:r w:rsidRPr="00490D0F">
        <w:rPr>
          <w:sz w:val="26"/>
          <w:szCs w:val="26"/>
        </w:rPr>
        <w:t>обнародования</w:t>
      </w:r>
      <w:r w:rsidR="00244EE2" w:rsidRPr="00490D0F">
        <w:rPr>
          <w:sz w:val="26"/>
          <w:szCs w:val="26"/>
        </w:rPr>
        <w:t>.</w:t>
      </w:r>
      <w:r w:rsidR="00D03C14" w:rsidRPr="00490D0F">
        <w:rPr>
          <w:sz w:val="26"/>
          <w:szCs w:val="26"/>
        </w:rPr>
        <w:t xml:space="preserve"> </w:t>
      </w:r>
    </w:p>
    <w:p w:rsidR="009C7FC1" w:rsidRPr="00490D0F" w:rsidRDefault="009C7FC1" w:rsidP="00E13AB6">
      <w:pPr>
        <w:ind w:firstLine="709"/>
        <w:jc w:val="both"/>
        <w:rPr>
          <w:b/>
          <w:sz w:val="26"/>
          <w:szCs w:val="26"/>
        </w:rPr>
      </w:pPr>
    </w:p>
    <w:p w:rsidR="009C7FC1" w:rsidRPr="00490D0F" w:rsidRDefault="009C7FC1" w:rsidP="00E13AB6">
      <w:pPr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962"/>
      </w:tblGrid>
      <w:tr w:rsidR="00244EE2" w:rsidRPr="00490D0F" w:rsidTr="00244EE2">
        <w:tc>
          <w:tcPr>
            <w:tcW w:w="4785" w:type="dxa"/>
            <w:hideMark/>
          </w:tcPr>
          <w:p w:rsidR="00244EE2" w:rsidRPr="00490D0F" w:rsidRDefault="00244EE2" w:rsidP="00244EE2">
            <w:pPr>
              <w:jc w:val="center"/>
              <w:rPr>
                <w:b/>
                <w:sz w:val="26"/>
                <w:szCs w:val="26"/>
              </w:rPr>
            </w:pPr>
            <w:r w:rsidRPr="00490D0F">
              <w:rPr>
                <w:b/>
                <w:sz w:val="26"/>
                <w:szCs w:val="26"/>
              </w:rPr>
              <w:t xml:space="preserve">Глава </w:t>
            </w:r>
          </w:p>
          <w:p w:rsidR="00244EE2" w:rsidRPr="00490D0F" w:rsidRDefault="00244EE2" w:rsidP="00244EE2">
            <w:pPr>
              <w:jc w:val="center"/>
              <w:rPr>
                <w:b/>
                <w:sz w:val="26"/>
                <w:szCs w:val="26"/>
              </w:rPr>
            </w:pPr>
            <w:r w:rsidRPr="00490D0F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244EE2" w:rsidRPr="00490D0F" w:rsidRDefault="00244EE2" w:rsidP="00244EE2">
            <w:pPr>
              <w:jc w:val="center"/>
              <w:rPr>
                <w:b/>
                <w:bCs/>
                <w:sz w:val="26"/>
                <w:szCs w:val="26"/>
              </w:rPr>
            </w:pPr>
            <w:r w:rsidRPr="00490D0F">
              <w:rPr>
                <w:b/>
                <w:sz w:val="26"/>
                <w:szCs w:val="26"/>
              </w:rPr>
              <w:t>город Ефремов</w:t>
            </w:r>
          </w:p>
        </w:tc>
        <w:tc>
          <w:tcPr>
            <w:tcW w:w="4962" w:type="dxa"/>
          </w:tcPr>
          <w:p w:rsidR="00244EE2" w:rsidRPr="00490D0F" w:rsidRDefault="00244EE2" w:rsidP="00244EE2">
            <w:pPr>
              <w:rPr>
                <w:b/>
                <w:bCs/>
                <w:sz w:val="26"/>
                <w:szCs w:val="26"/>
              </w:rPr>
            </w:pPr>
          </w:p>
          <w:p w:rsidR="00244EE2" w:rsidRPr="00490D0F" w:rsidRDefault="00244EE2" w:rsidP="00244EE2">
            <w:pPr>
              <w:rPr>
                <w:b/>
                <w:bCs/>
                <w:sz w:val="26"/>
                <w:szCs w:val="26"/>
              </w:rPr>
            </w:pPr>
            <w:r w:rsidRPr="00490D0F">
              <w:rPr>
                <w:b/>
                <w:bCs/>
                <w:sz w:val="26"/>
                <w:szCs w:val="26"/>
              </w:rPr>
              <w:t xml:space="preserve">                        </w:t>
            </w:r>
          </w:p>
          <w:p w:rsidR="00244EE2" w:rsidRPr="00490D0F" w:rsidRDefault="00244EE2" w:rsidP="00244EE2">
            <w:pPr>
              <w:rPr>
                <w:b/>
                <w:bCs/>
                <w:sz w:val="26"/>
                <w:szCs w:val="26"/>
              </w:rPr>
            </w:pPr>
            <w:r w:rsidRPr="00490D0F">
              <w:rPr>
                <w:b/>
                <w:bCs/>
                <w:sz w:val="26"/>
                <w:szCs w:val="26"/>
              </w:rPr>
              <w:t xml:space="preserve">                                             А.В. Апарин</w:t>
            </w:r>
          </w:p>
        </w:tc>
      </w:tr>
    </w:tbl>
    <w:p w:rsidR="00244EE2" w:rsidRPr="00490D0F" w:rsidRDefault="00244EE2" w:rsidP="00244EE2">
      <w:pPr>
        <w:pStyle w:val="af2"/>
        <w:rPr>
          <w:sz w:val="26"/>
          <w:szCs w:val="26"/>
        </w:rPr>
      </w:pPr>
    </w:p>
    <w:p w:rsidR="00244EE2" w:rsidRPr="00490D0F" w:rsidRDefault="00244EE2" w:rsidP="00244EE2">
      <w:pPr>
        <w:pStyle w:val="af2"/>
        <w:rPr>
          <w:sz w:val="26"/>
          <w:szCs w:val="26"/>
        </w:rPr>
      </w:pPr>
    </w:p>
    <w:p w:rsidR="00244EE2" w:rsidRPr="00490D0F" w:rsidRDefault="00244EE2" w:rsidP="00244EE2">
      <w:pPr>
        <w:pStyle w:val="af2"/>
        <w:jc w:val="right"/>
        <w:rPr>
          <w:sz w:val="26"/>
          <w:szCs w:val="26"/>
        </w:rPr>
      </w:pPr>
    </w:p>
    <w:p w:rsidR="00D03C14" w:rsidRPr="00490D0F" w:rsidRDefault="00D03C14" w:rsidP="00E13AB6">
      <w:pPr>
        <w:ind w:firstLine="709"/>
        <w:jc w:val="both"/>
        <w:rPr>
          <w:sz w:val="26"/>
          <w:szCs w:val="26"/>
        </w:rPr>
      </w:pPr>
    </w:p>
    <w:p w:rsidR="00244EE2" w:rsidRPr="00490D0F" w:rsidRDefault="00244EE2" w:rsidP="00155FA7">
      <w:pPr>
        <w:tabs>
          <w:tab w:val="num" w:pos="200"/>
        </w:tabs>
        <w:ind w:firstLine="709"/>
        <w:jc w:val="right"/>
      </w:pPr>
    </w:p>
    <w:p w:rsidR="00244EE2" w:rsidRPr="00490D0F" w:rsidRDefault="00244EE2" w:rsidP="00155FA7">
      <w:pPr>
        <w:tabs>
          <w:tab w:val="num" w:pos="200"/>
        </w:tabs>
        <w:ind w:firstLine="709"/>
        <w:jc w:val="right"/>
      </w:pPr>
    </w:p>
    <w:p w:rsidR="00244EE2" w:rsidRPr="00490D0F" w:rsidRDefault="00244EE2" w:rsidP="00155FA7">
      <w:pPr>
        <w:tabs>
          <w:tab w:val="num" w:pos="200"/>
        </w:tabs>
        <w:ind w:firstLine="709"/>
        <w:jc w:val="right"/>
      </w:pPr>
    </w:p>
    <w:p w:rsidR="00244EE2" w:rsidRPr="00490D0F" w:rsidRDefault="00244EE2" w:rsidP="00155FA7">
      <w:pPr>
        <w:tabs>
          <w:tab w:val="num" w:pos="200"/>
        </w:tabs>
        <w:ind w:firstLine="709"/>
        <w:jc w:val="right"/>
      </w:pPr>
    </w:p>
    <w:p w:rsidR="00362871" w:rsidRPr="00490D0F" w:rsidRDefault="00362871" w:rsidP="00155FA7">
      <w:pPr>
        <w:tabs>
          <w:tab w:val="num" w:pos="200"/>
        </w:tabs>
        <w:ind w:firstLine="709"/>
        <w:jc w:val="right"/>
      </w:pPr>
    </w:p>
    <w:p w:rsidR="00362871" w:rsidRPr="00490D0F" w:rsidRDefault="00362871" w:rsidP="00155FA7">
      <w:pPr>
        <w:tabs>
          <w:tab w:val="num" w:pos="200"/>
        </w:tabs>
        <w:ind w:firstLine="709"/>
        <w:jc w:val="right"/>
      </w:pPr>
    </w:p>
    <w:p w:rsidR="00362871" w:rsidRPr="00490D0F" w:rsidRDefault="00362871" w:rsidP="00155FA7">
      <w:pPr>
        <w:tabs>
          <w:tab w:val="num" w:pos="200"/>
        </w:tabs>
        <w:ind w:firstLine="709"/>
        <w:jc w:val="right"/>
      </w:pPr>
    </w:p>
    <w:p w:rsidR="00362871" w:rsidRPr="00490D0F" w:rsidRDefault="00362871" w:rsidP="00155FA7">
      <w:pPr>
        <w:tabs>
          <w:tab w:val="num" w:pos="200"/>
        </w:tabs>
        <w:ind w:firstLine="709"/>
        <w:jc w:val="right"/>
      </w:pPr>
    </w:p>
    <w:p w:rsidR="00362871" w:rsidRDefault="00362871" w:rsidP="00155FA7">
      <w:pPr>
        <w:tabs>
          <w:tab w:val="num" w:pos="200"/>
        </w:tabs>
        <w:ind w:firstLine="709"/>
        <w:jc w:val="right"/>
      </w:pPr>
    </w:p>
    <w:p w:rsidR="00BF2E7C" w:rsidRDefault="00BF2E7C" w:rsidP="00155FA7">
      <w:pPr>
        <w:tabs>
          <w:tab w:val="num" w:pos="200"/>
        </w:tabs>
        <w:ind w:firstLine="709"/>
        <w:jc w:val="right"/>
      </w:pPr>
    </w:p>
    <w:p w:rsidR="00BF2E7C" w:rsidRPr="00490D0F" w:rsidRDefault="00BF2E7C" w:rsidP="00155FA7">
      <w:pPr>
        <w:tabs>
          <w:tab w:val="num" w:pos="200"/>
        </w:tabs>
        <w:ind w:firstLine="709"/>
        <w:jc w:val="right"/>
      </w:pPr>
    </w:p>
    <w:p w:rsidR="00D03C14" w:rsidRPr="00490D0F" w:rsidRDefault="00F90AF6" w:rsidP="00155FA7">
      <w:pPr>
        <w:tabs>
          <w:tab w:val="num" w:pos="200"/>
        </w:tabs>
        <w:ind w:firstLine="709"/>
        <w:jc w:val="right"/>
      </w:pPr>
      <w:r w:rsidRPr="00490D0F">
        <w:t>Приложение</w:t>
      </w:r>
    </w:p>
    <w:p w:rsidR="00155FA7" w:rsidRPr="00490D0F" w:rsidRDefault="00F90AF6" w:rsidP="00155FA7">
      <w:pPr>
        <w:autoSpaceDE w:val="0"/>
        <w:ind w:firstLine="709"/>
        <w:jc w:val="right"/>
      </w:pPr>
      <w:r w:rsidRPr="00490D0F">
        <w:t>к решению Собрания</w:t>
      </w:r>
      <w:r w:rsidR="009C7FC1" w:rsidRPr="00490D0F">
        <w:t xml:space="preserve"> </w:t>
      </w:r>
      <w:r w:rsidR="004D1981" w:rsidRPr="00490D0F">
        <w:t>депутатов</w:t>
      </w:r>
      <w:r w:rsidR="009C7FC1" w:rsidRPr="00490D0F">
        <w:t xml:space="preserve"> </w:t>
      </w:r>
    </w:p>
    <w:p w:rsidR="009C7FC1" w:rsidRPr="00490D0F" w:rsidRDefault="009C7FC1" w:rsidP="00155FA7">
      <w:pPr>
        <w:autoSpaceDE w:val="0"/>
        <w:ind w:firstLine="709"/>
        <w:jc w:val="right"/>
      </w:pPr>
      <w:r w:rsidRPr="00490D0F">
        <w:t xml:space="preserve">муниципального образования </w:t>
      </w:r>
    </w:p>
    <w:p w:rsidR="009C7FC1" w:rsidRPr="00490D0F" w:rsidRDefault="004D1981" w:rsidP="00155FA7">
      <w:pPr>
        <w:autoSpaceDE w:val="0"/>
        <w:ind w:firstLine="709"/>
        <w:jc w:val="right"/>
      </w:pPr>
      <w:r w:rsidRPr="00490D0F">
        <w:t xml:space="preserve">г. </w:t>
      </w:r>
      <w:r w:rsidR="00A324A1" w:rsidRPr="00490D0F">
        <w:t>Ефремов</w:t>
      </w:r>
    </w:p>
    <w:p w:rsidR="00D03C14" w:rsidRPr="00490D0F" w:rsidRDefault="00D03C14" w:rsidP="00155FA7">
      <w:pPr>
        <w:ind w:firstLine="709"/>
        <w:jc w:val="right"/>
      </w:pPr>
      <w:r w:rsidRPr="00490D0F">
        <w:t xml:space="preserve">от </w:t>
      </w:r>
      <w:r w:rsidR="00BF2E7C">
        <w:t>12.04.2022 года</w:t>
      </w:r>
      <w:r w:rsidR="003B5E61" w:rsidRPr="00490D0F">
        <w:t xml:space="preserve"> </w:t>
      </w:r>
      <w:r w:rsidRPr="00490D0F">
        <w:t xml:space="preserve">№ </w:t>
      </w:r>
      <w:r w:rsidR="00BF2E7C">
        <w:t>2-14</w:t>
      </w:r>
    </w:p>
    <w:p w:rsidR="00D03C14" w:rsidRPr="00490D0F" w:rsidRDefault="00D03C14" w:rsidP="00155FA7">
      <w:pPr>
        <w:ind w:firstLine="709"/>
        <w:jc w:val="right"/>
        <w:rPr>
          <w:sz w:val="17"/>
          <w:szCs w:val="17"/>
        </w:rPr>
      </w:pPr>
    </w:p>
    <w:p w:rsidR="00D03C14" w:rsidRPr="00490D0F" w:rsidRDefault="00D03C14" w:rsidP="00155FA7">
      <w:pPr>
        <w:ind w:firstLine="709"/>
        <w:jc w:val="right"/>
        <w:rPr>
          <w:sz w:val="17"/>
          <w:szCs w:val="17"/>
        </w:rPr>
      </w:pPr>
    </w:p>
    <w:p w:rsidR="00D03C14" w:rsidRPr="00490D0F" w:rsidRDefault="00D03C14" w:rsidP="00454DDE">
      <w:pPr>
        <w:ind w:firstLine="709"/>
        <w:jc w:val="center"/>
        <w:rPr>
          <w:b/>
          <w:bCs/>
        </w:rPr>
      </w:pPr>
      <w:r w:rsidRPr="00490D0F">
        <w:rPr>
          <w:b/>
          <w:bCs/>
        </w:rPr>
        <w:t xml:space="preserve">Положение о муниципальном контроле в сфере благоустройства на территории </w:t>
      </w:r>
      <w:r w:rsidR="004D1981" w:rsidRPr="00490D0F">
        <w:rPr>
          <w:b/>
          <w:bCs/>
        </w:rPr>
        <w:t xml:space="preserve">муниципального образования город </w:t>
      </w:r>
      <w:r w:rsidR="00244EE2" w:rsidRPr="00490D0F">
        <w:rPr>
          <w:b/>
          <w:bCs/>
        </w:rPr>
        <w:t>Ефремов</w:t>
      </w:r>
    </w:p>
    <w:p w:rsidR="00D03C14" w:rsidRPr="00490D0F" w:rsidRDefault="00D03C14" w:rsidP="00454DDE">
      <w:pPr>
        <w:ind w:firstLine="709"/>
        <w:jc w:val="center"/>
        <w:rPr>
          <w:b/>
          <w:bCs/>
        </w:rPr>
      </w:pPr>
    </w:p>
    <w:p w:rsidR="00D03C14" w:rsidRPr="00490D0F" w:rsidRDefault="00D03C14" w:rsidP="0036287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D0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4D1981" w:rsidRPr="00490D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  <w:r w:rsidR="00244EE2" w:rsidRPr="00490D0F">
        <w:rPr>
          <w:rFonts w:ascii="Times New Roman" w:hAnsi="Times New Roman" w:cs="Times New Roman"/>
          <w:sz w:val="24"/>
          <w:szCs w:val="24"/>
        </w:rPr>
        <w:t>Ефремов</w:t>
      </w:r>
      <w:r w:rsidRPr="00490D0F">
        <w:rPr>
          <w:rFonts w:ascii="Times New Roman" w:hAnsi="Times New Roman" w:cs="Times New Roman"/>
          <w:sz w:val="24"/>
          <w:szCs w:val="24"/>
        </w:rPr>
        <w:t xml:space="preserve"> (далее – контроль в сфере благоустройства).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4D1981" w:rsidRPr="00490D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</w:t>
      </w:r>
      <w:r w:rsidR="00244EE2" w:rsidRPr="00490D0F">
        <w:rPr>
          <w:rFonts w:ascii="Times New Roman" w:hAnsi="Times New Roman" w:cs="Times New Roman"/>
          <w:sz w:val="24"/>
          <w:szCs w:val="24"/>
        </w:rPr>
        <w:t>Ефремов</w:t>
      </w:r>
      <w:r w:rsidR="004D1981" w:rsidRPr="00490D0F">
        <w:rPr>
          <w:rFonts w:ascii="Times New Roman" w:hAnsi="Times New Roman" w:cs="Times New Roman"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(далее – Правила благоустройства)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03C14" w:rsidRPr="00490D0F" w:rsidRDefault="00D03C14" w:rsidP="00362871">
      <w:pPr>
        <w:ind w:firstLine="567"/>
        <w:contextualSpacing/>
        <w:jc w:val="both"/>
      </w:pPr>
      <w:r w:rsidRPr="00490D0F">
        <w:t xml:space="preserve">1.3. Контроль в сфере благоустройства осуществляется администрацией </w:t>
      </w:r>
      <w:r w:rsidR="009A11C3" w:rsidRPr="00490D0F">
        <w:t xml:space="preserve">муниципального образования </w:t>
      </w:r>
      <w:r w:rsidR="00244EE2" w:rsidRPr="00490D0F">
        <w:t>город Ефремов</w:t>
      </w:r>
      <w:r w:rsidRPr="00490D0F">
        <w:t xml:space="preserve"> (далее – администрация).</w:t>
      </w:r>
    </w:p>
    <w:p w:rsidR="00362871" w:rsidRPr="00490D0F" w:rsidRDefault="00D03C14" w:rsidP="0036287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90D0F">
        <w:t>1.4.</w:t>
      </w:r>
      <w:r w:rsidR="00362871" w:rsidRPr="00490D0F">
        <w:t xml:space="preserve"> </w:t>
      </w:r>
      <w:r w:rsidRPr="00490D0F">
        <w:t xml:space="preserve"> Должностными лицами администрации, уполномоченными осуществлять контроль в сфере благоустройства, являются</w:t>
      </w:r>
      <w:r w:rsidR="00F90AF6" w:rsidRPr="00490D0F">
        <w:t>:</w:t>
      </w:r>
      <w:r w:rsidRPr="00490D0F">
        <w:t xml:space="preserve"> </w:t>
      </w:r>
      <w:r w:rsidR="00AF75FB" w:rsidRPr="00490D0F">
        <w:t>начальник</w:t>
      </w:r>
      <w:r w:rsidR="007F74A3" w:rsidRPr="00490D0F">
        <w:t xml:space="preserve"> </w:t>
      </w:r>
      <w:r w:rsidR="00244EE2" w:rsidRPr="00490D0F">
        <w:t xml:space="preserve">отдела </w:t>
      </w:r>
      <w:r w:rsidR="007F74A3" w:rsidRPr="00490D0F">
        <w:t>муниципального контроля администрации муниципального образования</w:t>
      </w:r>
      <w:r w:rsidR="00244EE2" w:rsidRPr="00490D0F">
        <w:t xml:space="preserve"> город Ефремов</w:t>
      </w:r>
      <w:r w:rsidR="00AF75FB" w:rsidRPr="00490D0F">
        <w:t xml:space="preserve">, главный специалист </w:t>
      </w:r>
      <w:r w:rsidR="00244EE2" w:rsidRPr="00490D0F">
        <w:t>отдела</w:t>
      </w:r>
      <w:r w:rsidR="00AF75FB" w:rsidRPr="00490D0F">
        <w:t xml:space="preserve"> муниципального контроля администрации муниципального образования </w:t>
      </w:r>
      <w:r w:rsidR="00244EE2" w:rsidRPr="00490D0F">
        <w:t xml:space="preserve">город Ефремов </w:t>
      </w:r>
      <w:r w:rsidRPr="00490D0F">
        <w:t>(далее также – должностные лица, уполномоченные осуществлять контроль)</w:t>
      </w:r>
      <w:r w:rsidR="00362871" w:rsidRPr="00490D0F">
        <w:t xml:space="preserve"> с привлечением должностных лиц администрации муниципального образования город Ефремов</w:t>
      </w:r>
      <w:r w:rsidR="00362871" w:rsidRPr="00490D0F">
        <w:rPr>
          <w:iCs/>
        </w:rPr>
        <w:t>, которые с учетом требований п. 13 ч. 1 ст. 4.1. Закона Тульской области от 09.06.2003 N 388-ЗТО "Об административных правонарушениях в Тульской области" (принят Постановлением Тульской областной Думы от 22.05.2003 N 44/1240) уполномочены составлять протоколы</w:t>
      </w:r>
      <w:r w:rsidR="00362871" w:rsidRPr="00490D0F">
        <w:rPr>
          <w:rFonts w:eastAsiaTheme="minorHAnsi"/>
          <w:lang w:eastAsia="en-US"/>
        </w:rPr>
        <w:t xml:space="preserve"> об административных правонарушениях, предусмотренных </w:t>
      </w:r>
      <w:hyperlink r:id="rId8" w:history="1">
        <w:r w:rsidR="00362871" w:rsidRPr="00490D0F">
          <w:rPr>
            <w:rFonts w:eastAsiaTheme="minorHAnsi"/>
            <w:lang w:eastAsia="en-US"/>
          </w:rPr>
          <w:t>статьями 6.1-1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9" w:history="1">
        <w:r w:rsidR="00362871" w:rsidRPr="00490D0F">
          <w:rPr>
            <w:rFonts w:eastAsiaTheme="minorHAnsi"/>
            <w:lang w:eastAsia="en-US"/>
          </w:rPr>
          <w:t>6.4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0" w:history="1">
        <w:r w:rsidR="00362871" w:rsidRPr="00490D0F">
          <w:rPr>
            <w:rFonts w:eastAsiaTheme="minorHAnsi"/>
            <w:lang w:eastAsia="en-US"/>
          </w:rPr>
          <w:t>6.8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1" w:history="1">
        <w:r w:rsidR="00362871" w:rsidRPr="00490D0F">
          <w:rPr>
            <w:rFonts w:eastAsiaTheme="minorHAnsi"/>
            <w:lang w:eastAsia="en-US"/>
          </w:rPr>
          <w:t>7.1</w:t>
        </w:r>
      </w:hyperlink>
      <w:r w:rsidR="00362871" w:rsidRPr="00490D0F">
        <w:rPr>
          <w:rFonts w:eastAsiaTheme="minorHAnsi"/>
          <w:lang w:eastAsia="en-US"/>
        </w:rPr>
        <w:t xml:space="preserve"> - </w:t>
      </w:r>
      <w:hyperlink r:id="rId12" w:history="1">
        <w:r w:rsidR="00362871" w:rsidRPr="00490D0F">
          <w:rPr>
            <w:rFonts w:eastAsiaTheme="minorHAnsi"/>
            <w:lang w:eastAsia="en-US"/>
          </w:rPr>
          <w:t>7.3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3" w:history="1">
        <w:r w:rsidR="00362871" w:rsidRPr="00490D0F">
          <w:rPr>
            <w:rFonts w:eastAsiaTheme="minorHAnsi"/>
            <w:lang w:eastAsia="en-US"/>
          </w:rPr>
          <w:t>7.5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4" w:history="1">
        <w:r w:rsidR="00362871" w:rsidRPr="00490D0F">
          <w:rPr>
            <w:rFonts w:eastAsiaTheme="minorHAnsi"/>
            <w:lang w:eastAsia="en-US"/>
          </w:rPr>
          <w:t>8.2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5" w:history="1">
        <w:r w:rsidR="00362871" w:rsidRPr="00490D0F">
          <w:rPr>
            <w:rFonts w:eastAsiaTheme="minorHAnsi"/>
            <w:lang w:eastAsia="en-US"/>
          </w:rPr>
          <w:t>8.3-1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6" w:history="1">
        <w:r w:rsidR="00362871" w:rsidRPr="00490D0F">
          <w:rPr>
            <w:rFonts w:eastAsiaTheme="minorHAnsi"/>
            <w:lang w:eastAsia="en-US"/>
          </w:rPr>
          <w:t>8.5</w:t>
        </w:r>
      </w:hyperlink>
      <w:r w:rsidR="00362871" w:rsidRPr="00490D0F">
        <w:rPr>
          <w:rFonts w:eastAsiaTheme="minorHAnsi"/>
          <w:lang w:eastAsia="en-US"/>
        </w:rPr>
        <w:t xml:space="preserve"> - </w:t>
      </w:r>
      <w:hyperlink r:id="rId17" w:history="1">
        <w:r w:rsidR="00362871" w:rsidRPr="00490D0F">
          <w:rPr>
            <w:rFonts w:eastAsiaTheme="minorHAnsi"/>
            <w:lang w:eastAsia="en-US"/>
          </w:rPr>
          <w:t>8.6-1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18" w:history="1">
        <w:r w:rsidR="00362871" w:rsidRPr="00490D0F">
          <w:rPr>
            <w:rFonts w:eastAsiaTheme="minorHAnsi"/>
            <w:lang w:eastAsia="en-US"/>
          </w:rPr>
          <w:t>8.8</w:t>
        </w:r>
      </w:hyperlink>
      <w:r w:rsidR="00362871" w:rsidRPr="00490D0F">
        <w:rPr>
          <w:rFonts w:eastAsiaTheme="minorHAnsi"/>
          <w:lang w:eastAsia="en-US"/>
        </w:rPr>
        <w:t xml:space="preserve"> - </w:t>
      </w:r>
      <w:hyperlink r:id="rId19" w:history="1">
        <w:r w:rsidR="00362871" w:rsidRPr="00490D0F">
          <w:rPr>
            <w:rFonts w:eastAsiaTheme="minorHAnsi"/>
            <w:lang w:eastAsia="en-US"/>
          </w:rPr>
          <w:t>8.15</w:t>
        </w:r>
      </w:hyperlink>
      <w:r w:rsidR="00362871" w:rsidRPr="00490D0F">
        <w:rPr>
          <w:rFonts w:eastAsiaTheme="minorHAnsi"/>
          <w:lang w:eastAsia="en-US"/>
        </w:rPr>
        <w:t xml:space="preserve">, </w:t>
      </w:r>
      <w:hyperlink r:id="rId20" w:history="1">
        <w:r w:rsidR="00362871" w:rsidRPr="00490D0F">
          <w:rPr>
            <w:rFonts w:eastAsiaTheme="minorHAnsi"/>
            <w:lang w:eastAsia="en-US"/>
          </w:rPr>
          <w:t>9.1</w:t>
        </w:r>
      </w:hyperlink>
      <w:r w:rsidR="00362871" w:rsidRPr="00490D0F">
        <w:rPr>
          <w:rFonts w:eastAsiaTheme="minorHAnsi"/>
          <w:lang w:eastAsia="en-US"/>
        </w:rPr>
        <w:t xml:space="preserve"> </w:t>
      </w:r>
      <w:r w:rsidR="00362871" w:rsidRPr="00490D0F">
        <w:rPr>
          <w:iCs/>
        </w:rPr>
        <w:t>Закона Тульской области от 09.06.2003 N 388-ЗТО "Об административных правонарушениях в Тульской области"</w:t>
      </w:r>
      <w:r w:rsidR="00AB7540" w:rsidRPr="00490D0F">
        <w:rPr>
          <w:rFonts w:eastAsiaTheme="minorHAnsi"/>
          <w:lang w:eastAsia="en-US"/>
        </w:rPr>
        <w:t>.</w:t>
      </w:r>
    </w:p>
    <w:p w:rsidR="00D03C14" w:rsidRPr="00490D0F" w:rsidRDefault="00362871" w:rsidP="00362871">
      <w:pPr>
        <w:ind w:firstLine="567"/>
        <w:contextualSpacing/>
        <w:jc w:val="both"/>
      </w:pPr>
      <w:r w:rsidRPr="00490D0F">
        <w:rPr>
          <w:iCs/>
        </w:rPr>
        <w:t xml:space="preserve">  </w:t>
      </w:r>
      <w:r w:rsidR="00D03C14" w:rsidRPr="00490D0F"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90D0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Pr="00490D0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90D0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закона</w:t>
      </w:r>
      <w:r w:rsidRPr="00490D0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61"/>
      <w:bookmarkEnd w:id="0"/>
      <w:r w:rsidRPr="00490D0F">
        <w:rPr>
          <w:rFonts w:ascii="Times New Roman" w:hAnsi="Times New Roman" w:cs="Times New Roman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1) обязательные требования по содержанию прилегающих территорий;</w:t>
      </w:r>
    </w:p>
    <w:p w:rsidR="00D03C14" w:rsidRPr="00490D0F" w:rsidRDefault="00D03C14" w:rsidP="00362871">
      <w:pPr>
        <w:pStyle w:val="21"/>
        <w:tabs>
          <w:tab w:val="left" w:pos="1200"/>
        </w:tabs>
        <w:spacing w:after="0" w:line="240" w:lineRule="auto"/>
        <w:ind w:firstLine="567"/>
        <w:jc w:val="both"/>
      </w:pPr>
      <w:r w:rsidRPr="00490D0F"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90D0F" w:rsidRDefault="00D03C14" w:rsidP="00362871">
      <w:pPr>
        <w:pStyle w:val="21"/>
        <w:tabs>
          <w:tab w:val="left" w:pos="1200"/>
        </w:tabs>
        <w:spacing w:after="0" w:line="240" w:lineRule="auto"/>
        <w:ind w:firstLine="567"/>
        <w:jc w:val="both"/>
      </w:pPr>
      <w:r w:rsidRPr="00490D0F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490D0F" w:rsidRDefault="00D03C14" w:rsidP="00362871">
      <w:pPr>
        <w:ind w:firstLine="567"/>
        <w:jc w:val="both"/>
        <w:rPr>
          <w:shd w:val="clear" w:color="auto" w:fill="FFFFFF"/>
        </w:rPr>
      </w:pPr>
      <w:r w:rsidRPr="00490D0F">
        <w:lastRenderedPageBreak/>
        <w:t xml:space="preserve">- по </w:t>
      </w:r>
      <w:r w:rsidRPr="00490D0F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90D0F" w:rsidRDefault="00D03C14" w:rsidP="00362871">
      <w:pPr>
        <w:ind w:firstLine="567"/>
        <w:jc w:val="both"/>
        <w:rPr>
          <w:shd w:val="clear" w:color="auto" w:fill="FFFFFF"/>
        </w:rPr>
      </w:pPr>
      <w:r w:rsidRPr="00490D0F">
        <w:rPr>
          <w:shd w:val="clear" w:color="auto" w:fill="FFFFFF"/>
        </w:rPr>
        <w:t xml:space="preserve">- о недопустимости </w:t>
      </w:r>
      <w:r w:rsidRPr="00490D0F">
        <w:t xml:space="preserve">размещения транспортных средств на газоне или иной </w:t>
      </w:r>
      <w:r w:rsidR="0027646F" w:rsidRPr="00490D0F">
        <w:t>озеленённой,</w:t>
      </w:r>
      <w:r w:rsidRPr="00490D0F"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490D0F" w:rsidRDefault="00D03C14" w:rsidP="00362871">
      <w:pPr>
        <w:pStyle w:val="21"/>
        <w:tabs>
          <w:tab w:val="left" w:pos="1200"/>
        </w:tabs>
        <w:spacing w:after="0" w:line="240" w:lineRule="auto"/>
        <w:ind w:firstLine="567"/>
        <w:jc w:val="both"/>
      </w:pPr>
      <w:r w:rsidRPr="00490D0F">
        <w:t xml:space="preserve">3) обязательные требования по уборке территории </w:t>
      </w:r>
      <w:r w:rsidR="004D1981" w:rsidRPr="00490D0F">
        <w:t xml:space="preserve">муниципального образования город </w:t>
      </w:r>
      <w:r w:rsidR="00EA1AA7" w:rsidRPr="00490D0F">
        <w:t>Ефремов</w:t>
      </w:r>
      <w:r w:rsidRPr="00490D0F">
        <w:t xml:space="preserve">; </w:t>
      </w:r>
    </w:p>
    <w:p w:rsidR="00EA1AA7" w:rsidRPr="00490D0F" w:rsidRDefault="00EA1AA7" w:rsidP="00362871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lang w:eastAsia="en-US"/>
        </w:rPr>
      </w:pPr>
      <w:r w:rsidRPr="00490D0F">
        <w:t xml:space="preserve">4) контроль за самовольной </w:t>
      </w:r>
      <w:r w:rsidRPr="00490D0F">
        <w:rPr>
          <w:rFonts w:eastAsiaTheme="minorHAnsi"/>
          <w:bCs/>
          <w:lang w:eastAsia="en-US"/>
        </w:rPr>
        <w:t>установкой объектов хозяйственно-бытового и иного назначения в населенных пунктах;</w:t>
      </w:r>
    </w:p>
    <w:p w:rsidR="00EA1AA7" w:rsidRPr="00490D0F" w:rsidRDefault="00EA1AA7" w:rsidP="00362871">
      <w:pPr>
        <w:pStyle w:val="21"/>
        <w:tabs>
          <w:tab w:val="left" w:pos="1200"/>
        </w:tabs>
        <w:spacing w:after="0" w:line="240" w:lineRule="auto"/>
        <w:ind w:firstLine="567"/>
        <w:jc w:val="both"/>
      </w:pPr>
      <w:r w:rsidRPr="00490D0F">
        <w:t>5</w:t>
      </w:r>
      <w:r w:rsidR="00D03C14" w:rsidRPr="00490D0F">
        <w:t>) обязательные требования по посадке, охране и содержанию зеленых насаждений</w:t>
      </w:r>
      <w:r w:rsidRPr="00490D0F">
        <w:t xml:space="preserve">; 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3) дворовые территории;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4) детские и спортивные площадки;</w:t>
      </w:r>
    </w:p>
    <w:p w:rsidR="00D03C14" w:rsidRPr="00490D0F" w:rsidRDefault="0029688F" w:rsidP="00362871">
      <w:pPr>
        <w:widowControl w:val="0"/>
        <w:suppressAutoHyphens/>
        <w:autoSpaceDE w:val="0"/>
        <w:ind w:firstLine="567"/>
        <w:jc w:val="both"/>
      </w:pPr>
      <w:r w:rsidRPr="00490D0F">
        <w:t>5</w:t>
      </w:r>
      <w:r w:rsidR="00D03C14" w:rsidRPr="00490D0F">
        <w:t>) парковки (парковочные места);</w:t>
      </w:r>
    </w:p>
    <w:p w:rsidR="00D03C14" w:rsidRPr="00490D0F" w:rsidRDefault="0029688F" w:rsidP="00362871">
      <w:pPr>
        <w:widowControl w:val="0"/>
        <w:suppressAutoHyphens/>
        <w:autoSpaceDE w:val="0"/>
        <w:ind w:firstLine="567"/>
        <w:jc w:val="both"/>
      </w:pPr>
      <w:r w:rsidRPr="00490D0F">
        <w:t>6</w:t>
      </w:r>
      <w:r w:rsidR="00D03C14" w:rsidRPr="00490D0F">
        <w:t>) парки, скверы, иные зеленые зоны;</w:t>
      </w:r>
    </w:p>
    <w:p w:rsidR="00D03C14" w:rsidRPr="00490D0F" w:rsidRDefault="0029688F" w:rsidP="00362871">
      <w:pPr>
        <w:widowControl w:val="0"/>
        <w:suppressAutoHyphens/>
        <w:autoSpaceDE w:val="0"/>
        <w:ind w:firstLine="567"/>
        <w:jc w:val="both"/>
      </w:pPr>
      <w:r w:rsidRPr="00490D0F">
        <w:t>7</w:t>
      </w:r>
      <w:r w:rsidR="00D03C14" w:rsidRPr="00490D0F">
        <w:t>) технические и санитарно-защитные зоны;</w:t>
      </w:r>
    </w:p>
    <w:p w:rsidR="00D03C14" w:rsidRPr="00490D0F" w:rsidRDefault="00D03C14" w:rsidP="00362871">
      <w:pPr>
        <w:widowControl w:val="0"/>
        <w:suppressAutoHyphens/>
        <w:autoSpaceDE w:val="0"/>
        <w:ind w:firstLine="567"/>
        <w:jc w:val="both"/>
      </w:pPr>
      <w:r w:rsidRPr="00490D0F"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1.8. При осуществлении контроля в сфере благоустройства 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90D0F">
        <w:rPr>
          <w:rFonts w:ascii="Times New Roman" w:hAnsi="Times New Roman" w:cs="Times New Roman"/>
          <w:sz w:val="24"/>
          <w:szCs w:val="24"/>
        </w:rPr>
        <w:t>.</w:t>
      </w:r>
    </w:p>
    <w:p w:rsidR="00D03C14" w:rsidRPr="00490D0F" w:rsidRDefault="00D03C14" w:rsidP="00362871">
      <w:pPr>
        <w:ind w:firstLine="567"/>
        <w:jc w:val="both"/>
      </w:pPr>
    </w:p>
    <w:p w:rsidR="00D03C14" w:rsidRPr="00490D0F" w:rsidRDefault="00D03C14" w:rsidP="0036287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D0F">
        <w:rPr>
          <w:rFonts w:ascii="Times New Roman" w:hAnsi="Times New Roman" w:cs="Times New Roman"/>
          <w:b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 w:rsidR="00584A06" w:rsidRPr="00490D0F">
        <w:rPr>
          <w:rFonts w:ascii="Times New Roman" w:hAnsi="Times New Roman" w:cs="Times New Roman"/>
          <w:sz w:val="24"/>
          <w:szCs w:val="24"/>
        </w:rPr>
        <w:t>б этом главе</w:t>
      </w:r>
      <w:r w:rsidR="00362871" w:rsidRPr="00490D0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20B8C" w:rsidRPr="00490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62871" w:rsidRPr="00490D0F">
        <w:rPr>
          <w:rFonts w:ascii="Times New Roman" w:hAnsi="Times New Roman" w:cs="Times New Roman"/>
          <w:sz w:val="24"/>
          <w:szCs w:val="24"/>
        </w:rPr>
        <w:t xml:space="preserve"> город Ефремов</w:t>
      </w:r>
      <w:r w:rsidR="00220B8C" w:rsidRPr="00490D0F">
        <w:rPr>
          <w:rFonts w:ascii="Times New Roman" w:hAnsi="Times New Roman" w:cs="Times New Roman"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для принятия решения о проведении контрольных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3) объявление предостережений;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D03C14" w:rsidRPr="00490D0F" w:rsidRDefault="00D03C14" w:rsidP="00362871">
      <w:pPr>
        <w:ind w:firstLine="567"/>
        <w:jc w:val="both"/>
      </w:pPr>
      <w:r w:rsidRPr="00490D0F"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</w:t>
      </w:r>
      <w:r w:rsidR="00C220D9" w:rsidRPr="00490D0F">
        <w:t xml:space="preserve"> (надзорной)</w:t>
      </w:r>
      <w:r w:rsidRPr="00490D0F">
        <w:t>, в средствах массовой информации,</w:t>
      </w:r>
      <w:r w:rsidRPr="00490D0F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(надзорной)</w:t>
      </w:r>
      <w:r w:rsidRPr="00490D0F">
        <w:rPr>
          <w:rFonts w:ascii="Times New Roman" w:hAnsi="Times New Roman" w:cs="Times New Roman"/>
          <w:sz w:val="24"/>
          <w:szCs w:val="24"/>
        </w:rPr>
        <w:t xml:space="preserve"> деятельности, сведения, предусмотренные </w:t>
      </w:r>
      <w:hyperlink r:id="rId21" w:history="1">
        <w:r w:rsidRPr="00490D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3 статьи 46</w:t>
        </w:r>
      </w:hyperlink>
      <w:r w:rsidRPr="00490D0F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Администрация также вправе информировать население </w:t>
      </w:r>
      <w:r w:rsidR="00E23913" w:rsidRPr="00490D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город Ефремов</w:t>
      </w:r>
      <w:r w:rsidRPr="00490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благоустройства.</w:t>
      </w:r>
      <w:r w:rsidRPr="00490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(надзорной)</w:t>
      </w:r>
      <w:r w:rsidRPr="00490D0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03C14" w:rsidRPr="00490D0F" w:rsidRDefault="00D03C14" w:rsidP="00362871">
      <w:pPr>
        <w:ind w:firstLine="567"/>
        <w:jc w:val="both"/>
      </w:pPr>
      <w:r w:rsidRPr="00490D0F">
        <w:t>2.8. Предостережение о недопустимости нарушения обязательных требований и предложение</w:t>
      </w:r>
      <w:r w:rsidRPr="00490D0F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90D0F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90D0F">
        <w:rPr>
          <w:shd w:val="clear" w:color="auto" w:fill="FFFFFF"/>
        </w:rPr>
        <w:t>или признаках нарушений обязательных требований </w:t>
      </w:r>
      <w:r w:rsidRPr="00490D0F"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</w:t>
      </w:r>
      <w:r w:rsidR="00584A06" w:rsidRPr="00490D0F">
        <w:t xml:space="preserve">ся) </w:t>
      </w:r>
      <w:r w:rsidR="00751DFD" w:rsidRPr="00490D0F">
        <w:t xml:space="preserve">заместителем главы администрации по </w:t>
      </w:r>
      <w:r w:rsidR="00751DFD" w:rsidRPr="00490D0F">
        <w:lastRenderedPageBreak/>
        <w:t>жизнеобеспечению администрации муниципального</w:t>
      </w:r>
      <w:r w:rsidR="00E23913" w:rsidRPr="00490D0F">
        <w:t xml:space="preserve"> образования </w:t>
      </w:r>
      <w:r w:rsidR="00751DFD" w:rsidRPr="00490D0F">
        <w:t>город Ефремов</w:t>
      </w:r>
      <w:r w:rsidR="00EB5707" w:rsidRPr="00490D0F">
        <w:t>, а также начальником отдела муниципального контроля</w:t>
      </w:r>
      <w:r w:rsidRPr="00490D0F">
        <w:rPr>
          <w:i/>
          <w:iCs/>
        </w:rPr>
        <w:t xml:space="preserve"> </w:t>
      </w:r>
      <w:r w:rsidRPr="00490D0F"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90D0F" w:rsidRDefault="00D03C14" w:rsidP="00362871">
      <w:pPr>
        <w:ind w:firstLine="567"/>
        <w:jc w:val="both"/>
      </w:pPr>
      <w:r w:rsidRPr="00490D0F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90D0F">
        <w:rPr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90D0F">
        <w:br/>
      </w:r>
      <w:r w:rsidRPr="00490D0F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90D0F">
        <w:t xml:space="preserve">. 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Личный прием граждан проводится 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r w:rsidR="00E23913" w:rsidRPr="00490D0F">
        <w:rPr>
          <w:rFonts w:ascii="Times New Roman" w:hAnsi="Times New Roman" w:cs="Times New Roman"/>
          <w:sz w:val="24"/>
          <w:szCs w:val="24"/>
        </w:rPr>
        <w:t>администрации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по жизнеобеспечению администрации</w:t>
      </w:r>
      <w:r w:rsidR="00E23913" w:rsidRPr="00490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51DFD" w:rsidRPr="00490D0F">
        <w:rPr>
          <w:rFonts w:ascii="Times New Roman" w:hAnsi="Times New Roman" w:cs="Times New Roman"/>
          <w:sz w:val="24"/>
          <w:szCs w:val="24"/>
        </w:rPr>
        <w:t>город Ефремов</w:t>
      </w:r>
      <w:r w:rsidR="00486DC3" w:rsidRPr="00490D0F">
        <w:rPr>
          <w:rFonts w:ascii="Times New Roman" w:hAnsi="Times New Roman" w:cs="Times New Roman"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(надзорной) </w:t>
      </w:r>
      <w:r w:rsidRPr="00490D0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(надзорной)</w:t>
      </w:r>
      <w:r w:rsidRPr="00490D0F">
        <w:rPr>
          <w:rFonts w:ascii="Times New Roman" w:hAnsi="Times New Roman" w:cs="Times New Roman"/>
          <w:sz w:val="24"/>
          <w:szCs w:val="24"/>
        </w:rPr>
        <w:t xml:space="preserve"> деятельности, письменного разъяснения, подписанного 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заместителем </w:t>
      </w:r>
      <w:r w:rsidRPr="00490D0F">
        <w:rPr>
          <w:rFonts w:ascii="Times New Roman" w:hAnsi="Times New Roman" w:cs="Times New Roman"/>
          <w:sz w:val="24"/>
          <w:szCs w:val="24"/>
        </w:rPr>
        <w:t>глав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ы </w:t>
      </w:r>
      <w:r w:rsidR="00E23913" w:rsidRPr="00490D0F">
        <w:rPr>
          <w:rFonts w:ascii="Times New Roman" w:hAnsi="Times New Roman" w:cs="Times New Roman"/>
          <w:sz w:val="24"/>
          <w:szCs w:val="24"/>
        </w:rPr>
        <w:t>администрации</w:t>
      </w:r>
      <w:r w:rsidR="00751DFD" w:rsidRPr="00490D0F">
        <w:rPr>
          <w:rFonts w:ascii="Times New Roman" w:hAnsi="Times New Roman" w:cs="Times New Roman"/>
          <w:sz w:val="24"/>
          <w:szCs w:val="24"/>
        </w:rPr>
        <w:t xml:space="preserve"> по жизнеобеспечению администрации</w:t>
      </w:r>
      <w:r w:rsidR="00E23913" w:rsidRPr="00490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51DFD" w:rsidRPr="00490D0F">
        <w:rPr>
          <w:rFonts w:ascii="Times New Roman" w:hAnsi="Times New Roman" w:cs="Times New Roman"/>
          <w:sz w:val="24"/>
          <w:szCs w:val="24"/>
        </w:rPr>
        <w:t>город Ефремов</w:t>
      </w:r>
      <w:r w:rsidRPr="00490D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490D0F" w:rsidRDefault="00D03C14" w:rsidP="0036287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D0F">
        <w:rPr>
          <w:rFonts w:ascii="Times New Roman" w:hAnsi="Times New Roman" w:cs="Times New Roman"/>
          <w:b/>
          <w:bCs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688F" w:rsidRPr="00490D0F" w:rsidRDefault="0029688F" w:rsidP="0029688F">
      <w:pPr>
        <w:autoSpaceDE w:val="0"/>
        <w:autoSpaceDN w:val="0"/>
        <w:adjustRightInd w:val="0"/>
        <w:ind w:firstLine="567"/>
        <w:jc w:val="both"/>
      </w:pPr>
      <w:r w:rsidRPr="00490D0F">
        <w:t xml:space="preserve">3.1. </w:t>
      </w:r>
      <w:r w:rsidRPr="00490D0F">
        <w:rPr>
          <w:rFonts w:eastAsiaTheme="minorHAnsi"/>
          <w:lang w:eastAsia="en-US"/>
        </w:rPr>
        <w:t>Муниципальный контроль осуществляется без проведения плановых контрольных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2</w:t>
      </w:r>
      <w:r w:rsidRPr="00490D0F">
        <w:rPr>
          <w:rFonts w:ascii="Times New Roman" w:hAnsi="Times New Roman" w:cs="Times New Roman"/>
          <w:sz w:val="24"/>
          <w:szCs w:val="24"/>
        </w:rPr>
        <w:t>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2) </w:t>
      </w:r>
      <w:r w:rsidR="003E4CEA" w:rsidRPr="00490D0F">
        <w:rPr>
          <w:rFonts w:ascii="Times New Roman" w:hAnsi="Times New Roman" w:cs="Times New Roman"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sz w:val="24"/>
          <w:szCs w:val="24"/>
        </w:rPr>
        <w:t>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490D0F" w:rsidRDefault="00D03C14" w:rsidP="00362871">
      <w:pPr>
        <w:ind w:firstLine="567"/>
        <w:jc w:val="both"/>
      </w:pPr>
      <w:r w:rsidRPr="00490D0F"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90D0F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90D0F">
        <w:t>);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3</w:t>
      </w:r>
      <w:r w:rsidRPr="00490D0F">
        <w:rPr>
          <w:rFonts w:ascii="Times New Roman" w:hAnsi="Times New Roman" w:cs="Times New Roman"/>
          <w:sz w:val="24"/>
          <w:szCs w:val="24"/>
        </w:rPr>
        <w:t>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90D0F" w:rsidRDefault="00D03C14" w:rsidP="00362871">
      <w:pPr>
        <w:ind w:firstLine="567"/>
        <w:jc w:val="both"/>
      </w:pPr>
      <w:r w:rsidRPr="00490D0F">
        <w:t>3.</w:t>
      </w:r>
      <w:r w:rsidR="0029688F" w:rsidRPr="00490D0F">
        <w:t>4</w:t>
      </w:r>
      <w:r w:rsidRPr="00490D0F">
        <w:t>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90D0F" w:rsidRDefault="00D03C14" w:rsidP="00362871">
      <w:pPr>
        <w:ind w:firstLine="567"/>
        <w:jc w:val="both"/>
      </w:pPr>
      <w:r w:rsidRPr="00490D0F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5</w:t>
      </w:r>
      <w:r w:rsidRPr="00490D0F">
        <w:rPr>
          <w:rFonts w:ascii="Times New Roman" w:hAnsi="Times New Roman" w:cs="Times New Roman"/>
          <w:sz w:val="24"/>
          <w:szCs w:val="24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</w:t>
      </w:r>
      <w:r w:rsidR="00D03C14" w:rsidRPr="00490D0F">
        <w:rPr>
          <w:rFonts w:ascii="Times New Roman" w:hAnsi="Times New Roman" w:cs="Times New Roman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</w:t>
      </w:r>
      <w:r w:rsidR="00D03C14" w:rsidRPr="00490D0F">
        <w:rPr>
          <w:rFonts w:ascii="Times New Roman" w:hAnsi="Times New Roman" w:cs="Times New Roman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4</w:t>
      </w:r>
      <w:r w:rsidR="00D03C14" w:rsidRPr="00490D0F">
        <w:rPr>
          <w:rFonts w:ascii="Times New Roman" w:hAnsi="Times New Roman" w:cs="Times New Roman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863A0" w:rsidRPr="00490D0F" w:rsidRDefault="008629D3" w:rsidP="00D863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6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</w:t>
      </w:r>
      <w:r w:rsidR="00D863A0" w:rsidRPr="00490D0F">
        <w:rPr>
          <w:rFonts w:ascii="Times New Roman" w:hAnsi="Times New Roman" w:cs="Times New Roman"/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решения администрации о проведении контрольного мероприятия с учетом требований, предусмотренных Приказом Минэкономразвития России от 31.03.2021 N 151 "О типовых формах документов, используемых контрольным (надзорным) органом" (Зарегистрировано в Минюсте России 31.05.2021 N 63710) 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7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D863A0" w:rsidRPr="00490D0F">
        <w:rPr>
          <w:rFonts w:ascii="Times New Roman" w:hAnsi="Times New Roman" w:cs="Times New Roman"/>
          <w:sz w:val="24"/>
          <w:szCs w:val="24"/>
        </w:rPr>
        <w:t>решения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D863A0" w:rsidRPr="00490D0F">
        <w:rPr>
          <w:rFonts w:ascii="Times New Roman" w:hAnsi="Times New Roman" w:cs="Times New Roman"/>
          <w:sz w:val="24"/>
          <w:szCs w:val="24"/>
        </w:rPr>
        <w:t>решение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8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64DF2" w:rsidRPr="00490D0F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по жизнеобеспечению администрации </w:t>
      </w:r>
      <w:r w:rsidR="00E23913" w:rsidRPr="00490D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964DF2" w:rsidRPr="00490D0F">
        <w:rPr>
          <w:rFonts w:ascii="Times New Roman" w:hAnsi="Times New Roman" w:cs="Times New Roman"/>
          <w:sz w:val="24"/>
          <w:szCs w:val="24"/>
        </w:rPr>
        <w:t>город Ефремов</w:t>
      </w:r>
      <w:r w:rsidR="00D03C14" w:rsidRPr="00490D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3C14"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22" w:history="1">
        <w:r w:rsidR="00D03C14" w:rsidRPr="00490D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03C14" w:rsidRPr="00490D0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9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23" w:history="1">
        <w:r w:rsidR="00D03C14" w:rsidRPr="00490D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D03C14" w:rsidRPr="00490D0F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90D0F" w:rsidRDefault="008629D3" w:rsidP="00362871">
      <w:pPr>
        <w:pStyle w:val="af2"/>
        <w:ind w:firstLine="567"/>
        <w:jc w:val="both"/>
        <w:rPr>
          <w:sz w:val="24"/>
          <w:szCs w:val="24"/>
        </w:rPr>
      </w:pPr>
      <w:r w:rsidRPr="00490D0F">
        <w:rPr>
          <w:sz w:val="24"/>
          <w:szCs w:val="24"/>
        </w:rPr>
        <w:t>3.</w:t>
      </w:r>
      <w:r w:rsidR="0029688F" w:rsidRPr="00490D0F">
        <w:rPr>
          <w:sz w:val="24"/>
          <w:szCs w:val="24"/>
        </w:rPr>
        <w:t>10</w:t>
      </w:r>
      <w:r w:rsidR="00D03C14" w:rsidRPr="00490D0F">
        <w:rPr>
          <w:sz w:val="24"/>
          <w:szCs w:val="24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490D0F">
        <w:rPr>
          <w:sz w:val="24"/>
          <w:szCs w:val="24"/>
          <w:shd w:val="clear" w:color="auto" w:fill="FFFFFF"/>
        </w:rPr>
        <w:t xml:space="preserve">распоряжением </w:t>
      </w:r>
      <w:r w:rsidR="00D03C14" w:rsidRPr="00490D0F">
        <w:rPr>
          <w:sz w:val="24"/>
          <w:szCs w:val="24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490D0F">
        <w:rPr>
          <w:sz w:val="24"/>
          <w:szCs w:val="24"/>
        </w:rPr>
        <w:br/>
      </w:r>
      <w:r w:rsidR="00D03C14" w:rsidRPr="00490D0F">
        <w:rPr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490D0F">
        <w:rPr>
          <w:sz w:val="24"/>
          <w:szCs w:val="24"/>
        </w:rPr>
        <w:t xml:space="preserve"> </w:t>
      </w:r>
      <w:hyperlink r:id="rId24" w:history="1">
        <w:r w:rsidR="00D03C14" w:rsidRPr="00490D0F">
          <w:rPr>
            <w:rStyle w:val="a5"/>
            <w:color w:val="auto"/>
            <w:sz w:val="24"/>
            <w:szCs w:val="24"/>
            <w:u w:val="none"/>
          </w:rPr>
          <w:t>Правилами</w:t>
        </w:r>
      </w:hyperlink>
      <w:r w:rsidR="00D03C14" w:rsidRPr="00490D0F">
        <w:rPr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1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</w:t>
      </w:r>
      <w:r w:rsidR="00D03C14"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90D0F" w:rsidRDefault="00D03C14" w:rsidP="00362871">
      <w:pPr>
        <w:ind w:firstLine="567"/>
        <w:jc w:val="both"/>
        <w:rPr>
          <w:shd w:val="clear" w:color="auto" w:fill="FFFFFF"/>
        </w:rPr>
      </w:pPr>
      <w:r w:rsidRPr="00490D0F">
        <w:t xml:space="preserve">1) </w:t>
      </w:r>
      <w:r w:rsidRPr="00490D0F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90D0F">
        <w:t xml:space="preserve">должностным лицом, уполномоченным осуществлять контроль в сфере благоустройства, </w:t>
      </w:r>
      <w:r w:rsidRPr="00490D0F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90D0F" w:rsidRDefault="00D03C14" w:rsidP="00362871">
      <w:pPr>
        <w:ind w:firstLine="567"/>
        <w:jc w:val="both"/>
      </w:pPr>
      <w:r w:rsidRPr="00490D0F">
        <w:rPr>
          <w:shd w:val="clear" w:color="auto" w:fill="FFFFFF"/>
        </w:rPr>
        <w:t xml:space="preserve">2) отсутствие признаков </w:t>
      </w:r>
      <w:r w:rsidRPr="00490D0F"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90D0F" w:rsidRDefault="00D03C14" w:rsidP="00362871">
      <w:pPr>
        <w:ind w:firstLine="567"/>
        <w:jc w:val="both"/>
      </w:pPr>
      <w:r w:rsidRPr="00490D0F">
        <w:t>3) имеются уважительные причины для отсутствия контролируемого лица (болезнь</w:t>
      </w:r>
      <w:r w:rsidRPr="00490D0F">
        <w:rPr>
          <w:shd w:val="clear" w:color="auto" w:fill="FFFFFF"/>
        </w:rPr>
        <w:t xml:space="preserve"> контролируемого лица</w:t>
      </w:r>
      <w:r w:rsidRPr="00490D0F">
        <w:t>, его командировка и т.п.) при проведении</w:t>
      </w:r>
      <w:r w:rsidRPr="00490D0F">
        <w:rPr>
          <w:shd w:val="clear" w:color="auto" w:fill="FFFFFF"/>
        </w:rPr>
        <w:t xml:space="preserve"> контрольного мероприятия</w:t>
      </w:r>
      <w:r w:rsidRPr="00490D0F">
        <w:t>.</w:t>
      </w:r>
    </w:p>
    <w:p w:rsidR="00D03C14" w:rsidRPr="00490D0F" w:rsidRDefault="00D03C14" w:rsidP="00362871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2</w:t>
      </w:r>
      <w:r w:rsidRPr="00490D0F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90D0F" w:rsidRDefault="00D03C14" w:rsidP="00362871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490D0F" w:rsidRDefault="00D03C14" w:rsidP="00362871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3</w:t>
      </w:r>
      <w:r w:rsidRPr="00490D0F">
        <w:rPr>
          <w:rFonts w:ascii="Times New Roman" w:hAnsi="Times New Roman" w:cs="Times New Roman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4</w:t>
      </w:r>
      <w:r w:rsidRPr="00490D0F">
        <w:rPr>
          <w:rFonts w:ascii="Times New Roman" w:hAnsi="Times New Roman" w:cs="Times New Roman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490D0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для рассмотрения вопроса о привлечении к ответственности и (или) применение администрацией мер, предусмотренных </w:t>
      </w:r>
      <w:hyperlink r:id="rId25" w:history="1">
        <w:r w:rsidRPr="00490D0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90</w:t>
        </w:r>
      </w:hyperlink>
      <w:r w:rsidRPr="00490D0F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5</w:t>
      </w:r>
      <w:r w:rsidRPr="00490D0F">
        <w:rPr>
          <w:rFonts w:ascii="Times New Roman" w:hAnsi="Times New Roman" w:cs="Times New Roman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</w:t>
      </w:r>
      <w:r w:rsidR="00443A47" w:rsidRPr="00490D0F">
        <w:rPr>
          <w:rFonts w:ascii="Times New Roman" w:hAnsi="Times New Roman" w:cs="Times New Roman"/>
          <w:sz w:val="24"/>
          <w:szCs w:val="24"/>
        </w:rPr>
        <w:t xml:space="preserve"> с учетом требований, установленных Приказом Минэкономразвития России от 31.03.2021 N 151 "О типовых формах документов, используемых контрольным (надзорным) органом" (Зарегистрировано в Минюсте России 31.05.2021 N 63710) </w:t>
      </w:r>
      <w:r w:rsidRPr="00490D0F">
        <w:rPr>
          <w:rFonts w:ascii="Times New Roman" w:hAnsi="Times New Roman" w:cs="Times New Roman"/>
          <w:sz w:val="24"/>
          <w:szCs w:val="24"/>
        </w:rPr>
        <w:t>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6</w:t>
      </w:r>
      <w:r w:rsidRPr="00490D0F">
        <w:rPr>
          <w:rFonts w:ascii="Times New Roman" w:hAnsi="Times New Roman" w:cs="Times New Roman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7</w:t>
      </w:r>
      <w:r w:rsidRPr="00490D0F">
        <w:rPr>
          <w:rFonts w:ascii="Times New Roman" w:hAnsi="Times New Roman" w:cs="Times New Roman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90D0F">
        <w:rPr>
          <w:rFonts w:ascii="Times New Roman" w:hAnsi="Times New Roman" w:cs="Times New Roman"/>
          <w:sz w:val="24"/>
          <w:szCs w:val="24"/>
        </w:rPr>
        <w:t>Единый портал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90D0F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8</w:t>
      </w:r>
      <w:r w:rsidRPr="00490D0F">
        <w:rPr>
          <w:rFonts w:ascii="Times New Roman" w:hAnsi="Times New Roman" w:cs="Times New Roman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</w:t>
      </w:r>
      <w:r w:rsidRPr="00490D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закона </w:t>
      </w:r>
      <w:r w:rsidRPr="00490D0F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3.1</w:t>
      </w:r>
      <w:r w:rsidR="0029688F" w:rsidRPr="00490D0F">
        <w:rPr>
          <w:rFonts w:ascii="Times New Roman" w:hAnsi="Times New Roman" w:cs="Times New Roman"/>
          <w:sz w:val="24"/>
          <w:szCs w:val="24"/>
        </w:rPr>
        <w:t>9</w:t>
      </w:r>
      <w:r w:rsidR="00D03C14" w:rsidRPr="00490D0F">
        <w:rPr>
          <w:rFonts w:ascii="Times New Roman" w:hAnsi="Times New Roman" w:cs="Times New Roman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</w:t>
      </w:r>
      <w:r w:rsidR="0029688F" w:rsidRPr="00490D0F">
        <w:rPr>
          <w:rFonts w:ascii="Times New Roman" w:hAnsi="Times New Roman" w:cs="Times New Roman"/>
          <w:sz w:val="24"/>
          <w:szCs w:val="24"/>
        </w:rPr>
        <w:t>20</w:t>
      </w:r>
      <w:r w:rsidRPr="00490D0F">
        <w:rPr>
          <w:rFonts w:ascii="Times New Roman" w:hAnsi="Times New Roman" w:cs="Times New Roman"/>
          <w:sz w:val="24"/>
          <w:szCs w:val="24"/>
        </w:rPr>
        <w:t>.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490D0F"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90D0F" w:rsidRDefault="00D03C14" w:rsidP="00362871">
      <w:pPr>
        <w:ind w:firstLine="567"/>
        <w:jc w:val="both"/>
      </w:pPr>
      <w:r w:rsidRPr="00490D0F">
        <w:t xml:space="preserve">4) </w:t>
      </w:r>
      <w:r w:rsidRPr="00490D0F">
        <w:rPr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90D0F">
        <w:t>;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90D0F" w:rsidRDefault="008629D3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>3.2</w:t>
      </w:r>
      <w:r w:rsidR="0029688F" w:rsidRPr="00490D0F">
        <w:rPr>
          <w:rFonts w:ascii="Times New Roman" w:hAnsi="Times New Roman" w:cs="Times New Roman"/>
          <w:sz w:val="24"/>
          <w:szCs w:val="24"/>
        </w:rPr>
        <w:t>1</w:t>
      </w:r>
      <w:r w:rsidR="00D03C14" w:rsidRPr="00490D0F">
        <w:rPr>
          <w:rFonts w:ascii="Times New Roman" w:hAnsi="Times New Roman" w:cs="Times New Roman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486DC3" w:rsidRPr="00490D0F">
        <w:rPr>
          <w:rFonts w:ascii="Times New Roman" w:hAnsi="Times New Roman" w:cs="Times New Roman"/>
          <w:sz w:val="24"/>
          <w:szCs w:val="24"/>
        </w:rPr>
        <w:t>Тульской области</w:t>
      </w:r>
      <w:r w:rsidR="00D03C14" w:rsidRPr="00490D0F">
        <w:rPr>
          <w:rFonts w:ascii="Times New Roman" w:hAnsi="Times New Roman" w:cs="Times New Roman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490D0F" w:rsidRDefault="00D03C14" w:rsidP="00362871">
      <w:pPr>
        <w:ind w:firstLine="567"/>
        <w:jc w:val="both"/>
      </w:pPr>
      <w:r w:rsidRPr="00490D0F"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490D0F" w:rsidRDefault="00D03C14" w:rsidP="0036287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D0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C653B4" w:rsidRPr="00490D0F" w:rsidRDefault="00D03C14" w:rsidP="00964DF2">
      <w:pPr>
        <w:widowControl w:val="0"/>
        <w:autoSpaceDE w:val="0"/>
        <w:autoSpaceDN w:val="0"/>
        <w:adjustRightInd w:val="0"/>
        <w:spacing w:before="360" w:after="240" w:line="276" w:lineRule="auto"/>
        <w:ind w:firstLine="567"/>
        <w:jc w:val="both"/>
        <w:outlineLvl w:val="1"/>
      </w:pPr>
      <w:r w:rsidRPr="00490D0F">
        <w:t xml:space="preserve">4.1. </w:t>
      </w:r>
      <w:r w:rsidR="00C653B4" w:rsidRPr="00490D0F">
        <w:t>Досудебный порядок подачи жалоб при осуществлении контроля в сфере благоустройства  не применяется.</w:t>
      </w:r>
    </w:p>
    <w:p w:rsidR="00D03C14" w:rsidRPr="00490D0F" w:rsidRDefault="00D03C14" w:rsidP="00362871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0D0F">
        <w:rPr>
          <w:rFonts w:ascii="Times New Roman" w:hAnsi="Times New Roman" w:cs="Times New Roman"/>
          <w:b/>
          <w:bCs/>
          <w:sz w:val="24"/>
          <w:szCs w:val="24"/>
        </w:rPr>
        <w:t>5. Ключевые показатели контроля в сфере благоустройства</w:t>
      </w:r>
      <w:r w:rsidRPr="00490D0F">
        <w:rPr>
          <w:rFonts w:ascii="Times New Roman" w:hAnsi="Times New Roman" w:cs="Times New Roman"/>
          <w:sz w:val="24"/>
          <w:szCs w:val="24"/>
        </w:rPr>
        <w:t xml:space="preserve"> </w:t>
      </w:r>
      <w:r w:rsidRPr="00490D0F">
        <w:rPr>
          <w:rFonts w:ascii="Times New Roman" w:hAnsi="Times New Roman" w:cs="Times New Roman"/>
          <w:b/>
          <w:bCs/>
          <w:sz w:val="24"/>
          <w:szCs w:val="24"/>
        </w:rPr>
        <w:t>и их целевые значения</w:t>
      </w:r>
    </w:p>
    <w:p w:rsidR="00D03C14" w:rsidRPr="00490D0F" w:rsidRDefault="00D03C14" w:rsidP="00362871">
      <w:pPr>
        <w:pStyle w:val="14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3C14" w:rsidRPr="00490D0F" w:rsidRDefault="00D03C14" w:rsidP="00362871">
      <w:pPr>
        <w:pStyle w:val="1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D0F">
        <w:rPr>
          <w:rFonts w:ascii="Times New Roman" w:hAnsi="Times New Roman" w:cs="Times New Roman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C0249" w:rsidRPr="00490D0F" w:rsidRDefault="00D03C14" w:rsidP="00FC0249">
      <w:pPr>
        <w:pStyle w:val="af2"/>
        <w:tabs>
          <w:tab w:val="left" w:pos="486"/>
          <w:tab w:val="right" w:pos="9355"/>
        </w:tabs>
        <w:ind w:firstLine="567"/>
        <w:rPr>
          <w:szCs w:val="28"/>
        </w:rPr>
      </w:pPr>
      <w:r w:rsidRPr="00490D0F">
        <w:rPr>
          <w:sz w:val="24"/>
          <w:szCs w:val="24"/>
        </w:rPr>
        <w:t xml:space="preserve">5.2. </w:t>
      </w:r>
      <w:r w:rsidR="00FC0249" w:rsidRPr="00490D0F">
        <w:rPr>
          <w:szCs w:val="28"/>
        </w:rPr>
        <w:tab/>
      </w:r>
    </w:p>
    <w:tbl>
      <w:tblPr>
        <w:tblStyle w:val="aff6"/>
        <w:tblW w:w="0" w:type="auto"/>
        <w:tblLook w:val="04A0"/>
      </w:tblPr>
      <w:tblGrid>
        <w:gridCol w:w="4785"/>
        <w:gridCol w:w="4786"/>
      </w:tblGrid>
      <w:tr w:rsidR="00FC0249" w:rsidRPr="00490D0F" w:rsidTr="00FC0249">
        <w:tc>
          <w:tcPr>
            <w:tcW w:w="4785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0D0F">
              <w:rPr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4786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0D0F">
              <w:rPr>
                <w:b/>
                <w:sz w:val="24"/>
                <w:szCs w:val="24"/>
              </w:rPr>
              <w:t>целевые значения</w:t>
            </w:r>
          </w:p>
        </w:tc>
      </w:tr>
      <w:tr w:rsidR="00FC0249" w:rsidRPr="00490D0F" w:rsidTr="00FC0249">
        <w:tc>
          <w:tcPr>
            <w:tcW w:w="4785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0D0F">
              <w:rPr>
                <w:rFonts w:eastAsia="Times New Roman"/>
                <w:bCs/>
                <w:sz w:val="24"/>
                <w:szCs w:val="24"/>
                <w:lang w:eastAsia="ru-RU"/>
              </w:rPr>
              <w:t>Процент устраненных нарушений из числа выявленных нарушений в сфере благоустройства</w:t>
            </w:r>
          </w:p>
        </w:tc>
        <w:tc>
          <w:tcPr>
            <w:tcW w:w="4786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0D0F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C0249" w:rsidRPr="00490D0F" w:rsidTr="00FC0249">
        <w:tc>
          <w:tcPr>
            <w:tcW w:w="4785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90D0F">
              <w:rPr>
                <w:rFonts w:eastAsia="Times New Roman"/>
                <w:bCs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4786" w:type="dxa"/>
          </w:tcPr>
          <w:p w:rsidR="00FC0249" w:rsidRPr="00490D0F" w:rsidRDefault="00FC0249" w:rsidP="00FC0249">
            <w:pPr>
              <w:pStyle w:val="af2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0D0F">
              <w:rPr>
                <w:rFonts w:eastAsia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FC0249" w:rsidRPr="00490D0F" w:rsidRDefault="00FC0249" w:rsidP="00FC0249">
      <w:pPr>
        <w:pStyle w:val="af2"/>
        <w:jc w:val="center"/>
        <w:rPr>
          <w:rFonts w:eastAsia="Times New Roman"/>
          <w:b/>
          <w:bCs/>
          <w:szCs w:val="28"/>
          <w:lang w:eastAsia="ru-RU"/>
        </w:rPr>
      </w:pPr>
    </w:p>
    <w:p w:rsidR="00FC0249" w:rsidRPr="00490D0F" w:rsidRDefault="00FC0249" w:rsidP="00FC0249">
      <w:pPr>
        <w:pStyle w:val="af2"/>
        <w:jc w:val="center"/>
        <w:rPr>
          <w:b/>
          <w:sz w:val="24"/>
          <w:szCs w:val="24"/>
        </w:rPr>
      </w:pPr>
      <w:r w:rsidRPr="00490D0F">
        <w:rPr>
          <w:rFonts w:eastAsia="Times New Roman"/>
          <w:b/>
          <w:bCs/>
          <w:sz w:val="24"/>
          <w:szCs w:val="24"/>
          <w:lang w:eastAsia="ru-RU"/>
        </w:rPr>
        <w:t>Индикативные показатели</w:t>
      </w:r>
      <w:r w:rsidRPr="00490D0F">
        <w:rPr>
          <w:b/>
          <w:sz w:val="24"/>
          <w:szCs w:val="24"/>
        </w:rPr>
        <w:t xml:space="preserve"> муниципального контроля в сфере благоустройства</w:t>
      </w:r>
    </w:p>
    <w:p w:rsidR="00FC0249" w:rsidRPr="00490D0F" w:rsidRDefault="00FC0249" w:rsidP="00FC0249">
      <w:pPr>
        <w:jc w:val="center"/>
        <w:rPr>
          <w:rFonts w:eastAsia="Calibri"/>
          <w:b/>
        </w:rPr>
      </w:pPr>
      <w:r w:rsidRPr="00490D0F">
        <w:rPr>
          <w:rFonts w:eastAsia="Calibri"/>
          <w:b/>
        </w:rPr>
        <w:t>за отчетный период</w:t>
      </w:r>
    </w:p>
    <w:p w:rsidR="00FC0249" w:rsidRPr="00490D0F" w:rsidRDefault="00FC0249" w:rsidP="00FC0249">
      <w:pPr>
        <w:pStyle w:val="af2"/>
        <w:jc w:val="center"/>
        <w:rPr>
          <w:b/>
          <w:sz w:val="24"/>
          <w:szCs w:val="24"/>
        </w:rPr>
      </w:pP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1)</w:t>
      </w:r>
      <w:r w:rsidRPr="00490D0F">
        <w:rPr>
          <w:rFonts w:ascii="PT Astra Serif" w:eastAsia="Calibri" w:hAnsi="PT Astra Serif"/>
        </w:rPr>
        <w:tab/>
        <w:t>количество проведенных плановых контрольных мероприятий;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2)</w:t>
      </w:r>
      <w:r w:rsidRPr="00490D0F">
        <w:rPr>
          <w:rFonts w:ascii="PT Astra Serif" w:eastAsia="Calibri" w:hAnsi="PT Astra Serif"/>
        </w:rPr>
        <w:tab/>
        <w:t>количество проведенных внеплановых контрольных мероприятий;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3)</w:t>
      </w:r>
      <w:r w:rsidRPr="00490D0F">
        <w:rPr>
          <w:rFonts w:ascii="PT Astra Serif" w:eastAsia="Calibri" w:hAnsi="PT Astra Serif"/>
        </w:rPr>
        <w:tab/>
        <w:t>количество проведенных обязательных профилактических визитов;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4)</w:t>
      </w:r>
      <w:r w:rsidRPr="00490D0F">
        <w:rPr>
          <w:rFonts w:ascii="PT Astra Serif" w:eastAsia="Calibri" w:hAnsi="PT Astra Serif"/>
        </w:rPr>
        <w:tab/>
        <w:t>количество объявленных предостережений о недопустимости нарушения обязательных требований;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5)</w:t>
      </w:r>
      <w:r w:rsidRPr="00490D0F">
        <w:rPr>
          <w:rFonts w:ascii="PT Astra Serif" w:eastAsia="Calibri" w:hAnsi="PT Astra Serif"/>
        </w:rPr>
        <w:tab/>
        <w:t>количество контрольных мероприятий, по результатам которых выявлены нарушения обязательных требований;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6)</w:t>
      </w:r>
      <w:r w:rsidRPr="00490D0F">
        <w:rPr>
          <w:rFonts w:ascii="PT Astra Serif" w:eastAsia="Calibri" w:hAnsi="PT Astra Serif"/>
        </w:rPr>
        <w:tab/>
        <w:t>количество контрольных мероприятий, по итогам которых возбуждены дела об административных правонарушениях;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7)</w:t>
      </w:r>
      <w:r w:rsidRPr="00490D0F">
        <w:rPr>
          <w:rFonts w:ascii="PT Astra Serif" w:eastAsia="Calibri" w:hAnsi="PT Astra Serif"/>
        </w:rPr>
        <w:tab/>
        <w:t>сумма административных штрафов, наложенных по результатам контрольных мероприятий;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8)</w:t>
      </w:r>
      <w:r w:rsidRPr="00490D0F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проведения контрольных мероприятий;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9)</w:t>
      </w:r>
      <w:r w:rsidRPr="00490D0F">
        <w:rPr>
          <w:rFonts w:ascii="PT Astra Serif" w:eastAsia="Calibri" w:hAnsi="PT Astra Serif"/>
        </w:rPr>
        <w:tab/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10)</w:t>
      </w:r>
      <w:r w:rsidRPr="00490D0F">
        <w:rPr>
          <w:rFonts w:ascii="PT Astra Serif" w:eastAsia="Calibri" w:hAnsi="PT Astra Serif"/>
        </w:rPr>
        <w:tab/>
        <w:t>количество жалоб, поданных контролируемыми лицами в досудебном порядке;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11)</w:t>
      </w:r>
      <w:r w:rsidRPr="00490D0F">
        <w:rPr>
          <w:rFonts w:ascii="PT Astra Serif" w:eastAsia="Calibri" w:hAnsi="PT Astra Serif"/>
        </w:rPr>
        <w:tab/>
        <w:t>количество жалоб, в отношении которых контрольным органом был нарушен срок рассмотрения;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12)</w:t>
      </w:r>
      <w:r w:rsidRPr="00490D0F">
        <w:rPr>
          <w:rFonts w:ascii="PT Astra Serif" w:eastAsia="Calibri" w:hAnsi="PT Astra Serif"/>
        </w:rPr>
        <w:tab/>
        <w:t>количество жалоб, поданных контролируемыми лицами в досудебном порядке, по итогам рассмотрения которых,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</w:rPr>
      </w:pPr>
      <w:r w:rsidRPr="00490D0F">
        <w:rPr>
          <w:rFonts w:ascii="PT Astra Serif" w:eastAsia="Calibri" w:hAnsi="PT Astra Serif"/>
        </w:rPr>
        <w:t>13)</w:t>
      </w:r>
      <w:r w:rsidRPr="00490D0F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порядке;</w:t>
      </w:r>
    </w:p>
    <w:p w:rsidR="00FC0249" w:rsidRPr="00490D0F" w:rsidRDefault="00FC0249" w:rsidP="00FC0249">
      <w:pPr>
        <w:jc w:val="both"/>
        <w:rPr>
          <w:rFonts w:ascii="PT Astra Serif" w:eastAsia="Calibri" w:hAnsi="PT Astra Serif"/>
          <w:b/>
        </w:rPr>
      </w:pPr>
      <w:r w:rsidRPr="00490D0F">
        <w:rPr>
          <w:rFonts w:ascii="PT Astra Serif" w:eastAsia="Calibri" w:hAnsi="PT Astra Serif"/>
        </w:rPr>
        <w:t>14)</w:t>
      </w:r>
      <w:r w:rsidRPr="00490D0F">
        <w:rPr>
          <w:rFonts w:ascii="PT Astra Serif" w:eastAsia="Calibri" w:hAnsi="PT Astra Serif"/>
        </w:rPr>
        <w:tab/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требований.</w:t>
      </w:r>
    </w:p>
    <w:sectPr w:rsidR="00FC0249" w:rsidRPr="00490D0F" w:rsidSect="003B5E6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849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35" w:rsidRDefault="00AE3835" w:rsidP="00D03C14">
      <w:r>
        <w:separator/>
      </w:r>
    </w:p>
  </w:endnote>
  <w:endnote w:type="continuationSeparator" w:id="0">
    <w:p w:rsidR="00AE3835" w:rsidRDefault="00AE383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7C" w:rsidRDefault="00BF2E7C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7C" w:rsidRDefault="00BF2E7C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7C" w:rsidRDefault="00BF2E7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35" w:rsidRDefault="00AE3835" w:rsidP="00D03C14">
      <w:r>
        <w:separator/>
      </w:r>
    </w:p>
  </w:footnote>
  <w:footnote w:type="continuationSeparator" w:id="0">
    <w:p w:rsidR="00AE3835" w:rsidRDefault="00AE383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07" w:rsidRDefault="00BC4E72" w:rsidP="00A324A1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EB5707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EB5707" w:rsidRDefault="00EB570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707" w:rsidRDefault="00EB5707" w:rsidP="00A324A1">
    <w:pPr>
      <w:pStyle w:val="af8"/>
      <w:framePr w:wrap="none" w:vAnchor="text" w:hAnchor="margin" w:xAlign="center" w:y="1"/>
      <w:rPr>
        <w:rStyle w:val="afc"/>
      </w:rPr>
    </w:pPr>
  </w:p>
  <w:p w:rsidR="00EB5707" w:rsidRDefault="00EB5707" w:rsidP="0069311D">
    <w:pPr>
      <w:pStyle w:val="af8"/>
      <w:tabs>
        <w:tab w:val="clear" w:pos="4677"/>
        <w:tab w:val="clear" w:pos="9355"/>
        <w:tab w:val="left" w:pos="7680"/>
      </w:tabs>
      <w:jc w:val="right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7C" w:rsidRDefault="00BF2E7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14101"/>
    <w:multiLevelType w:val="multilevel"/>
    <w:tmpl w:val="E8A20E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2">
    <w:nsid w:val="51684BDA"/>
    <w:multiLevelType w:val="hybridMultilevel"/>
    <w:tmpl w:val="F3DE23AA"/>
    <w:lvl w:ilvl="0" w:tplc="71DED1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B377C"/>
    <w:rsid w:val="000B72E2"/>
    <w:rsid w:val="000F76C2"/>
    <w:rsid w:val="00155FA7"/>
    <w:rsid w:val="002150A1"/>
    <w:rsid w:val="002207C5"/>
    <w:rsid w:val="00220B8C"/>
    <w:rsid w:val="00244EE2"/>
    <w:rsid w:val="0027646F"/>
    <w:rsid w:val="0029688F"/>
    <w:rsid w:val="003067F2"/>
    <w:rsid w:val="00362871"/>
    <w:rsid w:val="003952E5"/>
    <w:rsid w:val="003B5E61"/>
    <w:rsid w:val="003E4CEA"/>
    <w:rsid w:val="00443A47"/>
    <w:rsid w:val="00454DDE"/>
    <w:rsid w:val="00461E77"/>
    <w:rsid w:val="00486DC3"/>
    <w:rsid w:val="00490D0F"/>
    <w:rsid w:val="004D1981"/>
    <w:rsid w:val="00500852"/>
    <w:rsid w:val="00584A06"/>
    <w:rsid w:val="0063617D"/>
    <w:rsid w:val="0069311D"/>
    <w:rsid w:val="006E690B"/>
    <w:rsid w:val="006F54FC"/>
    <w:rsid w:val="007100F8"/>
    <w:rsid w:val="0073654C"/>
    <w:rsid w:val="007414DD"/>
    <w:rsid w:val="00751DFD"/>
    <w:rsid w:val="00760D88"/>
    <w:rsid w:val="007F74A3"/>
    <w:rsid w:val="00802CAE"/>
    <w:rsid w:val="008629D3"/>
    <w:rsid w:val="00864EF4"/>
    <w:rsid w:val="008A720E"/>
    <w:rsid w:val="008D59CE"/>
    <w:rsid w:val="00935631"/>
    <w:rsid w:val="00964DF2"/>
    <w:rsid w:val="009A11C3"/>
    <w:rsid w:val="009A6157"/>
    <w:rsid w:val="009B64F1"/>
    <w:rsid w:val="009C7FC1"/>
    <w:rsid w:val="009D07EB"/>
    <w:rsid w:val="00A21601"/>
    <w:rsid w:val="00A324A1"/>
    <w:rsid w:val="00A33859"/>
    <w:rsid w:val="00A81783"/>
    <w:rsid w:val="00AB7540"/>
    <w:rsid w:val="00AE3835"/>
    <w:rsid w:val="00AF75FB"/>
    <w:rsid w:val="00B40280"/>
    <w:rsid w:val="00BC4E72"/>
    <w:rsid w:val="00BF2E7C"/>
    <w:rsid w:val="00C220D9"/>
    <w:rsid w:val="00C35248"/>
    <w:rsid w:val="00C653B4"/>
    <w:rsid w:val="00D03C14"/>
    <w:rsid w:val="00D06FB3"/>
    <w:rsid w:val="00D863A0"/>
    <w:rsid w:val="00DD3C67"/>
    <w:rsid w:val="00E13AB6"/>
    <w:rsid w:val="00E23913"/>
    <w:rsid w:val="00E6540F"/>
    <w:rsid w:val="00E66CFA"/>
    <w:rsid w:val="00E93489"/>
    <w:rsid w:val="00E96270"/>
    <w:rsid w:val="00EA08AE"/>
    <w:rsid w:val="00EA1AA7"/>
    <w:rsid w:val="00EB5707"/>
    <w:rsid w:val="00F90AF6"/>
    <w:rsid w:val="00FC0249"/>
    <w:rsid w:val="00FD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rsid w:val="00D03C14"/>
    <w:rPr>
      <w:b/>
      <w:bCs/>
      <w:sz w:val="28"/>
      <w:szCs w:val="24"/>
    </w:rPr>
  </w:style>
  <w:style w:type="character" w:customStyle="1" w:styleId="aa">
    <w:name w:val="Подзаголовок Знак"/>
    <w:rsid w:val="00D03C14"/>
    <w:rPr>
      <w:b/>
      <w:sz w:val="28"/>
    </w:rPr>
  </w:style>
  <w:style w:type="character" w:customStyle="1" w:styleId="ab">
    <w:name w:val="Текст сноски Знак"/>
    <w:basedOn w:val="10"/>
    <w:rsid w:val="00D03C14"/>
  </w:style>
  <w:style w:type="character" w:customStyle="1" w:styleId="ac">
    <w:name w:val="Символ сноски"/>
    <w:rsid w:val="00D03C14"/>
    <w:rPr>
      <w:vertAlign w:val="superscript"/>
    </w:rPr>
  </w:style>
  <w:style w:type="character" w:styleId="ad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e"/>
    <w:rsid w:val="00D03C14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03C14"/>
    <w:rPr>
      <w:rFonts w:cs="Droid Sans Devanagari"/>
    </w:rPr>
  </w:style>
  <w:style w:type="paragraph" w:styleId="af0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03C14"/>
  </w:style>
  <w:style w:type="character" w:styleId="afd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03C1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03C1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2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semiHidden/>
    <w:rsid w:val="009C7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f4">
    <w:name w:val="List Paragraph"/>
    <w:basedOn w:val="a"/>
    <w:link w:val="aff5"/>
    <w:uiPriority w:val="34"/>
    <w:qFormat/>
    <w:rsid w:val="00F90AF6"/>
    <w:pPr>
      <w:ind w:left="720"/>
      <w:contextualSpacing/>
    </w:pPr>
  </w:style>
  <w:style w:type="character" w:customStyle="1" w:styleId="aff5">
    <w:name w:val="Абзац списка Знак"/>
    <w:link w:val="aff4"/>
    <w:locked/>
    <w:rsid w:val="00C65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8"/>
    <w:qFormat/>
    <w:rsid w:val="00A324A1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9"/>
    <w:rsid w:val="00A324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table" w:styleId="aff6">
    <w:name w:val="Table Grid"/>
    <w:basedOn w:val="a2"/>
    <w:uiPriority w:val="59"/>
    <w:rsid w:val="00FC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B2B3FB5D44816D143C44FDA611FD4F39607BEAFC62717DDC2A6C57C2117CF94EE81B30BA63E3D620DF80C047AB089DB45E7E18B08C75F4C4E32D2R6NCH" TargetMode="External"/><Relationship Id="rId13" Type="http://schemas.openxmlformats.org/officeDocument/2006/relationships/hyperlink" Target="consultantplus://offline/ref=8CBB2B3FB5D44816D143C44FDA611FD4F39607BEAFC62717DDC2A6C57C2117CF94EE81B30BA63E3D620DF80D0E7AB089DB45E7E18B08C75F4C4E32D2R6NCH" TargetMode="External"/><Relationship Id="rId18" Type="http://schemas.openxmlformats.org/officeDocument/2006/relationships/hyperlink" Target="consultantplus://offline/ref=8CBB2B3FB5D44816D143C44FDA611FD4F39607BEAFC62717DDC2A6C57C2117CF94EE81B30BA63E3D620DFD0C057AB089DB45E7E18B08C75F4C4E32D2R6NC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8750&amp;date=25.06.2021&amp;demo=1&amp;dst=100512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BB2B3FB5D44816D143C44FDA611FD4F39607BEAFC62717DDC2A6C57C2117CF94EE81B30BA63E3D620DFD0B0C7AB089DB45E7E18B08C75F4C4E32D2R6NCH" TargetMode="External"/><Relationship Id="rId17" Type="http://schemas.openxmlformats.org/officeDocument/2006/relationships/hyperlink" Target="consultantplus://offline/ref=8CBB2B3FB5D44816D143C44FDA611FD4F39607BEAFC62717DDC2A6C57C2117CF94EE81B30BA63E3D620DFE010F7AB089DB45E7E18B08C75F4C4E32D2R6NCH" TargetMode="External"/><Relationship Id="rId25" Type="http://schemas.openxmlformats.org/officeDocument/2006/relationships/hyperlink" Target="https://login.consultant.ru/link/?req=doc&amp;base=LAW&amp;n=358750&amp;date=25.06.2021&amp;demo=1&amp;dst=100998&amp;fld=13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B2B3FB5D44816D143C44FDA611FD4F39607BEAFC62717DDC2A6C57C2117CF94EE81B30BA63E3D620DFD0D047AB089DB45E7E18B08C75F4C4E32D2R6NCH" TargetMode="External"/><Relationship Id="rId20" Type="http://schemas.openxmlformats.org/officeDocument/2006/relationships/hyperlink" Target="consultantplus://offline/ref=8CBB2B3FB5D44816D143C44FDA611FD4F39607BEAFC62717DDC2A6C57C2117CF94EE81B30BA63E3D620DFD0E0A7AB089DB45E7E18B08C75F4C4E32D2R6NC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B2B3FB5D44816D143C44FDA611FD4F39607BEAFC62717DDC2A6C57C2117CF94EE81B30BA63E3D620DFD08087AB089DB45E7E18B08C75F4C4E32D2R6NCH" TargetMode="External"/><Relationship Id="rId24" Type="http://schemas.openxmlformats.org/officeDocument/2006/relationships/hyperlink" Target="https://login.consultant.ru/link/?req=doc&amp;base=LAW&amp;n=378980&amp;date=25.06.2021&amp;demo=1&amp;dst=100014&amp;f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B2B3FB5D44816D143C44FDA611FD4F39607BEAFC62717DDC2A6C57C2117CF94EE81B30BA63E3D620DFF090A7AB089DB45E7E18B08C75F4C4E32D2R6NCH" TargetMode="External"/><Relationship Id="rId23" Type="http://schemas.openxmlformats.org/officeDocument/2006/relationships/hyperlink" Target="https://login.consultant.ru/link/?req=doc&amp;base=LAW&amp;n=358750&amp;date=25.06.2021&amp;demo=1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8CBB2B3FB5D44816D143C44FDA611FD4F39607BEAFC62717DDC2A6C57C2117CF94EE81B30BA63E3D620DFF01087AB089DB45E7E18B08C75F4C4E32D2R6NCH" TargetMode="External"/><Relationship Id="rId19" Type="http://schemas.openxmlformats.org/officeDocument/2006/relationships/hyperlink" Target="consultantplus://offline/ref=8CBB2B3FB5D44816D143C44FDA611FD4F39607BEAFC62717DDC2A6C57C2117CF94EE81B30BA63E3D620DF90F047AB089DB45E7E18B08C75F4C4E32D2R6NC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BB2B3FB5D44816D143C44FDA611FD4F39607BEAFC62717DDC2A6C57C2117CF94EE81B30BA63E3D620DFF010D7AB089DB45E7E18B08C75F4C4E32D2R6NCH" TargetMode="External"/><Relationship Id="rId14" Type="http://schemas.openxmlformats.org/officeDocument/2006/relationships/hyperlink" Target="consultantplus://offline/ref=8CBB2B3FB5D44816D143C44FDA611FD4F39607BEAFC62717DDC2A6C57C2117CF94EE81B30BA63E3D620DFD0A0F7AB089DB45E7E18B08C75F4C4E32D2R6NCH" TargetMode="External"/><Relationship Id="rId22" Type="http://schemas.openxmlformats.org/officeDocument/2006/relationships/hyperlink" Target="https://login.consultant.ru/link/?req=doc&amp;base=LAW&amp;n=358750&amp;date=25.06.2021&amp;demo=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30A2-E4B7-4ADC-ADFA-4FE21DAD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5824</Words>
  <Characters>33200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2022-04-13T11:47:00Z</cp:lastPrinted>
  <dcterms:created xsi:type="dcterms:W3CDTF">2021-10-20T05:56:00Z</dcterms:created>
  <dcterms:modified xsi:type="dcterms:W3CDTF">2022-04-13T11:47:00Z</dcterms:modified>
</cp:coreProperties>
</file>