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539D8" w:rsidRPr="00D539D8" w:rsidTr="00D539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16.06.2023</w:t>
            </w:r>
          </w:p>
        </w:tc>
        <w:tc>
          <w:tcPr>
            <w:tcW w:w="5103" w:type="dxa"/>
            <w:shd w:val="clear" w:color="auto" w:fill="auto"/>
          </w:tcPr>
          <w:p w:rsidR="00D539D8" w:rsidRPr="00D539D8" w:rsidRDefault="00D539D8" w:rsidP="00D539D8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D539D8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904</w:t>
            </w:r>
            <w:bookmarkStart w:id="0" w:name="_GoBack"/>
            <w:bookmarkEnd w:id="0"/>
          </w:p>
        </w:tc>
      </w:tr>
    </w:tbl>
    <w:p w:rsidR="00705504" w:rsidRDefault="00705504" w:rsidP="00D539D8">
      <w:pPr>
        <w:pStyle w:val="ConsPlusNormal"/>
        <w:jc w:val="center"/>
        <w:rPr>
          <w:b/>
          <w:bCs/>
          <w:sz w:val="24"/>
          <w:szCs w:val="24"/>
        </w:rPr>
      </w:pPr>
    </w:p>
    <w:p w:rsidR="00D539D8" w:rsidRPr="00D539D8" w:rsidRDefault="00D539D8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705504" w:rsidRPr="00D539D8" w:rsidRDefault="00705504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D539D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026ED" w:rsidRPr="00D539D8" w:rsidRDefault="006026ED" w:rsidP="003E2295">
      <w:pPr>
        <w:pStyle w:val="ConsPlusNormal"/>
        <w:jc w:val="center"/>
        <w:rPr>
          <w:b/>
          <w:bCs/>
          <w:sz w:val="24"/>
          <w:szCs w:val="24"/>
        </w:rPr>
      </w:pPr>
    </w:p>
    <w:p w:rsidR="006B4E5E" w:rsidRPr="00D539D8" w:rsidRDefault="00D539D8" w:rsidP="003E2295">
      <w:pPr>
        <w:pStyle w:val="ConsPlusNormal"/>
        <w:jc w:val="center"/>
        <w:rPr>
          <w:b/>
          <w:bCs/>
          <w:sz w:val="32"/>
          <w:szCs w:val="32"/>
        </w:rPr>
      </w:pPr>
      <w:r w:rsidRPr="00D539D8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D539D8">
        <w:rPr>
          <w:b/>
          <w:sz w:val="32"/>
          <w:szCs w:val="32"/>
        </w:rPr>
        <w:t xml:space="preserve">МУНИЦИПАЛЬНОГО ОБРАЗОВАНИЯ ГОРОД ЕФРЕМОВ </w:t>
      </w:r>
      <w:r w:rsidRPr="00D539D8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D539D8" w:rsidRDefault="006B4E5E" w:rsidP="003E2295">
      <w:pPr>
        <w:pStyle w:val="ConsPlusNormal"/>
        <w:jc w:val="center"/>
        <w:rPr>
          <w:sz w:val="24"/>
          <w:szCs w:val="24"/>
        </w:rPr>
      </w:pPr>
    </w:p>
    <w:p w:rsidR="006B4E5E" w:rsidRPr="00D539D8" w:rsidRDefault="006B4E5E" w:rsidP="00992422">
      <w:pPr>
        <w:ind w:firstLine="708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В соответствии с решением Собрания депутато</w:t>
      </w:r>
      <w:r w:rsidR="006F49DE" w:rsidRPr="00D539D8">
        <w:rPr>
          <w:rFonts w:ascii="Arial" w:hAnsi="Arial" w:cs="Arial"/>
        </w:rPr>
        <w:t>в</w:t>
      </w:r>
      <w:r w:rsidRPr="00D539D8">
        <w:rPr>
          <w:rFonts w:ascii="Arial" w:hAnsi="Arial" w:cs="Arial"/>
        </w:rPr>
        <w:t xml:space="preserve"> муниципального образования город от </w:t>
      </w:r>
      <w:r w:rsidR="00026317" w:rsidRPr="00D539D8">
        <w:rPr>
          <w:rFonts w:ascii="Arial" w:hAnsi="Arial" w:cs="Arial"/>
        </w:rPr>
        <w:t>20.12.2022</w:t>
      </w:r>
      <w:r w:rsidRPr="00D539D8">
        <w:rPr>
          <w:rFonts w:ascii="Arial" w:hAnsi="Arial" w:cs="Arial"/>
        </w:rPr>
        <w:t xml:space="preserve"> №</w:t>
      </w:r>
      <w:r w:rsidR="00026317" w:rsidRPr="00D539D8">
        <w:rPr>
          <w:rFonts w:ascii="Arial" w:hAnsi="Arial" w:cs="Arial"/>
        </w:rPr>
        <w:t>9-66</w:t>
      </w:r>
      <w:r w:rsidRPr="00D539D8">
        <w:rPr>
          <w:rFonts w:ascii="Arial" w:hAnsi="Arial" w:cs="Arial"/>
        </w:rPr>
        <w:t xml:space="preserve"> «О бюджете муниципального образования город Ефремов на 202</w:t>
      </w:r>
      <w:r w:rsidR="00026317" w:rsidRPr="00D539D8">
        <w:rPr>
          <w:rFonts w:ascii="Arial" w:hAnsi="Arial" w:cs="Arial"/>
        </w:rPr>
        <w:t>3</w:t>
      </w:r>
      <w:r w:rsidRPr="00D539D8">
        <w:rPr>
          <w:rFonts w:ascii="Arial" w:hAnsi="Arial" w:cs="Arial"/>
        </w:rPr>
        <w:t xml:space="preserve"> год и на плановый период 202</w:t>
      </w:r>
      <w:r w:rsidR="00026317" w:rsidRPr="00D539D8">
        <w:rPr>
          <w:rFonts w:ascii="Arial" w:hAnsi="Arial" w:cs="Arial"/>
        </w:rPr>
        <w:t>4</w:t>
      </w:r>
      <w:r w:rsidRPr="00D539D8">
        <w:rPr>
          <w:rFonts w:ascii="Arial" w:hAnsi="Arial" w:cs="Arial"/>
        </w:rPr>
        <w:t xml:space="preserve"> и 202</w:t>
      </w:r>
      <w:r w:rsidR="00026317" w:rsidRPr="00D539D8">
        <w:rPr>
          <w:rFonts w:ascii="Arial" w:hAnsi="Arial" w:cs="Arial"/>
        </w:rPr>
        <w:t>5</w:t>
      </w:r>
      <w:r w:rsidRPr="00D539D8">
        <w:rPr>
          <w:rFonts w:ascii="Arial" w:hAnsi="Arial" w:cs="Arial"/>
        </w:rPr>
        <w:t xml:space="preserve"> годов», постановлением </w:t>
      </w:r>
      <w:r w:rsidRPr="00D539D8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D539D8">
        <w:rPr>
          <w:rFonts w:ascii="Arial" w:hAnsi="Arial" w:cs="Arial"/>
        </w:rPr>
        <w:t xml:space="preserve">Ефремов </w:t>
      </w:r>
      <w:r w:rsidRPr="00D539D8">
        <w:rPr>
          <w:rFonts w:ascii="Arial" w:hAnsi="Arial" w:cs="Arial"/>
          <w:bCs/>
        </w:rPr>
        <w:t xml:space="preserve">от 04.08.2022 № 1245 </w:t>
      </w:r>
      <w:r w:rsidRPr="00D539D8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D539D8">
        <w:rPr>
          <w:rFonts w:ascii="Arial" w:hAnsi="Arial" w:cs="Arial"/>
          <w:bCs/>
        </w:rPr>
        <w:t xml:space="preserve">, Уставом </w:t>
      </w:r>
      <w:r w:rsidRPr="00D539D8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D539D8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D539D8">
        <w:rPr>
          <w:bCs/>
          <w:sz w:val="24"/>
          <w:szCs w:val="24"/>
        </w:rPr>
        <w:t xml:space="preserve">Об утверждении муниципальной программы </w:t>
      </w:r>
      <w:r w:rsidRPr="00D539D8">
        <w:rPr>
          <w:sz w:val="24"/>
          <w:szCs w:val="24"/>
        </w:rPr>
        <w:t xml:space="preserve">муниципального образования город Ефремов </w:t>
      </w:r>
      <w:r w:rsidRPr="00D539D8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D539D8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6B4E5E" w:rsidRPr="00D539D8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D539D8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4E5E" w:rsidRPr="00D539D8" w:rsidRDefault="006B4E5E" w:rsidP="0057593C">
      <w:pPr>
        <w:pStyle w:val="a4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3. Постановление вступает в силу со дня его официального обнародования</w:t>
      </w:r>
      <w:r w:rsidR="0057593C" w:rsidRPr="00D539D8">
        <w:rPr>
          <w:rFonts w:ascii="Arial" w:hAnsi="Arial" w:cs="Arial"/>
        </w:rPr>
        <w:t>.</w:t>
      </w:r>
    </w:p>
    <w:p w:rsidR="006B4E5E" w:rsidRPr="00D539D8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D539D8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D539D8" w:rsidRDefault="006B4E5E" w:rsidP="00D539D8">
      <w:pPr>
        <w:pStyle w:val="ConsPlusNormal"/>
        <w:jc w:val="right"/>
        <w:rPr>
          <w:bCs/>
          <w:sz w:val="24"/>
          <w:szCs w:val="24"/>
        </w:rPr>
      </w:pPr>
      <w:r w:rsidRPr="00D539D8">
        <w:rPr>
          <w:bCs/>
          <w:sz w:val="24"/>
          <w:szCs w:val="24"/>
        </w:rPr>
        <w:t>Глава администрации</w:t>
      </w:r>
    </w:p>
    <w:p w:rsidR="006B4E5E" w:rsidRPr="00D539D8" w:rsidRDefault="006B4E5E" w:rsidP="00D539D8">
      <w:pPr>
        <w:pStyle w:val="ConsPlusNormal"/>
        <w:jc w:val="right"/>
        <w:rPr>
          <w:bCs/>
          <w:sz w:val="24"/>
          <w:szCs w:val="24"/>
        </w:rPr>
      </w:pPr>
      <w:r w:rsidRPr="00D539D8">
        <w:rPr>
          <w:bCs/>
          <w:sz w:val="24"/>
          <w:szCs w:val="24"/>
        </w:rPr>
        <w:t>муниципального образования</w:t>
      </w:r>
    </w:p>
    <w:p w:rsidR="00D539D8" w:rsidRDefault="00D539D8" w:rsidP="00D539D8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 Ефремов</w:t>
      </w:r>
    </w:p>
    <w:p w:rsidR="006B4E5E" w:rsidRPr="00D539D8" w:rsidRDefault="006B4E5E" w:rsidP="00D539D8">
      <w:pPr>
        <w:pStyle w:val="ConsPlusNormal"/>
        <w:jc w:val="right"/>
        <w:rPr>
          <w:bCs/>
          <w:sz w:val="24"/>
          <w:szCs w:val="24"/>
        </w:rPr>
      </w:pPr>
      <w:r w:rsidRPr="00D539D8">
        <w:rPr>
          <w:bCs/>
          <w:sz w:val="24"/>
          <w:szCs w:val="24"/>
        </w:rPr>
        <w:t>С.Г. Балтабаев</w:t>
      </w:r>
    </w:p>
    <w:p w:rsidR="006B4E5E" w:rsidRPr="00D539D8" w:rsidRDefault="006B4E5E" w:rsidP="00D539D8">
      <w:pPr>
        <w:pStyle w:val="ConsPlusNormal"/>
        <w:ind w:left="5245"/>
        <w:jc w:val="right"/>
        <w:outlineLvl w:val="0"/>
        <w:rPr>
          <w:sz w:val="24"/>
          <w:szCs w:val="24"/>
        </w:rPr>
      </w:pPr>
      <w:bookmarkStart w:id="1" w:name="Par27"/>
      <w:bookmarkEnd w:id="1"/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D539D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D539D8">
        <w:rPr>
          <w:sz w:val="24"/>
          <w:szCs w:val="24"/>
        </w:rPr>
        <w:lastRenderedPageBreak/>
        <w:t>Приложение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к постановлению администрации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муниципального образования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город Ефремов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 xml:space="preserve">от </w:t>
      </w:r>
      <w:r w:rsidR="00D539D8">
        <w:rPr>
          <w:sz w:val="24"/>
          <w:szCs w:val="24"/>
        </w:rPr>
        <w:t>16.06.2023</w:t>
      </w:r>
      <w:r w:rsidRPr="00D539D8">
        <w:rPr>
          <w:sz w:val="24"/>
          <w:szCs w:val="24"/>
        </w:rPr>
        <w:t xml:space="preserve"> №</w:t>
      </w:r>
      <w:r w:rsidR="00D539D8">
        <w:rPr>
          <w:sz w:val="24"/>
          <w:szCs w:val="24"/>
        </w:rPr>
        <w:t xml:space="preserve"> 904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D539D8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D539D8">
        <w:rPr>
          <w:sz w:val="24"/>
          <w:szCs w:val="24"/>
        </w:rPr>
        <w:t>Приложение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к постановлению администрации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муниципального образования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город Ефремов</w:t>
      </w:r>
    </w:p>
    <w:p w:rsidR="006B4E5E" w:rsidRPr="00D539D8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D539D8">
        <w:rPr>
          <w:sz w:val="24"/>
          <w:szCs w:val="24"/>
        </w:rPr>
        <w:t>от 09.10.2015 №1756</w:t>
      </w:r>
    </w:p>
    <w:p w:rsidR="006B4E5E" w:rsidRPr="00D539D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D539D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D539D8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D539D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539D8">
          <w:rPr>
            <w:b/>
            <w:bCs/>
            <w:sz w:val="24"/>
            <w:szCs w:val="24"/>
          </w:rPr>
          <w:t>программ</w:t>
        </w:r>
      </w:hyperlink>
      <w:r w:rsidRPr="00D539D8">
        <w:rPr>
          <w:b/>
          <w:bCs/>
          <w:sz w:val="24"/>
          <w:szCs w:val="24"/>
        </w:rPr>
        <w:t>а</w:t>
      </w:r>
    </w:p>
    <w:p w:rsidR="006B4E5E" w:rsidRPr="00D539D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>муниципального образования город Ефремов</w:t>
      </w:r>
    </w:p>
    <w:p w:rsidR="006B4E5E" w:rsidRPr="00D539D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6B4E5E" w:rsidRPr="00D539D8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615C73" w:rsidRPr="00D539D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</w:rPr>
      </w:pPr>
      <w:r w:rsidRPr="00D539D8">
        <w:rPr>
          <w:rFonts w:ascii="Arial" w:hAnsi="Arial" w:cs="Arial"/>
          <w:b/>
        </w:rPr>
        <w:t>Стратегические приоритеты муниципальной программы</w:t>
      </w:r>
    </w:p>
    <w:p w:rsidR="00615C73" w:rsidRPr="00D539D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D539D8">
        <w:rPr>
          <w:rFonts w:ascii="Arial" w:hAnsi="Arial" w:cs="Arial"/>
          <w:b/>
        </w:rPr>
        <w:t>муниципального образования город Ефремов</w:t>
      </w:r>
    </w:p>
    <w:p w:rsidR="006B4E5E" w:rsidRPr="00D539D8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D539D8">
        <w:rPr>
          <w:rFonts w:ascii="Arial" w:hAnsi="Arial" w:cs="Arial"/>
          <w:b/>
        </w:rPr>
        <w:t>«</w:t>
      </w:r>
      <w:r w:rsidRPr="00D539D8">
        <w:rPr>
          <w:rFonts w:ascii="Arial" w:hAnsi="Arial" w:cs="Arial"/>
          <w:b/>
          <w:spacing w:val="2"/>
        </w:rPr>
        <w:t>Развитие культурыв муниципальном образовании город Ефремов"</w:t>
      </w:r>
    </w:p>
    <w:p w:rsidR="006B4E5E" w:rsidRPr="00D539D8" w:rsidRDefault="006B4E5E" w:rsidP="00992422">
      <w:pPr>
        <w:jc w:val="center"/>
        <w:rPr>
          <w:rFonts w:ascii="Arial" w:hAnsi="Arial" w:cs="Arial"/>
        </w:rPr>
        <w:sectPr w:rsidR="006B4E5E" w:rsidRPr="00D539D8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D539D8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D539D8" w:rsidRDefault="006B4E5E" w:rsidP="00992422">
      <w:pPr>
        <w:jc w:val="center"/>
        <w:rPr>
          <w:rFonts w:ascii="Arial" w:hAnsi="Arial" w:cs="Arial"/>
          <w:b/>
          <w:bCs/>
        </w:rPr>
      </w:pPr>
      <w:r w:rsidRPr="00D539D8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D539D8">
        <w:rPr>
          <w:rFonts w:ascii="Arial" w:hAnsi="Arial" w:cs="Arial"/>
          <w:b/>
          <w:bCs/>
        </w:rPr>
        <w:t>.</w:t>
      </w:r>
    </w:p>
    <w:p w:rsidR="00BD46C7" w:rsidRPr="00D539D8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D539D8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539D8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D539D8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В настоящее время </w:t>
      </w:r>
      <w:r w:rsidR="00C43FB6" w:rsidRPr="00D539D8">
        <w:rPr>
          <w:rFonts w:ascii="Arial" w:hAnsi="Arial" w:cs="Arial"/>
        </w:rPr>
        <w:t>инфраструктуру сферы культуры</w:t>
      </w:r>
      <w:r w:rsidR="00BD46C7" w:rsidRPr="00D539D8">
        <w:rPr>
          <w:rFonts w:ascii="Arial" w:hAnsi="Arial" w:cs="Arial"/>
        </w:rPr>
        <w:t xml:space="preserve"> муниципально</w:t>
      </w:r>
      <w:r w:rsidR="00C43FB6" w:rsidRPr="00D539D8">
        <w:rPr>
          <w:rFonts w:ascii="Arial" w:hAnsi="Arial" w:cs="Arial"/>
        </w:rPr>
        <w:t>го</w:t>
      </w:r>
      <w:r w:rsidR="00BD46C7" w:rsidRPr="00D539D8">
        <w:rPr>
          <w:rFonts w:ascii="Arial" w:hAnsi="Arial" w:cs="Arial"/>
        </w:rPr>
        <w:t xml:space="preserve"> образовани</w:t>
      </w:r>
      <w:r w:rsidR="00C43FB6" w:rsidRPr="00D539D8">
        <w:rPr>
          <w:rFonts w:ascii="Arial" w:hAnsi="Arial" w:cs="Arial"/>
        </w:rPr>
        <w:t>я</w:t>
      </w:r>
      <w:r w:rsidR="00BD46C7" w:rsidRPr="00D539D8">
        <w:rPr>
          <w:rFonts w:ascii="Arial" w:hAnsi="Arial" w:cs="Arial"/>
        </w:rPr>
        <w:t xml:space="preserve"> город Ефремов </w:t>
      </w:r>
      <w:r w:rsidR="00C43FB6" w:rsidRPr="00D539D8">
        <w:rPr>
          <w:rFonts w:ascii="Arial" w:hAnsi="Arial" w:cs="Arial"/>
        </w:rPr>
        <w:t>представляют</w:t>
      </w:r>
      <w:r w:rsidR="00BD46C7" w:rsidRPr="00D539D8">
        <w:rPr>
          <w:rFonts w:ascii="Arial" w:hAnsi="Arial" w:cs="Arial"/>
        </w:rPr>
        <w:t xml:space="preserve"> 20 биб</w:t>
      </w:r>
      <w:r w:rsidR="003A68B1" w:rsidRPr="00D539D8">
        <w:rPr>
          <w:rFonts w:ascii="Arial" w:hAnsi="Arial" w:cs="Arial"/>
        </w:rPr>
        <w:t>лиотек и 24 клубных учреждени</w:t>
      </w:r>
      <w:r w:rsidR="00CC44A8" w:rsidRPr="00D539D8">
        <w:rPr>
          <w:rFonts w:ascii="Arial" w:hAnsi="Arial" w:cs="Arial"/>
        </w:rPr>
        <w:t>я</w:t>
      </w:r>
      <w:r w:rsidR="003A68B1" w:rsidRPr="00D539D8">
        <w:rPr>
          <w:rFonts w:ascii="Arial" w:hAnsi="Arial" w:cs="Arial"/>
        </w:rPr>
        <w:t xml:space="preserve">, </w:t>
      </w:r>
      <w:r w:rsidR="00BD46C7" w:rsidRPr="00D539D8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D539D8">
        <w:rPr>
          <w:rFonts w:ascii="Arial" w:hAnsi="Arial" w:cs="Arial"/>
        </w:rPr>
        <w:t xml:space="preserve"> и искусства</w:t>
      </w:r>
      <w:r w:rsidR="00BD46C7" w:rsidRPr="00D539D8">
        <w:rPr>
          <w:rFonts w:ascii="Arial" w:hAnsi="Arial" w:cs="Arial"/>
        </w:rPr>
        <w:t>.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D539D8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D539D8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D539D8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lastRenderedPageBreak/>
        <w:t>За период 2017 - 2021 годов был построен 1 объект культуры, капитально отремонтировано 4 объекта культуры.</w:t>
      </w:r>
    </w:p>
    <w:p w:rsidR="00BD46C7" w:rsidRPr="00D539D8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процентов учреждений культуры и</w:t>
      </w:r>
      <w:r w:rsidR="00C019AC" w:rsidRPr="00D539D8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D539D8">
        <w:rPr>
          <w:rFonts w:ascii="Arial" w:hAnsi="Arial" w:cs="Arial"/>
        </w:rPr>
        <w:t>е</w:t>
      </w:r>
      <w:r w:rsidRPr="00D539D8">
        <w:rPr>
          <w:rFonts w:ascii="Arial" w:hAnsi="Arial" w:cs="Arial"/>
        </w:rPr>
        <w:t xml:space="preserve"> у значительной части </w:t>
      </w:r>
      <w:r w:rsidR="00C019AC" w:rsidRPr="00D539D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D539D8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D539D8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D539D8" w:rsidRDefault="00FC595E" w:rsidP="00992422">
      <w:pPr>
        <w:jc w:val="both"/>
        <w:rPr>
          <w:rFonts w:ascii="Arial" w:hAnsi="Arial" w:cs="Arial"/>
        </w:rPr>
      </w:pPr>
      <w:r w:rsidRPr="00D539D8">
        <w:rPr>
          <w:rFonts w:ascii="Arial" w:hAnsi="Arial" w:cs="Arial"/>
          <w:b/>
          <w:bCs/>
        </w:rPr>
        <w:t xml:space="preserve">Раздел 2. </w:t>
      </w:r>
      <w:r w:rsidRPr="00D539D8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D539D8">
        <w:rPr>
          <w:rFonts w:ascii="Arial" w:hAnsi="Arial" w:cs="Arial"/>
          <w:b/>
          <w:bCs/>
        </w:rPr>
        <w:t xml:space="preserve"> политики в сфере </w:t>
      </w:r>
      <w:r w:rsidRPr="00D539D8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D539D8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D539D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>.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D539D8">
        <w:rPr>
          <w:rFonts w:ascii="Arial" w:hAnsi="Arial" w:cs="Arial"/>
        </w:rPr>
        <w:t>граждан</w:t>
      </w:r>
      <w:r w:rsidRPr="00D539D8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D539D8">
        <w:rPr>
          <w:rFonts w:ascii="Arial" w:hAnsi="Arial" w:cs="Arial"/>
        </w:rPr>
        <w:t>муниципального образования город Ефремов (далее-округ)</w:t>
      </w:r>
      <w:r w:rsidRPr="00D539D8">
        <w:rPr>
          <w:rFonts w:ascii="Arial" w:hAnsi="Arial" w:cs="Arial"/>
        </w:rPr>
        <w:t>.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D539D8">
        <w:rPr>
          <w:rFonts w:ascii="Arial" w:hAnsi="Arial" w:cs="Arial"/>
        </w:rPr>
        <w:t>учреждений</w:t>
      </w:r>
      <w:r w:rsidRPr="00D539D8">
        <w:rPr>
          <w:rFonts w:ascii="Arial" w:hAnsi="Arial" w:cs="Arial"/>
        </w:rPr>
        <w:t xml:space="preserve"> культуры</w:t>
      </w:r>
      <w:r w:rsidR="00734382" w:rsidRPr="00D539D8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>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D539D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5) формирование</w:t>
      </w:r>
      <w:r w:rsidR="009927CA" w:rsidRPr="00D539D8">
        <w:rPr>
          <w:rFonts w:ascii="Arial" w:hAnsi="Arial" w:cs="Arial"/>
        </w:rPr>
        <w:t xml:space="preserve"> привлекательного имиджа округа</w:t>
      </w:r>
      <w:r w:rsidRPr="00D539D8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D539D8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>округа в Тульской области.</w:t>
      </w:r>
    </w:p>
    <w:p w:rsidR="001F0D75" w:rsidRPr="00D539D8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D539D8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D539D8">
        <w:rPr>
          <w:rFonts w:ascii="Arial" w:hAnsi="Arial" w:cs="Arial"/>
          <w:b/>
          <w:bCs/>
        </w:rPr>
        <w:t xml:space="preserve"> культуры.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Задачи, решаемые с помощью Программы: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D539D8">
        <w:rPr>
          <w:rFonts w:ascii="Arial" w:hAnsi="Arial" w:cs="Arial"/>
        </w:rPr>
        <w:t>округа</w:t>
      </w:r>
      <w:r w:rsidRPr="00D539D8">
        <w:rPr>
          <w:rFonts w:ascii="Arial" w:hAnsi="Arial" w:cs="Arial"/>
        </w:rPr>
        <w:t xml:space="preserve"> и Тульской области;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D539D8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D539D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D539D8">
        <w:rPr>
          <w:rFonts w:ascii="Arial" w:hAnsi="Arial" w:cs="Arial"/>
        </w:rPr>
        <w:t>округа</w:t>
      </w:r>
      <w:r w:rsidRPr="00D539D8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>8)подготовка кадров для учреждений культуры</w:t>
      </w:r>
      <w:r w:rsidR="00DB0E83" w:rsidRPr="00D539D8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D539D8">
        <w:rPr>
          <w:rFonts w:ascii="Arial" w:hAnsi="Arial" w:cs="Arial"/>
        </w:rPr>
        <w:t>, повышение квалификации работников отрасли.</w:t>
      </w:r>
    </w:p>
    <w:p w:rsidR="00FC595E" w:rsidRPr="00D539D8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D539D8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D539D8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D539D8">
        <w:rPr>
          <w:rFonts w:ascii="Arial" w:hAnsi="Arial" w:cs="Arial"/>
        </w:rPr>
        <w:t>о</w:t>
      </w:r>
      <w:r w:rsidRPr="00D539D8">
        <w:rPr>
          <w:rFonts w:ascii="Arial" w:hAnsi="Arial" w:cs="Arial"/>
        </w:rPr>
        <w:t>круга</w:t>
      </w:r>
      <w:r w:rsidR="00F078B0" w:rsidRPr="00D539D8">
        <w:rPr>
          <w:rFonts w:ascii="Arial" w:hAnsi="Arial" w:cs="Arial"/>
        </w:rPr>
        <w:t>.</w:t>
      </w:r>
    </w:p>
    <w:p w:rsidR="006B4E5E" w:rsidRPr="00D539D8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D539D8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D539D8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D539D8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D539D8" w:rsidRDefault="00480A92" w:rsidP="00992422">
      <w:pPr>
        <w:jc w:val="center"/>
        <w:rPr>
          <w:rFonts w:ascii="Arial" w:hAnsi="Arial" w:cs="Arial"/>
          <w:b/>
        </w:rPr>
      </w:pPr>
      <w:r w:rsidRPr="00D539D8">
        <w:rPr>
          <w:rFonts w:ascii="Arial" w:hAnsi="Arial" w:cs="Arial"/>
          <w:b/>
        </w:rPr>
        <w:t>Паспорт</w:t>
      </w:r>
    </w:p>
    <w:p w:rsidR="00480A92" w:rsidRPr="00D539D8" w:rsidRDefault="00480A92" w:rsidP="00992422">
      <w:pPr>
        <w:jc w:val="center"/>
        <w:rPr>
          <w:rFonts w:ascii="Arial" w:hAnsi="Arial" w:cs="Arial"/>
          <w:b/>
        </w:rPr>
      </w:pPr>
      <w:r w:rsidRPr="00D539D8">
        <w:rPr>
          <w:rFonts w:ascii="Arial" w:hAnsi="Arial" w:cs="Arial"/>
          <w:b/>
        </w:rPr>
        <w:t>муниципальной программы</w:t>
      </w:r>
    </w:p>
    <w:p w:rsidR="00480A92" w:rsidRPr="00D539D8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D539D8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D539D8" w:rsidRDefault="00480A92" w:rsidP="00992422">
      <w:pPr>
        <w:jc w:val="center"/>
        <w:rPr>
          <w:rFonts w:ascii="Arial" w:hAnsi="Arial" w:cs="Arial"/>
        </w:rPr>
      </w:pPr>
      <w:r w:rsidRPr="00D539D8">
        <w:rPr>
          <w:rFonts w:ascii="Arial" w:hAnsi="Arial" w:cs="Arial"/>
        </w:rPr>
        <w:t>(полное наименование муниципальной программы)</w:t>
      </w:r>
    </w:p>
    <w:p w:rsidR="00480A92" w:rsidRPr="00D539D8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1059"/>
        <w:gridCol w:w="142"/>
        <w:gridCol w:w="925"/>
        <w:gridCol w:w="351"/>
        <w:gridCol w:w="783"/>
        <w:gridCol w:w="493"/>
        <w:gridCol w:w="708"/>
        <w:gridCol w:w="567"/>
        <w:gridCol w:w="709"/>
        <w:gridCol w:w="567"/>
        <w:gridCol w:w="1351"/>
      </w:tblGrid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D539D8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D539D8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D539D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D539D8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</w:t>
            </w:r>
            <w:r w:rsidR="00762388" w:rsidRPr="00D539D8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развитияокруга.</w:t>
            </w:r>
          </w:p>
          <w:p w:rsidR="00D011E6" w:rsidRPr="00D539D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D539D8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F2549A" w:rsidRPr="00D539D8" w:rsidRDefault="00F2549A" w:rsidP="00836A57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6) </w:t>
            </w:r>
            <w:r w:rsidR="00836A57" w:rsidRPr="00D539D8">
              <w:rPr>
                <w:rFonts w:ascii="Arial" w:hAnsi="Arial" w:cs="Arial"/>
              </w:rPr>
              <w:t>Сохранение целостной историко-культурной среды муниципального образования город Ефремов</w:t>
            </w:r>
            <w:r w:rsidRPr="00D539D8">
              <w:rPr>
                <w:rFonts w:ascii="Arial" w:hAnsi="Arial" w:cs="Arial"/>
              </w:rPr>
              <w:t>;</w:t>
            </w:r>
          </w:p>
        </w:tc>
      </w:tr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D539D8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D539D8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D539D8">
              <w:rPr>
                <w:rFonts w:ascii="Arial" w:hAnsi="Arial" w:cs="Arial"/>
              </w:rPr>
              <w:t>округа;</w:t>
            </w:r>
          </w:p>
          <w:p w:rsidR="003E2295" w:rsidRPr="00D539D8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D539D8">
              <w:rPr>
                <w:rFonts w:ascii="Arial" w:hAnsi="Arial" w:cs="Arial"/>
              </w:rPr>
              <w:t>;</w:t>
            </w:r>
          </w:p>
          <w:p w:rsidR="00F2549A" w:rsidRPr="00D539D8" w:rsidRDefault="00F2549A" w:rsidP="00F2549A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11) популяризация </w:t>
            </w:r>
            <w:r w:rsidR="00836A57" w:rsidRPr="00D539D8">
              <w:rPr>
                <w:rFonts w:ascii="Arial" w:hAnsi="Arial" w:cs="Arial"/>
              </w:rPr>
              <w:t xml:space="preserve">и пропаганда деятельности по сохранению </w:t>
            </w:r>
            <w:r w:rsidRPr="00D539D8">
              <w:rPr>
                <w:rFonts w:ascii="Arial" w:hAnsi="Arial" w:cs="Arial"/>
              </w:rPr>
              <w:t>объектов культурного наследия</w:t>
            </w:r>
            <w:r w:rsidR="00836A57" w:rsidRPr="00D539D8">
              <w:rPr>
                <w:rFonts w:ascii="Arial" w:hAnsi="Arial" w:cs="Arial"/>
              </w:rPr>
              <w:t xml:space="preserve"> муниципального образования город Ефремов</w:t>
            </w:r>
          </w:p>
        </w:tc>
      </w:tr>
      <w:tr w:rsidR="00480A92" w:rsidRPr="00D539D8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D539D8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D539D8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D539D8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Региональный проект</w:t>
            </w:r>
            <w:r w:rsidR="00A534DF" w:rsidRPr="00D539D8">
              <w:rPr>
                <w:rFonts w:ascii="Arial" w:hAnsi="Arial" w:cs="Arial"/>
                <w:b/>
              </w:rPr>
              <w:t xml:space="preserve"> «</w:t>
            </w:r>
            <w:r w:rsidRPr="00D539D8">
              <w:rPr>
                <w:rFonts w:ascii="Arial" w:hAnsi="Arial" w:cs="Arial"/>
                <w:b/>
              </w:rPr>
              <w:t>О</w:t>
            </w:r>
            <w:r w:rsidR="001D0810" w:rsidRPr="00D539D8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D539D8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D539D8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D539D8">
              <w:rPr>
                <w:rFonts w:ascii="Arial" w:hAnsi="Arial" w:cs="Arial"/>
                <w:b/>
              </w:rPr>
              <w:t>,</w:t>
            </w:r>
            <w:r w:rsidR="000C520A" w:rsidRPr="00D539D8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D539D8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D539D8">
              <w:rPr>
                <w:rFonts w:ascii="Arial" w:hAnsi="Arial" w:cs="Arial"/>
                <w:b/>
              </w:rPr>
              <w:t>;</w:t>
            </w:r>
          </w:p>
          <w:p w:rsidR="00FE101A" w:rsidRPr="00D539D8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0C520A" w:rsidRPr="00D539D8">
              <w:rPr>
                <w:rFonts w:ascii="Arial" w:hAnsi="Arial" w:cs="Arial"/>
                <w:b/>
              </w:rPr>
              <w:t>.1</w:t>
            </w:r>
            <w:r w:rsidR="00323A7E" w:rsidRPr="00D539D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D539D8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D539D8">
              <w:rPr>
                <w:rFonts w:ascii="Arial" w:hAnsi="Arial" w:cs="Arial"/>
              </w:rPr>
              <w:t>»</w:t>
            </w:r>
          </w:p>
          <w:p w:rsidR="00AA1ADB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0C520A" w:rsidRPr="00D539D8">
              <w:rPr>
                <w:rFonts w:ascii="Arial" w:hAnsi="Arial" w:cs="Arial"/>
                <w:b/>
              </w:rPr>
              <w:t>.2</w:t>
            </w:r>
            <w:r w:rsidR="00323A7E" w:rsidRPr="00D539D8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D539D8">
              <w:rPr>
                <w:rFonts w:ascii="Arial" w:hAnsi="Arial" w:cs="Arial"/>
              </w:rPr>
              <w:t>Развитие музейного дела</w:t>
            </w:r>
            <w:r w:rsidR="00323A7E" w:rsidRPr="00D539D8">
              <w:rPr>
                <w:rFonts w:ascii="Arial" w:hAnsi="Arial" w:cs="Arial"/>
              </w:rPr>
              <w:t>»</w:t>
            </w:r>
          </w:p>
          <w:p w:rsidR="00AA1ADB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0C520A" w:rsidRPr="00D539D8">
              <w:rPr>
                <w:rFonts w:ascii="Arial" w:hAnsi="Arial" w:cs="Arial"/>
                <w:b/>
              </w:rPr>
              <w:t>.3</w:t>
            </w:r>
            <w:r w:rsidR="00323A7E" w:rsidRPr="00D539D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D539D8">
              <w:rPr>
                <w:rFonts w:ascii="Arial" w:hAnsi="Arial" w:cs="Arial"/>
              </w:rPr>
              <w:t>Развитие библиотечного дела</w:t>
            </w:r>
            <w:r w:rsidR="00323A7E" w:rsidRPr="00D539D8">
              <w:rPr>
                <w:rFonts w:ascii="Arial" w:hAnsi="Arial" w:cs="Arial"/>
              </w:rPr>
              <w:t>»</w:t>
            </w:r>
          </w:p>
          <w:p w:rsidR="00AA1ADB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3A334B" w:rsidRPr="00D539D8">
              <w:rPr>
                <w:rFonts w:ascii="Arial" w:hAnsi="Arial" w:cs="Arial"/>
                <w:b/>
              </w:rPr>
              <w:t>.4</w:t>
            </w:r>
            <w:r w:rsidR="00323A7E" w:rsidRPr="00D539D8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D539D8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D539D8">
              <w:rPr>
                <w:rFonts w:ascii="Arial" w:hAnsi="Arial" w:cs="Arial"/>
              </w:rPr>
              <w:t>»</w:t>
            </w:r>
          </w:p>
          <w:p w:rsidR="00AA1ADB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3A334B" w:rsidRPr="00D539D8">
              <w:rPr>
                <w:rFonts w:ascii="Arial" w:hAnsi="Arial" w:cs="Arial"/>
                <w:b/>
              </w:rPr>
              <w:t xml:space="preserve">.5 </w:t>
            </w:r>
            <w:r w:rsidR="00323A7E" w:rsidRPr="00D539D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D539D8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D539D8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3A334B" w:rsidRPr="00D539D8">
              <w:rPr>
                <w:rFonts w:ascii="Arial" w:hAnsi="Arial" w:cs="Arial"/>
                <w:b/>
              </w:rPr>
              <w:t>.</w:t>
            </w:r>
            <w:r w:rsidR="00323A7E" w:rsidRPr="00D539D8">
              <w:rPr>
                <w:rFonts w:ascii="Arial" w:hAnsi="Arial" w:cs="Arial"/>
                <w:b/>
              </w:rPr>
              <w:t xml:space="preserve">6Комплекс процессных мероприятий </w:t>
            </w:r>
            <w:r w:rsidR="004A4362" w:rsidRPr="00D539D8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D539D8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программы»</w:t>
            </w:r>
          </w:p>
          <w:p w:rsidR="00B1439E" w:rsidRPr="00D539D8" w:rsidRDefault="00A534DF" w:rsidP="003A334B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4</w:t>
            </w:r>
            <w:r w:rsidR="003A334B" w:rsidRPr="00D539D8">
              <w:rPr>
                <w:rFonts w:ascii="Arial" w:hAnsi="Arial" w:cs="Arial"/>
                <w:b/>
              </w:rPr>
              <w:t>.</w:t>
            </w:r>
            <w:r w:rsidR="00952EF5" w:rsidRPr="00D539D8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D539D8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  <w:p w:rsidR="00F2549A" w:rsidRPr="00D539D8" w:rsidRDefault="00F2549A" w:rsidP="00F2549A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4.8 </w:t>
            </w:r>
            <w:r w:rsidRPr="00D539D8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Pr="00D539D8">
              <w:rPr>
                <w:rFonts w:ascii="Arial" w:hAnsi="Arial" w:cs="Arial"/>
              </w:rPr>
              <w:t>«Сохранение, использование, популяризация объектов культурного наследия</w:t>
            </w:r>
            <w:r w:rsidR="00836A57" w:rsidRPr="00D539D8">
              <w:rPr>
                <w:rFonts w:ascii="Arial" w:hAnsi="Arial" w:cs="Arial"/>
              </w:rPr>
              <w:t>, находящихся в собственности муниципального образования город Ефремов</w:t>
            </w:r>
            <w:r w:rsidRPr="00D539D8">
              <w:rPr>
                <w:rFonts w:ascii="Arial" w:hAnsi="Arial" w:cs="Arial"/>
              </w:rPr>
              <w:t>»</w:t>
            </w:r>
          </w:p>
          <w:p w:rsidR="00F2549A" w:rsidRPr="00D539D8" w:rsidRDefault="00F2549A" w:rsidP="003A334B">
            <w:pPr>
              <w:ind w:right="-113"/>
              <w:rPr>
                <w:rFonts w:ascii="Arial" w:hAnsi="Arial" w:cs="Arial"/>
              </w:rPr>
            </w:pPr>
          </w:p>
        </w:tc>
      </w:tr>
      <w:tr w:rsidR="00480A92" w:rsidRPr="00D539D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D539D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480A92" w:rsidRPr="00D539D8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D539D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480A92" w:rsidRPr="00D539D8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D539D8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2024год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  <w:tc>
          <w:tcPr>
            <w:tcW w:w="1918" w:type="dxa"/>
            <w:gridSpan w:val="2"/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</w:t>
            </w:r>
          </w:p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D539D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D539D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D539D8">
              <w:rPr>
                <w:rFonts w:ascii="Arial" w:hAnsi="Arial" w:cs="Arial"/>
              </w:rPr>
              <w:t>человек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20736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20936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21136</w:t>
            </w:r>
          </w:p>
        </w:tc>
        <w:tc>
          <w:tcPr>
            <w:tcW w:w="1918" w:type="dxa"/>
            <w:gridSpan w:val="2"/>
          </w:tcPr>
          <w:p w:rsidR="00077543" w:rsidRPr="00D539D8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21136</w:t>
            </w:r>
          </w:p>
        </w:tc>
      </w:tr>
      <w:tr w:rsidR="00077543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D539D8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D539D8">
              <w:rPr>
                <w:rFonts w:ascii="Arial" w:hAnsi="Arial" w:cs="Arial"/>
              </w:rPr>
              <w:t>единиц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5230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5330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5430</w:t>
            </w:r>
          </w:p>
        </w:tc>
        <w:tc>
          <w:tcPr>
            <w:tcW w:w="1918" w:type="dxa"/>
            <w:gridSpan w:val="2"/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5430</w:t>
            </w:r>
          </w:p>
        </w:tc>
      </w:tr>
      <w:tr w:rsidR="00077543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D539D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D539D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50,8</w:t>
            </w:r>
          </w:p>
        </w:tc>
        <w:tc>
          <w:tcPr>
            <w:tcW w:w="1918" w:type="dxa"/>
            <w:gridSpan w:val="2"/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50,8</w:t>
            </w:r>
          </w:p>
        </w:tc>
      </w:tr>
      <w:tr w:rsidR="00077543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D539D8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D539D8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077543" w:rsidRPr="00D539D8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</w:t>
            </w:r>
            <w:r w:rsidR="00FC7F4B" w:rsidRPr="00D539D8">
              <w:rPr>
                <w:rFonts w:ascii="Arial" w:hAnsi="Arial" w:cs="Arial"/>
              </w:rPr>
              <w:t>8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</w:t>
            </w:r>
            <w:r w:rsidR="00FC7F4B" w:rsidRPr="00D539D8">
              <w:rPr>
                <w:rFonts w:ascii="Arial" w:hAnsi="Arial" w:cs="Arial"/>
              </w:rPr>
              <w:t>8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D539D8">
              <w:rPr>
                <w:rFonts w:ascii="Arial" w:hAnsi="Arial" w:cs="Arial"/>
              </w:rPr>
              <w:t>единиц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484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504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518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518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D539D8" w:rsidRDefault="00784B71" w:rsidP="000C520A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</w:t>
            </w:r>
            <w:r w:rsidR="000C520A" w:rsidRPr="00D539D8">
              <w:rPr>
                <w:rFonts w:ascii="Arial" w:hAnsi="Arial" w:cs="Arial"/>
              </w:rPr>
              <w:t>единиц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11,4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11,4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784B71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D539D8">
              <w:rPr>
                <w:rFonts w:ascii="Arial" w:hAnsi="Arial" w:cs="Arial"/>
              </w:rPr>
              <w:t>человек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3,1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3,5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3,5</w:t>
            </w:r>
          </w:p>
        </w:tc>
      </w:tr>
      <w:tr w:rsidR="00A8585E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D539D8" w:rsidRDefault="00A8585E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111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A8585E" w:rsidRPr="00D539D8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111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D539D8">
              <w:rPr>
                <w:rFonts w:ascii="Arial" w:hAnsi="Arial" w:cs="Arial"/>
              </w:rPr>
              <w:t>сфере культуры и</w:t>
            </w:r>
            <w:r w:rsidRPr="00D539D8">
              <w:rPr>
                <w:rFonts w:ascii="Arial" w:hAnsi="Arial" w:cs="Arial"/>
              </w:rPr>
              <w:t>скусств</w:t>
            </w:r>
            <w:r w:rsidR="004733DD" w:rsidRPr="00D539D8">
              <w:rPr>
                <w:rFonts w:ascii="Arial" w:hAnsi="Arial" w:cs="Arial"/>
              </w:rPr>
              <w:t>а</w:t>
            </w:r>
            <w:r w:rsidRPr="00D539D8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11,3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11,5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11,7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11,7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DB1055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D539D8">
              <w:rPr>
                <w:rFonts w:ascii="Arial" w:hAnsi="Arial" w:cs="Arial"/>
              </w:rPr>
              <w:t xml:space="preserve">сферы </w:t>
            </w:r>
            <w:r w:rsidRPr="00D539D8">
              <w:rPr>
                <w:rFonts w:ascii="Arial" w:hAnsi="Arial" w:cs="Arial"/>
              </w:rPr>
              <w:t>культуры и искусства(</w:t>
            </w:r>
            <w:r w:rsidR="004B55F7" w:rsidRPr="00D539D8">
              <w:rPr>
                <w:rFonts w:ascii="Arial" w:hAnsi="Arial" w:cs="Arial"/>
              </w:rPr>
              <w:t>человек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95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D70476" w:rsidP="001175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117563" w:rsidRPr="00D539D8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784B71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D539D8" w:rsidRDefault="0011756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D539D8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92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94</w:t>
            </w:r>
          </w:p>
        </w:tc>
        <w:tc>
          <w:tcPr>
            <w:tcW w:w="1918" w:type="dxa"/>
            <w:gridSpan w:val="2"/>
          </w:tcPr>
          <w:p w:rsidR="00784B71" w:rsidRPr="00D539D8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94</w:t>
            </w:r>
          </w:p>
        </w:tc>
      </w:tr>
      <w:tr w:rsidR="00FC630E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D539D8" w:rsidRDefault="00117563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918" w:type="dxa"/>
            <w:gridSpan w:val="2"/>
          </w:tcPr>
          <w:p w:rsidR="00FC630E" w:rsidRPr="00D539D8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F2549A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2549A" w:rsidRPr="00D539D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F2549A" w:rsidRPr="00D539D8" w:rsidTr="005D2F52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D539D8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</w:tcPr>
          <w:p w:rsidR="00F2549A" w:rsidRPr="00D539D8" w:rsidRDefault="00C74BC1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F2549A" w:rsidRPr="00D539D8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2549A" w:rsidRPr="00D539D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</w:tr>
      <w:tr w:rsidR="00F2549A" w:rsidRPr="00D539D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31591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57847</w:t>
            </w:r>
            <w:r w:rsidR="00315914" w:rsidRPr="00D539D8">
              <w:rPr>
                <w:rFonts w:ascii="Arial" w:hAnsi="Arial" w:cs="Arial"/>
                <w:b/>
              </w:rPr>
              <w:t>8</w:t>
            </w:r>
            <w:r w:rsidRPr="00D539D8">
              <w:rPr>
                <w:rFonts w:ascii="Arial" w:hAnsi="Arial" w:cs="Arial"/>
                <w:b/>
              </w:rPr>
              <w:t>,</w:t>
            </w:r>
            <w:r w:rsidR="00315914" w:rsidRPr="00D539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108737,4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674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12</w:t>
            </w:r>
            <w:r w:rsidR="0067430E" w:rsidRPr="00D539D8">
              <w:rPr>
                <w:rFonts w:ascii="Arial" w:hAnsi="Arial" w:cs="Arial"/>
                <w:b/>
              </w:rPr>
              <w:t>4010</w:t>
            </w:r>
            <w:r w:rsidRPr="00D539D8">
              <w:rPr>
                <w:rFonts w:ascii="Arial" w:hAnsi="Arial" w:cs="Arial"/>
                <w:b/>
              </w:rPr>
              <w:t>,</w:t>
            </w:r>
            <w:r w:rsidR="0067430E" w:rsidRPr="00D539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113194,8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116267,9</w:t>
            </w:r>
          </w:p>
        </w:tc>
        <w:tc>
          <w:tcPr>
            <w:tcW w:w="1351" w:type="dxa"/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116267,9</w:t>
            </w:r>
          </w:p>
        </w:tc>
      </w:tr>
      <w:tr w:rsidR="00F2549A" w:rsidRPr="00D539D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    14548,3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12215,8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1790,9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</w:tr>
      <w:tr w:rsidR="00F2549A" w:rsidRPr="00D539D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18582,8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8328,7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5754,4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1300,5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1300,5</w:t>
            </w:r>
          </w:p>
        </w:tc>
      </w:tr>
      <w:tr w:rsidR="00F2549A" w:rsidRPr="00D539D8" w:rsidTr="00981F6F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E7001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5453</w:t>
            </w:r>
            <w:r w:rsidR="00E7001D" w:rsidRPr="00D539D8">
              <w:rPr>
                <w:rFonts w:ascii="Arial" w:hAnsi="Arial" w:cs="Arial"/>
              </w:rPr>
              <w:t>47</w:t>
            </w:r>
            <w:r w:rsidRPr="00D539D8">
              <w:rPr>
                <w:rFonts w:ascii="Arial" w:hAnsi="Arial" w:cs="Arial"/>
              </w:rPr>
              <w:t>,</w:t>
            </w:r>
            <w:r w:rsidR="00E7001D" w:rsidRPr="00D539D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2549A" w:rsidRPr="00D539D8" w:rsidRDefault="00F2549A" w:rsidP="00F2549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100214,3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2549A" w:rsidRPr="00D539D8" w:rsidRDefault="00F2549A" w:rsidP="0045425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1060</w:t>
            </w:r>
            <w:r w:rsidR="0045425A" w:rsidRPr="00D539D8">
              <w:rPr>
                <w:rFonts w:ascii="Arial" w:hAnsi="Arial" w:cs="Arial"/>
              </w:rPr>
              <w:t>40</w:t>
            </w:r>
            <w:r w:rsidRPr="00D539D8">
              <w:rPr>
                <w:rFonts w:ascii="Arial" w:hAnsi="Arial" w:cs="Arial"/>
              </w:rPr>
              <w:t>,</w:t>
            </w:r>
            <w:r w:rsidR="0045425A" w:rsidRPr="00D539D8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109505,2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114793,8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49A" w:rsidRPr="00D539D8" w:rsidRDefault="00F2549A" w:rsidP="00F2549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114793,8</w:t>
            </w:r>
          </w:p>
        </w:tc>
      </w:tr>
    </w:tbl>
    <w:p w:rsidR="00850E27" w:rsidRPr="00D539D8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D539D8" w:rsidRDefault="00403FE2" w:rsidP="00992422">
      <w:pPr>
        <w:jc w:val="both"/>
        <w:rPr>
          <w:rFonts w:ascii="Arial" w:hAnsi="Arial" w:cs="Arial"/>
          <w:b/>
        </w:rPr>
      </w:pPr>
    </w:p>
    <w:p w:rsidR="00D70476" w:rsidRPr="00D539D8" w:rsidRDefault="00D70476" w:rsidP="004733DD">
      <w:pPr>
        <w:rPr>
          <w:rFonts w:ascii="Arial" w:hAnsi="Arial" w:cs="Arial"/>
          <w:b/>
        </w:rPr>
      </w:pPr>
    </w:p>
    <w:p w:rsidR="00B1439E" w:rsidRPr="00D539D8" w:rsidRDefault="00B1439E" w:rsidP="004733DD">
      <w:pPr>
        <w:rPr>
          <w:rFonts w:ascii="Arial" w:hAnsi="Arial" w:cs="Arial"/>
          <w:b/>
        </w:rPr>
      </w:pPr>
    </w:p>
    <w:p w:rsidR="00B1439E" w:rsidRPr="00D539D8" w:rsidRDefault="00B1439E" w:rsidP="004733DD">
      <w:pPr>
        <w:rPr>
          <w:rFonts w:ascii="Arial" w:hAnsi="Arial" w:cs="Arial"/>
          <w:b/>
        </w:rPr>
      </w:pPr>
    </w:p>
    <w:p w:rsidR="00117563" w:rsidRPr="00D539D8" w:rsidRDefault="00117563" w:rsidP="00992422">
      <w:pPr>
        <w:jc w:val="center"/>
        <w:rPr>
          <w:rFonts w:ascii="Arial" w:hAnsi="Arial" w:cs="Arial"/>
          <w:b/>
        </w:rPr>
      </w:pPr>
    </w:p>
    <w:p w:rsidR="00F51F6D" w:rsidRPr="00D539D8" w:rsidRDefault="00F51F6D" w:rsidP="00992422">
      <w:pPr>
        <w:jc w:val="center"/>
        <w:rPr>
          <w:rFonts w:ascii="Arial" w:hAnsi="Arial" w:cs="Arial"/>
          <w:b/>
        </w:rPr>
      </w:pPr>
    </w:p>
    <w:p w:rsidR="00A32991" w:rsidRPr="00D539D8" w:rsidRDefault="00A32991" w:rsidP="00992422">
      <w:pPr>
        <w:jc w:val="center"/>
        <w:rPr>
          <w:rFonts w:ascii="Arial" w:hAnsi="Arial" w:cs="Arial"/>
          <w:b/>
        </w:rPr>
      </w:pPr>
      <w:r w:rsidRPr="00D539D8">
        <w:rPr>
          <w:rFonts w:ascii="Arial" w:hAnsi="Arial" w:cs="Arial"/>
          <w:b/>
        </w:rPr>
        <w:t>Паспорт</w:t>
      </w:r>
    </w:p>
    <w:p w:rsidR="00A32991" w:rsidRPr="00D539D8" w:rsidRDefault="00A32991" w:rsidP="00992422">
      <w:pPr>
        <w:jc w:val="center"/>
        <w:rPr>
          <w:rFonts w:ascii="Arial" w:hAnsi="Arial" w:cs="Arial"/>
          <w:b/>
        </w:rPr>
      </w:pPr>
      <w:r w:rsidRPr="00D539D8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D539D8">
        <w:rPr>
          <w:rFonts w:ascii="Arial" w:hAnsi="Arial" w:cs="Arial"/>
          <w:b/>
        </w:rPr>
        <w:t>муниципальной программы</w:t>
      </w:r>
    </w:p>
    <w:p w:rsidR="00F1640F" w:rsidRPr="00D539D8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D539D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539D8">
          <w:rPr>
            <w:b/>
            <w:bCs/>
            <w:sz w:val="24"/>
            <w:szCs w:val="24"/>
          </w:rPr>
          <w:t>программ</w:t>
        </w:r>
      </w:hyperlink>
      <w:r w:rsidRPr="00D539D8">
        <w:rPr>
          <w:b/>
          <w:bCs/>
          <w:sz w:val="24"/>
          <w:szCs w:val="24"/>
        </w:rPr>
        <w:t>а</w:t>
      </w:r>
    </w:p>
    <w:p w:rsidR="0035222E" w:rsidRPr="00D539D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D539D8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D539D8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D539D8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41"/>
        <w:gridCol w:w="4389"/>
        <w:gridCol w:w="78"/>
        <w:gridCol w:w="1064"/>
        <w:gridCol w:w="70"/>
        <w:gridCol w:w="1064"/>
        <w:gridCol w:w="992"/>
        <w:gridCol w:w="70"/>
        <w:gridCol w:w="1064"/>
        <w:gridCol w:w="70"/>
        <w:gridCol w:w="1061"/>
        <w:gridCol w:w="70"/>
        <w:gridCol w:w="923"/>
        <w:gridCol w:w="353"/>
        <w:gridCol w:w="1279"/>
      </w:tblGrid>
      <w:tr w:rsidR="00A32991" w:rsidRPr="00D539D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D539D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D539D8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D539D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A32991" w:rsidRPr="00D539D8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Н</w:t>
            </w:r>
            <w:r w:rsidR="00A32991" w:rsidRPr="00D539D8">
              <w:rPr>
                <w:rFonts w:ascii="Arial" w:eastAsia="Calibri" w:hAnsi="Arial" w:cs="Arial"/>
                <w:b/>
              </w:rPr>
              <w:t>ац</w:t>
            </w:r>
            <w:r w:rsidRPr="00D539D8">
              <w:rPr>
                <w:rFonts w:ascii="Arial" w:eastAsia="Calibri" w:hAnsi="Arial" w:cs="Arial"/>
                <w:b/>
              </w:rPr>
              <w:t>иональный</w:t>
            </w:r>
            <w:r w:rsidR="00A32991" w:rsidRPr="00D539D8">
              <w:rPr>
                <w:rFonts w:ascii="Arial" w:eastAsia="Calibri" w:hAnsi="Arial" w:cs="Arial"/>
                <w:b/>
              </w:rPr>
              <w:t xml:space="preserve"> </w:t>
            </w:r>
            <w:proofErr w:type="gramStart"/>
            <w:r w:rsidR="00A32991" w:rsidRPr="00D539D8">
              <w:rPr>
                <w:rFonts w:ascii="Arial" w:eastAsia="Calibri" w:hAnsi="Arial" w:cs="Arial"/>
                <w:b/>
              </w:rPr>
              <w:t>проект</w:t>
            </w:r>
            <w:r w:rsidR="00876C00" w:rsidRPr="00D539D8">
              <w:rPr>
                <w:rFonts w:ascii="Arial" w:eastAsia="Calibri" w:hAnsi="Arial" w:cs="Arial"/>
                <w:b/>
              </w:rPr>
              <w:t>«</w:t>
            </w:r>
            <w:proofErr w:type="gramEnd"/>
            <w:r w:rsidR="00876C00" w:rsidRPr="00D539D8">
              <w:rPr>
                <w:rFonts w:ascii="Arial" w:eastAsia="Calibri" w:hAnsi="Arial" w:cs="Arial"/>
                <w:b/>
              </w:rPr>
              <w:t>Культура»</w:t>
            </w:r>
          </w:p>
          <w:p w:rsidR="001F0D75" w:rsidRPr="00D539D8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D539D8" w:rsidTr="00930028">
        <w:trPr>
          <w:trHeight w:val="259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E221DF" w:rsidRPr="00D539D8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Региональный проект «Культурная среда»</w:t>
            </w:r>
          </w:p>
          <w:p w:rsidR="00E221DF" w:rsidRPr="00D539D8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D539D8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D539D8">
              <w:rPr>
                <w:rFonts w:ascii="Arial" w:eastAsia="Calibri" w:hAnsi="Arial" w:cs="Arial"/>
                <w:b/>
              </w:rPr>
              <w:t>«</w:t>
            </w:r>
            <w:r w:rsidR="001D0810" w:rsidRPr="00D539D8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D539D8">
              <w:rPr>
                <w:rFonts w:ascii="Arial" w:eastAsia="Calibri" w:hAnsi="Arial" w:cs="Arial"/>
                <w:b/>
              </w:rPr>
              <w:t>»</w:t>
            </w:r>
          </w:p>
          <w:p w:rsidR="001F0D75" w:rsidRPr="00D539D8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D539D8" w:rsidRDefault="00A32991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D539D8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D539D8" w:rsidRDefault="00A32991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D539D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A32991" w:rsidRPr="00D539D8" w:rsidRDefault="00A32991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A32991" w:rsidRPr="00D539D8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876C00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D011E6" w:rsidRPr="00D539D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D539D8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35222E" w:rsidRPr="00D539D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D539D8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D539D8">
              <w:rPr>
                <w:rFonts w:ascii="Arial" w:hAnsi="Arial" w:cs="Arial"/>
              </w:rPr>
              <w:t>округа</w:t>
            </w:r>
            <w:r w:rsidRPr="00D539D8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D539D8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</w:t>
            </w:r>
            <w:r w:rsidR="00FB3C3B" w:rsidRPr="00D539D8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D539D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4467" w:type="dxa"/>
            <w:gridSpan w:val="2"/>
            <w:vMerge w:val="restart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876C00" w:rsidRPr="00D539D8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D539D8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467" w:type="dxa"/>
            <w:gridSpan w:val="2"/>
            <w:vMerge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 год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876C00" w:rsidRPr="00D539D8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  <w:tc>
          <w:tcPr>
            <w:tcW w:w="2625" w:type="dxa"/>
            <w:gridSpan w:val="4"/>
          </w:tcPr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</w:t>
            </w:r>
          </w:p>
          <w:p w:rsidR="00876C00" w:rsidRPr="00D539D8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реализации</w:t>
            </w:r>
          </w:p>
        </w:tc>
      </w:tr>
      <w:tr w:rsidR="001D0810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D539D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Количествоучреждений культуры</w:t>
            </w:r>
            <w:r w:rsidR="00F438D5" w:rsidRPr="00D539D8">
              <w:rPr>
                <w:rFonts w:ascii="Arial" w:hAnsi="Arial" w:cs="Arial"/>
              </w:rPr>
              <w:t>,</w:t>
            </w:r>
            <w:r w:rsidRPr="00D539D8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1D0810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1D0810" w:rsidRPr="00D539D8" w:rsidRDefault="00117563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2.</w:t>
            </w:r>
          </w:p>
        </w:tc>
        <w:tc>
          <w:tcPr>
            <w:tcW w:w="4467" w:type="dxa"/>
            <w:gridSpan w:val="2"/>
            <w:tcMar>
              <w:top w:w="0" w:type="dxa"/>
              <w:bottom w:w="0" w:type="dxa"/>
            </w:tcMar>
          </w:tcPr>
          <w:p w:rsidR="007B22AD" w:rsidRPr="00D539D8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D539D8">
              <w:rPr>
                <w:rFonts w:ascii="Arial" w:hAnsi="Arial" w:cs="Arial"/>
              </w:rPr>
              <w:t>(единиц)</w:t>
            </w:r>
          </w:p>
          <w:p w:rsidR="00FB7FC9" w:rsidRPr="00D539D8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D539D8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1D0810" w:rsidRPr="00D539D8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4"/>
          </w:tcPr>
          <w:p w:rsidR="001D0810" w:rsidRPr="00D539D8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322023" w:rsidRPr="00D539D8" w:rsidTr="00281621">
        <w:trPr>
          <w:trHeight w:val="608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322023" w:rsidRPr="00D539D8" w:rsidRDefault="00322023" w:rsidP="00045467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322023" w:rsidRPr="00D539D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322023" w:rsidRPr="00D539D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322023" w:rsidRPr="00D539D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322023" w:rsidRPr="00D539D8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</w:tcPr>
          <w:p w:rsidR="00FB7FC9" w:rsidRPr="00D539D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C3527D" w:rsidP="00FB7FC9">
            <w:pPr>
              <w:jc w:val="center"/>
              <w:rPr>
                <w:rFonts w:ascii="Arial" w:hAnsi="Arial" w:cs="Arial"/>
                <w:b/>
                <w:i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D539D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5882,4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5882,4</w:t>
            </w:r>
          </w:p>
        </w:tc>
        <w:tc>
          <w:tcPr>
            <w:tcW w:w="1062" w:type="dxa"/>
            <w:gridSpan w:val="2"/>
          </w:tcPr>
          <w:p w:rsidR="00FB7FC9" w:rsidRPr="00D539D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D539D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5000,0</w:t>
            </w:r>
          </w:p>
        </w:tc>
        <w:tc>
          <w:tcPr>
            <w:tcW w:w="1134" w:type="dxa"/>
            <w:gridSpan w:val="2"/>
          </w:tcPr>
          <w:p w:rsidR="00FB7FC9" w:rsidRPr="00D539D8" w:rsidRDefault="00C646C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5000,0</w:t>
            </w:r>
          </w:p>
        </w:tc>
        <w:tc>
          <w:tcPr>
            <w:tcW w:w="1062" w:type="dxa"/>
            <w:gridSpan w:val="2"/>
          </w:tcPr>
          <w:p w:rsidR="00FB7FC9" w:rsidRPr="00D539D8" w:rsidRDefault="00BB736B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68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  <w:p w:rsidR="0039146A" w:rsidRPr="00D539D8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Mar>
              <w:top w:w="0" w:type="dxa"/>
              <w:bottom w:w="0" w:type="dxa"/>
            </w:tcMar>
          </w:tcPr>
          <w:p w:rsidR="00FB7FC9" w:rsidRPr="00D539D8" w:rsidRDefault="00694164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882,4</w:t>
            </w:r>
          </w:p>
        </w:tc>
        <w:tc>
          <w:tcPr>
            <w:tcW w:w="1134" w:type="dxa"/>
            <w:gridSpan w:val="2"/>
          </w:tcPr>
          <w:p w:rsidR="00FB7FC9" w:rsidRPr="00D539D8" w:rsidRDefault="00C646C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882,4</w:t>
            </w:r>
          </w:p>
        </w:tc>
        <w:tc>
          <w:tcPr>
            <w:tcW w:w="1062" w:type="dxa"/>
            <w:gridSpan w:val="2"/>
          </w:tcPr>
          <w:p w:rsidR="00FB7FC9" w:rsidRPr="00D539D8" w:rsidRDefault="00BB736B" w:rsidP="00645E8E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FB7FC9" w:rsidRPr="00D539D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</w:tcPr>
          <w:p w:rsidR="00FB7FC9" w:rsidRPr="00D539D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645E8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108" w:type="dxa"/>
            <w:gridSpan w:val="3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80" w:type="dxa"/>
            <w:gridSpan w:val="1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2625" w:type="dxa"/>
            <w:gridSpan w:val="4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22715,2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5882,4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9453,9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281621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8" w:type="dxa"/>
            <w:gridSpan w:val="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6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1219,1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882,4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7FC9" w:rsidRPr="00D539D8" w:rsidRDefault="004C10A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2625" w:type="dxa"/>
            <w:gridSpan w:val="4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B7FC9" w:rsidRPr="00D539D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D539D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FB7FC9" w:rsidRPr="00D539D8" w:rsidRDefault="00FB7FC9" w:rsidP="005B089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Раздел II. Региональные проекты, не входящие в состав национального проекта</w:t>
            </w:r>
          </w:p>
          <w:p w:rsidR="00FB7FC9" w:rsidRPr="00D539D8" w:rsidRDefault="00FB7FC9" w:rsidP="005B089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D539D8" w:rsidTr="00930028">
        <w:trPr>
          <w:trHeight w:val="20"/>
        </w:trPr>
        <w:tc>
          <w:tcPr>
            <w:tcW w:w="15088" w:type="dxa"/>
            <w:gridSpan w:val="16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D539D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D539D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D539D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D539D8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3188" w:type="dxa"/>
            <w:gridSpan w:val="15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1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FB7FC9" w:rsidRPr="00D539D8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  <w:tc>
          <w:tcPr>
            <w:tcW w:w="1632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D539D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2.</w:t>
            </w:r>
          </w:p>
        </w:tc>
        <w:tc>
          <w:tcPr>
            <w:tcW w:w="4389" w:type="dxa"/>
            <w:shd w:val="clear" w:color="auto" w:fill="FFFFFF" w:themeFill="background1"/>
          </w:tcPr>
          <w:p w:rsidR="00FB7FC9" w:rsidRPr="00D539D8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</w:t>
            </w:r>
            <w:r w:rsidR="00FB7FC9" w:rsidRPr="00D539D8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D539D8">
              <w:rPr>
                <w:rFonts w:ascii="Arial" w:hAnsi="Arial" w:cs="Arial"/>
              </w:rPr>
              <w:t xml:space="preserve">по отношению </w:t>
            </w:r>
            <w:r w:rsidR="00FB7FC9" w:rsidRPr="00D539D8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FB7FC9" w:rsidRPr="00D539D8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106</w:t>
            </w:r>
          </w:p>
        </w:tc>
        <w:tc>
          <w:tcPr>
            <w:tcW w:w="992" w:type="dxa"/>
          </w:tcPr>
          <w:p w:rsidR="00FB7FC9" w:rsidRPr="00D539D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</w:tcPr>
          <w:p w:rsidR="00FB7FC9" w:rsidRPr="00D539D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2"/>
          </w:tcPr>
          <w:p w:rsidR="00FB7FC9" w:rsidRPr="00D539D8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111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проекта№1</w:t>
            </w:r>
            <w:r w:rsidRPr="00D539D8">
              <w:rPr>
                <w:rFonts w:ascii="Arial" w:hAnsi="Arial" w:cs="Arial"/>
              </w:rPr>
              <w:t>, всего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      год</w:t>
            </w:r>
          </w:p>
        </w:tc>
        <w:tc>
          <w:tcPr>
            <w:tcW w:w="1279" w:type="dxa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 т.д.</w:t>
            </w: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2603,</w:t>
            </w:r>
            <w:r w:rsidR="00BA0EF0" w:rsidRPr="00D539D8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E57BF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eastAsia="Calibri" w:hAnsi="Arial" w:cs="Arial"/>
                <w:b/>
              </w:rPr>
              <w:t>ИТОГО по разделу II</w:t>
            </w:r>
          </w:p>
        </w:tc>
        <w:tc>
          <w:tcPr>
            <w:tcW w:w="5030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8" w:type="dxa"/>
            <w:gridSpan w:val="13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(тыс. рублей)</w:t>
            </w:r>
          </w:p>
        </w:tc>
      </w:tr>
      <w:tr w:rsidR="00FB7FC9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346" w:type="dxa"/>
            <w:gridSpan w:val="3"/>
          </w:tcPr>
          <w:p w:rsidR="00FB7FC9" w:rsidRPr="00D539D8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 год</w:t>
            </w:r>
          </w:p>
        </w:tc>
        <w:tc>
          <w:tcPr>
            <w:tcW w:w="1279" w:type="dxa"/>
          </w:tcPr>
          <w:p w:rsidR="00FB7FC9" w:rsidRPr="00D539D8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 т.д.</w:t>
            </w: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3674,0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BA0EF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2603,</w:t>
            </w:r>
            <w:r w:rsidR="00BA0EF0" w:rsidRPr="00D539D8">
              <w:rPr>
                <w:rFonts w:ascii="Arial" w:hAnsi="Arial" w:cs="Arial"/>
              </w:rPr>
              <w:t>5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252,4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2506,1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1790,9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173,6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926,9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662,4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64,2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57BFA" w:rsidRPr="00D539D8" w:rsidTr="00694164">
        <w:trPr>
          <w:trHeight w:val="20"/>
        </w:trPr>
        <w:tc>
          <w:tcPr>
            <w:tcW w:w="1900" w:type="dxa"/>
            <w:vMerge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0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241,0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150,2</w:t>
            </w:r>
          </w:p>
        </w:tc>
        <w:tc>
          <w:tcPr>
            <w:tcW w:w="1131" w:type="dxa"/>
            <w:gridSpan w:val="2"/>
            <w:tcMar>
              <w:top w:w="0" w:type="dxa"/>
              <w:bottom w:w="0" w:type="dxa"/>
            </w:tcMar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346" w:type="dxa"/>
            <w:gridSpan w:val="3"/>
          </w:tcPr>
          <w:p w:rsidR="00E57BFA" w:rsidRPr="00D539D8" w:rsidRDefault="00E57BFA" w:rsidP="00F4078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14,6</w:t>
            </w:r>
          </w:p>
        </w:tc>
        <w:tc>
          <w:tcPr>
            <w:tcW w:w="1279" w:type="dxa"/>
          </w:tcPr>
          <w:p w:rsidR="00E57BFA" w:rsidRPr="00D539D8" w:rsidRDefault="00E57BFA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D539D8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D539D8">
        <w:rPr>
          <w:rFonts w:ascii="Arial" w:eastAsia="Calibri" w:hAnsi="Arial" w:cs="Arial"/>
          <w:b/>
        </w:rPr>
        <w:t xml:space="preserve">Паспорт </w:t>
      </w:r>
      <w:r w:rsidR="00070A43" w:rsidRPr="00D539D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D539D8">
        <w:rPr>
          <w:rFonts w:ascii="Arial" w:hAnsi="Arial" w:cs="Arial"/>
          <w:b/>
        </w:rPr>
        <w:t>муниципальной программы</w:t>
      </w:r>
    </w:p>
    <w:p w:rsidR="0064276C" w:rsidRPr="00D539D8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D539D8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769"/>
        <w:gridCol w:w="41"/>
        <w:gridCol w:w="38"/>
        <w:gridCol w:w="286"/>
        <w:gridCol w:w="19"/>
        <w:gridCol w:w="3374"/>
        <w:gridCol w:w="6"/>
        <w:gridCol w:w="912"/>
        <w:gridCol w:w="142"/>
        <w:gridCol w:w="141"/>
        <w:gridCol w:w="11"/>
        <w:gridCol w:w="840"/>
        <w:gridCol w:w="369"/>
        <w:gridCol w:w="765"/>
        <w:gridCol w:w="369"/>
        <w:gridCol w:w="623"/>
        <w:gridCol w:w="142"/>
        <w:gridCol w:w="323"/>
        <w:gridCol w:w="26"/>
        <w:gridCol w:w="15"/>
        <w:gridCol w:w="66"/>
        <w:gridCol w:w="500"/>
        <w:gridCol w:w="710"/>
        <w:gridCol w:w="6"/>
        <w:gridCol w:w="61"/>
        <w:gridCol w:w="43"/>
        <w:gridCol w:w="13"/>
        <w:gridCol w:w="1369"/>
      </w:tblGrid>
      <w:tr w:rsidR="00070A43" w:rsidRPr="00D539D8" w:rsidTr="000C0367">
        <w:trPr>
          <w:trHeight w:val="438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D539D8" w:rsidTr="000C0367">
        <w:trPr>
          <w:trHeight w:val="259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539D8">
              <w:rPr>
                <w:rFonts w:ascii="Arial" w:hAnsi="Arial" w:cs="Arial"/>
                <w:b/>
              </w:rPr>
              <w:t>: «</w:t>
            </w:r>
            <w:r w:rsidRPr="00D539D8">
              <w:rPr>
                <w:rFonts w:ascii="Arial" w:hAnsi="Arial" w:cs="Arial"/>
              </w:rPr>
              <w:t>Развитие и реформирование клубной системы</w:t>
            </w:r>
            <w:r w:rsidRPr="00D539D8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070A43" w:rsidRPr="00D539D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070A43" w:rsidRPr="00D539D8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070A43" w:rsidRPr="00D539D8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850E27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50E27" w:rsidRPr="00D539D8" w:rsidRDefault="00850E27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D539D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D539D8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4631D6" w:rsidRPr="00D539D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D539D8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D539D8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D539D8">
              <w:rPr>
                <w:rFonts w:ascii="Arial" w:hAnsi="Arial" w:cs="Arial"/>
              </w:rPr>
              <w:t>искусства города Ефремов.</w:t>
            </w:r>
          </w:p>
          <w:p w:rsidR="00B33997" w:rsidRPr="00D539D8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070A43" w:rsidRPr="00D539D8" w:rsidRDefault="00070A4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070A43" w:rsidRPr="00D539D8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2202" w:type="dxa"/>
            <w:gridSpan w:val="6"/>
          </w:tcPr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D539D8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D539D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D539D8">
              <w:rPr>
                <w:rFonts w:ascii="Arial" w:hAnsi="Arial" w:cs="Arial"/>
              </w:rPr>
              <w:t>х (</w:t>
            </w:r>
            <w:r w:rsidR="004E044D" w:rsidRPr="00D539D8">
              <w:rPr>
                <w:rFonts w:ascii="Arial" w:hAnsi="Arial" w:cs="Arial"/>
              </w:rPr>
              <w:t>человек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21136</w:t>
            </w: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21136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D539D8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D539D8">
              <w:rPr>
                <w:rFonts w:ascii="Arial" w:hAnsi="Arial" w:cs="Arial"/>
              </w:rPr>
              <w:t>й (</w:t>
            </w:r>
            <w:r w:rsidRPr="00D539D8">
              <w:rPr>
                <w:rFonts w:ascii="Arial" w:hAnsi="Arial" w:cs="Arial"/>
              </w:rPr>
              <w:t>ед</w:t>
            </w:r>
            <w:r w:rsidR="004E044D" w:rsidRPr="00D539D8">
              <w:rPr>
                <w:rFonts w:ascii="Arial" w:hAnsi="Arial" w:cs="Arial"/>
              </w:rPr>
              <w:t>иниц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5430</w:t>
            </w: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5430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50,8</w:t>
            </w: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50,8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4631D6" w:rsidRPr="00D539D8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D539D8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D539D8">
              <w:rPr>
                <w:rFonts w:ascii="Arial" w:hAnsi="Arial" w:cs="Arial"/>
              </w:rPr>
              <w:t>единиц</w:t>
            </w:r>
            <w:r w:rsidRPr="00D539D8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4631D6" w:rsidRPr="00D539D8" w:rsidTr="00F62AA5">
        <w:trPr>
          <w:trHeight w:val="279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D539D8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D539D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4631D6" w:rsidRPr="00D539D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52" w:type="dxa"/>
            <w:gridSpan w:val="2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D539D8" w:rsidTr="00091501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D539D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95" w:type="dxa"/>
            <w:gridSpan w:val="6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25" w:type="dxa"/>
            <w:gridSpan w:val="3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3F0329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158320,1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A86806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29294,2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31148,1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33166,3</w:t>
            </w:r>
          </w:p>
        </w:tc>
        <w:tc>
          <w:tcPr>
            <w:tcW w:w="1425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33166,3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80703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700,0</w:t>
            </w:r>
          </w:p>
        </w:tc>
        <w:tc>
          <w:tcPr>
            <w:tcW w:w="1220" w:type="dxa"/>
            <w:gridSpan w:val="3"/>
            <w:vAlign w:val="center"/>
          </w:tcPr>
          <w:p w:rsidR="008A103E" w:rsidRPr="00D539D8" w:rsidRDefault="008A103E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D539D8" w:rsidRDefault="00AB66C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D539D8" w:rsidRDefault="00AB66C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  <w:tc>
          <w:tcPr>
            <w:tcW w:w="1425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D539D8" w:rsidRDefault="00AB66C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0,0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3F0329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157620,1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7529B7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28594,2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31148,1</w:t>
            </w:r>
          </w:p>
        </w:tc>
        <w:tc>
          <w:tcPr>
            <w:tcW w:w="1195" w:type="dxa"/>
            <w:gridSpan w:val="6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31545,2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33166,3</w:t>
            </w:r>
          </w:p>
        </w:tc>
        <w:tc>
          <w:tcPr>
            <w:tcW w:w="1425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D539D8" w:rsidRDefault="001C126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33166,3</w:t>
            </w:r>
          </w:p>
        </w:tc>
      </w:tr>
      <w:tr w:rsidR="004631D6" w:rsidRPr="00D539D8" w:rsidTr="000C0367">
        <w:trPr>
          <w:trHeight w:val="259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539D8">
              <w:rPr>
                <w:rFonts w:ascii="Arial" w:hAnsi="Arial" w:cs="Arial"/>
                <w:b/>
              </w:rPr>
              <w:t xml:space="preserve"> «</w:t>
            </w:r>
            <w:r w:rsidR="008C5C2C" w:rsidRPr="00D539D8">
              <w:rPr>
                <w:rFonts w:ascii="Arial" w:hAnsi="Arial" w:cs="Arial"/>
                <w:b/>
              </w:rPr>
              <w:t>Развитие музейного дела</w:t>
            </w:r>
            <w:r w:rsidRPr="00D539D8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4631D6" w:rsidRPr="00D539D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D539D8" w:rsidRDefault="001A5FF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D539D8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D539D8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D539D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D539D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D539D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D539D8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D539D8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D539D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4631D6" w:rsidRPr="00D539D8" w:rsidRDefault="004631D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4631D6" w:rsidRPr="00D539D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2202" w:type="dxa"/>
            <w:gridSpan w:val="6"/>
          </w:tcPr>
          <w:p w:rsidR="004631D6" w:rsidRPr="00D539D8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D539D8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D539D8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518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518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муниципальных музеев</w:t>
            </w:r>
            <w:r w:rsidR="0008166E" w:rsidRPr="00D539D8">
              <w:rPr>
                <w:rFonts w:ascii="Arial" w:hAnsi="Arial" w:cs="Arial"/>
              </w:rPr>
              <w:t>,</w:t>
            </w:r>
            <w:r w:rsidRPr="00D539D8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D539D8">
              <w:rPr>
                <w:rFonts w:ascii="Arial" w:hAnsi="Arial" w:cs="Arial"/>
              </w:rPr>
              <w:t>,</w:t>
            </w:r>
            <w:r w:rsidRPr="00D539D8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D539D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D539D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  <w:r w:rsidR="00D70476" w:rsidRPr="00D539D8">
              <w:rPr>
                <w:rFonts w:ascii="Arial" w:hAnsi="Arial" w:cs="Arial"/>
              </w:rPr>
              <w:t>00</w:t>
            </w:r>
          </w:p>
        </w:tc>
      </w:tr>
      <w:tr w:rsidR="004631D6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</w:t>
            </w:r>
            <w:r w:rsidR="00952EF5" w:rsidRPr="00D539D8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D539D8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4631D6" w:rsidRPr="00D539D8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52" w:type="dxa"/>
            <w:gridSpan w:val="2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D539D8" w:rsidTr="00091501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D539D8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4631D6" w:rsidRPr="00D539D8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757D25" w:rsidP="00F64EA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70259,0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7E4359" w:rsidP="0091051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12310,</w:t>
            </w:r>
            <w:r w:rsidR="00910512" w:rsidRPr="00D539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262318" w:rsidP="00F64EA9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13555,1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14297,1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15048,2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262318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15048,2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757D25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938,0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F33324" w:rsidP="003B579D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179,</w:t>
            </w:r>
            <w:r w:rsidR="003B579D" w:rsidRPr="00D539D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E67A3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189,7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E67A3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189,7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FD5AF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189,7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FD5AF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189,7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757D25" w:rsidP="00F64EA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69321,0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5158A2" w:rsidP="003B579D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12131,</w:t>
            </w:r>
            <w:r w:rsidR="003B579D" w:rsidRPr="00D539D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E67A30" w:rsidP="00F64EA9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13365,4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E67A3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14107,4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E67A3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14858,5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E67A3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14858,5</w:t>
            </w:r>
          </w:p>
        </w:tc>
      </w:tr>
      <w:tr w:rsidR="008C5C2C" w:rsidRPr="00D539D8" w:rsidTr="000C0367">
        <w:trPr>
          <w:trHeight w:val="259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D539D8">
              <w:rPr>
                <w:rFonts w:ascii="Arial" w:hAnsi="Arial" w:cs="Arial"/>
                <w:b/>
                <w:bCs/>
              </w:rPr>
              <w:t>ссных мероприятий</w:t>
            </w:r>
            <w:r w:rsidRPr="00D539D8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8C5C2C" w:rsidRPr="00D539D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1A5FF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D539D8" w:rsidRDefault="001A5FF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D539D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D539D8" w:rsidTr="00F62AA5">
        <w:trPr>
          <w:trHeight w:val="1507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D539D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D539D8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D539D8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D539D8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8C5C2C" w:rsidRPr="00D539D8" w:rsidRDefault="008C5C2C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D539D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08166E" w:rsidRPr="00D539D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11,4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11,4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D539D8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D539D8">
              <w:rPr>
                <w:rFonts w:ascii="Arial" w:hAnsi="Arial" w:cs="Arial"/>
              </w:rPr>
              <w:t>(</w:t>
            </w:r>
            <w:r w:rsidR="000C0367" w:rsidRPr="00D539D8">
              <w:rPr>
                <w:rFonts w:ascii="Arial" w:hAnsi="Arial" w:cs="Arial"/>
              </w:rPr>
              <w:t>человек</w:t>
            </w:r>
            <w:r w:rsidR="0008166E" w:rsidRPr="00D539D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</w:t>
            </w:r>
            <w:r w:rsidR="000A051B" w:rsidRPr="00D539D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</w:t>
            </w:r>
            <w:r w:rsidR="000A051B" w:rsidRPr="00D539D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</w:t>
            </w:r>
            <w:r w:rsidR="000A051B" w:rsidRPr="00D539D8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</w:t>
            </w:r>
            <w:r w:rsidR="000A051B" w:rsidRPr="00D539D8">
              <w:rPr>
                <w:rFonts w:ascii="Arial" w:hAnsi="Arial" w:cs="Arial"/>
              </w:rPr>
              <w:t>5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3,</w:t>
            </w:r>
            <w:r w:rsidR="000A051B" w:rsidRPr="00D539D8">
              <w:rPr>
                <w:rFonts w:ascii="Arial" w:hAnsi="Arial" w:cs="Arial"/>
              </w:rPr>
              <w:t>5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D539D8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gridSpan w:val="6"/>
          </w:tcPr>
          <w:p w:rsidR="008C5C2C" w:rsidRPr="00D539D8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D539D8">
              <w:rPr>
                <w:rFonts w:ascii="Arial" w:eastAsia="Calibri" w:hAnsi="Arial" w:cs="Arial"/>
                <w:b/>
              </w:rPr>
              <w:t>цессных мероприятий</w:t>
            </w:r>
            <w:r w:rsidRPr="00D539D8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52" w:type="dxa"/>
            <w:gridSpan w:val="22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D539D8" w:rsidTr="00091501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D539D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106010,0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D538A3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19218,9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20193,9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21405,4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22595,9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22595,9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1374,3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9673B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267,9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276,6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276,6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864E7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276,6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9673B6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276,6</w:t>
            </w:r>
          </w:p>
        </w:tc>
      </w:tr>
      <w:tr w:rsidR="00F33324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F33324" w:rsidRPr="00D539D8" w:rsidRDefault="00F33324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104635,7</w:t>
            </w:r>
          </w:p>
        </w:tc>
        <w:tc>
          <w:tcPr>
            <w:tcW w:w="1220" w:type="dxa"/>
            <w:gridSpan w:val="3"/>
            <w:vAlign w:val="center"/>
          </w:tcPr>
          <w:p w:rsidR="00F33324" w:rsidRPr="00D539D8" w:rsidRDefault="00D538A3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18951,0</w:t>
            </w:r>
          </w:p>
        </w:tc>
        <w:tc>
          <w:tcPr>
            <w:tcW w:w="1134" w:type="dxa"/>
            <w:gridSpan w:val="2"/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19917,3</w:t>
            </w:r>
          </w:p>
        </w:tc>
        <w:tc>
          <w:tcPr>
            <w:tcW w:w="1129" w:type="dxa"/>
            <w:gridSpan w:val="5"/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21128,8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22319,3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F33324" w:rsidRPr="00D539D8" w:rsidRDefault="008C54D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22319,3</w:t>
            </w:r>
          </w:p>
        </w:tc>
      </w:tr>
      <w:tr w:rsidR="008C5C2C" w:rsidRPr="00D539D8" w:rsidTr="000C0367">
        <w:trPr>
          <w:trHeight w:val="259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D539D8">
              <w:rPr>
                <w:rFonts w:ascii="Arial" w:hAnsi="Arial" w:cs="Arial"/>
                <w:b/>
                <w:bCs/>
              </w:rPr>
              <w:t>ссных мероприятий</w:t>
            </w:r>
            <w:r w:rsidRPr="00D539D8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735CC4" w:rsidRPr="00D539D8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D539D8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735CC4" w:rsidRPr="00D539D8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</w:t>
            </w:r>
            <w:r w:rsidR="008C5C2C" w:rsidRPr="00D539D8">
              <w:rPr>
                <w:rFonts w:ascii="Arial" w:hAnsi="Arial" w:cs="Arial"/>
              </w:rPr>
              <w:t>тсутствуют</w:t>
            </w:r>
          </w:p>
        </w:tc>
      </w:tr>
      <w:tr w:rsidR="001A5FF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5FFC" w:rsidRPr="00D539D8" w:rsidRDefault="001A5FF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D539D8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D539D8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D539D8">
              <w:rPr>
                <w:rFonts w:ascii="Arial" w:hAnsi="Arial" w:cs="Arial"/>
              </w:rPr>
              <w:t xml:space="preserve"> о</w:t>
            </w:r>
            <w:r w:rsidR="00AB48CC" w:rsidRPr="00D539D8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8C5C2C" w:rsidRPr="00D539D8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D539D8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</w:t>
            </w:r>
            <w:r w:rsidR="008C5C2C" w:rsidRPr="00D539D8">
              <w:rPr>
                <w:rFonts w:ascii="Arial" w:hAnsi="Arial" w:cs="Arial"/>
              </w:rPr>
              <w:t xml:space="preserve">)подготовка </w:t>
            </w:r>
            <w:r w:rsidRPr="00D539D8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69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п/п</w:t>
            </w:r>
          </w:p>
        </w:tc>
        <w:tc>
          <w:tcPr>
            <w:tcW w:w="3758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8C5C2C" w:rsidRPr="00D539D8" w:rsidRDefault="008C5C2C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D539D8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  <w:p w:rsidR="00735CC4" w:rsidRPr="00D539D8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D539D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D539D8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</w:t>
            </w:r>
            <w:r w:rsidR="0026642E" w:rsidRPr="00D539D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</w:t>
            </w:r>
            <w:r w:rsidR="0026642E" w:rsidRPr="00D539D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</w:t>
            </w:r>
            <w:r w:rsidR="0026642E" w:rsidRPr="00D539D8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</w:t>
            </w:r>
            <w:r w:rsidR="0026642E" w:rsidRPr="00D539D8">
              <w:rPr>
                <w:rFonts w:ascii="Arial" w:hAnsi="Arial" w:cs="Arial"/>
              </w:rPr>
              <w:t>7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11,</w:t>
            </w:r>
            <w:r w:rsidR="0026642E" w:rsidRPr="00D539D8">
              <w:rPr>
                <w:rFonts w:ascii="Arial" w:hAnsi="Arial" w:cs="Arial"/>
              </w:rPr>
              <w:t>7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2.</w:t>
            </w:r>
          </w:p>
        </w:tc>
        <w:tc>
          <w:tcPr>
            <w:tcW w:w="3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D539D8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D539D8">
              <w:rPr>
                <w:rFonts w:ascii="Arial" w:hAnsi="Arial" w:cs="Arial"/>
              </w:rPr>
              <w:t>(</w:t>
            </w:r>
            <w:r w:rsidR="004B55F7" w:rsidRPr="00D539D8">
              <w:rPr>
                <w:rFonts w:ascii="Arial" w:hAnsi="Arial" w:cs="Arial"/>
              </w:rPr>
              <w:t>человек</w:t>
            </w:r>
            <w:r w:rsidR="001A207F" w:rsidRPr="00D539D8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gridSpan w:val="6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8C5C2C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8C5C2C" w:rsidRPr="00D539D8" w:rsidRDefault="00952EF5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27" w:type="dxa"/>
            <w:gridSpan w:val="6"/>
            <w:vMerge w:val="restart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8C5C2C" w:rsidRPr="00D539D8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52" w:type="dxa"/>
            <w:gridSpan w:val="22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D539D8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D539D8" w:rsidTr="00091501">
        <w:trPr>
          <w:trHeight w:val="822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D539D8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8C5C2C" w:rsidRPr="00D539D8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8C5C2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8C5C2C" w:rsidRPr="00D539D8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D539D8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178318,4</w:t>
            </w:r>
          </w:p>
        </w:tc>
        <w:tc>
          <w:tcPr>
            <w:tcW w:w="1220" w:type="dxa"/>
            <w:gridSpan w:val="3"/>
            <w:vAlign w:val="center"/>
          </w:tcPr>
          <w:p w:rsidR="008C5C2C" w:rsidRPr="00D539D8" w:rsidRDefault="009761C5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33842,6</w:t>
            </w:r>
          </w:p>
        </w:tc>
        <w:tc>
          <w:tcPr>
            <w:tcW w:w="1134" w:type="dxa"/>
            <w:gridSpan w:val="2"/>
            <w:vAlign w:val="center"/>
          </w:tcPr>
          <w:p w:rsidR="008C5C2C" w:rsidRPr="00D539D8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34291,7</w:t>
            </w:r>
          </w:p>
        </w:tc>
        <w:tc>
          <w:tcPr>
            <w:tcW w:w="1129" w:type="dxa"/>
            <w:gridSpan w:val="5"/>
            <w:vAlign w:val="center"/>
          </w:tcPr>
          <w:p w:rsidR="008C5C2C" w:rsidRPr="00D539D8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35489,1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D539D8" w:rsidRDefault="003A1B4B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37347,5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8C5C2C" w:rsidRPr="00D539D8" w:rsidRDefault="003A1B4B" w:rsidP="006C5E98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37347,5</w:t>
            </w:r>
          </w:p>
        </w:tc>
      </w:tr>
      <w:tr w:rsidR="00DD527A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D539D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D539D8" w:rsidRDefault="00DD527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5189,7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D539D8" w:rsidRDefault="00BA2D5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2109,7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770,0</w:t>
            </w:r>
          </w:p>
        </w:tc>
        <w:tc>
          <w:tcPr>
            <w:tcW w:w="1129" w:type="dxa"/>
            <w:gridSpan w:val="5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770,0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770,0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770,0</w:t>
            </w:r>
          </w:p>
        </w:tc>
      </w:tr>
      <w:tr w:rsidR="00DD527A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DD527A" w:rsidRPr="00D539D8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gridSpan w:val="6"/>
            <w:tcMar>
              <w:top w:w="0" w:type="dxa"/>
              <w:bottom w:w="0" w:type="dxa"/>
            </w:tcMar>
          </w:tcPr>
          <w:p w:rsidR="00DD527A" w:rsidRPr="00D539D8" w:rsidRDefault="00DD527A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173128,7</w:t>
            </w:r>
          </w:p>
        </w:tc>
        <w:tc>
          <w:tcPr>
            <w:tcW w:w="1220" w:type="dxa"/>
            <w:gridSpan w:val="3"/>
            <w:vAlign w:val="center"/>
          </w:tcPr>
          <w:p w:rsidR="00DD527A" w:rsidRPr="00D539D8" w:rsidRDefault="009164C7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31732,9</w:t>
            </w:r>
          </w:p>
        </w:tc>
        <w:tc>
          <w:tcPr>
            <w:tcW w:w="1134" w:type="dxa"/>
            <w:gridSpan w:val="2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33521,7</w:t>
            </w:r>
          </w:p>
        </w:tc>
        <w:tc>
          <w:tcPr>
            <w:tcW w:w="1129" w:type="dxa"/>
            <w:gridSpan w:val="5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34719,1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D539D8" w:rsidRDefault="003A1B4B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36577,5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  <w:vAlign w:val="center"/>
          </w:tcPr>
          <w:p w:rsidR="00DD527A" w:rsidRPr="00D539D8" w:rsidRDefault="003A1B4B" w:rsidP="006C5E98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36577,5</w:t>
            </w:r>
          </w:p>
        </w:tc>
      </w:tr>
      <w:tr w:rsidR="00DD527A" w:rsidRPr="00D539D8" w:rsidTr="000C0367">
        <w:trPr>
          <w:trHeight w:val="20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64276C" w:rsidRPr="00D539D8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D539D8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D539D8" w:rsidRDefault="001A207F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64276C" w:rsidRPr="00D539D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D539D8" w:rsidRDefault="001A207F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1A207F" w:rsidRPr="00D539D8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D539D8" w:rsidRDefault="001A207F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</w:t>
            </w:r>
            <w:r w:rsidR="001A207F" w:rsidRPr="00D539D8">
              <w:rPr>
                <w:rFonts w:ascii="Arial" w:hAnsi="Arial" w:cs="Arial"/>
              </w:rPr>
              <w:t>тсутствуют</w:t>
            </w:r>
          </w:p>
        </w:tc>
      </w:tr>
      <w:tr w:rsidR="001A207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1A207F" w:rsidRPr="00D539D8" w:rsidRDefault="001A207F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D539D8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7C6DBF" w:rsidRPr="00D539D8" w:rsidRDefault="007C6DBF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7C6DBF" w:rsidRPr="00D539D8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</w:t>
            </w:r>
            <w:r w:rsidR="007C6DBF" w:rsidRPr="00D539D8">
              <w:rPr>
                <w:rFonts w:ascii="Arial" w:hAnsi="Arial" w:cs="Arial"/>
              </w:rPr>
              <w:t>одготовка кадров для учреждений культуры</w:t>
            </w:r>
            <w:r w:rsidR="000C0367" w:rsidRPr="00D539D8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D539D8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D539D8" w:rsidTr="00F62AA5">
        <w:trPr>
          <w:trHeight w:val="441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 п/п</w:t>
            </w:r>
          </w:p>
        </w:tc>
        <w:tc>
          <w:tcPr>
            <w:tcW w:w="3717" w:type="dxa"/>
            <w:gridSpan w:val="4"/>
            <w:vMerge w:val="restart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D539D8" w:rsidTr="00091501">
        <w:trPr>
          <w:trHeight w:val="443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4"/>
            <w:vMerge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64276C" w:rsidRPr="00D539D8" w:rsidRDefault="0064276C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64276C" w:rsidRPr="00D539D8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D539D8" w:rsidRDefault="0064276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D539D8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5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64276C" w:rsidRPr="00D539D8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9533D2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9533D2" w:rsidRPr="00D539D8" w:rsidRDefault="009533D2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27" w:type="dxa"/>
            <w:gridSpan w:val="6"/>
            <w:vMerge w:val="restart"/>
          </w:tcPr>
          <w:p w:rsidR="009533D2" w:rsidRPr="00D539D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9533D2" w:rsidRPr="00D539D8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52" w:type="dxa"/>
            <w:gridSpan w:val="22"/>
          </w:tcPr>
          <w:p w:rsidR="009533D2" w:rsidRPr="00D539D8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D539D8" w:rsidTr="00091501">
        <w:trPr>
          <w:trHeight w:val="20"/>
        </w:trPr>
        <w:tc>
          <w:tcPr>
            <w:tcW w:w="3395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D539D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  <w:vMerge/>
            <w:tcBorders>
              <w:left w:val="single" w:sz="4" w:space="0" w:color="000000"/>
            </w:tcBorders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D539D8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</w:tcPr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9533D2" w:rsidRPr="00D539D8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9533D2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D539D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D539D8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462,1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D539D8" w:rsidRDefault="007B32E8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129" w:type="dxa"/>
            <w:gridSpan w:val="5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1492" w:type="dxa"/>
            <w:gridSpan w:val="5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97,5</w:t>
            </w:r>
          </w:p>
        </w:tc>
      </w:tr>
      <w:tr w:rsidR="009533D2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9533D2" w:rsidRPr="00D539D8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7" w:type="dxa"/>
            <w:gridSpan w:val="6"/>
          </w:tcPr>
          <w:p w:rsidR="009533D2" w:rsidRPr="00D539D8" w:rsidRDefault="009533D2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462,1</w:t>
            </w:r>
          </w:p>
        </w:tc>
        <w:tc>
          <w:tcPr>
            <w:tcW w:w="1220" w:type="dxa"/>
            <w:gridSpan w:val="3"/>
            <w:vAlign w:val="center"/>
          </w:tcPr>
          <w:p w:rsidR="009533D2" w:rsidRPr="00D539D8" w:rsidRDefault="007B32E8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72,1</w:t>
            </w:r>
          </w:p>
        </w:tc>
        <w:tc>
          <w:tcPr>
            <w:tcW w:w="1134" w:type="dxa"/>
            <w:gridSpan w:val="2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97,5</w:t>
            </w:r>
          </w:p>
        </w:tc>
        <w:tc>
          <w:tcPr>
            <w:tcW w:w="1129" w:type="dxa"/>
            <w:gridSpan w:val="5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97,5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97,5</w:t>
            </w:r>
          </w:p>
        </w:tc>
        <w:tc>
          <w:tcPr>
            <w:tcW w:w="1492" w:type="dxa"/>
            <w:gridSpan w:val="5"/>
            <w:vAlign w:val="center"/>
          </w:tcPr>
          <w:p w:rsidR="009533D2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97,5</w:t>
            </w:r>
          </w:p>
        </w:tc>
      </w:tr>
      <w:tr w:rsidR="009533D2" w:rsidRPr="00D539D8" w:rsidTr="000C0367">
        <w:trPr>
          <w:trHeight w:val="20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9533D2" w:rsidRPr="00D539D8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FA3FC0" w:rsidRPr="00D539D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FA3FC0" w:rsidRPr="00D539D8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FA3FC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D539D8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FA3FC0" w:rsidRPr="00D539D8" w:rsidRDefault="00FA3FC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5724BA" w:rsidRPr="00D539D8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FA3FC0" w:rsidRPr="00D539D8" w:rsidRDefault="00583F48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D539D8" w:rsidTr="00F62AA5">
        <w:trPr>
          <w:trHeight w:val="337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 п/п</w:t>
            </w:r>
          </w:p>
        </w:tc>
        <w:tc>
          <w:tcPr>
            <w:tcW w:w="3679" w:type="dxa"/>
            <w:gridSpan w:val="3"/>
            <w:vMerge w:val="restart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</w:t>
            </w:r>
          </w:p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52" w:type="dxa"/>
            <w:gridSpan w:val="22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D539D8" w:rsidTr="00091501">
        <w:trPr>
          <w:trHeight w:val="558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vMerge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E87965" w:rsidRPr="00D539D8" w:rsidRDefault="00E87965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E87965" w:rsidRPr="00D539D8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D539D8" w:rsidRDefault="00E87965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D539D8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220" w:type="dxa"/>
            <w:gridSpan w:val="3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129" w:type="dxa"/>
            <w:gridSpan w:val="5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E87965" w:rsidRPr="00D539D8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90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3" w:type="dxa"/>
            <w:gridSpan w:val="7"/>
            <w:vMerge w:val="restart"/>
          </w:tcPr>
          <w:p w:rsidR="00090520" w:rsidRPr="00D539D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090520" w:rsidRPr="00D539D8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6" w:type="dxa"/>
            <w:gridSpan w:val="21"/>
          </w:tcPr>
          <w:p w:rsidR="00090520" w:rsidRPr="00D539D8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D539D8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86" w:type="dxa"/>
            <w:gridSpan w:val="4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090520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D539D8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36282,3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D539D8" w:rsidRDefault="00194992" w:rsidP="0054481E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7315,</w:t>
            </w:r>
            <w:r w:rsidR="0054481E" w:rsidRPr="00D539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7238,0</w:t>
            </w:r>
          </w:p>
        </w:tc>
        <w:tc>
          <w:tcPr>
            <w:tcW w:w="1114" w:type="dxa"/>
            <w:gridSpan w:val="4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7244,1</w:t>
            </w:r>
          </w:p>
        </w:tc>
        <w:tc>
          <w:tcPr>
            <w:tcW w:w="1486" w:type="dxa"/>
            <w:gridSpan w:val="4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7244,1</w:t>
            </w:r>
          </w:p>
        </w:tc>
      </w:tr>
      <w:tr w:rsidR="00090520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090520" w:rsidRPr="00D539D8" w:rsidRDefault="00090520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36282,3</w:t>
            </w:r>
          </w:p>
        </w:tc>
        <w:tc>
          <w:tcPr>
            <w:tcW w:w="1220" w:type="dxa"/>
            <w:gridSpan w:val="3"/>
            <w:vAlign w:val="center"/>
          </w:tcPr>
          <w:p w:rsidR="00090520" w:rsidRPr="00D539D8" w:rsidRDefault="00194992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7315,</w:t>
            </w:r>
            <w:r w:rsidR="0054481E" w:rsidRPr="00D539D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7238,0</w:t>
            </w:r>
          </w:p>
        </w:tc>
        <w:tc>
          <w:tcPr>
            <w:tcW w:w="1114" w:type="dxa"/>
            <w:gridSpan w:val="4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7241,0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7244,1</w:t>
            </w:r>
          </w:p>
        </w:tc>
        <w:tc>
          <w:tcPr>
            <w:tcW w:w="1486" w:type="dxa"/>
            <w:gridSpan w:val="4"/>
            <w:vAlign w:val="center"/>
          </w:tcPr>
          <w:p w:rsidR="00090520" w:rsidRPr="00D539D8" w:rsidRDefault="003F5351" w:rsidP="0099242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7244,1</w:t>
            </w:r>
          </w:p>
        </w:tc>
      </w:tr>
      <w:tr w:rsidR="00090520" w:rsidRPr="00D539D8" w:rsidTr="000C0367">
        <w:trPr>
          <w:trHeight w:val="20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090520" w:rsidRPr="00D539D8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</w:tcPr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D539D8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D539D8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090520" w:rsidRPr="00D539D8" w:rsidRDefault="00090520" w:rsidP="00992422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tcMar>
              <w:top w:w="0" w:type="dxa"/>
              <w:bottom w:w="0" w:type="dxa"/>
            </w:tcMar>
            <w:vAlign w:val="center"/>
          </w:tcPr>
          <w:p w:rsidR="00564026" w:rsidRPr="00D539D8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D539D8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D539D8" w:rsidTr="00F62AA5">
        <w:trPr>
          <w:trHeight w:val="428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C75EB9" w:rsidRPr="00D539D8" w:rsidRDefault="00526597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 </w:t>
            </w:r>
            <w:r w:rsidR="00C75EB9"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D539D8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№п/п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D539D8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452" w:type="dxa"/>
            <w:gridSpan w:val="22"/>
          </w:tcPr>
          <w:p w:rsidR="00C75EB9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D539D8" w:rsidTr="00091501">
        <w:trPr>
          <w:trHeight w:val="467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D539D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20" w:type="dxa"/>
            <w:gridSpan w:val="3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29" w:type="dxa"/>
            <w:gridSpan w:val="5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64276C" w:rsidRPr="00D539D8" w:rsidRDefault="0064276C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64276C" w:rsidRPr="00D539D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D539D8" w:rsidRDefault="0064276C" w:rsidP="00403FE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D539D8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gridSpan w:val="3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5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  <w:tc>
          <w:tcPr>
            <w:tcW w:w="1492" w:type="dxa"/>
            <w:gridSpan w:val="5"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100</w:t>
            </w:r>
          </w:p>
        </w:tc>
      </w:tr>
      <w:tr w:rsidR="0064276C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3" w:type="dxa"/>
            <w:gridSpan w:val="7"/>
            <w:vMerge w:val="restart"/>
          </w:tcPr>
          <w:p w:rsidR="0064276C" w:rsidRPr="00D539D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64276C" w:rsidRPr="00D539D8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6" w:type="dxa"/>
            <w:gridSpan w:val="21"/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D539D8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86" w:type="dxa"/>
            <w:gridSpan w:val="4"/>
          </w:tcPr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64276C" w:rsidRPr="00D539D8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64276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2416,4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D539D8" w:rsidRDefault="00FB047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380,0</w:t>
            </w:r>
          </w:p>
        </w:tc>
        <w:tc>
          <w:tcPr>
            <w:tcW w:w="1114" w:type="dxa"/>
            <w:gridSpan w:val="4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516,0</w:t>
            </w:r>
          </w:p>
        </w:tc>
        <w:tc>
          <w:tcPr>
            <w:tcW w:w="1486" w:type="dxa"/>
            <w:gridSpan w:val="4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516,0</w:t>
            </w:r>
          </w:p>
        </w:tc>
      </w:tr>
      <w:tr w:rsidR="0064276C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64276C" w:rsidRPr="00D539D8" w:rsidRDefault="0064276C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2416,4</w:t>
            </w:r>
          </w:p>
        </w:tc>
        <w:tc>
          <w:tcPr>
            <w:tcW w:w="1220" w:type="dxa"/>
            <w:gridSpan w:val="3"/>
            <w:vAlign w:val="center"/>
          </w:tcPr>
          <w:p w:rsidR="0064276C" w:rsidRPr="00D539D8" w:rsidRDefault="00FB047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488,4</w:t>
            </w:r>
          </w:p>
        </w:tc>
        <w:tc>
          <w:tcPr>
            <w:tcW w:w="1134" w:type="dxa"/>
            <w:gridSpan w:val="2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380,0</w:t>
            </w:r>
          </w:p>
        </w:tc>
        <w:tc>
          <w:tcPr>
            <w:tcW w:w="1114" w:type="dxa"/>
            <w:gridSpan w:val="4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516,0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516,0</w:t>
            </w:r>
          </w:p>
        </w:tc>
        <w:tc>
          <w:tcPr>
            <w:tcW w:w="1486" w:type="dxa"/>
            <w:gridSpan w:val="4"/>
            <w:vAlign w:val="center"/>
          </w:tcPr>
          <w:p w:rsidR="0064276C" w:rsidRPr="00D539D8" w:rsidRDefault="008D2FE6" w:rsidP="00403FE2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516,0</w:t>
            </w:r>
          </w:p>
        </w:tc>
      </w:tr>
      <w:tr w:rsidR="00394CC6" w:rsidRPr="00D539D8" w:rsidTr="00836A57">
        <w:trPr>
          <w:trHeight w:val="20"/>
        </w:trPr>
        <w:tc>
          <w:tcPr>
            <w:tcW w:w="15374" w:type="dxa"/>
            <w:gridSpan w:val="29"/>
            <w:tcMar>
              <w:top w:w="0" w:type="dxa"/>
              <w:bottom w:w="0" w:type="dxa"/>
            </w:tcMar>
          </w:tcPr>
          <w:p w:rsidR="00394CC6" w:rsidRPr="00D539D8" w:rsidRDefault="00394CC6" w:rsidP="0076656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  <w:bCs/>
              </w:rPr>
              <w:t>Комплекс процессных мероприятий «Сохранение, использование, популяризация объектов культурного наследия</w:t>
            </w:r>
            <w:r w:rsidR="00CB4657" w:rsidRPr="00D539D8">
              <w:rPr>
                <w:rFonts w:ascii="Arial" w:hAnsi="Arial" w:cs="Arial"/>
                <w:b/>
                <w:bCs/>
              </w:rPr>
              <w:t>, находящихся в собственности муниципального образования город Ефремов</w:t>
            </w:r>
            <w:r w:rsidRPr="00D539D8">
              <w:rPr>
                <w:rFonts w:ascii="Arial" w:hAnsi="Arial" w:cs="Arial"/>
                <w:b/>
                <w:bCs/>
              </w:rPr>
              <w:t>»</w:t>
            </w:r>
          </w:p>
          <w:p w:rsidR="00237265" w:rsidRPr="00D539D8" w:rsidRDefault="00237265" w:rsidP="00766561">
            <w:pPr>
              <w:rPr>
                <w:rFonts w:ascii="Arial" w:hAnsi="Arial" w:cs="Arial"/>
              </w:rPr>
            </w:pPr>
          </w:p>
        </w:tc>
      </w:tr>
      <w:tr w:rsidR="00C6504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D539D8" w:rsidRDefault="00C6504F" w:rsidP="00C6504F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9" w:type="dxa"/>
            <w:gridSpan w:val="28"/>
          </w:tcPr>
          <w:p w:rsidR="005178EF" w:rsidRPr="00D539D8" w:rsidRDefault="005178E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6504F" w:rsidRPr="00D539D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C6504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D539D8" w:rsidRDefault="00C6504F" w:rsidP="00C6504F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9" w:type="dxa"/>
            <w:gridSpan w:val="28"/>
            <w:vAlign w:val="center"/>
          </w:tcPr>
          <w:p w:rsidR="00C6504F" w:rsidRPr="00D539D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6504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D539D8" w:rsidRDefault="00C6504F" w:rsidP="00C6504F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9" w:type="dxa"/>
            <w:gridSpan w:val="28"/>
            <w:vAlign w:val="center"/>
          </w:tcPr>
          <w:p w:rsidR="00C6504F" w:rsidRPr="00D539D8" w:rsidRDefault="00C6504F" w:rsidP="00C6504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отсутствуют</w:t>
            </w:r>
          </w:p>
        </w:tc>
      </w:tr>
      <w:tr w:rsidR="00C6504F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C6504F" w:rsidRPr="00D539D8" w:rsidRDefault="00C6504F" w:rsidP="00C6504F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Цели</w:t>
            </w:r>
          </w:p>
        </w:tc>
        <w:tc>
          <w:tcPr>
            <w:tcW w:w="11979" w:type="dxa"/>
            <w:gridSpan w:val="28"/>
          </w:tcPr>
          <w:p w:rsidR="00E833CE" w:rsidRPr="00D539D8" w:rsidRDefault="00CB4657" w:rsidP="00CB4657">
            <w:pPr>
              <w:pStyle w:val="a6"/>
              <w:numPr>
                <w:ilvl w:val="0"/>
                <w:numId w:val="17"/>
              </w:numPr>
              <w:shd w:val="clear" w:color="auto" w:fill="FFFFFF" w:themeFill="background1"/>
              <w:ind w:left="367" w:hanging="142"/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Сохранение целостной историко-культурной среды муниципального образования город Ефремов </w:t>
            </w:r>
          </w:p>
        </w:tc>
      </w:tr>
      <w:tr w:rsidR="003F5075" w:rsidRPr="00D539D8" w:rsidTr="00F62AA5">
        <w:trPr>
          <w:trHeight w:val="20"/>
        </w:trPr>
        <w:tc>
          <w:tcPr>
            <w:tcW w:w="3395" w:type="dxa"/>
            <w:tcMar>
              <w:top w:w="0" w:type="dxa"/>
              <w:bottom w:w="0" w:type="dxa"/>
            </w:tcMar>
          </w:tcPr>
          <w:p w:rsidR="003F5075" w:rsidRPr="00D539D8" w:rsidRDefault="003F5075" w:rsidP="00C6504F">
            <w:pPr>
              <w:jc w:val="both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Задачи</w:t>
            </w:r>
          </w:p>
        </w:tc>
        <w:tc>
          <w:tcPr>
            <w:tcW w:w="11979" w:type="dxa"/>
            <w:gridSpan w:val="28"/>
            <w:vAlign w:val="center"/>
          </w:tcPr>
          <w:p w:rsidR="00237265" w:rsidRPr="00D539D8" w:rsidRDefault="00CB4657" w:rsidP="00CB4657">
            <w:pPr>
              <w:pStyle w:val="a6"/>
              <w:numPr>
                <w:ilvl w:val="0"/>
                <w:numId w:val="18"/>
              </w:numPr>
              <w:ind w:left="367" w:right="-113" w:hanging="142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Популяризация и пропаганда деятельности по сохранению объектов культурного наследия муниципального образования город Ефремов </w:t>
            </w:r>
          </w:p>
        </w:tc>
      </w:tr>
      <w:tr w:rsidR="00237265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5178EF" w:rsidRPr="00D539D8" w:rsidRDefault="005178EF" w:rsidP="006009D3">
            <w:pPr>
              <w:rPr>
                <w:rFonts w:ascii="Arial" w:hAnsi="Arial" w:cs="Arial"/>
              </w:rPr>
            </w:pPr>
          </w:p>
          <w:p w:rsidR="00237265" w:rsidRPr="00D539D8" w:rsidRDefault="00237265" w:rsidP="006009D3">
            <w:pPr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53" w:type="dxa"/>
            <w:gridSpan w:val="5"/>
            <w:vMerge w:val="restart"/>
          </w:tcPr>
          <w:p w:rsidR="005178EF" w:rsidRPr="00D539D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D539D8" w:rsidRDefault="00237265" w:rsidP="00C6504F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№ п/п</w:t>
            </w:r>
          </w:p>
        </w:tc>
        <w:tc>
          <w:tcPr>
            <w:tcW w:w="3380" w:type="dxa"/>
            <w:gridSpan w:val="2"/>
            <w:vMerge w:val="restart"/>
          </w:tcPr>
          <w:p w:rsidR="00237265" w:rsidRPr="00D539D8" w:rsidRDefault="00237265" w:rsidP="00C6504F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446" w:type="dxa"/>
            <w:gridSpan w:val="21"/>
            <w:vAlign w:val="center"/>
          </w:tcPr>
          <w:p w:rsidR="005178EF" w:rsidRPr="00D539D8" w:rsidRDefault="005178EF" w:rsidP="00C6504F">
            <w:pPr>
              <w:jc w:val="center"/>
              <w:rPr>
                <w:rFonts w:ascii="Arial" w:hAnsi="Arial" w:cs="Arial"/>
              </w:rPr>
            </w:pPr>
          </w:p>
          <w:p w:rsidR="00237265" w:rsidRPr="00D539D8" w:rsidRDefault="00237265" w:rsidP="00C6504F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7265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5"/>
            <w:vMerge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vMerge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2"/>
          </w:tcPr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3"/>
          </w:tcPr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  <w:p w:rsidR="00237265" w:rsidRPr="00D539D8" w:rsidRDefault="00237265" w:rsidP="0023726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</w:tcPr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237265" w:rsidRPr="00D539D8" w:rsidRDefault="00237265" w:rsidP="002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369" w:type="dxa"/>
          </w:tcPr>
          <w:p w:rsidR="00237265" w:rsidRPr="00D539D8" w:rsidRDefault="00237265" w:rsidP="00237265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на момент окончания реализации</w:t>
            </w:r>
          </w:p>
          <w:p w:rsidR="00237265" w:rsidRPr="00D539D8" w:rsidRDefault="00237265" w:rsidP="00237265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7265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3" w:type="dxa"/>
            <w:gridSpan w:val="5"/>
            <w:shd w:val="clear" w:color="auto" w:fill="auto"/>
          </w:tcPr>
          <w:p w:rsidR="00237265" w:rsidRPr="00D539D8" w:rsidRDefault="00AC6695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237265" w:rsidRPr="00D539D8" w:rsidRDefault="00AC6695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Количество изготовленных и установленных информационных надписей и обозначений на объекты культурного наследия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237265" w:rsidRPr="00D539D8" w:rsidRDefault="00AC6695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237265" w:rsidRPr="00D539D8" w:rsidRDefault="00237265" w:rsidP="0023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237265" w:rsidRPr="00D539D8" w:rsidRDefault="00AC6695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</w:t>
            </w:r>
          </w:p>
        </w:tc>
      </w:tr>
      <w:tr w:rsidR="003249DB" w:rsidRPr="00D539D8" w:rsidTr="00F62AA5">
        <w:trPr>
          <w:trHeight w:val="365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3249DB" w:rsidRPr="00D539D8" w:rsidRDefault="003249DB" w:rsidP="00E833CE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539D8">
              <w:rPr>
                <w:rFonts w:ascii="Arial" w:eastAsia="Calibri" w:hAnsi="Arial" w:cs="Arial"/>
                <w:b/>
              </w:rPr>
              <w:t>комплекса процессных мероприятий</w:t>
            </w:r>
            <w:r w:rsidR="00E833CE" w:rsidRPr="00D539D8">
              <w:rPr>
                <w:rFonts w:ascii="Arial" w:eastAsia="Calibri" w:hAnsi="Arial" w:cs="Arial"/>
                <w:b/>
              </w:rPr>
              <w:t xml:space="preserve"> 8</w:t>
            </w:r>
          </w:p>
        </w:tc>
        <w:tc>
          <w:tcPr>
            <w:tcW w:w="4533" w:type="dxa"/>
            <w:gridSpan w:val="7"/>
            <w:vMerge w:val="restart"/>
          </w:tcPr>
          <w:p w:rsidR="003249DB" w:rsidRPr="00D539D8" w:rsidRDefault="003249DB" w:rsidP="00AC6695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</w:t>
            </w:r>
          </w:p>
          <w:p w:rsidR="003249DB" w:rsidRPr="00D539D8" w:rsidRDefault="003249DB" w:rsidP="00AC669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6" w:type="dxa"/>
            <w:gridSpan w:val="21"/>
            <w:vAlign w:val="center"/>
          </w:tcPr>
          <w:p w:rsidR="003249DB" w:rsidRPr="00D539D8" w:rsidRDefault="003249DB" w:rsidP="0023726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249DB" w:rsidRPr="00D539D8" w:rsidTr="00091501">
        <w:trPr>
          <w:trHeight w:val="519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3" w:type="dxa"/>
            <w:gridSpan w:val="7"/>
            <w:vMerge/>
          </w:tcPr>
          <w:p w:rsidR="003249DB" w:rsidRPr="00D539D8" w:rsidRDefault="003249DB" w:rsidP="00F62AA5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gridSpan w:val="4"/>
          </w:tcPr>
          <w:p w:rsidR="003249DB" w:rsidRPr="00D539D8" w:rsidRDefault="003249DB" w:rsidP="00F62AA5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09" w:type="dxa"/>
            <w:gridSpan w:val="2"/>
          </w:tcPr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</w:tcPr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088" w:type="dxa"/>
            <w:gridSpan w:val="3"/>
          </w:tcPr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gridSpan w:val="9"/>
          </w:tcPr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369" w:type="dxa"/>
          </w:tcPr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3249DB" w:rsidRPr="00D539D8" w:rsidRDefault="003249DB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3249DB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D539D8" w:rsidRDefault="00F51F6D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20,9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D539D8" w:rsidRDefault="00F51F6D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20,9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</w:tr>
      <w:tr w:rsidR="003249DB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6" w:type="dxa"/>
            <w:gridSpan w:val="4"/>
            <w:shd w:val="clear" w:color="auto" w:fill="auto"/>
            <w:vAlign w:val="center"/>
          </w:tcPr>
          <w:p w:rsidR="003249DB" w:rsidRPr="00D539D8" w:rsidRDefault="00F51F6D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20,9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249DB" w:rsidRPr="00D539D8" w:rsidRDefault="00F51F6D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20,9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3249DB" w:rsidRPr="00D539D8" w:rsidRDefault="003249DB" w:rsidP="00F62AA5">
            <w:pPr>
              <w:jc w:val="center"/>
              <w:rPr>
                <w:rFonts w:ascii="Arial" w:hAnsi="Arial" w:cs="Arial"/>
              </w:rPr>
            </w:pPr>
          </w:p>
        </w:tc>
      </w:tr>
      <w:tr w:rsidR="00F62AA5" w:rsidRPr="00D539D8" w:rsidTr="00F62AA5">
        <w:trPr>
          <w:trHeight w:val="20"/>
        </w:trPr>
        <w:tc>
          <w:tcPr>
            <w:tcW w:w="3395" w:type="dxa"/>
            <w:vMerge w:val="restart"/>
            <w:tcMar>
              <w:top w:w="0" w:type="dxa"/>
              <w:bottom w:w="0" w:type="dxa"/>
            </w:tcMar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D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3" w:type="dxa"/>
            <w:gridSpan w:val="7"/>
            <w:vMerge w:val="restart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446" w:type="dxa"/>
            <w:gridSpan w:val="21"/>
            <w:vAlign w:val="center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F62AA5" w:rsidRPr="00D539D8" w:rsidTr="00091501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  <w:vMerge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Всего</w:t>
            </w:r>
          </w:p>
        </w:tc>
        <w:tc>
          <w:tcPr>
            <w:tcW w:w="1220" w:type="dxa"/>
            <w:gridSpan w:val="3"/>
            <w:vAlign w:val="center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2022</w:t>
            </w:r>
          </w:p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2023</w:t>
            </w:r>
          </w:p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114" w:type="dxa"/>
            <w:gridSpan w:val="4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2024</w:t>
            </w:r>
          </w:p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2025</w:t>
            </w:r>
          </w:p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  <w:tc>
          <w:tcPr>
            <w:tcW w:w="1486" w:type="dxa"/>
            <w:gridSpan w:val="4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2026</w:t>
            </w:r>
          </w:p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год</w:t>
            </w:r>
          </w:p>
        </w:tc>
      </w:tr>
      <w:tr w:rsidR="00F62AA5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D539D8" w:rsidRDefault="00F62AA5" w:rsidP="0059672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55208</w:t>
            </w:r>
            <w:r w:rsidR="00596724" w:rsidRPr="00D539D8">
              <w:rPr>
                <w:rFonts w:ascii="Arial" w:hAnsi="Arial" w:cs="Arial"/>
                <w:b/>
              </w:rPr>
              <w:t>9</w:t>
            </w:r>
            <w:r w:rsidRPr="00D539D8">
              <w:rPr>
                <w:rFonts w:ascii="Arial" w:hAnsi="Arial" w:cs="Arial"/>
                <w:b/>
              </w:rPr>
              <w:t>,</w:t>
            </w:r>
            <w:r w:rsidR="00596724" w:rsidRPr="00D539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102541,7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D539D8" w:rsidRDefault="00F62AA5" w:rsidP="00DB133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1069</w:t>
            </w:r>
            <w:r w:rsidR="00DB1337" w:rsidRPr="00D539D8">
              <w:rPr>
                <w:rFonts w:ascii="Arial" w:hAnsi="Arial" w:cs="Arial"/>
                <w:b/>
              </w:rPr>
              <w:t>25</w:t>
            </w:r>
            <w:r w:rsidRPr="00D539D8">
              <w:rPr>
                <w:rFonts w:ascii="Arial" w:hAnsi="Arial" w:cs="Arial"/>
                <w:b/>
              </w:rPr>
              <w:t>,</w:t>
            </w:r>
            <w:r w:rsidR="00DB1337" w:rsidRPr="00D539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110591,3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116015,5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D539D8">
              <w:rPr>
                <w:rFonts w:ascii="Arial" w:hAnsi="Arial" w:cs="Arial"/>
                <w:b/>
              </w:rPr>
              <w:t>116015,5</w:t>
            </w:r>
          </w:p>
        </w:tc>
      </w:tr>
      <w:tr w:rsidR="00F62AA5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8202,0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D539D8" w:rsidRDefault="00F62AA5" w:rsidP="00F62AA5">
            <w:pPr>
              <w:ind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3256,8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1236,3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 xml:space="preserve"> 1236,3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1236,3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1236,3</w:t>
            </w:r>
          </w:p>
        </w:tc>
      </w:tr>
      <w:tr w:rsidR="00F62AA5" w:rsidRPr="00D539D8" w:rsidTr="00F2056F">
        <w:trPr>
          <w:trHeight w:val="20"/>
        </w:trPr>
        <w:tc>
          <w:tcPr>
            <w:tcW w:w="3395" w:type="dxa"/>
            <w:vMerge/>
            <w:tcMar>
              <w:top w:w="0" w:type="dxa"/>
              <w:bottom w:w="0" w:type="dxa"/>
            </w:tcMar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3" w:type="dxa"/>
            <w:gridSpan w:val="7"/>
          </w:tcPr>
          <w:p w:rsidR="00F62AA5" w:rsidRPr="00D539D8" w:rsidRDefault="00F62AA5" w:rsidP="00F62AA5">
            <w:pPr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F62AA5" w:rsidRPr="00D539D8" w:rsidRDefault="00F62AA5" w:rsidP="0059672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5438</w:t>
            </w:r>
            <w:r w:rsidR="00596724" w:rsidRPr="00D539D8">
              <w:rPr>
                <w:rFonts w:ascii="Arial" w:hAnsi="Arial" w:cs="Arial"/>
              </w:rPr>
              <w:t>87</w:t>
            </w:r>
            <w:r w:rsidRPr="00D539D8">
              <w:rPr>
                <w:rFonts w:ascii="Arial" w:hAnsi="Arial" w:cs="Arial"/>
              </w:rPr>
              <w:t>,</w:t>
            </w:r>
            <w:r w:rsidR="00596724" w:rsidRPr="00D539D8">
              <w:rPr>
                <w:rFonts w:ascii="Arial" w:hAnsi="Arial" w:cs="Arial"/>
              </w:rPr>
              <w:t>2</w:t>
            </w:r>
          </w:p>
        </w:tc>
        <w:tc>
          <w:tcPr>
            <w:tcW w:w="1220" w:type="dxa"/>
            <w:gridSpan w:val="3"/>
            <w:shd w:val="clear" w:color="auto" w:fill="auto"/>
          </w:tcPr>
          <w:p w:rsidR="00F62AA5" w:rsidRPr="00D539D8" w:rsidRDefault="00F62AA5" w:rsidP="00F62AA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99284,9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2AA5" w:rsidRPr="00D539D8" w:rsidRDefault="00F62AA5" w:rsidP="00DB133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1056</w:t>
            </w:r>
            <w:r w:rsidR="00DB1337" w:rsidRPr="00D539D8">
              <w:rPr>
                <w:rFonts w:ascii="Arial" w:hAnsi="Arial" w:cs="Arial"/>
              </w:rPr>
              <w:t>8</w:t>
            </w:r>
            <w:r w:rsidRPr="00D539D8">
              <w:rPr>
                <w:rFonts w:ascii="Arial" w:hAnsi="Arial" w:cs="Arial"/>
              </w:rPr>
              <w:t>8,</w:t>
            </w:r>
            <w:r w:rsidR="00DB1337" w:rsidRPr="00D539D8">
              <w:rPr>
                <w:rFonts w:ascii="Arial" w:hAnsi="Arial" w:cs="Arial"/>
              </w:rPr>
              <w:t>9</w:t>
            </w:r>
          </w:p>
        </w:tc>
        <w:tc>
          <w:tcPr>
            <w:tcW w:w="1114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109355,0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114779,2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F62AA5" w:rsidRPr="00D539D8" w:rsidRDefault="00F62AA5" w:rsidP="00F62AA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D539D8">
              <w:rPr>
                <w:rFonts w:ascii="Arial" w:hAnsi="Arial" w:cs="Arial"/>
              </w:rPr>
              <w:t>114779,2</w:t>
            </w:r>
          </w:p>
        </w:tc>
      </w:tr>
    </w:tbl>
    <w:p w:rsidR="00AD6DCA" w:rsidRPr="00D539D8" w:rsidRDefault="00AD6DCA" w:rsidP="001C2CB3">
      <w:pPr>
        <w:rPr>
          <w:rFonts w:ascii="Arial" w:hAnsi="Arial" w:cs="Arial"/>
        </w:rPr>
      </w:pPr>
    </w:p>
    <w:sectPr w:rsidR="00AD6DCA" w:rsidRPr="00D539D8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6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4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6E13"/>
    <w:rsid w:val="00007300"/>
    <w:rsid w:val="000208E6"/>
    <w:rsid w:val="00025F99"/>
    <w:rsid w:val="00026317"/>
    <w:rsid w:val="00045467"/>
    <w:rsid w:val="00045B96"/>
    <w:rsid w:val="00047B58"/>
    <w:rsid w:val="0005346F"/>
    <w:rsid w:val="00055A66"/>
    <w:rsid w:val="00070342"/>
    <w:rsid w:val="00070A43"/>
    <w:rsid w:val="00072E19"/>
    <w:rsid w:val="00073285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4176"/>
    <w:rsid w:val="00117563"/>
    <w:rsid w:val="00122512"/>
    <w:rsid w:val="0012344B"/>
    <w:rsid w:val="00127ADC"/>
    <w:rsid w:val="00147B9A"/>
    <w:rsid w:val="0015089E"/>
    <w:rsid w:val="00150FA6"/>
    <w:rsid w:val="00152E4C"/>
    <w:rsid w:val="00160D4F"/>
    <w:rsid w:val="00167070"/>
    <w:rsid w:val="00170506"/>
    <w:rsid w:val="00171DCF"/>
    <w:rsid w:val="001843D3"/>
    <w:rsid w:val="00192E10"/>
    <w:rsid w:val="00194992"/>
    <w:rsid w:val="00196CF9"/>
    <w:rsid w:val="001A1BE7"/>
    <w:rsid w:val="001A207F"/>
    <w:rsid w:val="001A58BC"/>
    <w:rsid w:val="001A5FFC"/>
    <w:rsid w:val="001B140F"/>
    <w:rsid w:val="001C1263"/>
    <w:rsid w:val="001C2248"/>
    <w:rsid w:val="001C2CB3"/>
    <w:rsid w:val="001C3A86"/>
    <w:rsid w:val="001D0810"/>
    <w:rsid w:val="001D200D"/>
    <w:rsid w:val="001D202C"/>
    <w:rsid w:val="001F0D75"/>
    <w:rsid w:val="001F0F0D"/>
    <w:rsid w:val="001F2DF0"/>
    <w:rsid w:val="00202639"/>
    <w:rsid w:val="0020456A"/>
    <w:rsid w:val="00207D40"/>
    <w:rsid w:val="002161BE"/>
    <w:rsid w:val="002240F9"/>
    <w:rsid w:val="0023287D"/>
    <w:rsid w:val="002364BB"/>
    <w:rsid w:val="00237265"/>
    <w:rsid w:val="00247E95"/>
    <w:rsid w:val="00251CD3"/>
    <w:rsid w:val="002523EF"/>
    <w:rsid w:val="00262318"/>
    <w:rsid w:val="0026642E"/>
    <w:rsid w:val="002675E4"/>
    <w:rsid w:val="00276849"/>
    <w:rsid w:val="00280C3D"/>
    <w:rsid w:val="00281621"/>
    <w:rsid w:val="002A0B72"/>
    <w:rsid w:val="002B0F76"/>
    <w:rsid w:val="002D2A68"/>
    <w:rsid w:val="002E24D5"/>
    <w:rsid w:val="002E6B6F"/>
    <w:rsid w:val="002F333E"/>
    <w:rsid w:val="00315914"/>
    <w:rsid w:val="00322023"/>
    <w:rsid w:val="00323A7E"/>
    <w:rsid w:val="003249DB"/>
    <w:rsid w:val="00335229"/>
    <w:rsid w:val="00340DE2"/>
    <w:rsid w:val="00344BC9"/>
    <w:rsid w:val="0034544F"/>
    <w:rsid w:val="0035222E"/>
    <w:rsid w:val="0036041F"/>
    <w:rsid w:val="00363340"/>
    <w:rsid w:val="00376799"/>
    <w:rsid w:val="00384170"/>
    <w:rsid w:val="00387FEE"/>
    <w:rsid w:val="0039146A"/>
    <w:rsid w:val="00392DF5"/>
    <w:rsid w:val="00394CC6"/>
    <w:rsid w:val="003A1B4B"/>
    <w:rsid w:val="003A334B"/>
    <w:rsid w:val="003A5CCA"/>
    <w:rsid w:val="003A68B1"/>
    <w:rsid w:val="003B579D"/>
    <w:rsid w:val="003B5A13"/>
    <w:rsid w:val="003C433D"/>
    <w:rsid w:val="003E2295"/>
    <w:rsid w:val="003E38D3"/>
    <w:rsid w:val="003F0329"/>
    <w:rsid w:val="003F13C3"/>
    <w:rsid w:val="003F5075"/>
    <w:rsid w:val="003F5351"/>
    <w:rsid w:val="00403FE2"/>
    <w:rsid w:val="004142C0"/>
    <w:rsid w:val="004370EB"/>
    <w:rsid w:val="004408DA"/>
    <w:rsid w:val="00443049"/>
    <w:rsid w:val="00443B56"/>
    <w:rsid w:val="00446F95"/>
    <w:rsid w:val="004507D2"/>
    <w:rsid w:val="0045425A"/>
    <w:rsid w:val="004631D6"/>
    <w:rsid w:val="0047026B"/>
    <w:rsid w:val="004733DD"/>
    <w:rsid w:val="00474992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71C1"/>
    <w:rsid w:val="004E044D"/>
    <w:rsid w:val="004F083D"/>
    <w:rsid w:val="005038DF"/>
    <w:rsid w:val="005122F5"/>
    <w:rsid w:val="0051307F"/>
    <w:rsid w:val="005133B3"/>
    <w:rsid w:val="00514D77"/>
    <w:rsid w:val="005158A2"/>
    <w:rsid w:val="005178EF"/>
    <w:rsid w:val="00526597"/>
    <w:rsid w:val="005321E9"/>
    <w:rsid w:val="0054481E"/>
    <w:rsid w:val="00553D26"/>
    <w:rsid w:val="00554C3A"/>
    <w:rsid w:val="00554E94"/>
    <w:rsid w:val="005562FA"/>
    <w:rsid w:val="00561CA9"/>
    <w:rsid w:val="0056230F"/>
    <w:rsid w:val="00564026"/>
    <w:rsid w:val="005652E2"/>
    <w:rsid w:val="005724BA"/>
    <w:rsid w:val="0057593C"/>
    <w:rsid w:val="00583F48"/>
    <w:rsid w:val="00592D4E"/>
    <w:rsid w:val="00596724"/>
    <w:rsid w:val="005A4B99"/>
    <w:rsid w:val="005B0899"/>
    <w:rsid w:val="005B0C50"/>
    <w:rsid w:val="005C168B"/>
    <w:rsid w:val="005C4151"/>
    <w:rsid w:val="005D06D0"/>
    <w:rsid w:val="005D2F52"/>
    <w:rsid w:val="005D35B9"/>
    <w:rsid w:val="005D56C3"/>
    <w:rsid w:val="005E6019"/>
    <w:rsid w:val="005F0D0C"/>
    <w:rsid w:val="006009D3"/>
    <w:rsid w:val="00601020"/>
    <w:rsid w:val="006026ED"/>
    <w:rsid w:val="0060276A"/>
    <w:rsid w:val="00604F91"/>
    <w:rsid w:val="00605A90"/>
    <w:rsid w:val="00615C73"/>
    <w:rsid w:val="00632EE8"/>
    <w:rsid w:val="006361E1"/>
    <w:rsid w:val="0064276C"/>
    <w:rsid w:val="00645E8E"/>
    <w:rsid w:val="006530CC"/>
    <w:rsid w:val="00656417"/>
    <w:rsid w:val="00666DAE"/>
    <w:rsid w:val="006734E3"/>
    <w:rsid w:val="0067430E"/>
    <w:rsid w:val="00674864"/>
    <w:rsid w:val="00692FA5"/>
    <w:rsid w:val="00694164"/>
    <w:rsid w:val="006A43A5"/>
    <w:rsid w:val="006B1482"/>
    <w:rsid w:val="006B4E5E"/>
    <w:rsid w:val="006C5002"/>
    <w:rsid w:val="006C5E98"/>
    <w:rsid w:val="006D2DEC"/>
    <w:rsid w:val="006D630A"/>
    <w:rsid w:val="006E13F1"/>
    <w:rsid w:val="006E785B"/>
    <w:rsid w:val="006F49DE"/>
    <w:rsid w:val="006F64CE"/>
    <w:rsid w:val="0070428D"/>
    <w:rsid w:val="00705504"/>
    <w:rsid w:val="0070614A"/>
    <w:rsid w:val="00734382"/>
    <w:rsid w:val="00735CC4"/>
    <w:rsid w:val="0074149B"/>
    <w:rsid w:val="00750AA5"/>
    <w:rsid w:val="007529B7"/>
    <w:rsid w:val="00757D25"/>
    <w:rsid w:val="00762388"/>
    <w:rsid w:val="00766561"/>
    <w:rsid w:val="0076664C"/>
    <w:rsid w:val="0078011A"/>
    <w:rsid w:val="0078493E"/>
    <w:rsid w:val="00784B71"/>
    <w:rsid w:val="00784D47"/>
    <w:rsid w:val="007938A4"/>
    <w:rsid w:val="007B22AD"/>
    <w:rsid w:val="007B32E8"/>
    <w:rsid w:val="007C6DBF"/>
    <w:rsid w:val="007E4359"/>
    <w:rsid w:val="007E5976"/>
    <w:rsid w:val="007F3F10"/>
    <w:rsid w:val="00802362"/>
    <w:rsid w:val="0080370E"/>
    <w:rsid w:val="00803B3A"/>
    <w:rsid w:val="0080408A"/>
    <w:rsid w:val="00805248"/>
    <w:rsid w:val="00807031"/>
    <w:rsid w:val="00812D66"/>
    <w:rsid w:val="00814D33"/>
    <w:rsid w:val="00817A33"/>
    <w:rsid w:val="00836A57"/>
    <w:rsid w:val="00840829"/>
    <w:rsid w:val="008468EA"/>
    <w:rsid w:val="00847D87"/>
    <w:rsid w:val="00850E27"/>
    <w:rsid w:val="00856DF2"/>
    <w:rsid w:val="008574F1"/>
    <w:rsid w:val="00864260"/>
    <w:rsid w:val="00864E76"/>
    <w:rsid w:val="0086533F"/>
    <w:rsid w:val="00873672"/>
    <w:rsid w:val="00876C00"/>
    <w:rsid w:val="008846AB"/>
    <w:rsid w:val="008A07CF"/>
    <w:rsid w:val="008A103E"/>
    <w:rsid w:val="008A3C28"/>
    <w:rsid w:val="008C4805"/>
    <w:rsid w:val="008C54DB"/>
    <w:rsid w:val="008C5C2C"/>
    <w:rsid w:val="008C5D14"/>
    <w:rsid w:val="008D2FE6"/>
    <w:rsid w:val="008D7829"/>
    <w:rsid w:val="008E1BE8"/>
    <w:rsid w:val="008E37C9"/>
    <w:rsid w:val="008E5CB2"/>
    <w:rsid w:val="008F040A"/>
    <w:rsid w:val="00901CE2"/>
    <w:rsid w:val="0090348C"/>
    <w:rsid w:val="00910512"/>
    <w:rsid w:val="009164C7"/>
    <w:rsid w:val="009220CA"/>
    <w:rsid w:val="00930028"/>
    <w:rsid w:val="00933705"/>
    <w:rsid w:val="00936123"/>
    <w:rsid w:val="009475CA"/>
    <w:rsid w:val="009511A8"/>
    <w:rsid w:val="00952EF5"/>
    <w:rsid w:val="009533D2"/>
    <w:rsid w:val="00956888"/>
    <w:rsid w:val="009601FE"/>
    <w:rsid w:val="009673B6"/>
    <w:rsid w:val="009761C5"/>
    <w:rsid w:val="00981F6F"/>
    <w:rsid w:val="0098244C"/>
    <w:rsid w:val="00992422"/>
    <w:rsid w:val="009927CA"/>
    <w:rsid w:val="0099340D"/>
    <w:rsid w:val="0099784F"/>
    <w:rsid w:val="009D3A01"/>
    <w:rsid w:val="009F5FC8"/>
    <w:rsid w:val="00A11C78"/>
    <w:rsid w:val="00A26EAC"/>
    <w:rsid w:val="00A31DB0"/>
    <w:rsid w:val="00A32991"/>
    <w:rsid w:val="00A42144"/>
    <w:rsid w:val="00A42CA0"/>
    <w:rsid w:val="00A534DF"/>
    <w:rsid w:val="00A56069"/>
    <w:rsid w:val="00A62B49"/>
    <w:rsid w:val="00A71988"/>
    <w:rsid w:val="00A73D9E"/>
    <w:rsid w:val="00A75B31"/>
    <w:rsid w:val="00A856BA"/>
    <w:rsid w:val="00A8585E"/>
    <w:rsid w:val="00A86806"/>
    <w:rsid w:val="00A90EAB"/>
    <w:rsid w:val="00A92A47"/>
    <w:rsid w:val="00AA1ADB"/>
    <w:rsid w:val="00AB48CC"/>
    <w:rsid w:val="00AB66CA"/>
    <w:rsid w:val="00AB69EF"/>
    <w:rsid w:val="00AB7E9B"/>
    <w:rsid w:val="00AC6695"/>
    <w:rsid w:val="00AD6DCA"/>
    <w:rsid w:val="00AE7C1B"/>
    <w:rsid w:val="00B01177"/>
    <w:rsid w:val="00B1439E"/>
    <w:rsid w:val="00B16D9E"/>
    <w:rsid w:val="00B21AE8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A0EF0"/>
    <w:rsid w:val="00BA2D5B"/>
    <w:rsid w:val="00BB2178"/>
    <w:rsid w:val="00BB3079"/>
    <w:rsid w:val="00BB5FAE"/>
    <w:rsid w:val="00BB736B"/>
    <w:rsid w:val="00BC2D6D"/>
    <w:rsid w:val="00BC4A0A"/>
    <w:rsid w:val="00BD4046"/>
    <w:rsid w:val="00BD46C7"/>
    <w:rsid w:val="00BE5B07"/>
    <w:rsid w:val="00BF01BC"/>
    <w:rsid w:val="00C0191D"/>
    <w:rsid w:val="00C019AC"/>
    <w:rsid w:val="00C311CD"/>
    <w:rsid w:val="00C3527D"/>
    <w:rsid w:val="00C35A6E"/>
    <w:rsid w:val="00C43FB6"/>
    <w:rsid w:val="00C46372"/>
    <w:rsid w:val="00C468E1"/>
    <w:rsid w:val="00C646CB"/>
    <w:rsid w:val="00C6504F"/>
    <w:rsid w:val="00C724B6"/>
    <w:rsid w:val="00C74BC1"/>
    <w:rsid w:val="00C75EB9"/>
    <w:rsid w:val="00CA02D6"/>
    <w:rsid w:val="00CB00B5"/>
    <w:rsid w:val="00CB4657"/>
    <w:rsid w:val="00CC2306"/>
    <w:rsid w:val="00CC3EA2"/>
    <w:rsid w:val="00CC44A8"/>
    <w:rsid w:val="00CD0F21"/>
    <w:rsid w:val="00CE5609"/>
    <w:rsid w:val="00D011E6"/>
    <w:rsid w:val="00D06543"/>
    <w:rsid w:val="00D06FDE"/>
    <w:rsid w:val="00D17602"/>
    <w:rsid w:val="00D27D80"/>
    <w:rsid w:val="00D30662"/>
    <w:rsid w:val="00D350C8"/>
    <w:rsid w:val="00D50F23"/>
    <w:rsid w:val="00D538A3"/>
    <w:rsid w:val="00D539D8"/>
    <w:rsid w:val="00D56B84"/>
    <w:rsid w:val="00D62FDB"/>
    <w:rsid w:val="00D6316A"/>
    <w:rsid w:val="00D70476"/>
    <w:rsid w:val="00D81D1E"/>
    <w:rsid w:val="00D82023"/>
    <w:rsid w:val="00D90C63"/>
    <w:rsid w:val="00D91936"/>
    <w:rsid w:val="00D94E65"/>
    <w:rsid w:val="00DB0E83"/>
    <w:rsid w:val="00DB1055"/>
    <w:rsid w:val="00DB1337"/>
    <w:rsid w:val="00DB3EA6"/>
    <w:rsid w:val="00DB5DCC"/>
    <w:rsid w:val="00DB62B8"/>
    <w:rsid w:val="00DC159F"/>
    <w:rsid w:val="00DC3DF9"/>
    <w:rsid w:val="00DD0D56"/>
    <w:rsid w:val="00DD47C9"/>
    <w:rsid w:val="00DD4E63"/>
    <w:rsid w:val="00DD527A"/>
    <w:rsid w:val="00DD5B0F"/>
    <w:rsid w:val="00DE039B"/>
    <w:rsid w:val="00DE46B0"/>
    <w:rsid w:val="00DF0958"/>
    <w:rsid w:val="00DF4220"/>
    <w:rsid w:val="00DF61B1"/>
    <w:rsid w:val="00E05295"/>
    <w:rsid w:val="00E077FC"/>
    <w:rsid w:val="00E11C00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82687"/>
    <w:rsid w:val="00E833CE"/>
    <w:rsid w:val="00E86F3D"/>
    <w:rsid w:val="00E87965"/>
    <w:rsid w:val="00E91784"/>
    <w:rsid w:val="00E95CB8"/>
    <w:rsid w:val="00EA6D86"/>
    <w:rsid w:val="00EA6DFB"/>
    <w:rsid w:val="00EB1EA2"/>
    <w:rsid w:val="00EB20BE"/>
    <w:rsid w:val="00EB5162"/>
    <w:rsid w:val="00EB5286"/>
    <w:rsid w:val="00EC24C3"/>
    <w:rsid w:val="00EC56C9"/>
    <w:rsid w:val="00ED2CE0"/>
    <w:rsid w:val="00ED5439"/>
    <w:rsid w:val="00ED7481"/>
    <w:rsid w:val="00EE51D6"/>
    <w:rsid w:val="00F0080D"/>
    <w:rsid w:val="00F078B0"/>
    <w:rsid w:val="00F1640F"/>
    <w:rsid w:val="00F16C6E"/>
    <w:rsid w:val="00F172A9"/>
    <w:rsid w:val="00F2056F"/>
    <w:rsid w:val="00F2549A"/>
    <w:rsid w:val="00F32D31"/>
    <w:rsid w:val="00F33324"/>
    <w:rsid w:val="00F40783"/>
    <w:rsid w:val="00F413AE"/>
    <w:rsid w:val="00F438D5"/>
    <w:rsid w:val="00F4398E"/>
    <w:rsid w:val="00F45FE9"/>
    <w:rsid w:val="00F473DC"/>
    <w:rsid w:val="00F51F6D"/>
    <w:rsid w:val="00F53C1A"/>
    <w:rsid w:val="00F62AA5"/>
    <w:rsid w:val="00F6425B"/>
    <w:rsid w:val="00F64EA9"/>
    <w:rsid w:val="00F85AA6"/>
    <w:rsid w:val="00F86774"/>
    <w:rsid w:val="00F96A5E"/>
    <w:rsid w:val="00FA3FC0"/>
    <w:rsid w:val="00FB0476"/>
    <w:rsid w:val="00FB3C3B"/>
    <w:rsid w:val="00FB7FC9"/>
    <w:rsid w:val="00FC595E"/>
    <w:rsid w:val="00FC630E"/>
    <w:rsid w:val="00FC7F4B"/>
    <w:rsid w:val="00FD3C37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C6D"/>
  <w15:docId w15:val="{D1A4FA10-47C0-46EF-8EE1-0B4FB9D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B7BA-686A-4949-A0D5-BF612691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2023-06-14T13:38:00Z</cp:lastPrinted>
  <dcterms:created xsi:type="dcterms:W3CDTF">2023-06-16T08:20:00Z</dcterms:created>
  <dcterms:modified xsi:type="dcterms:W3CDTF">2023-06-16T08:20:00Z</dcterms:modified>
</cp:coreProperties>
</file>