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70"/>
      </w:tblGrid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044906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4906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490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4906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bookmarkEnd w:id="0"/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44906" w:rsidRPr="00044906" w:rsidTr="00044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4906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13.10.2023</w:t>
            </w:r>
          </w:p>
        </w:tc>
        <w:tc>
          <w:tcPr>
            <w:tcW w:w="5070" w:type="dxa"/>
            <w:shd w:val="clear" w:color="auto" w:fill="auto"/>
          </w:tcPr>
          <w:p w:rsidR="00044906" w:rsidRPr="00044906" w:rsidRDefault="00044906" w:rsidP="00044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4906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1662</w:t>
            </w:r>
          </w:p>
        </w:tc>
      </w:tr>
    </w:tbl>
    <w:p w:rsidR="000E2B1A" w:rsidRDefault="000E2B1A" w:rsidP="00044906">
      <w:pPr>
        <w:jc w:val="center"/>
        <w:rPr>
          <w:rFonts w:ascii="Arial" w:hAnsi="Arial" w:cs="Arial"/>
        </w:rPr>
      </w:pPr>
    </w:p>
    <w:p w:rsidR="00044906" w:rsidRPr="00044906" w:rsidRDefault="00044906" w:rsidP="006777C9">
      <w:pPr>
        <w:rPr>
          <w:rFonts w:ascii="Arial" w:hAnsi="Arial" w:cs="Arial"/>
        </w:rPr>
      </w:pPr>
    </w:p>
    <w:p w:rsidR="000E2B1A" w:rsidRPr="00044906" w:rsidRDefault="000E2B1A" w:rsidP="006777C9">
      <w:pPr>
        <w:rPr>
          <w:rFonts w:ascii="Arial" w:hAnsi="Arial" w:cs="Arial"/>
        </w:rPr>
      </w:pPr>
    </w:p>
    <w:p w:rsidR="006777C9" w:rsidRPr="00044906" w:rsidRDefault="006777C9" w:rsidP="006777C9">
      <w:pPr>
        <w:rPr>
          <w:rFonts w:ascii="Arial" w:hAnsi="Arial" w:cs="Arial"/>
        </w:rPr>
      </w:pPr>
    </w:p>
    <w:p w:rsidR="006777C9" w:rsidRPr="00044906" w:rsidRDefault="00044906" w:rsidP="006777C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44906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2024 ГОД</w:t>
      </w: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</w:rPr>
      </w:pPr>
      <w:r w:rsidRPr="00044906">
        <w:rPr>
          <w:rFonts w:ascii="Arial" w:hAnsi="Arial" w:cs="Arial"/>
          <w:b/>
        </w:rPr>
        <w:t xml:space="preserve"> </w:t>
      </w:r>
    </w:p>
    <w:p w:rsidR="006777C9" w:rsidRPr="00044906" w:rsidRDefault="006777C9" w:rsidP="006777C9">
      <w:pPr>
        <w:ind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В соответствии со статьей 44 Федерального </w:t>
      </w:r>
      <w:hyperlink r:id="rId5" w:history="1">
        <w:r w:rsidRPr="00044906">
          <w:rPr>
            <w:rStyle w:val="a3"/>
            <w:rFonts w:ascii="Arial" w:hAnsi="Arial" w:cs="Arial"/>
            <w:color w:val="000000"/>
            <w:u w:val="none"/>
          </w:rPr>
          <w:t>закона</w:t>
        </w:r>
      </w:hyperlink>
      <w:r w:rsidRPr="00044906">
        <w:rPr>
          <w:rFonts w:ascii="Arial" w:hAnsi="Arial" w:cs="Arial"/>
        </w:rPr>
        <w:t xml:space="preserve"> от 31.07.2020 </w:t>
      </w:r>
      <w:r w:rsidRPr="00044906">
        <w:rPr>
          <w:rFonts w:ascii="Arial" w:hAnsi="Arial" w:cs="Arial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город Ефремов: </w:t>
      </w:r>
    </w:p>
    <w:p w:rsidR="006777C9" w:rsidRPr="00044906" w:rsidRDefault="000E2B1A" w:rsidP="006777C9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Arial" w:hAnsi="Arial" w:cs="Arial"/>
          <w:b w:val="0"/>
          <w:sz w:val="24"/>
          <w:szCs w:val="24"/>
        </w:rPr>
      </w:pPr>
      <w:r w:rsidRPr="00044906">
        <w:rPr>
          <w:rFonts w:ascii="Arial" w:hAnsi="Arial" w:cs="Arial"/>
          <w:b w:val="0"/>
          <w:sz w:val="24"/>
          <w:szCs w:val="24"/>
        </w:rPr>
        <w:t xml:space="preserve">1. </w:t>
      </w:r>
      <w:r w:rsidR="006777C9" w:rsidRPr="00044906">
        <w:rPr>
          <w:rFonts w:ascii="Arial" w:hAnsi="Arial" w:cs="Arial"/>
          <w:b w:val="0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2024 </w:t>
      </w:r>
      <w:proofErr w:type="gramStart"/>
      <w:r w:rsidR="006777C9" w:rsidRPr="00044906">
        <w:rPr>
          <w:rFonts w:ascii="Arial" w:hAnsi="Arial" w:cs="Arial"/>
          <w:b w:val="0"/>
          <w:sz w:val="24"/>
          <w:szCs w:val="24"/>
        </w:rPr>
        <w:t>год  (</w:t>
      </w:r>
      <w:proofErr w:type="gramEnd"/>
      <w:r w:rsidR="006777C9" w:rsidRPr="00044906">
        <w:rPr>
          <w:rFonts w:ascii="Arial" w:hAnsi="Arial" w:cs="Arial"/>
          <w:b w:val="0"/>
          <w:sz w:val="24"/>
          <w:szCs w:val="24"/>
        </w:rPr>
        <w:t>Приложение 1).</w:t>
      </w:r>
    </w:p>
    <w:p w:rsidR="006777C9" w:rsidRPr="00044906" w:rsidRDefault="006777C9" w:rsidP="006777C9">
      <w:pPr>
        <w:ind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6777C9" w:rsidRPr="00044906" w:rsidRDefault="006777C9" w:rsidP="006777C9">
      <w:pPr>
        <w:pStyle w:val="ConsPlusNormal0"/>
        <w:ind w:firstLine="567"/>
        <w:jc w:val="both"/>
        <w:rPr>
          <w:sz w:val="24"/>
          <w:szCs w:val="24"/>
        </w:rPr>
      </w:pPr>
      <w:r w:rsidRPr="00044906">
        <w:rPr>
          <w:sz w:val="24"/>
          <w:szCs w:val="24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2024 год. </w:t>
      </w:r>
    </w:p>
    <w:p w:rsidR="006777C9" w:rsidRPr="00044906" w:rsidRDefault="006777C9" w:rsidP="006777C9">
      <w:pPr>
        <w:ind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6777C9" w:rsidRPr="00044906" w:rsidRDefault="006777C9" w:rsidP="006777C9">
      <w:pPr>
        <w:ind w:firstLine="567"/>
        <w:jc w:val="both"/>
        <w:rPr>
          <w:rFonts w:ascii="Arial" w:hAnsi="Arial" w:cs="Arial"/>
        </w:rPr>
      </w:pPr>
    </w:p>
    <w:p w:rsidR="000E2B1A" w:rsidRPr="00044906" w:rsidRDefault="000E2B1A" w:rsidP="006777C9">
      <w:pPr>
        <w:ind w:firstLine="567"/>
        <w:jc w:val="both"/>
        <w:rPr>
          <w:rFonts w:ascii="Arial" w:hAnsi="Arial" w:cs="Arial"/>
        </w:rPr>
      </w:pPr>
    </w:p>
    <w:p w:rsidR="006777C9" w:rsidRDefault="00044906" w:rsidP="006777C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044906" w:rsidRDefault="00044906" w:rsidP="006777C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044906" w:rsidRDefault="00044906" w:rsidP="006777C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Ефремов</w:t>
      </w:r>
    </w:p>
    <w:p w:rsidR="00044906" w:rsidRPr="00044906" w:rsidRDefault="00044906" w:rsidP="006777C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С.Г. Балтабаев</w:t>
      </w:r>
    </w:p>
    <w:p w:rsidR="000E2B1A" w:rsidRPr="00044906" w:rsidRDefault="000E2B1A" w:rsidP="006777C9">
      <w:pPr>
        <w:ind w:firstLine="567"/>
        <w:jc w:val="right"/>
        <w:rPr>
          <w:rFonts w:ascii="Arial" w:hAnsi="Arial" w:cs="Arial"/>
        </w:rPr>
      </w:pPr>
    </w:p>
    <w:p w:rsidR="000E2B1A" w:rsidRPr="00044906" w:rsidRDefault="000E2B1A" w:rsidP="006777C9">
      <w:pPr>
        <w:ind w:firstLine="567"/>
        <w:jc w:val="right"/>
        <w:rPr>
          <w:rFonts w:ascii="Arial" w:hAnsi="Arial" w:cs="Arial"/>
        </w:rPr>
      </w:pPr>
    </w:p>
    <w:p w:rsidR="006777C9" w:rsidRPr="00044906" w:rsidRDefault="006777C9" w:rsidP="006777C9">
      <w:pPr>
        <w:ind w:firstLine="567"/>
        <w:jc w:val="right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Приложение </w:t>
      </w:r>
    </w:p>
    <w:p w:rsidR="006777C9" w:rsidRPr="0004490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044906">
        <w:rPr>
          <w:rFonts w:ascii="Arial" w:hAnsi="Arial" w:cs="Arial"/>
        </w:rPr>
        <w:t>к постановлению администрации</w:t>
      </w:r>
    </w:p>
    <w:p w:rsidR="006777C9" w:rsidRPr="0004490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044906">
        <w:rPr>
          <w:rFonts w:ascii="Arial" w:hAnsi="Arial" w:cs="Arial"/>
        </w:rPr>
        <w:t>муниципального образования</w:t>
      </w:r>
    </w:p>
    <w:p w:rsidR="006777C9" w:rsidRPr="0004490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город Ефремов </w:t>
      </w:r>
    </w:p>
    <w:p w:rsidR="006777C9" w:rsidRPr="0004490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044906">
        <w:rPr>
          <w:rFonts w:ascii="Arial" w:hAnsi="Arial" w:cs="Arial"/>
        </w:rPr>
        <w:t>от</w:t>
      </w:r>
      <w:r w:rsidR="00044906" w:rsidRPr="00044906">
        <w:rPr>
          <w:rFonts w:ascii="Arial" w:hAnsi="Arial" w:cs="Arial"/>
        </w:rPr>
        <w:t xml:space="preserve"> 13.10.</w:t>
      </w:r>
      <w:r w:rsidRPr="00044906">
        <w:rPr>
          <w:rFonts w:ascii="Arial" w:hAnsi="Arial" w:cs="Arial"/>
        </w:rPr>
        <w:t>2023 №</w:t>
      </w:r>
      <w:r w:rsidR="00044906" w:rsidRPr="00044906">
        <w:rPr>
          <w:rFonts w:ascii="Arial" w:hAnsi="Arial" w:cs="Arial"/>
        </w:rPr>
        <w:t xml:space="preserve"> 1662</w:t>
      </w:r>
    </w:p>
    <w:p w:rsidR="006777C9" w:rsidRPr="00044906" w:rsidRDefault="006777C9" w:rsidP="006777C9">
      <w:pPr>
        <w:pStyle w:val="30"/>
        <w:shd w:val="clear" w:color="auto" w:fill="auto"/>
        <w:spacing w:before="0" w:line="240" w:lineRule="auto"/>
        <w:ind w:left="-142" w:right="20" w:firstLine="567"/>
        <w:rPr>
          <w:rFonts w:ascii="Arial" w:hAnsi="Arial" w:cs="Arial"/>
          <w:sz w:val="24"/>
          <w:szCs w:val="24"/>
        </w:rPr>
      </w:pP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044906" w:rsidRDefault="00044906" w:rsidP="006777C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44906">
        <w:rPr>
          <w:rFonts w:ascii="Arial" w:hAnsi="Arial" w:cs="Arial"/>
          <w:b/>
          <w:sz w:val="32"/>
          <w:szCs w:val="32"/>
        </w:rPr>
        <w:t>ПРОГРАММА</w:t>
      </w:r>
    </w:p>
    <w:p w:rsidR="006777C9" w:rsidRPr="00044906" w:rsidRDefault="00044906" w:rsidP="006777C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44906">
        <w:rPr>
          <w:rFonts w:ascii="Arial" w:hAnsi="Arial" w:cs="Arial"/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</w:t>
      </w:r>
      <w:r w:rsidRPr="00044906">
        <w:rPr>
          <w:rFonts w:ascii="Arial" w:hAnsi="Arial" w:cs="Arial"/>
          <w:b/>
          <w:sz w:val="32"/>
          <w:szCs w:val="32"/>
        </w:rPr>
        <w:t>НА 2024 ГОД</w:t>
      </w:r>
    </w:p>
    <w:p w:rsidR="006777C9" w:rsidRPr="00044906" w:rsidRDefault="006777C9" w:rsidP="006777C9">
      <w:pPr>
        <w:ind w:left="180" w:firstLine="567"/>
        <w:jc w:val="center"/>
        <w:rPr>
          <w:rFonts w:ascii="Arial" w:hAnsi="Arial" w:cs="Arial"/>
          <w:b/>
        </w:rPr>
      </w:pPr>
    </w:p>
    <w:p w:rsidR="006777C9" w:rsidRPr="00044906" w:rsidRDefault="006777C9" w:rsidP="006777C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Программа профилактики рисков причинения вреда (ущерба) охраняемым законом ценностям в сфере осуществления муниципального  контроля</w:t>
      </w:r>
      <w:r w:rsidR="003266ED" w:rsidRPr="00044906">
        <w:rPr>
          <w:rFonts w:ascii="Arial" w:hAnsi="Arial" w:cs="Arial"/>
        </w:rPr>
        <w:t xml:space="preserve"> в сфере благоустройства</w:t>
      </w:r>
      <w:r w:rsidRPr="00044906">
        <w:rPr>
          <w:rFonts w:ascii="Arial" w:hAnsi="Arial" w:cs="Arial"/>
        </w:rPr>
        <w:t xml:space="preserve"> на территории муниципального образования город Ефремов на 2024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</w:t>
      </w:r>
      <w:r w:rsidR="001F7183" w:rsidRPr="00044906">
        <w:rPr>
          <w:rFonts w:ascii="Arial" w:hAnsi="Arial" w:cs="Arial"/>
        </w:rPr>
        <w:t>2-14</w:t>
      </w:r>
      <w:r w:rsidRPr="00044906">
        <w:rPr>
          <w:rFonts w:ascii="Arial" w:hAnsi="Arial" w:cs="Arial"/>
        </w:rPr>
        <w:t xml:space="preserve"> «Об утверждении Положения о муниципальном контроле</w:t>
      </w:r>
      <w:r w:rsidR="001F7183" w:rsidRPr="00044906">
        <w:rPr>
          <w:rFonts w:ascii="Arial" w:hAnsi="Arial" w:cs="Arial"/>
        </w:rPr>
        <w:t xml:space="preserve"> в сфере благоустройства</w:t>
      </w:r>
      <w:r w:rsidRPr="00044906">
        <w:rPr>
          <w:rFonts w:ascii="Arial" w:hAnsi="Arial" w:cs="Arial"/>
        </w:rPr>
        <w:t xml:space="preserve"> на территории муниципального образования город Ефремов».</w:t>
      </w: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044906">
        <w:rPr>
          <w:rFonts w:ascii="Arial" w:hAnsi="Arial" w:cs="Arial"/>
          <w:b/>
        </w:rPr>
        <w:t>Раздел 1. Анализ текущего состояния осуществления вида контроля,</w:t>
      </w: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044906">
        <w:rPr>
          <w:rFonts w:ascii="Arial" w:hAnsi="Arial" w:cs="Arial"/>
          <w:b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</w:p>
    <w:p w:rsidR="002907FF" w:rsidRPr="00044906" w:rsidRDefault="006777C9" w:rsidP="002907FF">
      <w:pPr>
        <w:pStyle w:val="ConsPlusNormal0"/>
        <w:ind w:firstLine="567"/>
        <w:jc w:val="both"/>
        <w:rPr>
          <w:sz w:val="24"/>
          <w:szCs w:val="24"/>
        </w:rPr>
      </w:pPr>
      <w:r w:rsidRPr="00044906">
        <w:rPr>
          <w:sz w:val="24"/>
          <w:szCs w:val="24"/>
        </w:rPr>
        <w:t>К отношениям, связанным с осуществлением муниципального контроля</w:t>
      </w:r>
      <w:r w:rsidR="00D50C2C" w:rsidRPr="00044906">
        <w:rPr>
          <w:sz w:val="24"/>
          <w:szCs w:val="24"/>
        </w:rPr>
        <w:t xml:space="preserve"> в сфере благоустройства</w:t>
      </w:r>
      <w:r w:rsidRPr="00044906">
        <w:rPr>
          <w:sz w:val="24"/>
          <w:szCs w:val="24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</w:t>
      </w:r>
      <w:r w:rsidR="001F7183" w:rsidRPr="00044906">
        <w:rPr>
          <w:sz w:val="24"/>
          <w:szCs w:val="24"/>
        </w:rPr>
        <w:t>2</w:t>
      </w:r>
      <w:r w:rsidRPr="00044906">
        <w:rPr>
          <w:sz w:val="24"/>
          <w:szCs w:val="24"/>
        </w:rPr>
        <w:t>.0</w:t>
      </w:r>
      <w:r w:rsidR="001F7183" w:rsidRPr="00044906">
        <w:rPr>
          <w:sz w:val="24"/>
          <w:szCs w:val="24"/>
        </w:rPr>
        <w:t>4</w:t>
      </w:r>
      <w:r w:rsidRPr="00044906">
        <w:rPr>
          <w:sz w:val="24"/>
          <w:szCs w:val="24"/>
        </w:rPr>
        <w:t>.202</w:t>
      </w:r>
      <w:r w:rsidR="001F7183" w:rsidRPr="00044906">
        <w:rPr>
          <w:sz w:val="24"/>
          <w:szCs w:val="24"/>
        </w:rPr>
        <w:t>2</w:t>
      </w:r>
      <w:r w:rsidRPr="00044906">
        <w:rPr>
          <w:sz w:val="24"/>
          <w:szCs w:val="24"/>
        </w:rPr>
        <w:t xml:space="preserve"> № </w:t>
      </w:r>
      <w:r w:rsidR="001F7183" w:rsidRPr="00044906">
        <w:rPr>
          <w:sz w:val="24"/>
          <w:szCs w:val="24"/>
        </w:rPr>
        <w:t>2-14</w:t>
      </w:r>
      <w:r w:rsidRPr="00044906">
        <w:rPr>
          <w:sz w:val="24"/>
          <w:szCs w:val="24"/>
        </w:rPr>
        <w:t xml:space="preserve"> «Об утверждении Положения о муниципальном контроле</w:t>
      </w:r>
      <w:r w:rsidR="001F7183" w:rsidRPr="00044906">
        <w:rPr>
          <w:sz w:val="24"/>
          <w:szCs w:val="24"/>
        </w:rPr>
        <w:t xml:space="preserve"> в сфере благоустройства</w:t>
      </w:r>
      <w:r w:rsidRPr="00044906">
        <w:rPr>
          <w:sz w:val="24"/>
          <w:szCs w:val="24"/>
        </w:rPr>
        <w:t xml:space="preserve"> на территории муниципального образования город Ефремов». </w:t>
      </w:r>
      <w:r w:rsidR="002907FF" w:rsidRPr="00044906">
        <w:rPr>
          <w:sz w:val="24"/>
          <w:szCs w:val="24"/>
        </w:rPr>
        <w:t xml:space="preserve">                      </w:t>
      </w:r>
    </w:p>
    <w:p w:rsidR="002907FF" w:rsidRPr="00044906" w:rsidRDefault="006777C9" w:rsidP="002907FF">
      <w:pPr>
        <w:pStyle w:val="ConsPlusNormal0"/>
        <w:ind w:firstLine="567"/>
        <w:jc w:val="both"/>
        <w:rPr>
          <w:sz w:val="24"/>
          <w:szCs w:val="24"/>
        </w:rPr>
      </w:pPr>
      <w:r w:rsidRPr="00044906">
        <w:rPr>
          <w:sz w:val="24"/>
          <w:szCs w:val="24"/>
        </w:rPr>
        <w:t>Предметом муниципального контроля</w:t>
      </w:r>
      <w:r w:rsidR="002907FF" w:rsidRPr="00044906">
        <w:rPr>
          <w:sz w:val="24"/>
          <w:szCs w:val="24"/>
        </w:rPr>
        <w:t xml:space="preserve"> в сфере благоустройства</w:t>
      </w:r>
      <w:r w:rsidRPr="00044906">
        <w:rPr>
          <w:sz w:val="24"/>
          <w:szCs w:val="24"/>
        </w:rPr>
        <w:t xml:space="preserve"> является</w:t>
      </w:r>
      <w:r w:rsidR="002907FF" w:rsidRPr="00044906">
        <w:rPr>
          <w:sz w:val="24"/>
          <w:szCs w:val="24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2907FF" w:rsidRPr="00044906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2907FF" w:rsidRPr="00044906">
        <w:rPr>
          <w:sz w:val="24"/>
          <w:szCs w:val="24"/>
        </w:rPr>
        <w:t>муниципального образования город Ефремов (далее – Правила благоустройства)</w:t>
      </w:r>
      <w:r w:rsidR="002907FF" w:rsidRPr="00044906">
        <w:rPr>
          <w:sz w:val="24"/>
          <w:szCs w:val="24"/>
          <w:shd w:val="clear" w:color="auto" w:fill="FFFFFF"/>
        </w:rPr>
        <w:t>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lastRenderedPageBreak/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777C9" w:rsidRPr="00044906" w:rsidRDefault="006777C9" w:rsidP="006777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44906">
        <w:rPr>
          <w:rFonts w:ascii="Arial" w:hAnsi="Arial" w:cs="Arial"/>
        </w:rPr>
        <w:t xml:space="preserve">Основными рисками в деятельности контролируемых лиц являются соблюдение </w:t>
      </w:r>
      <w:r w:rsidR="002907FF" w:rsidRPr="00044906">
        <w:rPr>
          <w:rFonts w:ascii="Arial" w:hAnsi="Arial" w:cs="Arial"/>
        </w:rPr>
        <w:t>Правил благоустройства, за нар</w:t>
      </w:r>
      <w:r w:rsidR="002907FF" w:rsidRPr="00044906">
        <w:rPr>
          <w:rFonts w:ascii="Arial" w:hAnsi="Arial" w:cs="Arial"/>
          <w:color w:val="000000" w:themeColor="text1"/>
        </w:rPr>
        <w:t>ушение которых</w:t>
      </w:r>
      <w:r w:rsidRPr="00044906">
        <w:rPr>
          <w:rFonts w:ascii="Arial" w:hAnsi="Arial" w:cs="Arial"/>
          <w:color w:val="000000" w:themeColor="text1"/>
        </w:rPr>
        <w:t>, законодательством</w:t>
      </w:r>
      <w:r w:rsidR="002907FF" w:rsidRPr="00044906">
        <w:rPr>
          <w:rFonts w:ascii="Arial" w:hAnsi="Arial" w:cs="Arial"/>
          <w:color w:val="000000" w:themeColor="text1"/>
        </w:rPr>
        <w:t xml:space="preserve"> Тульской области</w:t>
      </w:r>
      <w:r w:rsidRPr="00044906">
        <w:rPr>
          <w:rFonts w:ascii="Arial" w:hAnsi="Arial" w:cs="Arial"/>
          <w:color w:val="000000" w:themeColor="text1"/>
        </w:rPr>
        <w:t xml:space="preserve"> предусмотрена административная</w:t>
      </w:r>
      <w:r w:rsidR="00EF13F6" w:rsidRPr="00044906">
        <w:rPr>
          <w:rFonts w:ascii="Arial" w:hAnsi="Arial" w:cs="Arial"/>
          <w:color w:val="000000" w:themeColor="text1"/>
        </w:rPr>
        <w:t xml:space="preserve"> ответственность</w:t>
      </w:r>
      <w:r w:rsidRPr="00044906">
        <w:rPr>
          <w:rFonts w:ascii="Arial" w:hAnsi="Arial" w:cs="Arial"/>
          <w:color w:val="000000" w:themeColor="text1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6777C9" w:rsidRPr="00044906" w:rsidRDefault="006777C9" w:rsidP="006777C9">
      <w:pPr>
        <w:ind w:right="6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2023 год. </w:t>
      </w:r>
    </w:p>
    <w:p w:rsidR="006777C9" w:rsidRPr="00044906" w:rsidRDefault="006777C9" w:rsidP="006777C9">
      <w:pPr>
        <w:pStyle w:val="a6"/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6777C9" w:rsidRPr="00044906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</w:t>
      </w:r>
      <w:r w:rsidR="002907FF" w:rsidRPr="00044906">
        <w:rPr>
          <w:rFonts w:ascii="Arial" w:hAnsi="Arial" w:cs="Arial"/>
        </w:rPr>
        <w:t xml:space="preserve"> в сфере благоустройства</w:t>
      </w:r>
      <w:r w:rsidRPr="00044906">
        <w:rPr>
          <w:rFonts w:ascii="Arial" w:hAnsi="Arial" w:cs="Arial"/>
        </w:rPr>
        <w:t>;</w:t>
      </w:r>
    </w:p>
    <w:p w:rsidR="006777C9" w:rsidRPr="00044906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Информирования о КНД;</w:t>
      </w:r>
    </w:p>
    <w:p w:rsidR="006777C9" w:rsidRPr="00044906" w:rsidRDefault="002907FF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Новости.</w:t>
      </w:r>
    </w:p>
    <w:p w:rsidR="006777C9" w:rsidRPr="00044906" w:rsidRDefault="006777C9" w:rsidP="006777C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При осуществлении муниципального контроля</w:t>
      </w:r>
      <w:r w:rsidR="002907FF" w:rsidRPr="00044906">
        <w:rPr>
          <w:rFonts w:ascii="Arial" w:hAnsi="Arial" w:cs="Arial"/>
        </w:rPr>
        <w:t xml:space="preserve"> в сфере благоустройства</w:t>
      </w:r>
      <w:r w:rsidRPr="00044906">
        <w:rPr>
          <w:rFonts w:ascii="Arial" w:hAnsi="Arial" w:cs="Arial"/>
        </w:rPr>
        <w:t xml:space="preserve"> в отношении юридических лиц, индивидуальных предпринимателей и граждан в 2023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</w:t>
      </w:r>
      <w:r w:rsidR="00B12BA6" w:rsidRPr="00044906">
        <w:rPr>
          <w:rFonts w:ascii="Arial" w:hAnsi="Arial" w:cs="Arial"/>
        </w:rPr>
        <w:t>2</w:t>
      </w:r>
      <w:r w:rsidRPr="00044906">
        <w:rPr>
          <w:rFonts w:ascii="Arial" w:hAnsi="Arial" w:cs="Arial"/>
        </w:rPr>
        <w:t>.0</w:t>
      </w:r>
      <w:r w:rsidR="00B12BA6" w:rsidRPr="00044906">
        <w:rPr>
          <w:rFonts w:ascii="Arial" w:hAnsi="Arial" w:cs="Arial"/>
        </w:rPr>
        <w:t>4</w:t>
      </w:r>
      <w:r w:rsidRPr="00044906">
        <w:rPr>
          <w:rFonts w:ascii="Arial" w:hAnsi="Arial" w:cs="Arial"/>
        </w:rPr>
        <w:t>.202</w:t>
      </w:r>
      <w:r w:rsidR="00B12BA6" w:rsidRPr="00044906">
        <w:rPr>
          <w:rFonts w:ascii="Arial" w:hAnsi="Arial" w:cs="Arial"/>
        </w:rPr>
        <w:t>2</w:t>
      </w:r>
      <w:r w:rsidRPr="00044906">
        <w:rPr>
          <w:rFonts w:ascii="Arial" w:hAnsi="Arial" w:cs="Arial"/>
        </w:rPr>
        <w:t xml:space="preserve"> № </w:t>
      </w:r>
      <w:r w:rsidR="00B12BA6" w:rsidRPr="00044906">
        <w:rPr>
          <w:rFonts w:ascii="Arial" w:hAnsi="Arial" w:cs="Arial"/>
        </w:rPr>
        <w:t>2-14</w:t>
      </w:r>
      <w:r w:rsidRPr="00044906">
        <w:rPr>
          <w:rFonts w:ascii="Arial" w:hAnsi="Arial" w:cs="Arial"/>
        </w:rPr>
        <w:t xml:space="preserve"> «Об утверждении Положения о муниципальном контроле</w:t>
      </w:r>
      <w:r w:rsidR="00B12BA6" w:rsidRPr="00044906">
        <w:rPr>
          <w:rFonts w:ascii="Arial" w:hAnsi="Arial" w:cs="Arial"/>
        </w:rPr>
        <w:t xml:space="preserve"> в сфере благоустройства</w:t>
      </w:r>
      <w:r w:rsidRPr="00044906">
        <w:rPr>
          <w:rFonts w:ascii="Arial" w:hAnsi="Arial" w:cs="Arial"/>
        </w:rPr>
        <w:t xml:space="preserve"> на территории муниципального образования город Ефремов».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В 2023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6777C9" w:rsidRPr="00044906" w:rsidRDefault="006777C9" w:rsidP="006777C9">
      <w:pPr>
        <w:pStyle w:val="Default"/>
        <w:ind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2023 году особое внимание уделялось профилактике нарушений обязательных требований земельного законодательства.</w:t>
      </w:r>
    </w:p>
    <w:p w:rsidR="006777C9" w:rsidRPr="00044906" w:rsidRDefault="006777C9" w:rsidP="006777C9">
      <w:pPr>
        <w:pStyle w:val="Default"/>
        <w:ind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На официальном сайте администрации муниципального образования город Ефремов размещено руководство по соблюдению обязательных требований </w:t>
      </w:r>
      <w:r w:rsidR="00B12BA6" w:rsidRPr="00044906">
        <w:rPr>
          <w:rFonts w:ascii="Arial" w:hAnsi="Arial" w:cs="Arial"/>
        </w:rPr>
        <w:t>Правил благоустройства</w:t>
      </w:r>
      <w:r w:rsidRPr="00044906">
        <w:rPr>
          <w:rFonts w:ascii="Arial" w:hAnsi="Arial" w:cs="Arial"/>
        </w:rPr>
        <w:t>, предъявляемых при проведении мероприятий по осуществлению муниципального контроля</w:t>
      </w:r>
      <w:r w:rsidR="00B12BA6" w:rsidRPr="00044906">
        <w:rPr>
          <w:rFonts w:ascii="Arial" w:hAnsi="Arial" w:cs="Arial"/>
        </w:rPr>
        <w:t xml:space="preserve"> в сфере благоустройства</w:t>
      </w:r>
      <w:r w:rsidRPr="00044906">
        <w:rPr>
          <w:rFonts w:ascii="Arial" w:hAnsi="Arial" w:cs="Arial"/>
        </w:rPr>
        <w:t xml:space="preserve"> на территории муниципального образования город Ефремов.   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В рамках профилактики нарушений обязательных требований по состоянию на конец сентября 2023 года Отделом проведено </w:t>
      </w:r>
      <w:r w:rsidR="00B12BA6" w:rsidRPr="00044906">
        <w:rPr>
          <w:rFonts w:ascii="Arial" w:hAnsi="Arial" w:cs="Arial"/>
        </w:rPr>
        <w:t>10</w:t>
      </w:r>
      <w:r w:rsidRPr="00044906">
        <w:rPr>
          <w:rFonts w:ascii="Arial" w:hAnsi="Arial" w:cs="Arial"/>
        </w:rPr>
        <w:t xml:space="preserve"> консультации и </w:t>
      </w:r>
      <w:r w:rsidR="00B12BA6" w:rsidRPr="00044906">
        <w:rPr>
          <w:rFonts w:ascii="Arial" w:hAnsi="Arial" w:cs="Arial"/>
        </w:rPr>
        <w:t>4</w:t>
      </w:r>
      <w:r w:rsidRPr="00044906">
        <w:rPr>
          <w:rFonts w:ascii="Arial" w:hAnsi="Arial" w:cs="Arial"/>
        </w:rPr>
        <w:t xml:space="preserve"> информирования.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lastRenderedPageBreak/>
        <w:t>Для оценки мероприятий по профилактике нарушений и в целом Программы профилактики на 2023 год были установлены следующие отчетные показатели, ориентированные на достижение целей Программы профилактики: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-</w:t>
      </w:r>
      <w:r w:rsidRPr="00044906">
        <w:rPr>
          <w:rFonts w:ascii="Arial" w:hAnsi="Arial" w:cs="Arial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</w:t>
      </w:r>
      <w:r w:rsidR="00B12BA6" w:rsidRPr="00044906">
        <w:rPr>
          <w:rFonts w:ascii="Arial" w:hAnsi="Arial" w:cs="Arial"/>
        </w:rPr>
        <w:t xml:space="preserve"> </w:t>
      </w:r>
      <w:r w:rsidRPr="00044906">
        <w:rPr>
          <w:rFonts w:ascii="Arial" w:hAnsi="Arial" w:cs="Arial"/>
        </w:rPr>
        <w:t>контролю</w:t>
      </w:r>
      <w:r w:rsidR="00B12BA6" w:rsidRPr="00044906">
        <w:rPr>
          <w:rFonts w:ascii="Arial" w:hAnsi="Arial" w:cs="Arial"/>
        </w:rPr>
        <w:t xml:space="preserve"> в сфере благоустройства</w:t>
      </w:r>
      <w:r w:rsidRPr="00044906">
        <w:rPr>
          <w:rFonts w:ascii="Arial" w:hAnsi="Arial" w:cs="Arial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-</w:t>
      </w:r>
      <w:r w:rsidRPr="00044906">
        <w:rPr>
          <w:rFonts w:ascii="Arial" w:hAnsi="Arial" w:cs="Arial"/>
        </w:rPr>
        <w:tab/>
        <w:t>выполнение мероприятий, предусмотренных Программой профилактики на 2023 год в соответствии со сроками и периодичностью их проведения;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-</w:t>
      </w:r>
      <w:r w:rsidRPr="00044906">
        <w:rPr>
          <w:rFonts w:ascii="Arial" w:hAnsi="Arial" w:cs="Arial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Отделом выполняются все мероприятия, предусмотренные Программой профилактики на 2023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044906">
        <w:rPr>
          <w:rFonts w:ascii="Arial" w:hAnsi="Arial" w:cs="Arial"/>
          <w:b/>
        </w:rPr>
        <w:t>Раздел 2. Цели и задачи реализации Программы профилактики</w:t>
      </w: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04490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Целями проведения профилактических мероприятий являются:</w:t>
      </w:r>
    </w:p>
    <w:p w:rsidR="006777C9" w:rsidRPr="0004490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предотвращение рисков причинения вреда (ущерба) охраняемым законом ценностям;</w:t>
      </w:r>
    </w:p>
    <w:p w:rsidR="006777C9" w:rsidRPr="0004490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6777C9" w:rsidRPr="0004490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777C9" w:rsidRPr="0004490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6777C9" w:rsidRPr="0004490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Проведение Отделом профилактических мероприятий направлено на решение следующих задач:</w:t>
      </w:r>
    </w:p>
    <w:p w:rsidR="006777C9" w:rsidRPr="0004490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разъяснение контролируемым лицам обязательных требований;</w:t>
      </w:r>
    </w:p>
    <w:p w:rsidR="006777C9" w:rsidRPr="0004490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777C9" w:rsidRPr="0004490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777C9" w:rsidRPr="0004490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777C9" w:rsidRPr="0004490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6777C9" w:rsidRPr="00044906" w:rsidRDefault="006777C9" w:rsidP="006777C9">
      <w:pPr>
        <w:ind w:right="99" w:firstLine="567"/>
        <w:rPr>
          <w:rFonts w:ascii="Arial" w:hAnsi="Arial" w:cs="Arial"/>
        </w:rPr>
      </w:pP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044906">
        <w:rPr>
          <w:rFonts w:ascii="Arial" w:hAnsi="Arial" w:cs="Arial"/>
          <w:b/>
        </w:rPr>
        <w:lastRenderedPageBreak/>
        <w:t>Раздел 3. Перечень профилактических мероприятий, сроки (периодичность) их проведения</w:t>
      </w:r>
    </w:p>
    <w:p w:rsidR="006777C9" w:rsidRPr="0004490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04490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Перечень профилактических мероприятий:</w:t>
      </w:r>
    </w:p>
    <w:p w:rsidR="006777C9" w:rsidRPr="00044906" w:rsidRDefault="006777C9" w:rsidP="006777C9">
      <w:pPr>
        <w:pStyle w:val="a6"/>
        <w:numPr>
          <w:ilvl w:val="0"/>
          <w:numId w:val="5"/>
        </w:numPr>
        <w:ind w:left="0" w:right="99" w:firstLine="567"/>
        <w:rPr>
          <w:rFonts w:ascii="Arial" w:hAnsi="Arial" w:cs="Arial"/>
        </w:rPr>
      </w:pPr>
      <w:r w:rsidRPr="00044906">
        <w:rPr>
          <w:rFonts w:ascii="Arial" w:hAnsi="Arial" w:cs="Arial"/>
        </w:rPr>
        <w:t>информирование;</w:t>
      </w:r>
    </w:p>
    <w:p w:rsidR="006777C9" w:rsidRPr="00044906" w:rsidRDefault="006777C9" w:rsidP="006777C9">
      <w:pPr>
        <w:pStyle w:val="a6"/>
        <w:numPr>
          <w:ilvl w:val="0"/>
          <w:numId w:val="5"/>
        </w:numPr>
        <w:ind w:left="0" w:right="99" w:firstLine="567"/>
        <w:rPr>
          <w:rFonts w:ascii="Arial" w:hAnsi="Arial" w:cs="Arial"/>
        </w:rPr>
      </w:pPr>
      <w:r w:rsidRPr="00044906">
        <w:rPr>
          <w:rFonts w:ascii="Arial" w:hAnsi="Arial" w:cs="Arial"/>
        </w:rPr>
        <w:t>объявление предостережения;</w:t>
      </w:r>
    </w:p>
    <w:p w:rsidR="006777C9" w:rsidRPr="00044906" w:rsidRDefault="006777C9" w:rsidP="006777C9">
      <w:pPr>
        <w:pStyle w:val="a6"/>
        <w:numPr>
          <w:ilvl w:val="0"/>
          <w:numId w:val="5"/>
        </w:numPr>
        <w:ind w:left="0" w:right="99" w:firstLine="567"/>
        <w:rPr>
          <w:rFonts w:ascii="Arial" w:hAnsi="Arial" w:cs="Arial"/>
        </w:rPr>
      </w:pPr>
      <w:r w:rsidRPr="00044906">
        <w:rPr>
          <w:rFonts w:ascii="Arial" w:hAnsi="Arial" w:cs="Arial"/>
        </w:rPr>
        <w:t>консультирование.</w:t>
      </w:r>
    </w:p>
    <w:p w:rsidR="006777C9" w:rsidRPr="00044906" w:rsidRDefault="006777C9" w:rsidP="006777C9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044906">
        <w:rPr>
          <w:rFonts w:ascii="Arial" w:hAnsi="Arial" w:cs="Arial"/>
        </w:rPr>
        <w:t>Информирование</w:t>
      </w:r>
    </w:p>
    <w:p w:rsidR="006777C9" w:rsidRPr="0004490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Сроки (периодичность) информирования осуществляется постоянно.</w:t>
      </w:r>
    </w:p>
    <w:p w:rsidR="006777C9" w:rsidRPr="00044906" w:rsidRDefault="006777C9" w:rsidP="006777C9">
      <w:pPr>
        <w:spacing w:before="200" w:after="200"/>
        <w:ind w:right="6" w:firstLine="567"/>
        <w:jc w:val="center"/>
        <w:rPr>
          <w:rFonts w:ascii="Arial" w:hAnsi="Arial" w:cs="Arial"/>
        </w:rPr>
      </w:pPr>
      <w:r w:rsidRPr="00044906">
        <w:rPr>
          <w:rFonts w:ascii="Arial" w:hAnsi="Arial" w:cs="Arial"/>
        </w:rPr>
        <w:t>Объявление предостережения</w:t>
      </w:r>
    </w:p>
    <w:p w:rsidR="006777C9" w:rsidRPr="0004490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Возражение должно содержать:</w:t>
      </w:r>
    </w:p>
    <w:p w:rsidR="006777C9" w:rsidRPr="00044906" w:rsidRDefault="006777C9" w:rsidP="006777C9">
      <w:pPr>
        <w:pStyle w:val="a6"/>
        <w:numPr>
          <w:ilvl w:val="1"/>
          <w:numId w:val="6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наименование контрольного органа, в который направляется возражение;</w:t>
      </w:r>
    </w:p>
    <w:p w:rsidR="006777C9" w:rsidRPr="0004490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</w:t>
      </w:r>
      <w:r w:rsidRPr="00044906">
        <w:rPr>
          <w:rFonts w:ascii="Arial" w:hAnsi="Arial" w:cs="Arial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777C9" w:rsidRPr="0004490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дату и номер предостережения;</w:t>
      </w:r>
    </w:p>
    <w:p w:rsidR="006777C9" w:rsidRPr="0004490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доводы, на основании которых контролируемое лицо не согласно с объявленным предостережением;</w:t>
      </w:r>
    </w:p>
    <w:p w:rsidR="006777C9" w:rsidRPr="0004490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дату получения предостережения контролируемым лицом.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6777C9" w:rsidRPr="00044906" w:rsidRDefault="006777C9" w:rsidP="006777C9">
      <w:pPr>
        <w:ind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1)</w:t>
      </w:r>
      <w:r w:rsidRPr="00044906">
        <w:rPr>
          <w:rFonts w:ascii="Arial" w:hAnsi="Arial" w:cs="Arial"/>
        </w:rPr>
        <w:tab/>
        <w:t>удовлетворяет возражение в форме отмены объявленного предостережения;</w:t>
      </w:r>
    </w:p>
    <w:p w:rsidR="006777C9" w:rsidRPr="00044906" w:rsidRDefault="006777C9" w:rsidP="006777C9">
      <w:pPr>
        <w:ind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2)</w:t>
      </w:r>
      <w:r w:rsidRPr="00044906">
        <w:rPr>
          <w:rFonts w:ascii="Arial" w:hAnsi="Arial" w:cs="Arial"/>
        </w:rPr>
        <w:tab/>
        <w:t>отказывает в удовлетворении возражения.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Срок (периодичность) проведения данного мероприятия: постоянно, по мере выявления нарушений.</w:t>
      </w:r>
    </w:p>
    <w:p w:rsidR="006777C9" w:rsidRPr="00044906" w:rsidRDefault="006777C9" w:rsidP="006777C9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044906">
        <w:rPr>
          <w:rFonts w:ascii="Arial" w:hAnsi="Arial" w:cs="Arial"/>
        </w:rPr>
        <w:t>Консультирование</w:t>
      </w:r>
    </w:p>
    <w:p w:rsidR="006777C9" w:rsidRPr="0004490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Консультирование осуществляется по следующим вопросам:</w:t>
      </w:r>
    </w:p>
    <w:p w:rsidR="006777C9" w:rsidRPr="00044906" w:rsidRDefault="006777C9" w:rsidP="006777C9">
      <w:pPr>
        <w:pStyle w:val="a6"/>
        <w:numPr>
          <w:ilvl w:val="0"/>
          <w:numId w:val="7"/>
        </w:numPr>
        <w:ind w:left="0"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777C9" w:rsidRPr="00044906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6777C9" w:rsidRPr="00044906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порядок обжалования решений и действий (бездействия) должностных лиц.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</w:t>
      </w:r>
      <w:r w:rsidRPr="00044906">
        <w:rPr>
          <w:rFonts w:ascii="Arial" w:hAnsi="Arial" w:cs="Arial"/>
        </w:rPr>
        <w:lastRenderedPageBreak/>
        <w:t>консультирования размещаются на официальных сайтах контрольного органа в сети «Интернет».</w:t>
      </w:r>
    </w:p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Сроки по мере необходимости, на постоянной основе.</w:t>
      </w:r>
    </w:p>
    <w:p w:rsidR="006777C9" w:rsidRPr="00044906" w:rsidRDefault="006777C9" w:rsidP="006777C9">
      <w:pPr>
        <w:ind w:right="99" w:firstLine="567"/>
        <w:rPr>
          <w:rFonts w:ascii="Arial" w:hAnsi="Arial" w:cs="Arial"/>
        </w:rPr>
      </w:pPr>
    </w:p>
    <w:p w:rsidR="005579F8" w:rsidRPr="00044906" w:rsidRDefault="006777C9" w:rsidP="006777C9">
      <w:pPr>
        <w:jc w:val="center"/>
        <w:rPr>
          <w:rFonts w:ascii="Arial" w:hAnsi="Arial" w:cs="Arial"/>
          <w:b/>
        </w:rPr>
      </w:pPr>
      <w:r w:rsidRPr="00044906">
        <w:rPr>
          <w:rFonts w:ascii="Arial" w:hAnsi="Arial" w:cs="Arial"/>
          <w:b/>
        </w:rPr>
        <w:t xml:space="preserve">Раздел 4. Показатели результативности и эффективности </w:t>
      </w:r>
    </w:p>
    <w:p w:rsidR="006777C9" w:rsidRPr="00044906" w:rsidRDefault="006777C9" w:rsidP="006777C9">
      <w:pPr>
        <w:jc w:val="center"/>
        <w:rPr>
          <w:rFonts w:ascii="Arial" w:hAnsi="Arial" w:cs="Arial"/>
          <w:b/>
        </w:rPr>
      </w:pPr>
      <w:r w:rsidRPr="00044906">
        <w:rPr>
          <w:rFonts w:ascii="Arial" w:hAnsi="Arial" w:cs="Arial"/>
          <w:b/>
        </w:rPr>
        <w:t>Программы</w:t>
      </w:r>
      <w:r w:rsidR="005579F8" w:rsidRPr="00044906">
        <w:rPr>
          <w:rFonts w:ascii="Arial" w:hAnsi="Arial" w:cs="Arial"/>
          <w:b/>
        </w:rPr>
        <w:t xml:space="preserve"> </w:t>
      </w:r>
      <w:r w:rsidRPr="00044906">
        <w:rPr>
          <w:rFonts w:ascii="Arial" w:hAnsi="Arial" w:cs="Arial"/>
          <w:b/>
        </w:rPr>
        <w:t>профилактики</w:t>
      </w:r>
    </w:p>
    <w:p w:rsidR="006777C9" w:rsidRPr="00044906" w:rsidRDefault="006777C9" w:rsidP="006777C9">
      <w:pPr>
        <w:jc w:val="center"/>
        <w:rPr>
          <w:rFonts w:ascii="Arial" w:hAnsi="Arial" w:cs="Arial"/>
          <w:b/>
        </w:rPr>
      </w:pPr>
    </w:p>
    <w:p w:rsidR="006777C9" w:rsidRPr="00044906" w:rsidRDefault="006777C9" w:rsidP="006777C9">
      <w:pPr>
        <w:spacing w:after="200"/>
        <w:ind w:right="6" w:firstLine="567"/>
        <w:jc w:val="both"/>
        <w:rPr>
          <w:rFonts w:ascii="Arial" w:hAnsi="Arial" w:cs="Arial"/>
        </w:rPr>
      </w:pPr>
      <w:r w:rsidRPr="00044906">
        <w:rPr>
          <w:rFonts w:ascii="Arial" w:hAnsi="Arial" w:cs="Arial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6777C9" w:rsidRPr="00044906" w:rsidRDefault="006777C9" w:rsidP="006777C9">
      <w:pPr>
        <w:spacing w:after="200"/>
        <w:ind w:right="6" w:firstLine="567"/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8"/>
      </w:tblGrid>
      <w:tr w:rsidR="006777C9" w:rsidRPr="00044906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Целевой показатель</w:t>
            </w:r>
          </w:p>
        </w:tc>
      </w:tr>
      <w:tr w:rsidR="006777C9" w:rsidRPr="00044906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7852FF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</w:t>
            </w:r>
            <w:r w:rsidR="007852FF" w:rsidRPr="00044906">
              <w:rPr>
                <w:rFonts w:ascii="Arial" w:hAnsi="Arial" w:cs="Arial"/>
              </w:rPr>
              <w:t xml:space="preserve"> в сфере благоустройства</w:t>
            </w:r>
            <w:r w:rsidRPr="00044906">
              <w:rPr>
                <w:rFonts w:ascii="Arial" w:hAnsi="Arial" w:cs="Arial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 w:firstLine="567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100%</w:t>
            </w:r>
          </w:p>
        </w:tc>
      </w:tr>
      <w:tr w:rsidR="006777C9" w:rsidRPr="00044906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 w:firstLine="567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100%</w:t>
            </w:r>
          </w:p>
        </w:tc>
      </w:tr>
      <w:tr w:rsidR="006777C9" w:rsidRPr="00044906" w:rsidTr="006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044906" w:rsidRDefault="006777C9" w:rsidP="000E2B1A">
            <w:pPr>
              <w:ind w:right="5" w:firstLine="567"/>
              <w:rPr>
                <w:rFonts w:ascii="Arial" w:hAnsi="Arial" w:cs="Arial"/>
              </w:rPr>
            </w:pPr>
            <w:r w:rsidRPr="00044906">
              <w:rPr>
                <w:rFonts w:ascii="Arial" w:hAnsi="Arial" w:cs="Arial"/>
              </w:rPr>
              <w:t>100%</w:t>
            </w:r>
          </w:p>
        </w:tc>
      </w:tr>
    </w:tbl>
    <w:p w:rsidR="006777C9" w:rsidRPr="00044906" w:rsidRDefault="006777C9" w:rsidP="006777C9">
      <w:pPr>
        <w:ind w:right="5" w:firstLine="567"/>
        <w:jc w:val="both"/>
        <w:rPr>
          <w:rFonts w:ascii="Arial" w:hAnsi="Arial" w:cs="Arial"/>
        </w:rPr>
      </w:pPr>
    </w:p>
    <w:p w:rsidR="006777C9" w:rsidRPr="00044906" w:rsidRDefault="006777C9" w:rsidP="006777C9">
      <w:pPr>
        <w:pStyle w:val="a4"/>
        <w:ind w:firstLine="567"/>
        <w:jc w:val="both"/>
        <w:rPr>
          <w:rFonts w:ascii="Arial" w:hAnsi="Arial" w:cs="Arial"/>
          <w:sz w:val="24"/>
        </w:rPr>
      </w:pPr>
    </w:p>
    <w:p w:rsidR="006777C9" w:rsidRPr="00044906" w:rsidRDefault="006777C9" w:rsidP="006777C9">
      <w:pPr>
        <w:ind w:firstLine="567"/>
        <w:rPr>
          <w:rFonts w:ascii="Arial" w:hAnsi="Arial" w:cs="Arial"/>
        </w:rPr>
      </w:pPr>
    </w:p>
    <w:p w:rsidR="00D110EC" w:rsidRPr="00044906" w:rsidRDefault="00D110EC">
      <w:pPr>
        <w:rPr>
          <w:rFonts w:ascii="Arial" w:hAnsi="Arial" w:cs="Arial"/>
        </w:rPr>
      </w:pPr>
    </w:p>
    <w:sectPr w:rsidR="00D110EC" w:rsidRPr="00044906" w:rsidSect="000E2B1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5A"/>
    <w:rsid w:val="00044906"/>
    <w:rsid w:val="000E2B1A"/>
    <w:rsid w:val="001F7183"/>
    <w:rsid w:val="002907FF"/>
    <w:rsid w:val="003266ED"/>
    <w:rsid w:val="004F3C5A"/>
    <w:rsid w:val="00552FC5"/>
    <w:rsid w:val="005579F8"/>
    <w:rsid w:val="006777C9"/>
    <w:rsid w:val="007852FF"/>
    <w:rsid w:val="009257EA"/>
    <w:rsid w:val="00B12BA6"/>
    <w:rsid w:val="00B6764D"/>
    <w:rsid w:val="00D110EC"/>
    <w:rsid w:val="00D50C2C"/>
    <w:rsid w:val="00E96677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B155"/>
  <w15:docId w15:val="{35BEE926-DA2E-4E10-AD28-DAA6C2A6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7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77C9"/>
    <w:pPr>
      <w:ind w:right="4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77C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6777C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7C9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6777C9"/>
    <w:rPr>
      <w:rFonts w:ascii="Arial" w:hAnsi="Arial" w:cs="Arial"/>
    </w:rPr>
  </w:style>
  <w:style w:type="paragraph" w:customStyle="1" w:styleId="ConsPlusNormal0">
    <w:name w:val="ConsPlusNormal"/>
    <w:link w:val="ConsPlusNormal"/>
    <w:rsid w:val="006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7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49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9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Архипова</cp:lastModifiedBy>
  <cp:revision>2</cp:revision>
  <cp:lastPrinted>2023-10-13T11:39:00Z</cp:lastPrinted>
  <dcterms:created xsi:type="dcterms:W3CDTF">2023-10-13T11:40:00Z</dcterms:created>
  <dcterms:modified xsi:type="dcterms:W3CDTF">2023-10-13T11:40:00Z</dcterms:modified>
</cp:coreProperties>
</file>