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3F" w:rsidRPr="001B2E3F" w:rsidRDefault="001B2E3F" w:rsidP="001B2E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E3F">
        <w:rPr>
          <w:rFonts w:ascii="Times New Roman" w:eastAsia="Times New Roman" w:hAnsi="Times New Roman" w:cs="Times New Roman"/>
          <w:b/>
          <w:bCs/>
          <w:sz w:val="24"/>
          <w:szCs w:val="24"/>
          <w:lang w:eastAsia="ru-RU"/>
        </w:rPr>
        <w:t>Добрый день, уважаемые ефремовцы!</w:t>
      </w:r>
      <w:r w:rsidRPr="001B2E3F">
        <w:rPr>
          <w:rFonts w:ascii="Times New Roman" w:eastAsia="Times New Roman" w:hAnsi="Times New Roman" w:cs="Times New Roman"/>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Сегодня, в условиях пандемии, мы проводим нашу ежегодную встречу в онлайн-формате. Время нашей встречи ограничено. После своего доклада я отвечу на вопросы, поступающие во время трансляции. На все вопросы будут даны ответы.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Закончился 2020 год, достаточно непростой для всех нас. Сегодня, в эфире, хочу выразить слова благодарности всем, кто боролся и продолжает бороться с пандемией. Важно вакцинировать максимальное количество жителей и выработать «коллективный» иммунитет. Призываю пройти вакцинацию. Позаботьтесь о себе и своих близких.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2016 году губернатор Тульской области Алексей Дюмин разработал программу развития на 5 лет «Земля силы и талантов». Ее цель – повышение качества жизни.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Сейчас я представлю вам доклад, что сделано по этой программе и подведу итоги социально-экономического развития городского округа за прошедшие пять лет и планах на ближайшие три года.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b/>
          <w:bCs/>
          <w:sz w:val="24"/>
          <w:szCs w:val="24"/>
          <w:lang w:eastAsia="ru-RU"/>
        </w:rPr>
        <w:t>Начнем с бюджета.</w:t>
      </w:r>
      <w:r w:rsidRPr="001B2E3F">
        <w:rPr>
          <w:rFonts w:ascii="Times New Roman" w:eastAsia="Times New Roman" w:hAnsi="Times New Roman" w:cs="Times New Roman"/>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За период с 2016 по 2020 год в бюджет в целом поступило доходов более </w:t>
      </w:r>
      <w:r w:rsidRPr="001B2E3F">
        <w:rPr>
          <w:rFonts w:ascii="Times New Roman" w:eastAsia="Times New Roman" w:hAnsi="Times New Roman" w:cs="Times New Roman"/>
          <w:b/>
          <w:bCs/>
          <w:sz w:val="24"/>
          <w:szCs w:val="24"/>
          <w:lang w:eastAsia="ru-RU"/>
        </w:rPr>
        <w:t xml:space="preserve">7 млрд. руб. </w:t>
      </w:r>
      <w:r w:rsidRPr="001B2E3F">
        <w:rPr>
          <w:rFonts w:ascii="Times New Roman" w:eastAsia="Times New Roman" w:hAnsi="Times New Roman" w:cs="Times New Roman"/>
          <w:sz w:val="24"/>
          <w:szCs w:val="24"/>
          <w:lang w:eastAsia="ru-RU"/>
        </w:rPr>
        <w:t xml:space="preserve">И если в 2016 году они составляли </w:t>
      </w:r>
      <w:r w:rsidRPr="001B2E3F">
        <w:rPr>
          <w:rFonts w:ascii="Times New Roman" w:eastAsia="Times New Roman" w:hAnsi="Times New Roman" w:cs="Times New Roman"/>
          <w:b/>
          <w:bCs/>
          <w:sz w:val="24"/>
          <w:szCs w:val="24"/>
          <w:lang w:eastAsia="ru-RU"/>
        </w:rPr>
        <w:t>1 млрд. 319 млн. руб.,</w:t>
      </w:r>
      <w:r w:rsidRPr="001B2E3F">
        <w:rPr>
          <w:rFonts w:ascii="Times New Roman" w:eastAsia="Times New Roman" w:hAnsi="Times New Roman" w:cs="Times New Roman"/>
          <w:sz w:val="24"/>
          <w:szCs w:val="24"/>
          <w:lang w:eastAsia="ru-RU"/>
        </w:rPr>
        <w:t xml:space="preserve"> то в </w:t>
      </w:r>
      <w:r w:rsidRPr="001B2E3F">
        <w:rPr>
          <w:rFonts w:ascii="Times New Roman" w:eastAsia="Times New Roman" w:hAnsi="Times New Roman" w:cs="Times New Roman"/>
          <w:b/>
          <w:bCs/>
          <w:sz w:val="24"/>
          <w:szCs w:val="24"/>
          <w:lang w:eastAsia="ru-RU"/>
        </w:rPr>
        <w:t>2020 году</w:t>
      </w:r>
      <w:r w:rsidRPr="001B2E3F">
        <w:rPr>
          <w:rFonts w:ascii="Times New Roman" w:eastAsia="Times New Roman" w:hAnsi="Times New Roman" w:cs="Times New Roman"/>
          <w:sz w:val="24"/>
          <w:szCs w:val="24"/>
          <w:lang w:eastAsia="ru-RU"/>
        </w:rPr>
        <w:t xml:space="preserve"> уже </w:t>
      </w:r>
      <w:r w:rsidRPr="001B2E3F">
        <w:rPr>
          <w:rFonts w:ascii="Times New Roman" w:eastAsia="Times New Roman" w:hAnsi="Times New Roman" w:cs="Times New Roman"/>
          <w:b/>
          <w:bCs/>
          <w:sz w:val="24"/>
          <w:szCs w:val="24"/>
          <w:lang w:eastAsia="ru-RU"/>
        </w:rPr>
        <w:t>1 млрд. 684 млн. руб.,</w:t>
      </w:r>
      <w:r w:rsidRPr="001B2E3F">
        <w:rPr>
          <w:rFonts w:ascii="Times New Roman" w:eastAsia="Times New Roman" w:hAnsi="Times New Roman" w:cs="Times New Roman"/>
          <w:sz w:val="24"/>
          <w:szCs w:val="24"/>
          <w:lang w:eastAsia="ru-RU"/>
        </w:rPr>
        <w:t xml:space="preserve"> то есть на </w:t>
      </w:r>
      <w:r w:rsidRPr="001B2E3F">
        <w:rPr>
          <w:rFonts w:ascii="Times New Roman" w:eastAsia="Times New Roman" w:hAnsi="Times New Roman" w:cs="Times New Roman"/>
          <w:b/>
          <w:bCs/>
          <w:sz w:val="24"/>
          <w:szCs w:val="24"/>
          <w:lang w:eastAsia="ru-RU"/>
        </w:rPr>
        <w:t>365 млн. ру</w:t>
      </w:r>
      <w:r w:rsidRPr="001B2E3F">
        <w:rPr>
          <w:rFonts w:ascii="Times New Roman" w:eastAsia="Times New Roman" w:hAnsi="Times New Roman" w:cs="Times New Roman"/>
          <w:sz w:val="24"/>
          <w:szCs w:val="24"/>
          <w:lang w:eastAsia="ru-RU"/>
        </w:rPr>
        <w:t xml:space="preserve">б. больше. Это увеличение связано с привлечением в значительных объемах средств федерального и областного бюджетов для участия муниципального образования в Национальных и региональных проектах, государственных программах Тульской области, направленных на развитие инфраструктуры округа, улучшение состояния городской среды и сельских территорий.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Это позволило нам провести капитальный ремонт в </w:t>
      </w:r>
      <w:r w:rsidRPr="001B2E3F">
        <w:rPr>
          <w:rFonts w:ascii="Times New Roman" w:eastAsia="Times New Roman" w:hAnsi="Times New Roman" w:cs="Times New Roman"/>
          <w:sz w:val="24"/>
          <w:szCs w:val="24"/>
          <w:u w:val="single"/>
          <w:lang w:eastAsia="ru-RU"/>
        </w:rPr>
        <w:t>5-ти</w:t>
      </w:r>
      <w:r w:rsidRPr="001B2E3F">
        <w:rPr>
          <w:rFonts w:ascii="Times New Roman" w:eastAsia="Times New Roman" w:hAnsi="Times New Roman" w:cs="Times New Roman"/>
          <w:sz w:val="24"/>
          <w:szCs w:val="24"/>
          <w:lang w:eastAsia="ru-RU"/>
        </w:rPr>
        <w:t xml:space="preserve"> сельских клубах, построить новый в д. Шкилевка, в 2020 году начать строительство детского сада на 160 мест, благоустройство Красной площади, провести реставрацию музея Бунина, продолжить благоустройство дворовых территорий, реализацию проекта Народный бюджет и т.д.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За пять прошедших лет в бюджет округа поступило </w:t>
      </w:r>
      <w:r w:rsidRPr="001B2E3F">
        <w:rPr>
          <w:rFonts w:ascii="Times New Roman" w:eastAsia="Times New Roman" w:hAnsi="Times New Roman" w:cs="Times New Roman"/>
          <w:b/>
          <w:bCs/>
          <w:sz w:val="24"/>
          <w:szCs w:val="24"/>
          <w:lang w:eastAsia="ru-RU"/>
        </w:rPr>
        <w:t>около 3 млрд. руб.</w:t>
      </w:r>
      <w:r w:rsidRPr="001B2E3F">
        <w:rPr>
          <w:rFonts w:ascii="Times New Roman" w:eastAsia="Times New Roman" w:hAnsi="Times New Roman" w:cs="Times New Roman"/>
          <w:sz w:val="24"/>
          <w:szCs w:val="24"/>
          <w:lang w:eastAsia="ru-RU"/>
        </w:rPr>
        <w:t xml:space="preserve"> налоговых и неналоговых доходов, а это около </w:t>
      </w:r>
      <w:r w:rsidRPr="001B2E3F">
        <w:rPr>
          <w:rFonts w:ascii="Times New Roman" w:eastAsia="Times New Roman" w:hAnsi="Times New Roman" w:cs="Times New Roman"/>
          <w:b/>
          <w:bCs/>
          <w:sz w:val="24"/>
          <w:szCs w:val="24"/>
          <w:lang w:eastAsia="ru-RU"/>
        </w:rPr>
        <w:t>40%</w:t>
      </w:r>
      <w:r w:rsidRPr="001B2E3F">
        <w:rPr>
          <w:rFonts w:ascii="Times New Roman" w:eastAsia="Times New Roman" w:hAnsi="Times New Roman" w:cs="Times New Roman"/>
          <w:sz w:val="24"/>
          <w:szCs w:val="24"/>
          <w:lang w:eastAsia="ru-RU"/>
        </w:rPr>
        <w:t xml:space="preserve"> доходов. Этому способствовала ежегодно проводимая администрацией работа по привлечению новых доходных источников.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В условиях непростой экономической ситуации в </w:t>
      </w:r>
      <w:r w:rsidRPr="001B2E3F">
        <w:rPr>
          <w:rFonts w:ascii="Times New Roman" w:eastAsia="Times New Roman" w:hAnsi="Times New Roman" w:cs="Times New Roman"/>
          <w:b/>
          <w:bCs/>
          <w:sz w:val="24"/>
          <w:szCs w:val="24"/>
          <w:lang w:eastAsia="ru-RU"/>
        </w:rPr>
        <w:t>2020 году</w:t>
      </w:r>
      <w:r w:rsidRPr="001B2E3F">
        <w:rPr>
          <w:rFonts w:ascii="Times New Roman" w:eastAsia="Times New Roman" w:hAnsi="Times New Roman" w:cs="Times New Roman"/>
          <w:sz w:val="24"/>
          <w:szCs w:val="24"/>
          <w:lang w:eastAsia="ru-RU"/>
        </w:rPr>
        <w:t xml:space="preserve"> в бюджет удалось привлечь </w:t>
      </w:r>
      <w:r w:rsidRPr="001B2E3F">
        <w:rPr>
          <w:rFonts w:ascii="Times New Roman" w:eastAsia="Times New Roman" w:hAnsi="Times New Roman" w:cs="Times New Roman"/>
          <w:b/>
          <w:bCs/>
          <w:sz w:val="24"/>
          <w:szCs w:val="24"/>
          <w:lang w:eastAsia="ru-RU"/>
        </w:rPr>
        <w:t>605 млн. руб.</w:t>
      </w:r>
      <w:r w:rsidRPr="001B2E3F">
        <w:rPr>
          <w:rFonts w:ascii="Times New Roman" w:eastAsia="Times New Roman" w:hAnsi="Times New Roman" w:cs="Times New Roman"/>
          <w:sz w:val="24"/>
          <w:szCs w:val="24"/>
          <w:lang w:eastAsia="ru-RU"/>
        </w:rPr>
        <w:t xml:space="preserve"> собственных доходов. По сравнению </w:t>
      </w:r>
      <w:r w:rsidRPr="001B2E3F">
        <w:rPr>
          <w:rFonts w:ascii="Times New Roman" w:eastAsia="Times New Roman" w:hAnsi="Times New Roman" w:cs="Times New Roman"/>
          <w:b/>
          <w:bCs/>
          <w:sz w:val="24"/>
          <w:szCs w:val="24"/>
          <w:lang w:eastAsia="ru-RU"/>
        </w:rPr>
        <w:t>с 2016 годом</w:t>
      </w:r>
      <w:r w:rsidRPr="001B2E3F">
        <w:rPr>
          <w:rFonts w:ascii="Times New Roman" w:eastAsia="Times New Roman" w:hAnsi="Times New Roman" w:cs="Times New Roman"/>
          <w:sz w:val="24"/>
          <w:szCs w:val="24"/>
          <w:lang w:eastAsia="ru-RU"/>
        </w:rPr>
        <w:t xml:space="preserve"> это больше почти на </w:t>
      </w:r>
      <w:r w:rsidRPr="001B2E3F">
        <w:rPr>
          <w:rFonts w:ascii="Times New Roman" w:eastAsia="Times New Roman" w:hAnsi="Times New Roman" w:cs="Times New Roman"/>
          <w:b/>
          <w:bCs/>
          <w:sz w:val="24"/>
          <w:szCs w:val="24"/>
          <w:lang w:eastAsia="ru-RU"/>
        </w:rPr>
        <w:t>48</w:t>
      </w:r>
      <w:r w:rsidRPr="001B2E3F">
        <w:rPr>
          <w:rFonts w:ascii="Times New Roman" w:eastAsia="Times New Roman" w:hAnsi="Times New Roman" w:cs="Times New Roman"/>
          <w:sz w:val="24"/>
          <w:szCs w:val="24"/>
          <w:lang w:eastAsia="ru-RU"/>
        </w:rPr>
        <w:t xml:space="preserve"> </w:t>
      </w:r>
      <w:r w:rsidRPr="001B2E3F">
        <w:rPr>
          <w:rFonts w:ascii="Times New Roman" w:eastAsia="Times New Roman" w:hAnsi="Times New Roman" w:cs="Times New Roman"/>
          <w:b/>
          <w:bCs/>
          <w:sz w:val="24"/>
          <w:szCs w:val="24"/>
          <w:lang w:eastAsia="ru-RU"/>
        </w:rPr>
        <w:t xml:space="preserve">млн. руб. </w:t>
      </w:r>
      <w:r w:rsidRPr="001B2E3F">
        <w:rPr>
          <w:rFonts w:ascii="Times New Roman" w:eastAsia="Times New Roman" w:hAnsi="Times New Roman" w:cs="Times New Roman"/>
          <w:sz w:val="24"/>
          <w:szCs w:val="24"/>
          <w:lang w:eastAsia="ru-RU"/>
        </w:rPr>
        <w:t xml:space="preserve">(557 млн. руб.). В основном этот рост произошел за счет нашего главного доходного источника - налога на доходы физических лиц, а также единого сельхозналога и налога на имущество организаций. </w:t>
      </w:r>
    </w:p>
    <w:p w:rsidR="001B2E3F" w:rsidRPr="001B2E3F" w:rsidRDefault="001B2E3F" w:rsidP="001B2E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E3F">
        <w:rPr>
          <w:rFonts w:ascii="Times New Roman" w:eastAsia="Times New Roman" w:hAnsi="Times New Roman" w:cs="Times New Roman"/>
          <w:b/>
          <w:bCs/>
          <w:kern w:val="36"/>
          <w:sz w:val="48"/>
          <w:szCs w:val="48"/>
          <w:lang w:eastAsia="ru-RU"/>
        </w:rPr>
        <w:t xml:space="preserve">          Расходы бюджета за 5 прошедших лет в целом составили 7,4 млрд. руб., а их прирост с 2016 года – 417 млн. руб. (в 2016 </w:t>
      </w:r>
      <w:r w:rsidRPr="001B2E3F">
        <w:rPr>
          <w:rFonts w:ascii="Times New Roman" w:eastAsia="Times New Roman" w:hAnsi="Times New Roman" w:cs="Times New Roman"/>
          <w:b/>
          <w:bCs/>
          <w:kern w:val="36"/>
          <w:sz w:val="48"/>
          <w:szCs w:val="48"/>
          <w:lang w:eastAsia="ru-RU"/>
        </w:rPr>
        <w:lastRenderedPageBreak/>
        <w:t>году - 1 млрд. 294 млн. руб., в 2020 году - 1 млрд. 712 млн. руб.).</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Бюджет является социально направленным. На образование, культуру, молодежную и социальную политику, спорт ежегодно приходится около </w:t>
      </w:r>
      <w:r w:rsidRPr="001B2E3F">
        <w:rPr>
          <w:rFonts w:ascii="Times New Roman" w:eastAsia="Times New Roman" w:hAnsi="Times New Roman" w:cs="Times New Roman"/>
          <w:b/>
          <w:bCs/>
          <w:sz w:val="24"/>
          <w:szCs w:val="24"/>
          <w:lang w:eastAsia="ru-RU"/>
        </w:rPr>
        <w:t>72%</w:t>
      </w:r>
      <w:r w:rsidRPr="001B2E3F">
        <w:rPr>
          <w:rFonts w:ascii="Times New Roman" w:eastAsia="Times New Roman" w:hAnsi="Times New Roman" w:cs="Times New Roman"/>
          <w:sz w:val="24"/>
          <w:szCs w:val="24"/>
          <w:lang w:eastAsia="ru-RU"/>
        </w:rPr>
        <w:t xml:space="preserve"> расходов бюджета. Расходы на эти отрасли ежегодно растут, их прирост за 5 лет составил около </w:t>
      </w:r>
      <w:r w:rsidRPr="001B2E3F">
        <w:rPr>
          <w:rFonts w:ascii="Times New Roman" w:eastAsia="Times New Roman" w:hAnsi="Times New Roman" w:cs="Times New Roman"/>
          <w:b/>
          <w:bCs/>
          <w:sz w:val="24"/>
          <w:szCs w:val="24"/>
          <w:lang w:eastAsia="ru-RU"/>
        </w:rPr>
        <w:t>300 млн. руб. (</w:t>
      </w:r>
      <w:r w:rsidRPr="001B2E3F">
        <w:rPr>
          <w:rFonts w:ascii="Times New Roman" w:eastAsia="Times New Roman" w:hAnsi="Times New Roman" w:cs="Times New Roman"/>
          <w:sz w:val="24"/>
          <w:szCs w:val="24"/>
          <w:lang w:eastAsia="ru-RU"/>
        </w:rPr>
        <w:t xml:space="preserve">с 932 млн. руб. до 1 млрд. 234 млн. руб.).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Основная доля из них идет на оплату труда работников социальной сферы, которая стабильно увеличивается в соответствии с майскими Указами Президента 2012 года. В 2016 году ее уровень был </w:t>
      </w:r>
      <w:r w:rsidRPr="001B2E3F">
        <w:rPr>
          <w:rFonts w:ascii="Times New Roman" w:eastAsia="Times New Roman" w:hAnsi="Times New Roman" w:cs="Times New Roman"/>
          <w:b/>
          <w:bCs/>
          <w:sz w:val="24"/>
          <w:szCs w:val="24"/>
          <w:lang w:eastAsia="ru-RU"/>
        </w:rPr>
        <w:t>26,9 тыс. руб.</w:t>
      </w:r>
      <w:r w:rsidRPr="001B2E3F">
        <w:rPr>
          <w:rFonts w:ascii="Times New Roman" w:eastAsia="Times New Roman" w:hAnsi="Times New Roman" w:cs="Times New Roman"/>
          <w:sz w:val="24"/>
          <w:szCs w:val="24"/>
          <w:lang w:eastAsia="ru-RU"/>
        </w:rPr>
        <w:t xml:space="preserve">, а в 2020 году – </w:t>
      </w:r>
      <w:r w:rsidRPr="001B2E3F">
        <w:rPr>
          <w:rFonts w:ascii="Times New Roman" w:eastAsia="Times New Roman" w:hAnsi="Times New Roman" w:cs="Times New Roman"/>
          <w:b/>
          <w:bCs/>
          <w:sz w:val="24"/>
          <w:szCs w:val="24"/>
          <w:lang w:eastAsia="ru-RU"/>
        </w:rPr>
        <w:t>32,3 тыс. руб.</w:t>
      </w:r>
      <w:r w:rsidRPr="001B2E3F">
        <w:rPr>
          <w:rFonts w:ascii="Times New Roman" w:eastAsia="Times New Roman" w:hAnsi="Times New Roman" w:cs="Times New Roman"/>
          <w:sz w:val="24"/>
          <w:szCs w:val="24"/>
          <w:lang w:eastAsia="ru-RU"/>
        </w:rPr>
        <w:t xml:space="preserve">, т.е. рост за 5 лет на 20 %.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Кроме этого, рост расходов связан с участием округа в национальных проектах, таких как: «Образование», «Демография», «Культура», «Формирование комфортной городской среды», в различных государственных программах Тульской области, региональных проектах, других мероприятиях.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В новом трехлетнем периоде перед нами стоит много новых задач, направленных на достижение национальных целей развития страны.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Доходы бюджета спрогнозированы в размере </w:t>
      </w:r>
      <w:r w:rsidRPr="001B2E3F">
        <w:rPr>
          <w:rFonts w:ascii="Times New Roman" w:eastAsia="Times New Roman" w:hAnsi="Times New Roman" w:cs="Times New Roman"/>
          <w:b/>
          <w:bCs/>
          <w:sz w:val="24"/>
          <w:szCs w:val="24"/>
          <w:lang w:eastAsia="ru-RU"/>
        </w:rPr>
        <w:t>4,2 млрд. руб</w:t>
      </w:r>
      <w:r w:rsidRPr="001B2E3F">
        <w:rPr>
          <w:rFonts w:ascii="Times New Roman" w:eastAsia="Times New Roman" w:hAnsi="Times New Roman" w:cs="Times New Roman"/>
          <w:sz w:val="24"/>
          <w:szCs w:val="24"/>
          <w:lang w:eastAsia="ru-RU"/>
        </w:rPr>
        <w:t xml:space="preserve">., из них </w:t>
      </w:r>
      <w:r w:rsidRPr="001B2E3F">
        <w:rPr>
          <w:rFonts w:ascii="Times New Roman" w:eastAsia="Times New Roman" w:hAnsi="Times New Roman" w:cs="Times New Roman"/>
          <w:b/>
          <w:bCs/>
          <w:sz w:val="24"/>
          <w:szCs w:val="24"/>
          <w:lang w:eastAsia="ru-RU"/>
        </w:rPr>
        <w:t>1,9 млрд. руб.</w:t>
      </w:r>
      <w:r w:rsidRPr="001B2E3F">
        <w:rPr>
          <w:rFonts w:ascii="Times New Roman" w:eastAsia="Times New Roman" w:hAnsi="Times New Roman" w:cs="Times New Roman"/>
          <w:sz w:val="24"/>
          <w:szCs w:val="24"/>
          <w:lang w:eastAsia="ru-RU"/>
        </w:rPr>
        <w:t xml:space="preserve"> - это налоговые и неналоговые доходы, а 2,4 млрд. руб. - средства из федерального и областного бюджетов, и прочие поступления. При этом собственные доходы спрогнозированы с положительной динамикой (с 590,7 млн. в 2021 году до 654,8 млн. в 2023 году).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Основа повышения качества жизни граждан – это, в первую очередь, рост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b/>
          <w:bCs/>
          <w:sz w:val="24"/>
          <w:szCs w:val="24"/>
          <w:lang w:eastAsia="ru-RU"/>
        </w:rPr>
        <w:t>экономики</w:t>
      </w:r>
      <w:r w:rsidRPr="001B2E3F">
        <w:rPr>
          <w:rFonts w:ascii="Times New Roman" w:eastAsia="Times New Roman" w:hAnsi="Times New Roman" w:cs="Times New Roman"/>
          <w:sz w:val="24"/>
          <w:szCs w:val="24"/>
          <w:lang w:eastAsia="ru-RU"/>
        </w:rPr>
        <w:t xml:space="preserve">, инвестиционные вложения, рабочие места для населения.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Промышленный комплекс занимает здесь главную роль.</w:t>
      </w:r>
      <w:r w:rsidRPr="001B2E3F">
        <w:rPr>
          <w:rFonts w:ascii="Times New Roman" w:eastAsia="Times New Roman" w:hAnsi="Times New Roman" w:cs="Times New Roman"/>
          <w:color w:val="00B050"/>
          <w:sz w:val="24"/>
          <w:szCs w:val="24"/>
          <w:lang w:eastAsia="ru-RU"/>
        </w:rPr>
        <w:t xml:space="preserve"> </w:t>
      </w:r>
      <w:r w:rsidRPr="001B2E3F">
        <w:rPr>
          <w:rFonts w:ascii="Times New Roman" w:eastAsia="Times New Roman" w:hAnsi="Times New Roman" w:cs="Times New Roman"/>
          <w:sz w:val="24"/>
          <w:szCs w:val="24"/>
          <w:lang w:eastAsia="ru-RU"/>
        </w:rPr>
        <w:t xml:space="preserve">Общая сумма инвестиционных вложений за период с 2016 года по сегодняшний день составила более 16 млрд. руб., в том числе более 1 млрд. руб. освоено резидентами. Наибольшие инвестиции вложили в развитие города такие предприятия, как «Каргилл», «Ефремовский маслосыродельный комбинат», «Зернопродукт», «Тульская мясная компания».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shd w:val="clear" w:color="auto" w:fill="FFFF00"/>
          <w:lang w:eastAsia="ru-RU"/>
        </w:rPr>
        <w:t xml:space="preserve">Три года назад наше муниципальное образование, первое в Тульской области, получило статус ТОСЭР – территории опережающего социально-экономического развития </w:t>
      </w:r>
      <w:r w:rsidRPr="001B2E3F">
        <w:rPr>
          <w:rFonts w:ascii="Times New Roman" w:eastAsia="Times New Roman" w:hAnsi="Times New Roman" w:cs="Times New Roman"/>
          <w:sz w:val="24"/>
          <w:szCs w:val="24"/>
          <w:u w:val="single"/>
          <w:shd w:val="clear" w:color="auto" w:fill="FFFF00"/>
          <w:lang w:eastAsia="ru-RU"/>
        </w:rPr>
        <w:t>«Ефремов».</w:t>
      </w:r>
      <w:r w:rsidRPr="001B2E3F">
        <w:rPr>
          <w:rFonts w:ascii="Times New Roman" w:eastAsia="Times New Roman" w:hAnsi="Times New Roman" w:cs="Times New Roman"/>
          <w:sz w:val="24"/>
          <w:szCs w:val="24"/>
          <w:shd w:val="clear" w:color="auto" w:fill="FFFF00"/>
          <w:lang w:eastAsia="ru-RU"/>
        </w:rPr>
        <w:t xml:space="preserve"> Цель – достижение стабильного социально-экономического развития городского округа путем привлечения инвестиций и создания новых рабочих мест.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shd w:val="clear" w:color="auto" w:fill="FFFF00"/>
          <w:lang w:eastAsia="ru-RU"/>
        </w:rPr>
        <w:t>         В настоящее время в ТОСЭР зарегистрировано 12 резидентов. Предполагается реализация проектов с общим объемом инвестиций более 51 млрд. рублей и созданием более 4 000 рабочих мест. Планируется сформировать крупнейший в России мясоперерабатывающий кластер, инновационное рыбоводческое хозяйство и создание производства по изготовлению оборудования для перерабатывающей промышленности, в частности глубокой переработки зерна и микробиологии.</w:t>
      </w:r>
      <w:r w:rsidRPr="001B2E3F">
        <w:rPr>
          <w:rFonts w:ascii="Times New Roman" w:eastAsia="Times New Roman" w:hAnsi="Times New Roman" w:cs="Times New Roman"/>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shd w:val="clear" w:color="auto" w:fill="FFFF00"/>
          <w:lang w:eastAsia="ru-RU"/>
        </w:rPr>
        <w:lastRenderedPageBreak/>
        <w:t>         Планируемые обязательные отчисления в бюджет за период 2021-2030 гг. составят около 800 млн. рублей.</w:t>
      </w:r>
      <w:r w:rsidRPr="001B2E3F">
        <w:rPr>
          <w:rFonts w:ascii="Times New Roman" w:eastAsia="Times New Roman" w:hAnsi="Times New Roman" w:cs="Times New Roman"/>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shd w:val="clear" w:color="auto" w:fill="FFFF00"/>
          <w:lang w:eastAsia="ru-RU"/>
        </w:rPr>
        <w:t>         Для реализации данных проектов будет создана новая инфраструктура – строительство окружной дороги вокруг биокластера «Каргилл» предварительной стоимостью 207 млн. руб. и протяженностью около 4 км, а также строительство железной дороги стоимостью 120 млн. руб. Это также необходимо для развития других производств вокруг «Каргилл».</w:t>
      </w:r>
      <w:r w:rsidRPr="001B2E3F">
        <w:rPr>
          <w:rFonts w:ascii="Times New Roman" w:eastAsia="Times New Roman" w:hAnsi="Times New Roman" w:cs="Times New Roman"/>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shd w:val="clear" w:color="auto" w:fill="FFFF00"/>
          <w:lang w:eastAsia="ru-RU"/>
        </w:rPr>
        <w:t>Реализация данных проектов будет способствовать увеличению инвестиций в основной капитал, созданию условий для более интенсивного роста экономики в долгосрочной перспективе.</w:t>
      </w:r>
      <w:r w:rsidRPr="001B2E3F">
        <w:rPr>
          <w:rFonts w:ascii="Times New Roman" w:eastAsia="Times New Roman" w:hAnsi="Times New Roman" w:cs="Times New Roman"/>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Кроме того, внимание уделяется и </w:t>
      </w:r>
      <w:r w:rsidRPr="001B2E3F">
        <w:rPr>
          <w:rFonts w:ascii="Times New Roman" w:eastAsia="Times New Roman" w:hAnsi="Times New Roman" w:cs="Times New Roman"/>
          <w:b/>
          <w:bCs/>
          <w:sz w:val="24"/>
          <w:szCs w:val="24"/>
          <w:lang w:eastAsia="ru-RU"/>
        </w:rPr>
        <w:t>развитию предпринимательства</w:t>
      </w:r>
      <w:r w:rsidRPr="001B2E3F">
        <w:rPr>
          <w:rFonts w:ascii="Times New Roman" w:eastAsia="Times New Roman" w:hAnsi="Times New Roman" w:cs="Times New Roman"/>
          <w:sz w:val="24"/>
          <w:szCs w:val="24"/>
          <w:lang w:eastAsia="ru-RU"/>
        </w:rPr>
        <w:t>. Действует координационный совет.</w:t>
      </w:r>
      <w:r w:rsidRPr="001B2E3F">
        <w:rPr>
          <w:rFonts w:ascii="Times New Roman" w:eastAsia="Times New Roman" w:hAnsi="Times New Roman" w:cs="Times New Roman"/>
          <w:color w:val="00B050"/>
          <w:sz w:val="24"/>
          <w:szCs w:val="24"/>
          <w:lang w:eastAsia="ru-RU"/>
        </w:rPr>
        <w:t xml:space="preserve"> </w:t>
      </w:r>
      <w:r w:rsidRPr="001B2E3F">
        <w:rPr>
          <w:rFonts w:ascii="Times New Roman" w:eastAsia="Times New Roman" w:hAnsi="Times New Roman" w:cs="Times New Roman"/>
          <w:sz w:val="24"/>
          <w:szCs w:val="24"/>
          <w:lang w:eastAsia="ru-RU"/>
        </w:rPr>
        <w:t>В администрации работает бизнес-гид, готовый оказать помощь в решении вопросов бизнеса.</w:t>
      </w:r>
      <w:r w:rsidRPr="001B2E3F">
        <w:rPr>
          <w:rFonts w:ascii="Times New Roman" w:eastAsia="Times New Roman" w:hAnsi="Times New Roman" w:cs="Times New Roman"/>
          <w:color w:val="00B050"/>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Вклад в экономику вносят и</w:t>
      </w:r>
      <w:r w:rsidRPr="001B2E3F">
        <w:rPr>
          <w:rFonts w:ascii="Times New Roman" w:eastAsia="Times New Roman" w:hAnsi="Times New Roman" w:cs="Times New Roman"/>
          <w:b/>
          <w:bCs/>
          <w:sz w:val="24"/>
          <w:szCs w:val="24"/>
          <w:lang w:eastAsia="ru-RU"/>
        </w:rPr>
        <w:t xml:space="preserve"> сельхозпредприятия. </w:t>
      </w:r>
      <w:r w:rsidRPr="001B2E3F">
        <w:rPr>
          <w:rFonts w:ascii="Times New Roman" w:eastAsia="Times New Roman" w:hAnsi="Times New Roman" w:cs="Times New Roman"/>
          <w:sz w:val="24"/>
          <w:szCs w:val="24"/>
          <w:lang w:eastAsia="ru-RU"/>
        </w:rPr>
        <w:t xml:space="preserve">На территории округа находится один из крупнейших сельхозтоваропроизводителей – Тульская мясная компания, которая входит в Группу компаний АГРОЭКО.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В 2019г. реализован проект по строительству двух животноводческих комплексов. Объем инвестиций превысил 3 млрд. руб. с созданием более 200 новых рабочих мест.</w:t>
      </w:r>
      <w:r w:rsidRPr="001B2E3F">
        <w:rPr>
          <w:rFonts w:ascii="Times New Roman" w:eastAsia="Times New Roman" w:hAnsi="Times New Roman" w:cs="Times New Roman"/>
          <w:b/>
          <w:bCs/>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Также на территории функционируют 78 сельхозпредприятий.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Наш округ занимает 1 место по валовому сбору зерновых и зернобобовых культур в Тульской области. В 2020 году намолочено рекордное количество зерновых культур – более 300 тыс. тонн. Это хороший показатель, который из года в год имеет тенденцию к росту.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Неотъемлемая составляющая качества жизни нашего городского округа</w:t>
      </w:r>
      <w:r w:rsidRPr="001B2E3F">
        <w:rPr>
          <w:rFonts w:ascii="Times New Roman" w:eastAsia="Times New Roman" w:hAnsi="Times New Roman" w:cs="Times New Roman"/>
          <w:b/>
          <w:bCs/>
          <w:sz w:val="24"/>
          <w:szCs w:val="24"/>
          <w:lang w:eastAsia="ru-RU"/>
        </w:rPr>
        <w:t xml:space="preserve"> –</w:t>
      </w:r>
      <w:r w:rsidRPr="001B2E3F">
        <w:rPr>
          <w:rFonts w:ascii="Times New Roman" w:eastAsia="Times New Roman" w:hAnsi="Times New Roman" w:cs="Times New Roman"/>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b/>
          <w:bCs/>
          <w:sz w:val="24"/>
          <w:szCs w:val="24"/>
          <w:lang w:eastAsia="ru-RU"/>
        </w:rPr>
        <w:t>комфортная среда проживания</w:t>
      </w:r>
      <w:r w:rsidRPr="001B2E3F">
        <w:rPr>
          <w:rFonts w:ascii="Times New Roman" w:eastAsia="Times New Roman" w:hAnsi="Times New Roman" w:cs="Times New Roman"/>
          <w:sz w:val="24"/>
          <w:szCs w:val="24"/>
          <w:lang w:eastAsia="ru-RU"/>
        </w:rPr>
        <w:t xml:space="preserve">. Наш город за последние годы преображается. Мы все это видим!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Благодаря участию в программе «</w:t>
      </w:r>
      <w:r w:rsidRPr="001B2E3F">
        <w:rPr>
          <w:rFonts w:ascii="Times New Roman" w:eastAsia="Times New Roman" w:hAnsi="Times New Roman" w:cs="Times New Roman"/>
          <w:b/>
          <w:bCs/>
          <w:sz w:val="24"/>
          <w:szCs w:val="24"/>
          <w:lang w:eastAsia="ru-RU"/>
        </w:rPr>
        <w:t>Формирование современной городской среды</w:t>
      </w:r>
      <w:r w:rsidRPr="001B2E3F">
        <w:rPr>
          <w:rFonts w:ascii="Times New Roman" w:eastAsia="Times New Roman" w:hAnsi="Times New Roman" w:cs="Times New Roman"/>
          <w:sz w:val="24"/>
          <w:szCs w:val="24"/>
          <w:lang w:eastAsia="ru-RU"/>
        </w:rPr>
        <w:t xml:space="preserve">» с 2017 года приведено в порядок 74 дворовые территории многоквартирных домов на общую сумму около 82 млн. руб.. Проводится асфальтирование с установкой бордюрного камня, парковочных карманов. В этом году сделаем еще 14 дворов.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Благоустроено</w:t>
      </w:r>
      <w:r w:rsidRPr="001B2E3F">
        <w:rPr>
          <w:rFonts w:ascii="Times New Roman" w:eastAsia="Times New Roman" w:hAnsi="Times New Roman" w:cs="Times New Roman"/>
          <w:b/>
          <w:bCs/>
          <w:sz w:val="24"/>
          <w:szCs w:val="24"/>
          <w:lang w:eastAsia="ru-RU"/>
        </w:rPr>
        <w:t xml:space="preserve"> </w:t>
      </w:r>
      <w:r w:rsidRPr="001B2E3F">
        <w:rPr>
          <w:rFonts w:ascii="Times New Roman" w:eastAsia="Times New Roman" w:hAnsi="Times New Roman" w:cs="Times New Roman"/>
          <w:sz w:val="24"/>
          <w:szCs w:val="24"/>
          <w:lang w:eastAsia="ru-RU"/>
        </w:rPr>
        <w:t xml:space="preserve">5 общественных пространств. В ноябре 2017 года была открыта набережная реки Красивая Меча, в 2019-м году – новая зона отдыха – сквер «Солнечный». В конце 2020 года завершено благоустройство площади молодежно-подросткового центра «Октябрьский», теперь здесь будут проходить все городские мероприятия.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В этом году будет завершен масштабный проект – комплексное благоустройство Красной площади «</w:t>
      </w:r>
      <w:r w:rsidRPr="001B2E3F">
        <w:rPr>
          <w:rFonts w:ascii="Times New Roman" w:eastAsia="Times New Roman" w:hAnsi="Times New Roman" w:cs="Times New Roman"/>
          <w:b/>
          <w:bCs/>
          <w:sz w:val="24"/>
          <w:szCs w:val="24"/>
          <w:lang w:eastAsia="ru-RU"/>
        </w:rPr>
        <w:t>Сердце Ефремова</w:t>
      </w:r>
      <w:r w:rsidRPr="001B2E3F">
        <w:rPr>
          <w:rFonts w:ascii="Times New Roman" w:eastAsia="Times New Roman" w:hAnsi="Times New Roman" w:cs="Times New Roman"/>
          <w:sz w:val="24"/>
          <w:szCs w:val="24"/>
          <w:lang w:eastAsia="ru-RU"/>
        </w:rPr>
        <w:t xml:space="preserve">». Продолжается благоустройство парка имени Бунина.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Выражаю благодарность всем жителям округа за активность, неравнодушие к реализуемым проектам.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lastRenderedPageBreak/>
        <w:t xml:space="preserve">С 26 апреля по 30 мая текущего года будет проводиться электронное голосование за новые дизайн-проекты сквера им. В.М. Мясищева. Призываю вас не оставаться в стороне и активно голосовать.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По программе «</w:t>
      </w:r>
      <w:r w:rsidRPr="001B2E3F">
        <w:rPr>
          <w:rFonts w:ascii="Times New Roman" w:eastAsia="Times New Roman" w:hAnsi="Times New Roman" w:cs="Times New Roman"/>
          <w:b/>
          <w:bCs/>
          <w:sz w:val="24"/>
          <w:szCs w:val="24"/>
          <w:lang w:eastAsia="ru-RU"/>
        </w:rPr>
        <w:t>Чистая вода</w:t>
      </w:r>
      <w:r w:rsidRPr="001B2E3F">
        <w:rPr>
          <w:rFonts w:ascii="Times New Roman" w:eastAsia="Times New Roman" w:hAnsi="Times New Roman" w:cs="Times New Roman"/>
          <w:sz w:val="24"/>
          <w:szCs w:val="24"/>
          <w:lang w:eastAsia="ru-RU"/>
        </w:rPr>
        <w:t xml:space="preserve">» ведется строительство новой водопроводной системы, протяженностью 10 км, с устройством скважины в с. Шилово.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городском округе проводится системная работа по улучшению состояния </w:t>
      </w:r>
      <w:r w:rsidRPr="001B2E3F">
        <w:rPr>
          <w:rFonts w:ascii="Times New Roman" w:eastAsia="Times New Roman" w:hAnsi="Times New Roman" w:cs="Times New Roman"/>
          <w:b/>
          <w:bCs/>
          <w:sz w:val="24"/>
          <w:szCs w:val="24"/>
          <w:lang w:eastAsia="ru-RU"/>
        </w:rPr>
        <w:t>дорожной сети</w:t>
      </w:r>
      <w:r w:rsidRPr="001B2E3F">
        <w:rPr>
          <w:rFonts w:ascii="Times New Roman" w:eastAsia="Times New Roman" w:hAnsi="Times New Roman" w:cs="Times New Roman"/>
          <w:sz w:val="24"/>
          <w:szCs w:val="24"/>
          <w:lang w:eastAsia="ru-RU"/>
        </w:rPr>
        <w:t xml:space="preserve">. За отчетный период произведён ремонт дорог, тротуаров, дворовых территорий и проездов к ним на площади 485 тысяч квадратных метров.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За отчетный период свои жилищные условия улучшили 15 молодых семей, еще 10 семей в списке на ближайшие годы.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Что касается </w:t>
      </w:r>
      <w:r w:rsidRPr="001B2E3F">
        <w:rPr>
          <w:rFonts w:ascii="Times New Roman" w:eastAsia="Times New Roman" w:hAnsi="Times New Roman" w:cs="Times New Roman"/>
          <w:b/>
          <w:bCs/>
          <w:sz w:val="24"/>
          <w:szCs w:val="24"/>
          <w:lang w:eastAsia="ru-RU"/>
        </w:rPr>
        <w:t>образования</w:t>
      </w:r>
      <w:r w:rsidRPr="001B2E3F">
        <w:rPr>
          <w:rFonts w:ascii="Times New Roman" w:eastAsia="Times New Roman" w:hAnsi="Times New Roman" w:cs="Times New Roman"/>
          <w:sz w:val="24"/>
          <w:szCs w:val="24"/>
          <w:lang w:eastAsia="ru-RU"/>
        </w:rPr>
        <w:t>, мы</w:t>
      </w:r>
      <w:r w:rsidRPr="001B2E3F">
        <w:rPr>
          <w:rFonts w:ascii="Times New Roman" w:eastAsia="Times New Roman" w:hAnsi="Times New Roman" w:cs="Times New Roman"/>
          <w:b/>
          <w:bCs/>
          <w:sz w:val="24"/>
          <w:szCs w:val="24"/>
          <w:lang w:eastAsia="ru-RU"/>
        </w:rPr>
        <w:t xml:space="preserve"> </w:t>
      </w:r>
      <w:r w:rsidRPr="001B2E3F">
        <w:rPr>
          <w:rFonts w:ascii="Times New Roman" w:eastAsia="Times New Roman" w:hAnsi="Times New Roman" w:cs="Times New Roman"/>
          <w:sz w:val="24"/>
          <w:szCs w:val="24"/>
          <w:lang w:eastAsia="ru-RU"/>
        </w:rPr>
        <w:t xml:space="preserve">продолжаем занимать лидирующие позиции в Тульской области. По результатам ЕГЭ за последние пять лет средний балл района по большинству предметов превышает региональные баллы. По итогам Всероссийских олимпиад школьников мы также занимаем устойчивые позиции. 39 выпускников 2020 года получили медали «За особые успехи в учении».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По проекту </w:t>
      </w:r>
      <w:r w:rsidRPr="001B2E3F">
        <w:rPr>
          <w:rFonts w:ascii="Times New Roman" w:eastAsia="Times New Roman" w:hAnsi="Times New Roman" w:cs="Times New Roman"/>
          <w:b/>
          <w:bCs/>
          <w:sz w:val="24"/>
          <w:szCs w:val="24"/>
          <w:lang w:eastAsia="ru-RU"/>
        </w:rPr>
        <w:t>«Демография»</w:t>
      </w:r>
      <w:r w:rsidRPr="001B2E3F">
        <w:rPr>
          <w:rFonts w:ascii="Times New Roman" w:eastAsia="Times New Roman" w:hAnsi="Times New Roman" w:cs="Times New Roman"/>
          <w:sz w:val="24"/>
          <w:szCs w:val="24"/>
          <w:lang w:eastAsia="ru-RU"/>
        </w:rPr>
        <w:t xml:space="preserve"> строится новый детский сад на 160 мест по ул. Комсомольская на сумму 151,2 млн. рублей. Строительные работы выполнены на 95%. Осталось произвести благоустройство и озеленение прилегающей территории. Планируемый срок завершения работ – май 2021 года.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В рамках программы «</w:t>
      </w:r>
      <w:r w:rsidRPr="001B2E3F">
        <w:rPr>
          <w:rFonts w:ascii="Times New Roman" w:eastAsia="Times New Roman" w:hAnsi="Times New Roman" w:cs="Times New Roman"/>
          <w:b/>
          <w:bCs/>
          <w:sz w:val="24"/>
          <w:szCs w:val="24"/>
          <w:lang w:eastAsia="ru-RU"/>
        </w:rPr>
        <w:t>Доступная среда</w:t>
      </w:r>
      <w:r w:rsidRPr="001B2E3F">
        <w:rPr>
          <w:rFonts w:ascii="Times New Roman" w:eastAsia="Times New Roman" w:hAnsi="Times New Roman" w:cs="Times New Roman"/>
          <w:sz w:val="24"/>
          <w:szCs w:val="24"/>
          <w:lang w:eastAsia="ru-RU"/>
        </w:rPr>
        <w:t xml:space="preserve">» освоено </w:t>
      </w:r>
      <w:r w:rsidRPr="001B2E3F">
        <w:rPr>
          <w:rFonts w:ascii="Times New Roman" w:eastAsia="Times New Roman" w:hAnsi="Times New Roman" w:cs="Times New Roman"/>
          <w:b/>
          <w:bCs/>
          <w:sz w:val="24"/>
          <w:szCs w:val="24"/>
          <w:lang w:eastAsia="ru-RU"/>
        </w:rPr>
        <w:t>7,3</w:t>
      </w:r>
      <w:r w:rsidRPr="001B2E3F">
        <w:rPr>
          <w:rFonts w:ascii="Times New Roman" w:eastAsia="Times New Roman" w:hAnsi="Times New Roman" w:cs="Times New Roman"/>
          <w:sz w:val="24"/>
          <w:szCs w:val="24"/>
          <w:lang w:eastAsia="ru-RU"/>
        </w:rPr>
        <w:t xml:space="preserve"> </w:t>
      </w:r>
      <w:r w:rsidRPr="001B2E3F">
        <w:rPr>
          <w:rFonts w:ascii="Times New Roman" w:eastAsia="Times New Roman" w:hAnsi="Times New Roman" w:cs="Times New Roman"/>
          <w:b/>
          <w:bCs/>
          <w:sz w:val="24"/>
          <w:szCs w:val="24"/>
          <w:lang w:eastAsia="ru-RU"/>
        </w:rPr>
        <w:t>млн. руб</w:t>
      </w:r>
      <w:r w:rsidRPr="001B2E3F">
        <w:rPr>
          <w:rFonts w:ascii="Times New Roman" w:eastAsia="Times New Roman" w:hAnsi="Times New Roman" w:cs="Times New Roman"/>
          <w:sz w:val="24"/>
          <w:szCs w:val="24"/>
          <w:lang w:eastAsia="ru-RU"/>
        </w:rPr>
        <w:t xml:space="preserve">., которые были направлены на создание безбарьерной среды в 5 учреждениях.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В рамках реализации национального проекта «</w:t>
      </w:r>
      <w:r w:rsidRPr="001B2E3F">
        <w:rPr>
          <w:rFonts w:ascii="Times New Roman" w:eastAsia="Times New Roman" w:hAnsi="Times New Roman" w:cs="Times New Roman"/>
          <w:b/>
          <w:bCs/>
          <w:sz w:val="24"/>
          <w:szCs w:val="24"/>
          <w:lang w:eastAsia="ru-RU"/>
        </w:rPr>
        <w:t>Образование»</w:t>
      </w:r>
      <w:r w:rsidRPr="001B2E3F">
        <w:rPr>
          <w:rFonts w:ascii="Times New Roman" w:eastAsia="Times New Roman" w:hAnsi="Times New Roman" w:cs="Times New Roman"/>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в 2019 году на базе Шиловской школы открыта «Точка роста»;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в 2020 году еще две: в 9-ой и Лобановской школах.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2022 и 2023 годах запланировано создание таких же центров в Военногородской, Медведской, Большеплотавской школах.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Имеется мобильный технопарк «</w:t>
      </w:r>
      <w:r w:rsidRPr="001B2E3F">
        <w:rPr>
          <w:rFonts w:ascii="Times New Roman" w:eastAsia="Times New Roman" w:hAnsi="Times New Roman" w:cs="Times New Roman"/>
          <w:b/>
          <w:bCs/>
          <w:sz w:val="24"/>
          <w:szCs w:val="24"/>
          <w:lang w:eastAsia="ru-RU"/>
        </w:rPr>
        <w:t>Кванториум</w:t>
      </w:r>
      <w:r w:rsidRPr="001B2E3F">
        <w:rPr>
          <w:rFonts w:ascii="Times New Roman" w:eastAsia="Times New Roman" w:hAnsi="Times New Roman" w:cs="Times New Roman"/>
          <w:sz w:val="24"/>
          <w:szCs w:val="24"/>
          <w:lang w:eastAsia="ru-RU"/>
        </w:rPr>
        <w:t xml:space="preserve">» для обучения детей программам инженерной направленности.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рамках реализации программы </w:t>
      </w:r>
      <w:r w:rsidRPr="001B2E3F">
        <w:rPr>
          <w:rFonts w:ascii="Times New Roman" w:eastAsia="Times New Roman" w:hAnsi="Times New Roman" w:cs="Times New Roman"/>
          <w:b/>
          <w:bCs/>
          <w:sz w:val="24"/>
          <w:szCs w:val="24"/>
          <w:lang w:eastAsia="ru-RU"/>
        </w:rPr>
        <w:t>«Развитие образования Тульской области»</w:t>
      </w:r>
      <w:r w:rsidRPr="001B2E3F">
        <w:rPr>
          <w:rFonts w:ascii="Times New Roman" w:eastAsia="Times New Roman" w:hAnsi="Times New Roman" w:cs="Times New Roman"/>
          <w:sz w:val="24"/>
          <w:szCs w:val="24"/>
          <w:lang w:eastAsia="ru-RU"/>
        </w:rPr>
        <w:t xml:space="preserve"> освоено 42,9 млн. руб. на укрепление материально-технической базы 20 школ и приобретение школьных автобусов.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период с 2016 по 2020 гг. участвуя в федеральных, региональных программах удалось значительно обогатить материально-техническую базу учреждений.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b/>
          <w:bCs/>
          <w:sz w:val="24"/>
          <w:szCs w:val="24"/>
          <w:lang w:eastAsia="ru-RU"/>
        </w:rPr>
        <w:t>Культура</w:t>
      </w:r>
      <w:r w:rsidRPr="001B2E3F">
        <w:rPr>
          <w:rFonts w:ascii="Times New Roman" w:eastAsia="Times New Roman" w:hAnsi="Times New Roman" w:cs="Times New Roman"/>
          <w:sz w:val="24"/>
          <w:szCs w:val="24"/>
          <w:lang w:eastAsia="ru-RU"/>
        </w:rPr>
        <w:t>, как и образование, является одним из факторов социально-экономического развития городского округа. В последние годы вложено немало средств в ремонт и возрождение учреждений культуры, особенно в сельской местности.</w:t>
      </w:r>
      <w:r w:rsidRPr="001B2E3F">
        <w:rPr>
          <w:rFonts w:ascii="Times New Roman" w:eastAsia="Times New Roman" w:hAnsi="Times New Roman" w:cs="Times New Roman"/>
          <w:b/>
          <w:bCs/>
          <w:sz w:val="24"/>
          <w:szCs w:val="24"/>
          <w:lang w:eastAsia="ru-RU"/>
        </w:rPr>
        <w:t xml:space="preserve">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lastRenderedPageBreak/>
        <w:t xml:space="preserve">Мы делаем все возможное, чтобы остановить отток молодежи из села, чтобы была не только работа, но и возможность реализовать свой досуг по месту жительства. Ежегодно увеличивается количество участников культурно-массовых и спортивных мероприятий. К жителям отдаленных населенных пунктов выезжает передвижной автоклуб.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2016 году в ДК «Химик» открылся второй кинозал.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По национальному проекту «Культура»: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в 2017 году в деревне Шкилевка построен Дом культуры, а в Шилово капитально отремонтирован. Закуплено музыкальное оборудование для детской музыкальной школы;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в 2018 году капитально отремонтирован Степнохуторской Дом культуры, а в 2019 году Кочкинский ДК;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в 2020 году завершен капитальный ремонт ДК в д. Ярославка и текущий ремонт зрительного зала ДК «Химик»;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этом году капитально отремонтируем клуб в д. Кугушевские выселки.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В 2020-м году в городе открыта модельная библиотека имени Лермонтова, оборудованная в рамках национального проекта «Культура». В</w:t>
      </w:r>
      <w:r w:rsidRPr="001B2E3F">
        <w:rPr>
          <w:rFonts w:ascii="Times New Roman" w:eastAsia="Times New Roman" w:hAnsi="Times New Roman" w:cs="Times New Roman"/>
          <w:color w:val="00B050"/>
          <w:sz w:val="24"/>
          <w:szCs w:val="24"/>
          <w:lang w:eastAsia="ru-RU"/>
        </w:rPr>
        <w:t xml:space="preserve"> </w:t>
      </w:r>
      <w:r w:rsidRPr="001B2E3F">
        <w:rPr>
          <w:rFonts w:ascii="Times New Roman" w:eastAsia="Times New Roman" w:hAnsi="Times New Roman" w:cs="Times New Roman"/>
          <w:sz w:val="24"/>
          <w:szCs w:val="24"/>
          <w:lang w:eastAsia="ru-RU"/>
        </w:rPr>
        <w:t xml:space="preserve">2023 году планируется участие в конкурсе по созданию сельской модельной библиотеки в п. Степной.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2019 году по распоряжению губернатора Тульской области, а также в рамках нацпроекта «Культура» выделены денежные средства на реставрацию Дома-музея И.А.Бунина. Его торжественное открытие состоялось 24 октября 2020 года в рамках праздничных мероприятий 150-летия со дня рождения писателя.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 том же, 2019 году, из бюджета Тульской области была выделена субсидия на разработку проектно-сметной документации для создания Дома-музея В.М. Мясищева. В этом году данный объект будет отреставрирован.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Серьезное внимание уделяется в городском округе и развитию </w:t>
      </w:r>
      <w:r w:rsidRPr="001B2E3F">
        <w:rPr>
          <w:rFonts w:ascii="Times New Roman" w:eastAsia="Times New Roman" w:hAnsi="Times New Roman" w:cs="Times New Roman"/>
          <w:b/>
          <w:bCs/>
          <w:sz w:val="24"/>
          <w:szCs w:val="24"/>
          <w:lang w:eastAsia="ru-RU"/>
        </w:rPr>
        <w:t>спорта.</w:t>
      </w:r>
      <w:r w:rsidRPr="001B2E3F">
        <w:rPr>
          <w:rFonts w:ascii="Times New Roman" w:eastAsia="Times New Roman" w:hAnsi="Times New Roman" w:cs="Times New Roman"/>
          <w:sz w:val="24"/>
          <w:szCs w:val="24"/>
          <w:lang w:eastAsia="ru-RU"/>
        </w:rPr>
        <w:t xml:space="preserve"> Из года в год увеличивается доля населения, систематически занимающегося физической культурой и спортом.</w:t>
      </w:r>
      <w:r w:rsidRPr="001B2E3F">
        <w:rPr>
          <w:rFonts w:ascii="Times New Roman" w:eastAsia="Times New Roman" w:hAnsi="Times New Roman" w:cs="Times New Roman"/>
          <w:color w:val="00B050"/>
          <w:sz w:val="24"/>
          <w:szCs w:val="24"/>
          <w:lang w:eastAsia="ru-RU"/>
        </w:rPr>
        <w:t xml:space="preserve"> </w:t>
      </w:r>
      <w:r w:rsidRPr="001B2E3F">
        <w:rPr>
          <w:rFonts w:ascii="Times New Roman" w:eastAsia="Times New Roman" w:hAnsi="Times New Roman" w:cs="Times New Roman"/>
          <w:sz w:val="24"/>
          <w:szCs w:val="24"/>
          <w:lang w:eastAsia="ru-RU"/>
        </w:rPr>
        <w:t xml:space="preserve">В спортивных школах проводятся ремонты, благоустраивается территория. Проведен капитальный ремонт зала отделения «Спортивная гимнастика». В парке Бунина установлены тренажеры для занятий спортом на свежем воздухе и многое другое.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Наше муниципальное образование по итогам 2018 и 2019 годов получило грант за наилучшие показатели по физической культуре и спорту.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По многочисленным просьбам горожан и спортивного сообщества, благодаря личной поддержке губернатора Тульской области, инвесторов в мае 2019 года началось строительство ледовой арены, которая откроет свои двери в ближайшие два месяца.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         В округе действуют 37 волонтерских отрядов, в которых 356 школьников. 24 ноября 2020 года открылся центр поддержки добровольчества.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Наше муниципальное образование активно участвует в </w:t>
      </w:r>
      <w:r w:rsidRPr="001B2E3F">
        <w:rPr>
          <w:rFonts w:ascii="Times New Roman" w:eastAsia="Times New Roman" w:hAnsi="Times New Roman" w:cs="Times New Roman"/>
          <w:b/>
          <w:bCs/>
          <w:sz w:val="24"/>
          <w:szCs w:val="24"/>
          <w:lang w:eastAsia="ru-RU"/>
        </w:rPr>
        <w:t xml:space="preserve">проекте «Народный бюджет». </w:t>
      </w:r>
      <w:r w:rsidRPr="001B2E3F">
        <w:rPr>
          <w:rFonts w:ascii="Times New Roman" w:eastAsia="Times New Roman" w:hAnsi="Times New Roman" w:cs="Times New Roman"/>
          <w:sz w:val="24"/>
          <w:szCs w:val="24"/>
          <w:lang w:eastAsia="ru-RU"/>
        </w:rPr>
        <w:t xml:space="preserve">За годы его реализации было решено большое количество вопросов благоустройства, ЖКХ и социальной сферы.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lastRenderedPageBreak/>
        <w:t xml:space="preserve">Начиная с 2016 года, были выполнены работы на 255 объектах на сумму 372 млн. руб..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Выражаю слова благодарности всем жителям за активное участие в данной программе.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b/>
          <w:bCs/>
          <w:sz w:val="24"/>
          <w:szCs w:val="24"/>
          <w:lang w:eastAsia="ru-RU"/>
        </w:rPr>
        <w:t xml:space="preserve">         </w:t>
      </w:r>
      <w:r w:rsidRPr="001B2E3F">
        <w:rPr>
          <w:rFonts w:ascii="Times New Roman" w:eastAsia="Times New Roman" w:hAnsi="Times New Roman" w:cs="Times New Roman"/>
          <w:sz w:val="24"/>
          <w:szCs w:val="24"/>
          <w:lang w:eastAsia="ru-RU"/>
        </w:rPr>
        <w:t xml:space="preserve">В решении вопросов на местах нам помогают сельские старосты и ТОСы.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b/>
          <w:bCs/>
          <w:sz w:val="24"/>
          <w:szCs w:val="24"/>
          <w:lang w:eastAsia="ru-RU"/>
        </w:rPr>
        <w:t xml:space="preserve">Обращения граждан. Важная тема.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За последние несколько лет работа с обращениями граждан выведена на новый уровень. Это не только личные приемы, рассмотрение заявлений на аппаратных совещаниях, но и оперативное реагирование на сообщения от граждан, в том числе и с помощью Интернета.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Знаменательным событием стало подписание 30 июля 2019 года губернатором Тульской области Указа «О присвоении городу Ефремову почётного звания «</w:t>
      </w:r>
      <w:r w:rsidRPr="001B2E3F">
        <w:rPr>
          <w:rFonts w:ascii="Times New Roman" w:eastAsia="Times New Roman" w:hAnsi="Times New Roman" w:cs="Times New Roman"/>
          <w:b/>
          <w:bCs/>
          <w:sz w:val="24"/>
          <w:szCs w:val="24"/>
          <w:lang w:eastAsia="ru-RU"/>
        </w:rPr>
        <w:t>Город воинской доблести</w:t>
      </w:r>
      <w:r w:rsidRPr="001B2E3F">
        <w:rPr>
          <w:rFonts w:ascii="Times New Roman" w:eastAsia="Times New Roman" w:hAnsi="Times New Roman" w:cs="Times New Roman"/>
          <w:sz w:val="24"/>
          <w:szCs w:val="24"/>
          <w:lang w:eastAsia="ru-RU"/>
        </w:rPr>
        <w:t xml:space="preserve">» за ратную доблесть и героизм, проявленные ефремовцами в годы Великой Отечественной войны. Мы должны помнить, что живем на славной, героической земле. </w:t>
      </w:r>
    </w:p>
    <w:p w:rsidR="001B2E3F" w:rsidRPr="001B2E3F" w:rsidRDefault="001B2E3F" w:rsidP="001B2E3F">
      <w:pPr>
        <w:spacing w:before="100" w:beforeAutospacing="1" w:after="100" w:afterAutospacing="1" w:line="240" w:lineRule="auto"/>
        <w:rPr>
          <w:rFonts w:ascii="Times New Roman" w:eastAsia="Times New Roman" w:hAnsi="Times New Roman" w:cs="Times New Roman"/>
          <w:sz w:val="24"/>
          <w:szCs w:val="24"/>
          <w:lang w:eastAsia="ru-RU"/>
        </w:rPr>
      </w:pPr>
      <w:r w:rsidRPr="001B2E3F">
        <w:rPr>
          <w:rFonts w:ascii="Times New Roman" w:eastAsia="Times New Roman" w:hAnsi="Times New Roman" w:cs="Times New Roman"/>
          <w:sz w:val="24"/>
          <w:szCs w:val="24"/>
          <w:lang w:eastAsia="ru-RU"/>
        </w:rPr>
        <w:t xml:space="preserve">Мы с вами многое сделали, чтобы наш Ефремов стал ярче, чище, комфортнее. Но впереди еще много работы. Я искренне верю, что вместе мы справимся с любыми трудностями. Я готов ответить на интересующие вопросы. Граждане могут также обратиться и к моим заместителям по телефонам, указанным на сайте администрации. Обращайтесь, звоните, будем рассматривать каждый вопрос. </w:t>
      </w:r>
    </w:p>
    <w:p w:rsidR="00A608FE" w:rsidRDefault="00A608FE">
      <w:bookmarkStart w:id="0" w:name="_GoBack"/>
      <w:bookmarkEnd w:id="0"/>
    </w:p>
    <w:sectPr w:rsidR="00A60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E9"/>
    <w:rsid w:val="001B2E3F"/>
    <w:rsid w:val="00A608FE"/>
    <w:rsid w:val="00F84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A33DA-2169-4223-892E-42CDA934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2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E3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2E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11904</Characters>
  <Application>Microsoft Office Word</Application>
  <DocSecurity>0</DocSecurity>
  <Lines>99</Lines>
  <Paragraphs>27</Paragraphs>
  <ScaleCrop>false</ScaleCrop>
  <Company>SPecialiST RePack</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TERENIN</dc:creator>
  <cp:keywords/>
  <dc:description/>
  <cp:lastModifiedBy>TERENIN</cp:lastModifiedBy>
  <cp:revision>2</cp:revision>
  <dcterms:created xsi:type="dcterms:W3CDTF">2023-03-23T09:32:00Z</dcterms:created>
  <dcterms:modified xsi:type="dcterms:W3CDTF">2023-03-23T09:32:00Z</dcterms:modified>
</cp:coreProperties>
</file>