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90" w:rsidRDefault="002F7690">
      <w:pPr>
        <w:pStyle w:val="ConsPlusTitlePage"/>
      </w:pPr>
      <w:r>
        <w:t xml:space="preserve">Документ предоставлен </w:t>
      </w:r>
      <w:hyperlink r:id="rId4" w:history="1">
        <w:r>
          <w:rPr>
            <w:color w:val="0000FF"/>
          </w:rPr>
          <w:t>КонсультантПлюс</w:t>
        </w:r>
      </w:hyperlink>
      <w:r>
        <w:br/>
      </w:r>
    </w:p>
    <w:p w:rsidR="002F7690" w:rsidRDefault="002F7690">
      <w:pPr>
        <w:pStyle w:val="ConsPlusNormal"/>
        <w:ind w:firstLine="540"/>
        <w:jc w:val="both"/>
        <w:outlineLvl w:val="0"/>
      </w:pPr>
    </w:p>
    <w:p w:rsidR="002F7690" w:rsidRDefault="002F7690">
      <w:pPr>
        <w:pStyle w:val="ConsPlusTitle"/>
        <w:jc w:val="center"/>
        <w:outlineLvl w:val="0"/>
      </w:pPr>
      <w:r>
        <w:t>ПРАВИТЕЛЬСТВО РОССИЙСКОЙ ФЕДЕРАЦИИ</w:t>
      </w:r>
    </w:p>
    <w:p w:rsidR="002F7690" w:rsidRDefault="002F7690">
      <w:pPr>
        <w:pStyle w:val="ConsPlusTitle"/>
        <w:jc w:val="center"/>
      </w:pPr>
    </w:p>
    <w:p w:rsidR="002F7690" w:rsidRDefault="002F7690">
      <w:pPr>
        <w:pStyle w:val="ConsPlusTitle"/>
        <w:jc w:val="center"/>
      </w:pPr>
      <w:r>
        <w:t>ПОСТАНОВЛЕНИЕ</w:t>
      </w:r>
    </w:p>
    <w:p w:rsidR="002F7690" w:rsidRDefault="002F7690">
      <w:pPr>
        <w:pStyle w:val="ConsPlusTitle"/>
        <w:jc w:val="center"/>
      </w:pPr>
      <w:r>
        <w:t>от 30 декабря 2013 г. N 1314</w:t>
      </w:r>
    </w:p>
    <w:p w:rsidR="002F7690" w:rsidRDefault="002F7690">
      <w:pPr>
        <w:pStyle w:val="ConsPlusTitle"/>
        <w:jc w:val="center"/>
      </w:pPr>
    </w:p>
    <w:p w:rsidR="002F7690" w:rsidRDefault="002F7690">
      <w:pPr>
        <w:pStyle w:val="ConsPlusTitle"/>
        <w:jc w:val="center"/>
      </w:pPr>
      <w:r>
        <w:t>ОБ УТВЕРЖДЕНИИ ПРАВИЛ</w:t>
      </w:r>
    </w:p>
    <w:p w:rsidR="002F7690" w:rsidRDefault="002F7690">
      <w:pPr>
        <w:pStyle w:val="ConsPlusTitle"/>
        <w:jc w:val="center"/>
      </w:pPr>
      <w:r>
        <w:t>ПОДКЛЮЧЕНИЯ (ТЕХНОЛОГИЧЕСКОГО ПРИСОЕДИНЕНИЯ) ОБЪЕКТОВ</w:t>
      </w:r>
    </w:p>
    <w:p w:rsidR="002F7690" w:rsidRDefault="002F7690">
      <w:pPr>
        <w:pStyle w:val="ConsPlusTitle"/>
        <w:jc w:val="center"/>
      </w:pPr>
      <w:r>
        <w:t>КАПИТАЛЬНОГО СТРОИТЕЛЬСТВА К СЕТЯМ ГАЗОРАСПРЕДЕЛЕНИЯ,</w:t>
      </w:r>
    </w:p>
    <w:p w:rsidR="002F7690" w:rsidRDefault="002F7690">
      <w:pPr>
        <w:pStyle w:val="ConsPlusTitle"/>
        <w:jc w:val="center"/>
      </w:pPr>
      <w:r>
        <w:t>А ТАКЖЕ ОБ ИЗМЕНЕНИИ И ПРИЗНАНИИ УТРАТИВШИМИ СИЛУ</w:t>
      </w:r>
    </w:p>
    <w:p w:rsidR="002F7690" w:rsidRDefault="002F7690">
      <w:pPr>
        <w:pStyle w:val="ConsPlusTitle"/>
        <w:jc w:val="center"/>
      </w:pPr>
      <w:r>
        <w:t>НЕКОТОРЫХ АКТОВ ПРАВИТЕЛЬСТВА РОССИЙСКОЙ ФЕДЕРАЦИИ</w:t>
      </w:r>
    </w:p>
    <w:p w:rsidR="002F7690" w:rsidRDefault="002F7690">
      <w:pPr>
        <w:pStyle w:val="ConsPlusNormal"/>
        <w:jc w:val="center"/>
      </w:pPr>
    </w:p>
    <w:p w:rsidR="002F7690" w:rsidRDefault="002F7690">
      <w:pPr>
        <w:pStyle w:val="ConsPlusNormal"/>
        <w:jc w:val="center"/>
      </w:pPr>
      <w:r>
        <w:t>Список изменяющих документов</w:t>
      </w:r>
    </w:p>
    <w:p w:rsidR="002F7690" w:rsidRDefault="002F7690">
      <w:pPr>
        <w:pStyle w:val="ConsPlusNormal"/>
        <w:jc w:val="center"/>
      </w:pPr>
      <w:r>
        <w:t xml:space="preserve">(в ред. Постановлений Правительства РФ от 15.04.2014 </w:t>
      </w:r>
      <w:hyperlink r:id="rId5" w:history="1">
        <w:r>
          <w:rPr>
            <w:color w:val="0000FF"/>
          </w:rPr>
          <w:t>N 342</w:t>
        </w:r>
      </w:hyperlink>
      <w:r>
        <w:t>,</w:t>
      </w:r>
    </w:p>
    <w:p w:rsidR="002F7690" w:rsidRDefault="002F7690">
      <w:pPr>
        <w:pStyle w:val="ConsPlusNormal"/>
        <w:jc w:val="center"/>
      </w:pPr>
      <w:r>
        <w:t xml:space="preserve">от 14.11.2014 </w:t>
      </w:r>
      <w:hyperlink r:id="rId6" w:history="1">
        <w:r>
          <w:rPr>
            <w:color w:val="0000FF"/>
          </w:rPr>
          <w:t>N 1201</w:t>
        </w:r>
      </w:hyperlink>
      <w:r>
        <w:t xml:space="preserve">, от 16.11.2016 </w:t>
      </w:r>
      <w:hyperlink r:id="rId7" w:history="1">
        <w:r>
          <w:rPr>
            <w:color w:val="0000FF"/>
          </w:rPr>
          <w:t>N 1203</w:t>
        </w:r>
      </w:hyperlink>
      <w:r>
        <w:t>)</w:t>
      </w:r>
    </w:p>
    <w:p w:rsidR="002F7690" w:rsidRDefault="002F7690">
      <w:pPr>
        <w:pStyle w:val="ConsPlusNormal"/>
        <w:jc w:val="center"/>
      </w:pPr>
    </w:p>
    <w:p w:rsidR="002F7690" w:rsidRDefault="002F7690">
      <w:pPr>
        <w:pStyle w:val="ConsPlusNormal"/>
        <w:ind w:firstLine="540"/>
        <w:jc w:val="both"/>
      </w:pPr>
      <w:r>
        <w:t>Правительство Российской Федерации постановляет:</w:t>
      </w:r>
    </w:p>
    <w:p w:rsidR="002F7690" w:rsidRDefault="002F7690">
      <w:pPr>
        <w:pStyle w:val="ConsPlusNormal"/>
        <w:ind w:firstLine="540"/>
        <w:jc w:val="both"/>
      </w:pPr>
      <w:bookmarkStart w:id="0" w:name="P17"/>
      <w:bookmarkEnd w:id="0"/>
      <w:r>
        <w:t>1. Утвердить прилагаемые:</w:t>
      </w:r>
    </w:p>
    <w:p w:rsidR="002F7690" w:rsidRDefault="00C40A15">
      <w:pPr>
        <w:pStyle w:val="ConsPlusNormal"/>
        <w:ind w:firstLine="540"/>
        <w:jc w:val="both"/>
      </w:pPr>
      <w:hyperlink w:anchor="P38" w:history="1">
        <w:r w:rsidR="002F7690">
          <w:rPr>
            <w:color w:val="0000FF"/>
          </w:rPr>
          <w:t>Правила</w:t>
        </w:r>
      </w:hyperlink>
      <w:r w:rsidR="002F7690">
        <w:t xml:space="preserve"> подключения (технологического присоединения) объектов капитального строительства к сетям газораспределения;</w:t>
      </w:r>
    </w:p>
    <w:p w:rsidR="002F7690" w:rsidRDefault="00C40A15">
      <w:pPr>
        <w:pStyle w:val="ConsPlusNormal"/>
        <w:ind w:firstLine="540"/>
        <w:jc w:val="both"/>
      </w:pPr>
      <w:hyperlink w:anchor="P381" w:history="1">
        <w:r w:rsidR="002F7690">
          <w:rPr>
            <w:color w:val="0000FF"/>
          </w:rPr>
          <w:t>изменения</w:t>
        </w:r>
      </w:hyperlink>
      <w:r w:rsidR="002F7690">
        <w:t>, которые вносятся в некоторые акты Правительства Российской Федерации.</w:t>
      </w:r>
    </w:p>
    <w:p w:rsidR="002F7690" w:rsidRDefault="002F7690">
      <w:pPr>
        <w:pStyle w:val="ConsPlusNormal"/>
        <w:ind w:firstLine="540"/>
        <w:jc w:val="both"/>
      </w:pPr>
      <w:bookmarkStart w:id="1" w:name="P20"/>
      <w:bookmarkEnd w:id="1"/>
      <w:r>
        <w:t xml:space="preserve">2. Признать утратившими силу акты Правительства Российской Федерации по перечню согласно </w:t>
      </w:r>
      <w:hyperlink w:anchor="P489" w:history="1">
        <w:r>
          <w:rPr>
            <w:color w:val="0000FF"/>
          </w:rPr>
          <w:t>приложению</w:t>
        </w:r>
      </w:hyperlink>
      <w:r>
        <w:t>.</w:t>
      </w:r>
    </w:p>
    <w:p w:rsidR="002F7690" w:rsidRDefault="002F7690">
      <w:pPr>
        <w:pStyle w:val="ConsPlusNormal"/>
        <w:ind w:firstLine="540"/>
        <w:jc w:val="both"/>
      </w:pPr>
      <w:r>
        <w:t>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2F7690" w:rsidRDefault="002F7690">
      <w:pPr>
        <w:pStyle w:val="ConsPlusNormal"/>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8"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2F7690" w:rsidRDefault="002F7690">
      <w:pPr>
        <w:pStyle w:val="ConsPlusNormal"/>
        <w:ind w:firstLine="540"/>
        <w:jc w:val="both"/>
      </w:pPr>
      <w:bookmarkStart w:id="2" w:name="P23"/>
      <w:bookmarkEnd w:id="2"/>
      <w:r>
        <w:t xml:space="preserve">5. </w:t>
      </w:r>
      <w:hyperlink w:anchor="P17" w:history="1">
        <w:r>
          <w:rPr>
            <w:color w:val="0000FF"/>
          </w:rPr>
          <w:t>Пункты 1</w:t>
        </w:r>
      </w:hyperlink>
      <w:r>
        <w:t xml:space="preserve"> и </w:t>
      </w:r>
      <w:hyperlink w:anchor="P20" w:history="1">
        <w:r>
          <w:rPr>
            <w:color w:val="0000FF"/>
          </w:rPr>
          <w:t>2</w:t>
        </w:r>
      </w:hyperlink>
      <w:r>
        <w:t xml:space="preserve"> настоящего постановления вступают в силу с 1 марта 2014 г.</w:t>
      </w:r>
    </w:p>
    <w:p w:rsidR="002F7690" w:rsidRDefault="002F7690">
      <w:pPr>
        <w:pStyle w:val="ConsPlusNormal"/>
        <w:jc w:val="center"/>
      </w:pPr>
    </w:p>
    <w:p w:rsidR="002F7690" w:rsidRDefault="002F7690">
      <w:pPr>
        <w:pStyle w:val="ConsPlusNormal"/>
        <w:jc w:val="right"/>
      </w:pPr>
      <w:r>
        <w:t>Председатель Правительства</w:t>
      </w:r>
    </w:p>
    <w:p w:rsidR="002F7690" w:rsidRDefault="002F7690">
      <w:pPr>
        <w:pStyle w:val="ConsPlusNormal"/>
        <w:jc w:val="right"/>
      </w:pPr>
      <w:r>
        <w:t>Российской Федерации</w:t>
      </w:r>
    </w:p>
    <w:p w:rsidR="002F7690" w:rsidRDefault="002F7690">
      <w:pPr>
        <w:pStyle w:val="ConsPlusNormal"/>
        <w:jc w:val="right"/>
      </w:pPr>
      <w:r>
        <w:t>Д.МЕДВЕДЕВ</w:t>
      </w: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outlineLvl w:val="0"/>
      </w:pPr>
      <w:r>
        <w:t>Утверждены</w:t>
      </w:r>
    </w:p>
    <w:p w:rsidR="002F7690" w:rsidRDefault="002F7690">
      <w:pPr>
        <w:pStyle w:val="ConsPlusNormal"/>
        <w:jc w:val="right"/>
      </w:pPr>
      <w:r>
        <w:t>постановлением Правительства</w:t>
      </w:r>
    </w:p>
    <w:p w:rsidR="002F7690" w:rsidRDefault="002F7690">
      <w:pPr>
        <w:pStyle w:val="ConsPlusNormal"/>
        <w:jc w:val="right"/>
      </w:pPr>
      <w:r>
        <w:t>Российской Федерации</w:t>
      </w:r>
    </w:p>
    <w:p w:rsidR="002F7690" w:rsidRDefault="002F7690">
      <w:pPr>
        <w:pStyle w:val="ConsPlusNormal"/>
        <w:jc w:val="right"/>
      </w:pPr>
      <w:r>
        <w:t>от 30 декабря 2013 г. N 1314</w:t>
      </w:r>
    </w:p>
    <w:p w:rsidR="002F7690" w:rsidRDefault="002F7690">
      <w:pPr>
        <w:pStyle w:val="ConsPlusNormal"/>
        <w:jc w:val="center"/>
      </w:pPr>
    </w:p>
    <w:p w:rsidR="002F7690" w:rsidRDefault="002F7690">
      <w:pPr>
        <w:pStyle w:val="ConsPlusTitle"/>
        <w:jc w:val="center"/>
      </w:pPr>
      <w:bookmarkStart w:id="3" w:name="P38"/>
      <w:bookmarkEnd w:id="3"/>
      <w:r>
        <w:t>ПРАВИЛА</w:t>
      </w:r>
    </w:p>
    <w:p w:rsidR="002F7690" w:rsidRDefault="002F7690">
      <w:pPr>
        <w:pStyle w:val="ConsPlusTitle"/>
        <w:jc w:val="center"/>
      </w:pPr>
      <w:r>
        <w:t>ПОДКЛЮЧЕНИЯ (ТЕХНОЛОГИЧЕСКОГО ПРИСОЕДИНЕНИЯ) ОБЪЕКТОВ</w:t>
      </w:r>
    </w:p>
    <w:p w:rsidR="002F7690" w:rsidRDefault="002F7690">
      <w:pPr>
        <w:pStyle w:val="ConsPlusTitle"/>
        <w:jc w:val="center"/>
      </w:pPr>
      <w:r>
        <w:t>КАПИТАЛЬНОГО СТРОИТЕЛЬСТВА К СЕТЯМ ГАЗОРАСПРЕДЕЛЕНИЯ</w:t>
      </w:r>
    </w:p>
    <w:p w:rsidR="002F7690" w:rsidRDefault="002F7690">
      <w:pPr>
        <w:pStyle w:val="ConsPlusNormal"/>
        <w:jc w:val="center"/>
      </w:pPr>
    </w:p>
    <w:p w:rsidR="002F7690" w:rsidRDefault="002F7690">
      <w:pPr>
        <w:pStyle w:val="ConsPlusNormal"/>
        <w:jc w:val="center"/>
      </w:pPr>
      <w:r>
        <w:t>Список изменяющих документов</w:t>
      </w:r>
    </w:p>
    <w:p w:rsidR="002F7690" w:rsidRDefault="002F7690">
      <w:pPr>
        <w:pStyle w:val="ConsPlusNormal"/>
        <w:jc w:val="center"/>
      </w:pPr>
      <w:r>
        <w:t xml:space="preserve">(в ред. Постановлений Правительства РФ от 15.04.2014 </w:t>
      </w:r>
      <w:hyperlink r:id="rId9" w:history="1">
        <w:r>
          <w:rPr>
            <w:color w:val="0000FF"/>
          </w:rPr>
          <w:t>N 342</w:t>
        </w:r>
      </w:hyperlink>
      <w:r>
        <w:t>,</w:t>
      </w:r>
    </w:p>
    <w:p w:rsidR="002F7690" w:rsidRDefault="002F7690">
      <w:pPr>
        <w:pStyle w:val="ConsPlusNormal"/>
        <w:jc w:val="center"/>
      </w:pPr>
      <w:r>
        <w:lastRenderedPageBreak/>
        <w:t xml:space="preserve">от 16.11.2016 </w:t>
      </w:r>
      <w:hyperlink r:id="rId10" w:history="1">
        <w:r>
          <w:rPr>
            <w:color w:val="0000FF"/>
          </w:rPr>
          <w:t>N 1203</w:t>
        </w:r>
      </w:hyperlink>
      <w:r>
        <w:t>)</w:t>
      </w:r>
    </w:p>
    <w:p w:rsidR="002F7690" w:rsidRDefault="002F7690">
      <w:pPr>
        <w:pStyle w:val="ConsPlusNormal"/>
        <w:jc w:val="center"/>
      </w:pPr>
    </w:p>
    <w:p w:rsidR="002F7690" w:rsidRDefault="002F7690">
      <w:pPr>
        <w:pStyle w:val="ConsPlusNormal"/>
        <w:jc w:val="center"/>
        <w:outlineLvl w:val="1"/>
      </w:pPr>
      <w:r>
        <w:t>I. Общие положения</w:t>
      </w:r>
    </w:p>
    <w:p w:rsidR="002F7690" w:rsidRDefault="002F7690">
      <w:pPr>
        <w:pStyle w:val="ConsPlusNormal"/>
        <w:jc w:val="center"/>
      </w:pPr>
    </w:p>
    <w:p w:rsidR="002F7690" w:rsidRDefault="002F7690">
      <w:pPr>
        <w:pStyle w:val="ConsPlusNormal"/>
        <w:ind w:firstLine="540"/>
        <w:jc w:val="both"/>
      </w:pPr>
      <w:r>
        <w:t xml:space="preserve">1. Настоящие </w:t>
      </w:r>
      <w:hyperlink r:id="rId11" w:history="1">
        <w:r>
          <w:rPr>
            <w:color w:val="0000FF"/>
          </w:rPr>
          <w:t>Правила</w:t>
        </w:r>
      </w:hyperlink>
      <w:r>
        <w:t xml:space="preserve">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2F7690" w:rsidRDefault="002F7690">
      <w:pPr>
        <w:pStyle w:val="ConsPlusNormal"/>
        <w:ind w:firstLine="540"/>
        <w:jc w:val="both"/>
      </w:pPr>
      <w:r>
        <w:t>2. В настоящих Правилах используются следующие понятия:</w:t>
      </w:r>
    </w:p>
    <w:p w:rsidR="002F7690" w:rsidRDefault="002F7690">
      <w:pPr>
        <w:pStyle w:val="ConsPlusNormal"/>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2F7690" w:rsidRDefault="002F7690">
      <w:pPr>
        <w:pStyle w:val="ConsPlusNormal"/>
        <w:ind w:firstLine="540"/>
        <w:jc w:val="both"/>
      </w:pPr>
      <w:r>
        <w:t>"заявитель" - юридическое или физическое лицо, являющееся правообладателем земельного участка, намеренное осуществить или осуществляющее на нем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построенного на своем земельном участке объекта капитального строительства к сети газораспределения;</w:t>
      </w:r>
    </w:p>
    <w:p w:rsidR="002F7690" w:rsidRDefault="002F7690">
      <w:pPr>
        <w:pStyle w:val="ConsPlusNormal"/>
        <w:ind w:firstLine="540"/>
        <w:jc w:val="both"/>
      </w:pPr>
      <w: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2F7690" w:rsidRDefault="002F7690">
      <w:pPr>
        <w:pStyle w:val="ConsPlusNormal"/>
        <w:ind w:firstLine="540"/>
        <w:jc w:val="both"/>
      </w:pPr>
      <w: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указанном фрагменте заявителем указываются объект капитального строительства и границы земельного участка заявителя;</w:t>
      </w:r>
    </w:p>
    <w:p w:rsidR="002F7690" w:rsidRDefault="002F7690">
      <w:pPr>
        <w:pStyle w:val="ConsPlusNormal"/>
        <w:jc w:val="both"/>
      </w:pPr>
      <w:r>
        <w:t xml:space="preserve">(абзац введен </w:t>
      </w:r>
      <w:hyperlink r:id="rId12"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"основной абонент" - потребитель газа, владеющий на праве собственности или на ином законном основании сетями газораспределения и (или) газопотребления, непосредственно присоединенными к сети газораспределения исполнителя, и не оказывающий услуг по транспортировке газа;</w:t>
      </w:r>
    </w:p>
    <w:p w:rsidR="002F7690" w:rsidRDefault="002F7690">
      <w:pPr>
        <w:pStyle w:val="ConsPlusNormal"/>
        <w:jc w:val="both"/>
      </w:pPr>
      <w:r>
        <w:t xml:space="preserve">(абзац введен </w:t>
      </w:r>
      <w:hyperlink r:id="rId13"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"точка подключения" - место соединения сети газораспределения исполнителя с сетью газопотребления объекта капитального строительства;</w:t>
      </w:r>
    </w:p>
    <w:p w:rsidR="002F7690" w:rsidRDefault="002F7690">
      <w:pPr>
        <w:pStyle w:val="ConsPlusNormal"/>
        <w:ind w:firstLine="540"/>
        <w:jc w:val="both"/>
      </w:pPr>
      <w: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2F7690" w:rsidRDefault="002F7690">
      <w:pPr>
        <w:pStyle w:val="ConsPlusNormal"/>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2F7690" w:rsidRDefault="002F7690">
      <w:pPr>
        <w:pStyle w:val="ConsPlusNormal"/>
        <w:ind w:firstLine="540"/>
        <w:jc w:val="both"/>
      </w:pPr>
      <w: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w:t>
      </w:r>
    </w:p>
    <w:p w:rsidR="002F7690" w:rsidRDefault="002F7690">
      <w:pPr>
        <w:pStyle w:val="ConsPlusNormal"/>
        <w:ind w:firstLine="540"/>
        <w:jc w:val="both"/>
      </w:pPr>
      <w:r>
        <w:t>б) выдача технических условий;</w:t>
      </w:r>
    </w:p>
    <w:p w:rsidR="002F7690" w:rsidRDefault="002F7690">
      <w:pPr>
        <w:pStyle w:val="ConsPlusNormal"/>
        <w:ind w:firstLine="540"/>
        <w:jc w:val="both"/>
      </w:pPr>
      <w:r>
        <w:t>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соответственно - договор о подключении, заявка о подключении (технологическом присоединении);</w:t>
      </w:r>
    </w:p>
    <w:p w:rsidR="002F7690" w:rsidRDefault="002F7690">
      <w:pPr>
        <w:pStyle w:val="ConsPlusNormal"/>
        <w:ind w:firstLine="540"/>
        <w:jc w:val="both"/>
      </w:pPr>
      <w:r>
        <w:t>г) заключение договора о подключении;</w:t>
      </w:r>
    </w:p>
    <w:p w:rsidR="002F7690" w:rsidRDefault="002F7690">
      <w:pPr>
        <w:pStyle w:val="ConsPlusNormal"/>
        <w:ind w:firstLine="540"/>
        <w:jc w:val="both"/>
      </w:pPr>
      <w:r>
        <w:t xml:space="preserve">д) выполнение мероприятий по подключению (технологическому присоединению), </w:t>
      </w:r>
      <w:r>
        <w:lastRenderedPageBreak/>
        <w:t>предусмотренных техническими условиями и договором о подключении;</w:t>
      </w:r>
    </w:p>
    <w:p w:rsidR="002F7690" w:rsidRDefault="002F7690">
      <w:pPr>
        <w:pStyle w:val="ConsPlusNormal"/>
        <w:ind w:firstLine="540"/>
        <w:jc w:val="both"/>
      </w:pPr>
      <w:r>
        <w:t xml:space="preserve">е) получение разрешения на ввод в эксплуатацию объектов капитального строительства заявителя (в случаях и порядке, которые предусмотрены </w:t>
      </w:r>
      <w:hyperlink r:id="rId14" w:history="1">
        <w:r>
          <w:rPr>
            <w:color w:val="0000FF"/>
          </w:rPr>
          <w:t>законодательством</w:t>
        </w:r>
      </w:hyperlink>
      <w:r>
        <w:t xml:space="preserve"> Российской Федерации);</w:t>
      </w:r>
    </w:p>
    <w:p w:rsidR="002F7690" w:rsidRDefault="002F7690">
      <w:pPr>
        <w:pStyle w:val="ConsPlusNormal"/>
        <w:ind w:firstLine="540"/>
        <w:jc w:val="both"/>
      </w:pPr>
      <w:r>
        <w:t>ж) составление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сторон.</w:t>
      </w:r>
    </w:p>
    <w:p w:rsidR="002F7690" w:rsidRDefault="002F7690">
      <w:pPr>
        <w:pStyle w:val="ConsPlusNormal"/>
        <w:ind w:firstLine="540"/>
        <w:jc w:val="both"/>
      </w:pPr>
      <w: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2F7690" w:rsidRDefault="002F7690">
      <w:pPr>
        <w:pStyle w:val="ConsPlusNormal"/>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2F7690" w:rsidRDefault="002F7690">
      <w:pPr>
        <w:pStyle w:val="ConsPlusNormal"/>
        <w:ind w:firstLine="540"/>
        <w:jc w:val="both"/>
      </w:pPr>
    </w:p>
    <w:p w:rsidR="002F7690" w:rsidRDefault="002F7690">
      <w:pPr>
        <w:pStyle w:val="ConsPlusNormal"/>
        <w:jc w:val="center"/>
        <w:outlineLvl w:val="1"/>
      </w:pPr>
      <w:bookmarkStart w:id="4" w:name="P70"/>
      <w:bookmarkEnd w:id="4"/>
      <w:r>
        <w:t>II. Определение и предоставление технических условий</w:t>
      </w:r>
    </w:p>
    <w:p w:rsidR="002F7690" w:rsidRDefault="002F7690">
      <w:pPr>
        <w:pStyle w:val="ConsPlusNormal"/>
        <w:jc w:val="center"/>
      </w:pPr>
    </w:p>
    <w:p w:rsidR="002F7690" w:rsidRDefault="002F7690">
      <w:pPr>
        <w:pStyle w:val="ConsPlusNormal"/>
        <w:ind w:firstLine="540"/>
        <w:jc w:val="both"/>
      </w:pPr>
      <w:bookmarkStart w:id="5" w:name="P72"/>
      <w:bookmarkEnd w:id="5"/>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2F7690" w:rsidRDefault="002F7690">
      <w:pPr>
        <w:pStyle w:val="ConsPlusNormal"/>
        <w:ind w:firstLine="540"/>
        <w:jc w:val="both"/>
      </w:pPr>
      <w: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2F7690" w:rsidRDefault="002F7690">
      <w:pPr>
        <w:pStyle w:val="ConsPlusNormal"/>
        <w:ind w:firstLine="540"/>
        <w:jc w:val="both"/>
      </w:pPr>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
    <w:p w:rsidR="002F7690" w:rsidRDefault="002F7690">
      <w:pPr>
        <w:pStyle w:val="ConsPlusNormal"/>
        <w:ind w:firstLine="540"/>
        <w:jc w:val="both"/>
      </w:pPr>
      <w:bookmarkStart w:id="6" w:name="P75"/>
      <w:bookmarkEnd w:id="6"/>
      <w:r>
        <w:t>7. Запрос о предоставлении технических условий должен содержать:</w:t>
      </w:r>
    </w:p>
    <w:p w:rsidR="002F7690" w:rsidRDefault="002F7690">
      <w:pPr>
        <w:pStyle w:val="ConsPlusNormal"/>
        <w:ind w:firstLine="540"/>
        <w:jc w:val="both"/>
      </w:pPr>
      <w: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2F7690" w:rsidRDefault="002F7690">
      <w:pPr>
        <w:pStyle w:val="ConsPlusNormal"/>
        <w:ind w:firstLine="540"/>
        <w:jc w:val="both"/>
      </w:pPr>
      <w:r>
        <w:t>б) планируемый срок ввода в эксплуатацию объекта капитального строительства (при наличии соответствующей информации);</w:t>
      </w:r>
    </w:p>
    <w:p w:rsidR="002F7690" w:rsidRDefault="002F7690">
      <w:pPr>
        <w:pStyle w:val="ConsPlusNormal"/>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2F7690" w:rsidRDefault="002F7690">
      <w:pPr>
        <w:pStyle w:val="ConsPlusNormal"/>
        <w:ind w:firstLine="540"/>
        <w:jc w:val="both"/>
      </w:pPr>
      <w:bookmarkStart w:id="7" w:name="P79"/>
      <w:bookmarkEnd w:id="7"/>
      <w:r>
        <w:t>8. К запросу о предоставлении технических условий прилагаются следующие документы:</w:t>
      </w:r>
    </w:p>
    <w:p w:rsidR="002F7690" w:rsidRDefault="002F7690">
      <w:pPr>
        <w:pStyle w:val="ConsPlusNormal"/>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2F7690" w:rsidRDefault="002F7690">
      <w:pPr>
        <w:pStyle w:val="ConsPlusNormal"/>
        <w:ind w:firstLine="540"/>
        <w:jc w:val="both"/>
      </w:pPr>
      <w:r>
        <w:t>б) ситуационный план;</w:t>
      </w:r>
    </w:p>
    <w:p w:rsidR="002F7690" w:rsidRDefault="002F7690">
      <w:pPr>
        <w:pStyle w:val="ConsPlusNormal"/>
        <w:jc w:val="both"/>
      </w:pPr>
      <w:r>
        <w:t xml:space="preserve">(пп. "б" в ред. </w:t>
      </w:r>
      <w:hyperlink r:id="rId1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2F7690" w:rsidRDefault="002F7690">
      <w:pPr>
        <w:pStyle w:val="ConsPlusNormal"/>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2F7690" w:rsidRDefault="002F7690">
      <w:pPr>
        <w:pStyle w:val="ConsPlusNormal"/>
        <w:ind w:firstLine="540"/>
        <w:jc w:val="both"/>
      </w:pPr>
      <w:r>
        <w:t>д)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2F7690" w:rsidRDefault="002F7690">
      <w:pPr>
        <w:pStyle w:val="ConsPlusNormal"/>
        <w:jc w:val="both"/>
      </w:pPr>
      <w:r>
        <w:t>(пп. "д" введен</w:t>
      </w:r>
      <w:hyperlink r:id="rId16"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е) согласие основного абонента на подключение (технологическое присоединение) к сетям </w:t>
      </w:r>
      <w:r>
        <w:lastRenderedPageBreak/>
        <w:t xml:space="preserve">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43" w:history="1">
        <w:r>
          <w:rPr>
            <w:color w:val="0000FF"/>
          </w:rPr>
          <w:t>пунктом 34</w:t>
        </w:r>
      </w:hyperlink>
      <w:r>
        <w:t xml:space="preserve"> настоящих Правил;</w:t>
      </w:r>
    </w:p>
    <w:p w:rsidR="002F7690" w:rsidRDefault="002F7690">
      <w:pPr>
        <w:pStyle w:val="ConsPlusNormal"/>
        <w:jc w:val="both"/>
      </w:pPr>
      <w:r>
        <w:t>(пп. "е" введен</w:t>
      </w:r>
      <w:hyperlink r:id="rId17"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ж) документы, предусмотренные </w:t>
      </w:r>
      <w:hyperlink w:anchor="P168"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2F7690" w:rsidRDefault="002F7690">
      <w:pPr>
        <w:pStyle w:val="ConsPlusNormal"/>
        <w:jc w:val="both"/>
      </w:pPr>
      <w:r>
        <w:t>(пп. "ж" введен</w:t>
      </w:r>
      <w:hyperlink r:id="rId18"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з) заверенная в установленном порядке копия договора о пользовании объектами инфраструктуры и другим имуществом общего пользования садоводческого, огороднического или дачного некоммерческого объединения (далее - некоммерческое объединение), предусмотренного Федеральным </w:t>
      </w:r>
      <w:hyperlink r:id="rId19"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p w:rsidR="002F7690" w:rsidRDefault="002F7690">
      <w:pPr>
        <w:pStyle w:val="ConsPlusNormal"/>
        <w:jc w:val="both"/>
      </w:pPr>
      <w:r>
        <w:t>(пп. "з" введен</w:t>
      </w:r>
      <w:hyperlink r:id="rId20"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8" w:name="P93"/>
      <w:bookmarkEnd w:id="8"/>
      <w:r>
        <w:t>9.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
    <w:p w:rsidR="002F7690" w:rsidRDefault="002F7690">
      <w:pPr>
        <w:pStyle w:val="ConsPlusNormal"/>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2F7690" w:rsidRDefault="002F7690">
      <w:pPr>
        <w:pStyle w:val="ConsPlusNormal"/>
        <w:ind w:firstLine="540"/>
        <w:jc w:val="both"/>
      </w:pPr>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
    <w:p w:rsidR="002F7690" w:rsidRDefault="002F7690">
      <w:pPr>
        <w:pStyle w:val="ConsPlusNormal"/>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2F7690" w:rsidRDefault="002F7690">
      <w:pPr>
        <w:pStyle w:val="ConsPlusNormal"/>
        <w:ind w:firstLine="540"/>
        <w:jc w:val="both"/>
      </w:pPr>
      <w:bookmarkStart w:id="9" w:name="P97"/>
      <w:bookmarkEnd w:id="9"/>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2F7690" w:rsidRDefault="002F7690">
      <w:pPr>
        <w:pStyle w:val="ConsPlusNormal"/>
        <w:ind w:firstLine="540"/>
        <w:jc w:val="both"/>
      </w:pPr>
      <w:r>
        <w:t xml:space="preserve">12. В случае предоставления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2F7690" w:rsidRDefault="002F7690">
      <w:pPr>
        <w:pStyle w:val="ConsPlusNormal"/>
        <w:ind w:firstLine="540"/>
        <w:jc w:val="both"/>
      </w:pPr>
      <w: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не допускается.</w:t>
      </w:r>
    </w:p>
    <w:p w:rsidR="002F7690" w:rsidRDefault="002F7690">
      <w:pPr>
        <w:pStyle w:val="ConsPlusNormal"/>
        <w:ind w:firstLine="540"/>
        <w:jc w:val="both"/>
      </w:pPr>
      <w:r>
        <w:t xml:space="preserve">13. При представлении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в полном объеме исполнитель в течение 10 рабочих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2F7690" w:rsidRDefault="002F7690">
      <w:pPr>
        <w:pStyle w:val="ConsPlusNormal"/>
        <w:jc w:val="both"/>
      </w:pPr>
      <w:r>
        <w:t xml:space="preserve">(в ред. </w:t>
      </w:r>
      <w:hyperlink r:id="rId21"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14. 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в том числе при отсутствии пропускной способности технологически связанных с сетью газораспределения исполнителя сетей </w:t>
      </w:r>
      <w:r>
        <w:lastRenderedPageBreak/>
        <w:t xml:space="preserve">газораспределения и газотранспортной системы, за исключением случаев, для которых </w:t>
      </w:r>
      <w:hyperlink r:id="rId22" w:history="1">
        <w:r>
          <w:rPr>
            <w:color w:val="0000FF"/>
          </w:rPr>
          <w:t>законодательством</w:t>
        </w:r>
      </w:hyperlink>
      <w:r>
        <w:t xml:space="preserve">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p w:rsidR="002F7690" w:rsidRDefault="002F7690">
      <w:pPr>
        <w:pStyle w:val="ConsPlusNormal"/>
        <w:jc w:val="both"/>
      </w:pPr>
      <w:r>
        <w:t xml:space="preserve">(в ред. </w:t>
      </w:r>
      <w:hyperlink r:id="rId23"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15. 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
    <w:p w:rsidR="002F7690" w:rsidRDefault="002F7690">
      <w:pPr>
        <w:pStyle w:val="ConsPlusNormal"/>
        <w:ind w:firstLine="540"/>
        <w:jc w:val="both"/>
      </w:pPr>
      <w: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 а также строительством новых газораспределительных сетей, определяется в соответствии со схемами газоснабжения и газификации субъекта Российской Федерации и (или) поселения.</w:t>
      </w:r>
    </w:p>
    <w:p w:rsidR="002F7690" w:rsidRDefault="002F7690">
      <w:pPr>
        <w:pStyle w:val="ConsPlusNormal"/>
        <w:jc w:val="both"/>
      </w:pPr>
      <w:r>
        <w:t xml:space="preserve">(абзац введен </w:t>
      </w:r>
      <w:hyperlink r:id="rId24"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10" w:name="P107"/>
      <w:bookmarkEnd w:id="10"/>
      <w:r>
        <w:t>16. 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2F7690" w:rsidRDefault="002F7690">
      <w:pPr>
        <w:pStyle w:val="ConsPlusNormal"/>
        <w:ind w:firstLine="540"/>
        <w:jc w:val="both"/>
      </w:pPr>
      <w:bookmarkStart w:id="11" w:name="P108"/>
      <w:bookmarkEnd w:id="11"/>
      <w:r>
        <w:t>17.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2F7690" w:rsidRDefault="002F7690">
      <w:pPr>
        <w:pStyle w:val="ConsPlusNormal"/>
        <w:ind w:firstLine="540"/>
        <w:jc w:val="both"/>
      </w:pPr>
      <w:bookmarkStart w:id="12" w:name="P109"/>
      <w:bookmarkEnd w:id="12"/>
      <w:r>
        <w:t xml:space="preserve">18. Заявитель также вправе обратиться к исполнителю с тем, чтобы исполнитель самостоятельно выполнил действия, предусмотренные </w:t>
      </w:r>
      <w:hyperlink w:anchor="P107" w:history="1">
        <w:r>
          <w:rPr>
            <w:color w:val="0000FF"/>
          </w:rPr>
          <w:t>пунктами 16</w:t>
        </w:r>
      </w:hyperlink>
      <w:r>
        <w:t xml:space="preserve"> и </w:t>
      </w:r>
      <w:hyperlink w:anchor="P108" w:history="1">
        <w:r>
          <w:rPr>
            <w:color w:val="0000FF"/>
          </w:rPr>
          <w:t>17</w:t>
        </w:r>
      </w:hyperlink>
      <w:r>
        <w:t xml:space="preserve"> настоящих Правил. 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2F7690" w:rsidRDefault="002F7690">
      <w:pPr>
        <w:pStyle w:val="ConsPlusNormal"/>
        <w:ind w:firstLine="540"/>
        <w:jc w:val="both"/>
      </w:pPr>
      <w:r>
        <w:t xml:space="preserve">19.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w:t>
      </w:r>
      <w:r>
        <w:lastRenderedPageBreak/>
        <w:t>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2F7690" w:rsidRDefault="002F7690">
      <w:pPr>
        <w:pStyle w:val="ConsPlusNormal"/>
        <w:ind w:firstLine="540"/>
        <w:jc w:val="both"/>
      </w:pPr>
      <w:r>
        <w:t xml:space="preserve">20. Орган исполнительной власти субъекта Российской Федерации, в полномочия которого входит утверждение региональной программы газификации, в течение 22 рабочих дней со дня поступления обращения заявителя или исполнителя, предусмотренного в </w:t>
      </w:r>
      <w:hyperlink w:anchor="P107" w:history="1">
        <w:r>
          <w:rPr>
            <w:color w:val="0000FF"/>
          </w:rPr>
          <w:t>пунктах 16</w:t>
        </w:r>
      </w:hyperlink>
      <w:r>
        <w:t xml:space="preserve"> - </w:t>
      </w:r>
      <w:hyperlink w:anchor="P109" w:history="1">
        <w:r>
          <w:rPr>
            <w:color w:val="0000FF"/>
          </w:rPr>
          <w:t>18</w:t>
        </w:r>
      </w:hyperlink>
      <w: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мотивированном отказе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2F7690" w:rsidRDefault="002F7690">
      <w:pPr>
        <w:pStyle w:val="ConsPlusNormal"/>
        <w:jc w:val="both"/>
      </w:pPr>
      <w:r>
        <w:t xml:space="preserve">(в ред. </w:t>
      </w:r>
      <w:hyperlink r:id="rId2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2F7690" w:rsidRDefault="002F7690">
      <w:pPr>
        <w:pStyle w:val="ConsPlusNormal"/>
        <w:ind w:firstLine="540"/>
        <w:jc w:val="both"/>
      </w:pPr>
      <w:r>
        <w:t>22. 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10 рабочих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 условия.</w:t>
      </w:r>
    </w:p>
    <w:p w:rsidR="002F7690" w:rsidRDefault="002F7690">
      <w:pPr>
        <w:pStyle w:val="ConsPlusNormal"/>
        <w:jc w:val="both"/>
      </w:pPr>
      <w:r>
        <w:t xml:space="preserve">(в ред. </w:t>
      </w:r>
      <w:hyperlink r:id="rId2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23. 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утверждена), во внесении изменений в региональную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2F7690" w:rsidRDefault="002F7690">
      <w:pPr>
        <w:pStyle w:val="ConsPlusNormal"/>
        <w:jc w:val="both"/>
      </w:pPr>
      <w:r>
        <w:t xml:space="preserve">(в ред. </w:t>
      </w:r>
      <w:hyperlink r:id="rId27"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24. 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 После получения такого подтверждения исполнитель в течение 10 рабочих дней обязан выдать заявителю технические условия.</w:t>
      </w:r>
    </w:p>
    <w:p w:rsidR="002F7690" w:rsidRDefault="002F7690">
      <w:pPr>
        <w:pStyle w:val="ConsPlusNormal"/>
        <w:jc w:val="both"/>
      </w:pPr>
      <w:r>
        <w:t xml:space="preserve">(в ред. </w:t>
      </w:r>
      <w:hyperlink r:id="rId28"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24(1). В случае подключения к сетям газораспределения и (или) газопотребления, технологически связанным с сетями газораспределения и (или) газопотребления других газораспределительных организаций, исполнитель в целях определения технической возможности подключения объектов капитального строительства обязан уведомлять такие газораспределительные организации о намерении выдать технические условия на подключение.</w:t>
      </w:r>
    </w:p>
    <w:p w:rsidR="002F7690" w:rsidRDefault="002F7690">
      <w:pPr>
        <w:pStyle w:val="ConsPlusNormal"/>
        <w:jc w:val="both"/>
      </w:pPr>
      <w:r>
        <w:t xml:space="preserve">(п. 24(1) введен </w:t>
      </w:r>
      <w:hyperlink r:id="rId29"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13" w:name="P122"/>
      <w:bookmarkEnd w:id="13"/>
      <w:r>
        <w:t xml:space="preserve">25. 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w:t>
      </w:r>
      <w:r>
        <w:lastRenderedPageBreak/>
        <w:t>газораспределения исполнителя, а также для заявителей, которым ранее были выданы и на указанный момент не утратили силу технические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2F7690" w:rsidRDefault="002F7690">
      <w:pPr>
        <w:pStyle w:val="ConsPlusNormal"/>
        <w:ind w:firstLine="540"/>
        <w:jc w:val="both"/>
      </w:pPr>
      <w: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22 рабочих дней со дня поступления соответствующего обращения.</w:t>
      </w:r>
    </w:p>
    <w:p w:rsidR="002F7690" w:rsidRDefault="002F7690">
      <w:pPr>
        <w:pStyle w:val="ConsPlusNormal"/>
        <w:jc w:val="both"/>
      </w:pPr>
      <w:r>
        <w:t xml:space="preserve">(в ред. </w:t>
      </w:r>
      <w:hyperlink r:id="rId30"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2F7690" w:rsidRDefault="002F7690">
      <w:pPr>
        <w:pStyle w:val="ConsPlusNormal"/>
        <w:ind w:firstLine="540"/>
        <w:jc w:val="both"/>
      </w:pPr>
      <w:bookmarkStart w:id="14" w:name="P126"/>
      <w:bookmarkEnd w:id="14"/>
      <w:r>
        <w:t>28. Технические условия должны содержать следующие данные:</w:t>
      </w:r>
    </w:p>
    <w:p w:rsidR="002F7690" w:rsidRDefault="002F7690">
      <w:pPr>
        <w:pStyle w:val="ConsPlusNormal"/>
        <w:ind w:firstLine="540"/>
        <w:jc w:val="both"/>
      </w:pPr>
      <w:r>
        <w:t>а) максимальная нагрузка (часовой расход газа);</w:t>
      </w:r>
    </w:p>
    <w:p w:rsidR="002F7690" w:rsidRDefault="002F7690">
      <w:pPr>
        <w:pStyle w:val="ConsPlusNormal"/>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2F7690" w:rsidRDefault="002F7690">
      <w:pPr>
        <w:pStyle w:val="ConsPlusNormal"/>
        <w:ind w:firstLine="540"/>
        <w:jc w:val="both"/>
      </w:pPr>
      <w:r>
        <w:t>в) срок действия технических условий.</w:t>
      </w:r>
    </w:p>
    <w:p w:rsidR="002F7690" w:rsidRDefault="002F7690">
      <w:pPr>
        <w:pStyle w:val="ConsPlusNormal"/>
        <w:ind w:firstLine="540"/>
        <w:jc w:val="both"/>
      </w:pPr>
      <w:bookmarkStart w:id="15" w:name="P130"/>
      <w:bookmarkEnd w:id="15"/>
      <w:r>
        <w:t>29. Срок действия технических условий составляет:</w:t>
      </w:r>
    </w:p>
    <w:p w:rsidR="002F7690" w:rsidRDefault="002F7690">
      <w:pPr>
        <w:pStyle w:val="ConsPlusNormal"/>
        <w:ind w:firstLine="540"/>
        <w:jc w:val="both"/>
      </w:pPr>
      <w: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p>
    <w:p w:rsidR="002F7690" w:rsidRDefault="002F7690">
      <w:pPr>
        <w:pStyle w:val="ConsPlusNormal"/>
        <w:jc w:val="both"/>
      </w:pPr>
      <w:r>
        <w:t xml:space="preserve">(в ред. </w:t>
      </w:r>
      <w:hyperlink r:id="rId31"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индивидуальному проекту;</w:t>
      </w:r>
    </w:p>
    <w:p w:rsidR="002F7690" w:rsidRDefault="002F7690">
      <w:pPr>
        <w:pStyle w:val="ConsPlusNormal"/>
        <w:ind w:firstLine="540"/>
        <w:jc w:val="both"/>
      </w:pPr>
      <w:r>
        <w:t>в) не менее 3 лет (5 лет при комплексном освоении земельного участка в целях жилищного строительства) со дня их выдачи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2F7690" w:rsidRDefault="002F7690">
      <w:pPr>
        <w:pStyle w:val="ConsPlusNormal"/>
        <w:ind w:firstLine="540"/>
        <w:jc w:val="both"/>
      </w:pPr>
      <w:r>
        <w:t xml:space="preserve">30. 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282" w:history="1">
        <w:r>
          <w:rPr>
            <w:color w:val="0000FF"/>
          </w:rPr>
          <w:t>пункте 85</w:t>
        </w:r>
      </w:hyperlink>
      <w:r>
        <w:t xml:space="preserve"> настоящих Правил, минимальный срок действия технических условий определяется как </w:t>
      </w:r>
      <w:r>
        <w:lastRenderedPageBreak/>
        <w:t>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2F7690" w:rsidRDefault="002F7690">
      <w:pPr>
        <w:pStyle w:val="ConsPlusNormal"/>
        <w:ind w:firstLine="540"/>
        <w:jc w:val="both"/>
      </w:pPr>
      <w:r>
        <w:t xml:space="preserve">31. По истечении указанных в </w:t>
      </w:r>
      <w:hyperlink w:anchor="P130" w:history="1">
        <w:r>
          <w:rPr>
            <w:color w:val="0000FF"/>
          </w:rPr>
          <w:t>пункте 29</w:t>
        </w:r>
      </w:hyperlink>
      <w:r>
        <w:t xml:space="preserve"> настоящих Правил сроков параметры выданных технических условий в течение 10 рабочих дней со дня истечения указанных сроков могут быть изменены исполнителем исходя из изменившихся параметров технической возможности подключения (технологического присоединения), определяемой в соответствии с </w:t>
      </w:r>
      <w:hyperlink w:anchor="P122" w:history="1">
        <w:r>
          <w:rPr>
            <w:color w:val="0000FF"/>
          </w:rPr>
          <w:t>пунктом 25</w:t>
        </w:r>
      </w:hyperlink>
      <w:r>
        <w:t xml:space="preserve"> настоящих Правил.</w:t>
      </w:r>
    </w:p>
    <w:p w:rsidR="002F7690" w:rsidRDefault="002F7690">
      <w:pPr>
        <w:pStyle w:val="ConsPlusNormal"/>
        <w:jc w:val="both"/>
      </w:pPr>
      <w:r>
        <w:t xml:space="preserve">(в ред. </w:t>
      </w:r>
      <w:hyperlink r:id="rId32"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32. Исполнитель определяет технические условия:</w:t>
      </w:r>
    </w:p>
    <w:p w:rsidR="002F7690" w:rsidRDefault="002F7690">
      <w:pPr>
        <w:pStyle w:val="ConsPlusNormal"/>
        <w:ind w:firstLine="540"/>
        <w:jc w:val="both"/>
      </w:pPr>
      <w:r>
        <w:t>а) на основе анализа пропускной способности сети газораспределения;</w:t>
      </w:r>
    </w:p>
    <w:p w:rsidR="002F7690" w:rsidRDefault="002F7690">
      <w:pPr>
        <w:pStyle w:val="ConsPlusNormal"/>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2F7690" w:rsidRDefault="002F7690">
      <w:pPr>
        <w:pStyle w:val="ConsPlusNormal"/>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2F7690" w:rsidRDefault="002F7690">
      <w:pPr>
        <w:pStyle w:val="ConsPlusNormal"/>
        <w:ind w:firstLine="540"/>
        <w:jc w:val="both"/>
      </w:pPr>
      <w:r>
        <w:t>33. 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 обратится с заявкой на заключение договора о подключении.</w:t>
      </w:r>
    </w:p>
    <w:p w:rsidR="002F7690" w:rsidRDefault="002F7690">
      <w:pPr>
        <w:pStyle w:val="ConsPlusNormal"/>
        <w:ind w:firstLine="540"/>
        <w:jc w:val="both"/>
      </w:pPr>
      <w:bookmarkStart w:id="16" w:name="P143"/>
      <w:bookmarkEnd w:id="16"/>
      <w:r>
        <w:t>34.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технические условия такого подключения (технологического присоединения) выдаются газораспределительной организацией, к сети газораспределения и (или) газопотребления которой присоединена сеть газораспределения и (или) газопотребления, принадлежащая основному абоненту. 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газораспределения и (или) газопотребления основного абонента, так и основной абонент.В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газораспределения и (или) газопотребления.</w:t>
      </w:r>
    </w:p>
    <w:p w:rsidR="002F7690" w:rsidRDefault="002F7690">
      <w:pPr>
        <w:pStyle w:val="ConsPlusNormal"/>
        <w:jc w:val="both"/>
      </w:pPr>
      <w:r>
        <w:t xml:space="preserve">(в ред. </w:t>
      </w:r>
      <w:hyperlink r:id="rId33"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w:t>
      </w:r>
      <w:r>
        <w:lastRenderedPageBreak/>
        <w:t>участка переоформленные на него технические условия. Срок действия технических условий при их переоформлении не прерывается.</w:t>
      </w:r>
    </w:p>
    <w:p w:rsidR="002F7690" w:rsidRDefault="002F7690">
      <w:pPr>
        <w:pStyle w:val="ConsPlusNormal"/>
        <w:ind w:firstLine="540"/>
        <w:jc w:val="both"/>
      </w:pPr>
      <w:r>
        <w:t>36. 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
    <w:p w:rsidR="002F7690" w:rsidRDefault="002F7690">
      <w:pPr>
        <w:pStyle w:val="ConsPlusNormal"/>
        <w:ind w:firstLine="540"/>
        <w:jc w:val="both"/>
      </w:pPr>
      <w:bookmarkStart w:id="17" w:name="P147"/>
      <w:bookmarkEnd w:id="17"/>
      <w:r>
        <w:t>37. Технические условия, направляемые заявителю исполнителем в течение 22 рабочих дней со дня получения от заявителя заявки о подключении (технологическом присоединении), дополняются следующей информацией:</w:t>
      </w:r>
    </w:p>
    <w:p w:rsidR="002F7690" w:rsidRDefault="002F7690">
      <w:pPr>
        <w:pStyle w:val="ConsPlusNormal"/>
        <w:jc w:val="both"/>
      </w:pPr>
      <w:r>
        <w:t xml:space="preserve">(в ред. </w:t>
      </w:r>
      <w:hyperlink r:id="rId34"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а) о газопроводе, к которому осуществляется подключение (технологическое присоединение);</w:t>
      </w:r>
    </w:p>
    <w:p w:rsidR="002F7690" w:rsidRDefault="002F7690">
      <w:pPr>
        <w:pStyle w:val="ConsPlusNormal"/>
        <w:ind w:firstLine="540"/>
        <w:jc w:val="both"/>
      </w:pPr>
      <w:r>
        <w:t>б) о максимальном часовом расходе газа (в случае его изменения) и пределах изменения давления газа в присоединяемом газопроводе;</w:t>
      </w:r>
    </w:p>
    <w:p w:rsidR="002F7690" w:rsidRDefault="002F7690">
      <w:pPr>
        <w:pStyle w:val="ConsPlusNormal"/>
        <w:ind w:firstLine="540"/>
        <w:jc w:val="both"/>
      </w:pPr>
      <w:r>
        <w:t>в) о диаметре и материале труб;</w:t>
      </w:r>
    </w:p>
    <w:p w:rsidR="002F7690" w:rsidRDefault="002F7690">
      <w:pPr>
        <w:pStyle w:val="ConsPlusNormal"/>
        <w:ind w:firstLine="540"/>
        <w:jc w:val="both"/>
      </w:pPr>
      <w:r>
        <w:t>г) об обязательствах заявителя по оборудованию подключаемого объекта капитального строительства приборами учета газа;</w:t>
      </w:r>
    </w:p>
    <w:p w:rsidR="002F7690" w:rsidRDefault="002F7690">
      <w:pPr>
        <w:pStyle w:val="ConsPlusNormal"/>
        <w:ind w:firstLine="540"/>
        <w:jc w:val="both"/>
      </w:pPr>
      <w: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2F7690" w:rsidRDefault="002F7690">
      <w:pPr>
        <w:pStyle w:val="ConsPlusNormal"/>
        <w:ind w:firstLine="540"/>
        <w:jc w:val="both"/>
      </w:pPr>
      <w:r>
        <w:t xml:space="preserve">38. 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70" w:history="1">
        <w:r>
          <w:rPr>
            <w:color w:val="0000FF"/>
          </w:rPr>
          <w:t>разделом II</w:t>
        </w:r>
      </w:hyperlink>
      <w:r>
        <w:t xml:space="preserve"> настоящих Правил, выдаются технические условия, содержащие информацию, указанную в </w:t>
      </w:r>
      <w:hyperlink w:anchor="P126" w:history="1">
        <w:r>
          <w:rPr>
            <w:color w:val="0000FF"/>
          </w:rPr>
          <w:t>пунктах 28</w:t>
        </w:r>
      </w:hyperlink>
      <w:r>
        <w:t xml:space="preserve"> и </w:t>
      </w:r>
      <w:hyperlink w:anchor="P147" w:history="1">
        <w:r>
          <w:rPr>
            <w:color w:val="0000FF"/>
          </w:rPr>
          <w:t>37</w:t>
        </w:r>
      </w:hyperlink>
      <w:r>
        <w:t xml:space="preserve"> настоящих Правил, и направляется в порядке, установленном </w:t>
      </w:r>
      <w:hyperlink w:anchor="P198" w:history="1">
        <w:r>
          <w:rPr>
            <w:color w:val="0000FF"/>
          </w:rPr>
          <w:t>разделом VI</w:t>
        </w:r>
      </w:hyperlink>
      <w:r>
        <w:t xml:space="preserve"> настоящих Правил, проект договора о подключении.</w:t>
      </w:r>
    </w:p>
    <w:p w:rsidR="002F7690" w:rsidRDefault="002F7690">
      <w:pPr>
        <w:pStyle w:val="ConsPlusNormal"/>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2F7690" w:rsidRDefault="002F7690">
      <w:pPr>
        <w:pStyle w:val="ConsPlusNormal"/>
        <w:jc w:val="center"/>
      </w:pPr>
    </w:p>
    <w:p w:rsidR="002F7690" w:rsidRDefault="002F7690">
      <w:pPr>
        <w:pStyle w:val="ConsPlusNormal"/>
        <w:jc w:val="center"/>
        <w:outlineLvl w:val="1"/>
      </w:pPr>
      <w:r>
        <w:t>III. Особенности определения и предоставления технических</w:t>
      </w:r>
    </w:p>
    <w:p w:rsidR="002F7690" w:rsidRDefault="002F7690">
      <w:pPr>
        <w:pStyle w:val="ConsPlusNormal"/>
        <w:jc w:val="center"/>
      </w:pPr>
      <w:r>
        <w:t>условий при уступке права на использование мощности</w:t>
      </w:r>
    </w:p>
    <w:p w:rsidR="002F7690" w:rsidRDefault="002F7690">
      <w:pPr>
        <w:pStyle w:val="ConsPlusNormal"/>
        <w:jc w:val="center"/>
      </w:pPr>
    </w:p>
    <w:p w:rsidR="002F7690" w:rsidRDefault="002F7690">
      <w:pPr>
        <w:pStyle w:val="ConsPlusNormal"/>
        <w:ind w:firstLine="540"/>
        <w:jc w:val="both"/>
      </w:pPr>
      <w:r>
        <w:t>40. 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
    <w:p w:rsidR="002F7690" w:rsidRDefault="002F7690">
      <w:pPr>
        <w:pStyle w:val="ConsPlusNormal"/>
        <w:ind w:firstLine="540"/>
        <w:jc w:val="both"/>
      </w:pPr>
      <w: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2F7690" w:rsidRDefault="002F7690">
      <w:pPr>
        <w:pStyle w:val="ConsPlusNormal"/>
        <w:ind w:firstLine="540"/>
        <w:jc w:val="both"/>
      </w:pPr>
      <w: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2F7690" w:rsidRDefault="002F7690">
      <w:pPr>
        <w:pStyle w:val="ConsPlusNormal"/>
        <w:ind w:firstLine="540"/>
        <w:jc w:val="both"/>
      </w:pPr>
      <w:r>
        <w:t>43. Уступка права на использование мощности осуществляется путем:</w:t>
      </w:r>
    </w:p>
    <w:p w:rsidR="002F7690" w:rsidRDefault="002F7690">
      <w:pPr>
        <w:pStyle w:val="ConsPlusNormal"/>
        <w:ind w:firstLine="540"/>
        <w:jc w:val="both"/>
      </w:pPr>
      <w: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2F7690" w:rsidRDefault="002F7690">
      <w:pPr>
        <w:pStyle w:val="ConsPlusNormal"/>
        <w:ind w:firstLine="540"/>
        <w:jc w:val="both"/>
      </w:pPr>
      <w:r>
        <w:t>б) выдачи исполнителем новому потребителю технических условий.</w:t>
      </w:r>
    </w:p>
    <w:p w:rsidR="002F7690" w:rsidRDefault="002F7690">
      <w:pPr>
        <w:pStyle w:val="ConsPlusNormal"/>
        <w:ind w:firstLine="540"/>
        <w:jc w:val="both"/>
      </w:pPr>
      <w:r>
        <w:lastRenderedPageBreak/>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2F7690" w:rsidRDefault="002F7690">
      <w:pPr>
        <w:pStyle w:val="ConsPlusNormal"/>
        <w:ind w:firstLine="540"/>
        <w:jc w:val="both"/>
      </w:pPr>
      <w:r>
        <w:t xml:space="preserve">45. В запросе о предоставлении технических условий помимо сведений, определенных в </w:t>
      </w:r>
      <w:hyperlink w:anchor="P72" w:history="1">
        <w:r>
          <w:rPr>
            <w:color w:val="0000FF"/>
          </w:rPr>
          <w:t>пункте 6</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2F7690" w:rsidRDefault="002F7690">
      <w:pPr>
        <w:pStyle w:val="ConsPlusNormal"/>
        <w:ind w:firstLine="540"/>
        <w:jc w:val="both"/>
      </w:pPr>
      <w:bookmarkStart w:id="18" w:name="P168"/>
      <w:bookmarkEnd w:id="18"/>
      <w:r>
        <w:t xml:space="preserve">46. К запросу о предоставлении технических условий помимо документов, указанных в </w:t>
      </w:r>
      <w:hyperlink w:anchor="P79" w:history="1">
        <w:r>
          <w:rPr>
            <w:color w:val="0000FF"/>
          </w:rPr>
          <w:t>пункте 8</w:t>
        </w:r>
      </w:hyperlink>
      <w: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потребления газа.</w:t>
      </w:r>
    </w:p>
    <w:p w:rsidR="002F7690" w:rsidRDefault="002F7690">
      <w:pPr>
        <w:pStyle w:val="ConsPlusNormal"/>
        <w:ind w:firstLine="540"/>
        <w:jc w:val="both"/>
      </w:pPr>
      <w: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2F7690" w:rsidRDefault="002F7690">
      <w:pPr>
        <w:pStyle w:val="ConsPlusNormal"/>
        <w:ind w:firstLine="540"/>
        <w:jc w:val="both"/>
      </w:pPr>
      <w: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2F7690" w:rsidRDefault="002F7690">
      <w:pPr>
        <w:pStyle w:val="ConsPlusNormal"/>
        <w:ind w:firstLine="540"/>
        <w:jc w:val="both"/>
      </w:pPr>
      <w: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2F7690" w:rsidRDefault="002F7690">
      <w:pPr>
        <w:pStyle w:val="ConsPlusNormal"/>
        <w:ind w:firstLine="540"/>
        <w:jc w:val="both"/>
      </w:pPr>
      <w: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2F7690" w:rsidRDefault="002F7690">
      <w:pPr>
        <w:pStyle w:val="ConsPlusNormal"/>
        <w:ind w:firstLine="540"/>
        <w:jc w:val="both"/>
      </w:pPr>
      <w:bookmarkStart w:id="19" w:name="P173"/>
      <w:bookmarkEnd w:id="19"/>
      <w: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2F7690" w:rsidRDefault="002F7690">
      <w:pPr>
        <w:pStyle w:val="ConsPlusNormal"/>
        <w:ind w:firstLine="540"/>
        <w:jc w:val="both"/>
      </w:pPr>
      <w:r>
        <w:t>50. В запросе об определении наличия технических ограничений на перераспределение мощности указываются:</w:t>
      </w:r>
    </w:p>
    <w:p w:rsidR="002F7690" w:rsidRDefault="002F7690">
      <w:pPr>
        <w:pStyle w:val="ConsPlusNormal"/>
        <w:ind w:firstLine="540"/>
        <w:jc w:val="both"/>
      </w:pPr>
      <w: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
    <w:p w:rsidR="002F7690" w:rsidRDefault="002F7690">
      <w:pPr>
        <w:pStyle w:val="ConsPlusNormal"/>
        <w:ind w:firstLine="540"/>
        <w:jc w:val="both"/>
      </w:pPr>
      <w: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2F7690" w:rsidRDefault="002F7690">
      <w:pPr>
        <w:pStyle w:val="ConsPlusNormal"/>
        <w:ind w:firstLine="540"/>
        <w:jc w:val="both"/>
      </w:pPr>
      <w:bookmarkStart w:id="20" w:name="P177"/>
      <w:bookmarkEnd w:id="20"/>
      <w:r>
        <w:t>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2F7690" w:rsidRDefault="002F7690">
      <w:pPr>
        <w:pStyle w:val="ConsPlusNormal"/>
        <w:ind w:firstLine="540"/>
        <w:jc w:val="both"/>
      </w:pPr>
      <w: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2F7690" w:rsidRDefault="002F7690">
      <w:pPr>
        <w:pStyle w:val="ConsPlusNormal"/>
        <w:ind w:firstLine="540"/>
        <w:jc w:val="both"/>
      </w:pPr>
      <w:r>
        <w:t xml:space="preserve">53. Исполнитель вправе отказать в предоставлении информации, указанной в </w:t>
      </w:r>
      <w:hyperlink w:anchor="P177" w:history="1">
        <w:r>
          <w:rPr>
            <w:color w:val="0000FF"/>
          </w:rPr>
          <w:t>пункте 51</w:t>
        </w:r>
      </w:hyperlink>
      <w:r>
        <w:t xml:space="preserve"> настоящих Правил, по следующим причинам:</w:t>
      </w:r>
    </w:p>
    <w:p w:rsidR="002F7690" w:rsidRDefault="002F7690">
      <w:pPr>
        <w:pStyle w:val="ConsPlusNormal"/>
        <w:ind w:firstLine="540"/>
        <w:jc w:val="both"/>
      </w:pPr>
      <w:r>
        <w:t xml:space="preserve">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w:t>
      </w:r>
      <w:r>
        <w:lastRenderedPageBreak/>
        <w:t>объекты капитального строительства лица (лиц), уступающего право на использование мощности;</w:t>
      </w:r>
    </w:p>
    <w:p w:rsidR="002F7690" w:rsidRDefault="002F7690">
      <w:pPr>
        <w:pStyle w:val="ConsPlusNormal"/>
        <w:ind w:firstLine="540"/>
        <w:jc w:val="both"/>
      </w:pPr>
      <w: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173" w:history="1">
        <w:r>
          <w:rPr>
            <w:color w:val="0000FF"/>
          </w:rPr>
          <w:t>пунктом 49</w:t>
        </w:r>
      </w:hyperlink>
      <w:r>
        <w:t xml:space="preserve"> настоящих Правил, либо содержит недостоверные сведения;</w:t>
      </w:r>
    </w:p>
    <w:p w:rsidR="002F7690" w:rsidRDefault="002F7690">
      <w:pPr>
        <w:pStyle w:val="ConsPlusNormal"/>
        <w:ind w:firstLine="540"/>
        <w:jc w:val="both"/>
      </w:pPr>
      <w: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
    <w:p w:rsidR="002F7690" w:rsidRDefault="002F7690">
      <w:pPr>
        <w:pStyle w:val="ConsPlusNormal"/>
        <w:ind w:firstLine="540"/>
        <w:jc w:val="both"/>
      </w:pPr>
    </w:p>
    <w:p w:rsidR="002F7690" w:rsidRDefault="002F7690">
      <w:pPr>
        <w:pStyle w:val="ConsPlusNormal"/>
        <w:jc w:val="center"/>
        <w:outlineLvl w:val="1"/>
      </w:pPr>
      <w:r>
        <w:t>IV. Об особенностях информирования заявителя о размере</w:t>
      </w:r>
    </w:p>
    <w:p w:rsidR="002F7690" w:rsidRDefault="002F7690">
      <w:pPr>
        <w:pStyle w:val="ConsPlusNormal"/>
        <w:jc w:val="center"/>
      </w:pPr>
      <w:r>
        <w:t>платы за технологическое присоединение</w:t>
      </w:r>
    </w:p>
    <w:p w:rsidR="002F7690" w:rsidRDefault="002F7690">
      <w:pPr>
        <w:pStyle w:val="ConsPlusNormal"/>
        <w:jc w:val="center"/>
      </w:pPr>
    </w:p>
    <w:p w:rsidR="002F7690" w:rsidRDefault="002F7690">
      <w:pPr>
        <w:pStyle w:val="ConsPlusNormal"/>
        <w:ind w:firstLine="540"/>
        <w:jc w:val="both"/>
      </w:pPr>
      <w:r>
        <w:t>54.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
    <w:p w:rsidR="002F7690" w:rsidRDefault="002F7690">
      <w:pPr>
        <w:pStyle w:val="ConsPlusNormal"/>
        <w:ind w:firstLine="540"/>
        <w:jc w:val="both"/>
      </w:pPr>
      <w:r>
        <w:t>55.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w:t>
      </w:r>
    </w:p>
    <w:p w:rsidR="002F7690" w:rsidRDefault="002F7690">
      <w:pPr>
        <w:pStyle w:val="ConsPlusNormal"/>
        <w:jc w:val="center"/>
      </w:pPr>
    </w:p>
    <w:p w:rsidR="002F7690" w:rsidRDefault="002F7690">
      <w:pPr>
        <w:pStyle w:val="ConsPlusNormal"/>
        <w:jc w:val="center"/>
        <w:outlineLvl w:val="1"/>
      </w:pPr>
      <w:r>
        <w:t>V. Об особенностях определения технической возможности</w:t>
      </w:r>
    </w:p>
    <w:p w:rsidR="002F7690" w:rsidRDefault="002F7690">
      <w:pPr>
        <w:pStyle w:val="ConsPlusNormal"/>
        <w:jc w:val="center"/>
      </w:pPr>
      <w:r>
        <w:t>подключения (технологического присоединения) заявителя</w:t>
      </w:r>
    </w:p>
    <w:p w:rsidR="002F7690" w:rsidRDefault="002F7690">
      <w:pPr>
        <w:pStyle w:val="ConsPlusNormal"/>
        <w:jc w:val="center"/>
      </w:pPr>
      <w:r>
        <w:t>с максимальным часовым расходом газа свыше 300 куб. метров</w:t>
      </w:r>
    </w:p>
    <w:p w:rsidR="002F7690" w:rsidRDefault="002F7690">
      <w:pPr>
        <w:pStyle w:val="ConsPlusNormal"/>
        <w:jc w:val="center"/>
      </w:pPr>
    </w:p>
    <w:p w:rsidR="002F7690" w:rsidRDefault="002F7690">
      <w:pPr>
        <w:pStyle w:val="ConsPlusNormal"/>
        <w:ind w:firstLine="540"/>
        <w:jc w:val="both"/>
      </w:pPr>
      <w:bookmarkStart w:id="21" w:name="P194"/>
      <w:bookmarkEnd w:id="21"/>
      <w: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2F7690" w:rsidRDefault="002F7690">
      <w:pPr>
        <w:pStyle w:val="ConsPlusNormal"/>
        <w:ind w:firstLine="540"/>
        <w:jc w:val="both"/>
      </w:pPr>
      <w:r>
        <w:t xml:space="preserve">57. В случае, указанном в </w:t>
      </w:r>
      <w:hyperlink w:anchor="P194" w:history="1">
        <w:r>
          <w:rPr>
            <w:color w:val="0000FF"/>
          </w:rPr>
          <w:t>пункте 56</w:t>
        </w:r>
      </w:hyperlink>
      <w: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2F7690" w:rsidRDefault="002F7690">
      <w:pPr>
        <w:pStyle w:val="ConsPlusNormal"/>
        <w:ind w:firstLine="540"/>
        <w:jc w:val="both"/>
      </w:pPr>
      <w:r>
        <w:t>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p>
    <w:p w:rsidR="002F7690" w:rsidRDefault="002F7690">
      <w:pPr>
        <w:pStyle w:val="ConsPlusNormal"/>
        <w:jc w:val="center"/>
      </w:pPr>
    </w:p>
    <w:p w:rsidR="002F7690" w:rsidRDefault="002F7690">
      <w:pPr>
        <w:pStyle w:val="ConsPlusNormal"/>
        <w:jc w:val="center"/>
        <w:outlineLvl w:val="1"/>
      </w:pPr>
      <w:bookmarkStart w:id="22" w:name="P198"/>
      <w:bookmarkEnd w:id="22"/>
      <w:r>
        <w:t>VI. О заключении договоров о подключении</w:t>
      </w:r>
    </w:p>
    <w:p w:rsidR="002F7690" w:rsidRDefault="002F7690">
      <w:pPr>
        <w:pStyle w:val="ConsPlusNormal"/>
        <w:jc w:val="center"/>
      </w:pPr>
    </w:p>
    <w:p w:rsidR="002F7690" w:rsidRDefault="002F7690">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2F7690" w:rsidRDefault="002F7690">
      <w:pPr>
        <w:pStyle w:val="ConsPlusNormal"/>
        <w:ind w:firstLine="540"/>
        <w:jc w:val="both"/>
      </w:pPr>
      <w:r>
        <w:lastRenderedPageBreak/>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2F7690" w:rsidRDefault="002F7690">
      <w:pPr>
        <w:pStyle w:val="ConsPlusNormal"/>
        <w:ind w:firstLine="540"/>
        <w:jc w:val="both"/>
      </w:pPr>
      <w:r>
        <w:t>61. Заявка о подключении (технологическом присоединении) подается заявителем в случае:</w:t>
      </w:r>
    </w:p>
    <w:p w:rsidR="002F7690" w:rsidRDefault="002F7690">
      <w:pPr>
        <w:pStyle w:val="ConsPlusNormal"/>
        <w:ind w:firstLine="540"/>
        <w:jc w:val="both"/>
      </w:pPr>
      <w:r>
        <w:t>а) необходимости подключения (технологического присоединения) к сети газораспределения объекта капитального строительства;</w:t>
      </w:r>
    </w:p>
    <w:p w:rsidR="002F7690" w:rsidRDefault="002F7690">
      <w:pPr>
        <w:pStyle w:val="ConsPlusNormal"/>
        <w:ind w:firstLine="540"/>
        <w:jc w:val="both"/>
      </w:pPr>
      <w:r>
        <w:t xml:space="preserve">б) увеличения объема потребления газа, за исключением случаев, предусмотренных </w:t>
      </w:r>
      <w:hyperlink w:anchor="P207" w:history="1">
        <w:r>
          <w:rPr>
            <w:color w:val="0000FF"/>
          </w:rPr>
          <w:t>пунктом 61(1)</w:t>
        </w:r>
      </w:hyperlink>
      <w:r>
        <w:t xml:space="preserve"> настоящих Правил;</w:t>
      </w:r>
    </w:p>
    <w:p w:rsidR="002F7690" w:rsidRDefault="002F7690">
      <w:pPr>
        <w:pStyle w:val="ConsPlusNormal"/>
        <w:jc w:val="both"/>
      </w:pPr>
      <w:r>
        <w:t xml:space="preserve">(пп. "б" в ред. </w:t>
      </w:r>
      <w:hyperlink r:id="rId3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в) изменения схемы газоснабжения подключенного объекта капитального строительства.</w:t>
      </w:r>
    </w:p>
    <w:p w:rsidR="002F7690" w:rsidRDefault="002F7690">
      <w:pPr>
        <w:pStyle w:val="ConsPlusNormal"/>
        <w:ind w:firstLine="540"/>
        <w:jc w:val="both"/>
      </w:pPr>
      <w:bookmarkStart w:id="23" w:name="P207"/>
      <w:bookmarkEnd w:id="23"/>
      <w:r>
        <w:t>61(1). В случае проведения замены (реконструкции) газоиспользующего оборудования, при которой его максимальный часовой расход газа не превышает параметров в выданных технических условиях, заявитель направляет исполнителю уведомление об изменении максимального часового расхода газа в течение 5 рабочих дней со дня такой замены (реконструкции).</w:t>
      </w:r>
    </w:p>
    <w:p w:rsidR="002F7690" w:rsidRDefault="002F7690">
      <w:pPr>
        <w:pStyle w:val="ConsPlusNormal"/>
        <w:jc w:val="both"/>
      </w:pPr>
      <w:r>
        <w:t>(п. 61(1) введен</w:t>
      </w:r>
      <w:hyperlink r:id="rId36"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62. Договор о подключении является публичным и заключается в порядке, установленном Гражданским </w:t>
      </w:r>
      <w:hyperlink r:id="rId37" w:history="1">
        <w:r>
          <w:rPr>
            <w:color w:val="0000FF"/>
          </w:rPr>
          <w:t>кодексом</w:t>
        </w:r>
      </w:hyperlink>
      <w:r>
        <w:t xml:space="preserve"> Российской Федерации, с соблюдением особенностей, определенных настоящими Правилами.</w:t>
      </w:r>
    </w:p>
    <w:p w:rsidR="002F7690" w:rsidRDefault="002F7690">
      <w:pPr>
        <w:pStyle w:val="ConsPlusNormal"/>
        <w:ind w:firstLine="540"/>
        <w:jc w:val="both"/>
      </w:pPr>
      <w: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2F7690" w:rsidRDefault="002F7690">
      <w:pPr>
        <w:pStyle w:val="ConsPlusNormal"/>
        <w:ind w:firstLine="540"/>
        <w:jc w:val="both"/>
      </w:pPr>
      <w: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2F7690" w:rsidRDefault="002F7690">
      <w:pPr>
        <w:pStyle w:val="ConsPlusNormal"/>
        <w:ind w:firstLine="540"/>
        <w:jc w:val="both"/>
      </w:pPr>
      <w: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2F7690" w:rsidRDefault="002F7690">
      <w:pPr>
        <w:pStyle w:val="ConsPlusNormal"/>
        <w:ind w:firstLine="540"/>
        <w:jc w:val="both"/>
      </w:pPr>
      <w:bookmarkStart w:id="24" w:name="P213"/>
      <w:bookmarkEnd w:id="24"/>
      <w:r>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p>
    <w:p w:rsidR="002F7690" w:rsidRDefault="002F7690">
      <w:pPr>
        <w:pStyle w:val="ConsPlusNormal"/>
        <w:ind w:firstLine="540"/>
        <w:jc w:val="both"/>
      </w:pPr>
      <w:r>
        <w:t>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w:t>
      </w:r>
      <w:hyperlink r:id="rId38" w:history="1">
        <w:r>
          <w:rPr>
            <w:color w:val="0000FF"/>
          </w:rPr>
          <w:t>законодательством</w:t>
        </w:r>
      </w:hyperlink>
      <w:r>
        <w:t xml:space="preserve"> Российской Федерации, почтовый адрес и иные способы обмена информацией - телефоны, факс, адрес электронной почты);</w:t>
      </w:r>
    </w:p>
    <w:p w:rsidR="002F7690" w:rsidRDefault="002F7690">
      <w:pPr>
        <w:pStyle w:val="ConsPlusNormal"/>
        <w:ind w:firstLine="540"/>
        <w:jc w:val="both"/>
      </w:pPr>
      <w: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2F7690" w:rsidRDefault="002F7690">
      <w:pPr>
        <w:pStyle w:val="ConsPlusNormal"/>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2F7690" w:rsidRDefault="002F7690">
      <w:pPr>
        <w:pStyle w:val="ConsPlusNormal"/>
        <w:ind w:firstLine="540"/>
        <w:jc w:val="both"/>
      </w:pPr>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2F7690" w:rsidRDefault="002F7690">
      <w:pPr>
        <w:pStyle w:val="ConsPlusNormal"/>
        <w:ind w:firstLine="540"/>
        <w:jc w:val="both"/>
      </w:pPr>
      <w:r>
        <w:t>д) планируемые распределение максимального часового расхода газа и сроки ввода объекта капитального строительства (по этапам и очередям);</w:t>
      </w:r>
    </w:p>
    <w:p w:rsidR="002F7690" w:rsidRDefault="002F7690">
      <w:pPr>
        <w:pStyle w:val="ConsPlusNormal"/>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w:t>
      </w:r>
    </w:p>
    <w:p w:rsidR="002F7690" w:rsidRDefault="002F7690">
      <w:pPr>
        <w:pStyle w:val="ConsPlusNormal"/>
        <w:ind w:firstLine="540"/>
        <w:jc w:val="both"/>
      </w:pPr>
      <w: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2F7690" w:rsidRDefault="002F7690">
      <w:pPr>
        <w:pStyle w:val="ConsPlusNormal"/>
        <w:ind w:firstLine="540"/>
        <w:jc w:val="both"/>
      </w:pPr>
      <w: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75" w:history="1">
        <w:r>
          <w:rPr>
            <w:color w:val="0000FF"/>
          </w:rPr>
          <w:t>пунктах 7</w:t>
        </w:r>
      </w:hyperlink>
      <w:r>
        <w:t xml:space="preserve"> и </w:t>
      </w:r>
      <w:hyperlink w:anchor="P79" w:history="1">
        <w:r>
          <w:rPr>
            <w:color w:val="0000FF"/>
          </w:rPr>
          <w:t>8</w:t>
        </w:r>
      </w:hyperlink>
      <w:r>
        <w:t xml:space="preserve"> настоящих Правил, указываются следующие сведения:</w:t>
      </w:r>
    </w:p>
    <w:p w:rsidR="002F7690" w:rsidRDefault="002F7690">
      <w:pPr>
        <w:pStyle w:val="ConsPlusNormal"/>
        <w:ind w:firstLine="540"/>
        <w:jc w:val="both"/>
      </w:pPr>
      <w:r>
        <w:lastRenderedPageBreak/>
        <w:t>а) правовые основания владения и (или) пользования земельным участком;</w:t>
      </w:r>
    </w:p>
    <w:p w:rsidR="002F7690" w:rsidRDefault="002F7690">
      <w:pPr>
        <w:pStyle w:val="ConsPlusNormal"/>
        <w:ind w:firstLine="540"/>
        <w:jc w:val="both"/>
      </w:pPr>
      <w: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2F7690" w:rsidRDefault="002F7690">
      <w:pPr>
        <w:pStyle w:val="ConsPlusNormal"/>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93" w:history="1">
        <w:r>
          <w:rPr>
            <w:color w:val="0000FF"/>
          </w:rPr>
          <w:t>пунктами 9</w:t>
        </w:r>
      </w:hyperlink>
      <w:r>
        <w:t xml:space="preserve"> - </w:t>
      </w:r>
      <w:hyperlink w:anchor="P97" w:history="1">
        <w:r>
          <w:rPr>
            <w:color w:val="0000FF"/>
          </w:rPr>
          <w:t>11</w:t>
        </w:r>
      </w:hyperlink>
      <w:r>
        <w:t xml:space="preserve"> настоящих Правил.</w:t>
      </w:r>
    </w:p>
    <w:p w:rsidR="002F7690" w:rsidRDefault="002F7690">
      <w:pPr>
        <w:pStyle w:val="ConsPlusNormal"/>
        <w:ind w:firstLine="540"/>
        <w:jc w:val="both"/>
      </w:pPr>
      <w:bookmarkStart w:id="25" w:name="P225"/>
      <w:bookmarkEnd w:id="25"/>
      <w: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2F7690" w:rsidRDefault="002F7690">
      <w:pPr>
        <w:pStyle w:val="ConsPlusNormal"/>
        <w:ind w:firstLine="540"/>
        <w:jc w:val="both"/>
      </w:pPr>
      <w:bookmarkStart w:id="26" w:name="P226"/>
      <w:bookmarkEnd w:id="26"/>
      <w:r>
        <w:t>а) ситуационный план;</w:t>
      </w:r>
    </w:p>
    <w:p w:rsidR="002F7690" w:rsidRDefault="002F7690">
      <w:pPr>
        <w:pStyle w:val="ConsPlusNormal"/>
        <w:jc w:val="both"/>
      </w:pPr>
      <w:r>
        <w:t xml:space="preserve">(пп. "а" в ред. </w:t>
      </w:r>
      <w:hyperlink r:id="rId39"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bookmarkStart w:id="27" w:name="P228"/>
      <w:bookmarkEnd w:id="27"/>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2F7690" w:rsidRDefault="002F7690">
      <w:pPr>
        <w:pStyle w:val="ConsPlusNormal"/>
        <w:ind w:firstLine="540"/>
        <w:jc w:val="both"/>
      </w:pPr>
      <w:bookmarkStart w:id="28" w:name="P229"/>
      <w:bookmarkEnd w:id="28"/>
      <w: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F7690" w:rsidRDefault="002F7690">
      <w:pPr>
        <w:pStyle w:val="ConsPlusNormal"/>
        <w:ind w:firstLine="540"/>
        <w:jc w:val="both"/>
      </w:pPr>
      <w: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2F7690" w:rsidRDefault="002F7690">
      <w:pPr>
        <w:pStyle w:val="ConsPlusNormal"/>
        <w:ind w:firstLine="540"/>
        <w:jc w:val="both"/>
      </w:pPr>
      <w: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2F7690" w:rsidRDefault="002F7690">
      <w:pPr>
        <w:pStyle w:val="ConsPlusNormal"/>
        <w:ind w:firstLine="540"/>
        <w:jc w:val="both"/>
      </w:pPr>
      <w:bookmarkStart w:id="29" w:name="P232"/>
      <w:bookmarkEnd w:id="29"/>
      <w:r>
        <w:t>е) расчет максимального часового расхода газа (не прилагается, если планируемый максимальный часовой расход газа не более 5 куб. метров);</w:t>
      </w:r>
    </w:p>
    <w:p w:rsidR="002F7690" w:rsidRDefault="002F7690">
      <w:pPr>
        <w:pStyle w:val="ConsPlusNormal"/>
        <w:ind w:firstLine="540"/>
        <w:jc w:val="both"/>
      </w:pPr>
      <w:bookmarkStart w:id="30" w:name="P233"/>
      <w:bookmarkEnd w:id="30"/>
      <w:r>
        <w:t xml:space="preserve">ж)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43" w:history="1">
        <w:r>
          <w:rPr>
            <w:color w:val="0000FF"/>
          </w:rPr>
          <w:t>пунктом 34</w:t>
        </w:r>
      </w:hyperlink>
      <w:r>
        <w:t xml:space="preserve"> настоящих Правил;</w:t>
      </w:r>
    </w:p>
    <w:p w:rsidR="002F7690" w:rsidRDefault="002F7690">
      <w:pPr>
        <w:pStyle w:val="ConsPlusNormal"/>
        <w:jc w:val="both"/>
      </w:pPr>
      <w:r>
        <w:t>(пп. "ж" введен</w:t>
      </w:r>
      <w:hyperlink r:id="rId40"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з) документы, предусмотренные </w:t>
      </w:r>
      <w:hyperlink w:anchor="P168"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2F7690" w:rsidRDefault="002F7690">
      <w:pPr>
        <w:pStyle w:val="ConsPlusNormal"/>
        <w:jc w:val="both"/>
      </w:pPr>
      <w:r>
        <w:t>(пп. "з" введен</w:t>
      </w:r>
      <w:hyperlink r:id="rId41"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31" w:name="P237"/>
      <w:bookmarkEnd w:id="31"/>
      <w:r>
        <w:t xml:space="preserve">и)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Федеральным </w:t>
      </w:r>
      <w:hyperlink r:id="rId42"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p w:rsidR="002F7690" w:rsidRDefault="002F7690">
      <w:pPr>
        <w:pStyle w:val="ConsPlusNormal"/>
        <w:jc w:val="both"/>
      </w:pPr>
      <w:r>
        <w:t>(пп. "и" введен</w:t>
      </w:r>
      <w:hyperlink r:id="rId43"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70. Документы, указанные в </w:t>
      </w:r>
      <w:hyperlink w:anchor="P226" w:history="1">
        <w:r>
          <w:rPr>
            <w:color w:val="0000FF"/>
          </w:rPr>
          <w:t>подпунктах "а"</w:t>
        </w:r>
      </w:hyperlink>
      <w:r>
        <w:t xml:space="preserve">, </w:t>
      </w:r>
      <w:hyperlink w:anchor="P229" w:history="1">
        <w:r>
          <w:rPr>
            <w:color w:val="0000FF"/>
          </w:rPr>
          <w:t>"в"</w:t>
        </w:r>
      </w:hyperlink>
      <w:r>
        <w:t xml:space="preserve">, </w:t>
      </w:r>
      <w:hyperlink w:anchor="P232" w:history="1">
        <w:r>
          <w:rPr>
            <w:color w:val="0000FF"/>
          </w:rPr>
          <w:t>"е"</w:t>
        </w:r>
      </w:hyperlink>
      <w:r>
        <w:t xml:space="preserve"> и </w:t>
      </w:r>
      <w:hyperlink w:anchor="P233" w:history="1">
        <w:r>
          <w:rPr>
            <w:color w:val="0000FF"/>
          </w:rPr>
          <w:t>"ж"</w:t>
        </w:r>
      </w:hyperlink>
      <w:r>
        <w:t xml:space="preserve"> - </w:t>
      </w:r>
      <w:hyperlink w:anchor="P237" w:history="1">
        <w:r>
          <w:rPr>
            <w:color w:val="0000FF"/>
          </w:rPr>
          <w:t>"и" пункта 69</w:t>
        </w:r>
      </w:hyperlink>
      <w:r>
        <w:t xml:space="preserve"> настоящих Правил, прилагаются к заявке о подключении (технологическом присоединении), если сведения, содержащиеся в таких документах изменились по сравнению со сведениями, ранее представленными заявителем исполнителю для получения технических условий.</w:t>
      </w:r>
    </w:p>
    <w:p w:rsidR="002F7690" w:rsidRDefault="002F7690">
      <w:pPr>
        <w:pStyle w:val="ConsPlusNormal"/>
        <w:jc w:val="both"/>
      </w:pPr>
      <w:r>
        <w:t xml:space="preserve">(в ред. </w:t>
      </w:r>
      <w:hyperlink r:id="rId44"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bookmarkStart w:id="32" w:name="P241"/>
      <w:bookmarkEnd w:id="32"/>
      <w:r>
        <w:t xml:space="preserve">71. В случае если заявитель ранее не получал технические условия, к заявке о подключении (технологическом присоединении) прилагаются документы, указанные в </w:t>
      </w:r>
      <w:hyperlink w:anchor="P79" w:history="1">
        <w:r>
          <w:rPr>
            <w:color w:val="0000FF"/>
          </w:rPr>
          <w:t>пункте 8</w:t>
        </w:r>
      </w:hyperlink>
      <w:r>
        <w:t xml:space="preserve"> и </w:t>
      </w:r>
      <w:hyperlink w:anchor="P228" w:history="1">
        <w:r>
          <w:rPr>
            <w:color w:val="0000FF"/>
          </w:rPr>
          <w:t>подпункте "б" пункта 69</w:t>
        </w:r>
      </w:hyperlink>
      <w:r>
        <w:t xml:space="preserve"> настоящих Правил.</w:t>
      </w:r>
    </w:p>
    <w:p w:rsidR="002F7690" w:rsidRDefault="002F7690">
      <w:pPr>
        <w:pStyle w:val="ConsPlusNormal"/>
        <w:jc w:val="both"/>
      </w:pPr>
      <w:r>
        <w:t xml:space="preserve">(п. 71 в ред. </w:t>
      </w:r>
      <w:hyperlink r:id="rId4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72. Исполнитель не вправе требовать от заявителя представления сведений и документов, </w:t>
      </w:r>
      <w:r>
        <w:lastRenderedPageBreak/>
        <w:t>не предусмотренных настоящими Правилами.</w:t>
      </w:r>
    </w:p>
    <w:p w:rsidR="002F7690" w:rsidRDefault="002F7690">
      <w:pPr>
        <w:pStyle w:val="ConsPlusNormal"/>
        <w:ind w:firstLine="540"/>
        <w:jc w:val="both"/>
      </w:pPr>
      <w:r>
        <w:t xml:space="preserve">73. В случае если заявитель представил сведения и документы, указанные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2F7690" w:rsidRDefault="002F7690">
      <w:pPr>
        <w:pStyle w:val="ConsPlusNormal"/>
        <w:ind w:firstLine="540"/>
        <w:jc w:val="both"/>
      </w:pPr>
      <w: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не допускается.</w:t>
      </w:r>
    </w:p>
    <w:p w:rsidR="002F7690" w:rsidRDefault="002F7690">
      <w:pPr>
        <w:pStyle w:val="ConsPlusNormal"/>
        <w:ind w:firstLine="540"/>
        <w:jc w:val="both"/>
      </w:pPr>
      <w:r>
        <w:t xml:space="preserve">74. При представлении заявителем сведений и документов, указанных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 подтвердить получение заявителем проекта договора о подключении.</w:t>
      </w:r>
    </w:p>
    <w:p w:rsidR="002F7690" w:rsidRDefault="002F7690">
      <w:pPr>
        <w:pStyle w:val="ConsPlusNormal"/>
        <w:ind w:firstLine="540"/>
        <w:jc w:val="both"/>
      </w:pPr>
      <w: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147" w:history="1">
        <w:r>
          <w:rPr>
            <w:color w:val="0000FF"/>
          </w:rPr>
          <w:t>пункте 37</w:t>
        </w:r>
      </w:hyperlink>
      <w:r>
        <w:t xml:space="preserve"> настоящих Правил.</w:t>
      </w:r>
    </w:p>
    <w:p w:rsidR="002F7690" w:rsidRDefault="002F7690">
      <w:pPr>
        <w:pStyle w:val="ConsPlusNormal"/>
        <w:ind w:firstLine="540"/>
        <w:jc w:val="both"/>
      </w:pPr>
      <w:r>
        <w:t>75. Договор о подключении заключается в письменной форме в 2-х экземплярах по одному для каждой из сторон.</w:t>
      </w:r>
    </w:p>
    <w:p w:rsidR="002F7690" w:rsidRDefault="002F7690">
      <w:pPr>
        <w:pStyle w:val="ConsPlusNormal"/>
        <w:ind w:firstLine="540"/>
        <w:jc w:val="both"/>
      </w:pPr>
      <w:r>
        <w:t>76. Заявитель подписывает оба экземпляра проекта договора о подключении в течение 22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2F7690" w:rsidRDefault="002F7690">
      <w:pPr>
        <w:pStyle w:val="ConsPlusNormal"/>
        <w:jc w:val="both"/>
      </w:pPr>
      <w:r>
        <w:t xml:space="preserve">(в ред. </w:t>
      </w:r>
      <w:hyperlink r:id="rId4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77. 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
    <w:p w:rsidR="002F7690" w:rsidRDefault="002F7690">
      <w:pPr>
        <w:pStyle w:val="ConsPlusNormal"/>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2F7690" w:rsidRDefault="002F7690">
      <w:pPr>
        <w:pStyle w:val="ConsPlusNormal"/>
        <w:ind w:firstLine="540"/>
        <w:jc w:val="both"/>
      </w:pPr>
      <w:r>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2F7690" w:rsidRDefault="002F7690">
      <w:pPr>
        <w:pStyle w:val="ConsPlusNormal"/>
        <w:ind w:firstLine="540"/>
        <w:jc w:val="both"/>
      </w:pPr>
      <w:bookmarkStart w:id="33" w:name="P254"/>
      <w:bookmarkEnd w:id="33"/>
      <w:r>
        <w:t>79. При направлении заявителем в течение 22 рабочих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22 рабочих дней со дня получения мотивированного отказа известить заявителя о принятии или об отклонении предложений заявителя.</w:t>
      </w:r>
    </w:p>
    <w:p w:rsidR="002F7690" w:rsidRDefault="002F7690">
      <w:pPr>
        <w:pStyle w:val="ConsPlusNormal"/>
        <w:jc w:val="both"/>
      </w:pPr>
      <w:r>
        <w:t xml:space="preserve">(в ред. </w:t>
      </w:r>
      <w:hyperlink r:id="rId47"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80. При отклонении исполнителем указанных в </w:t>
      </w:r>
      <w:hyperlink w:anchor="P254" w:history="1">
        <w:r>
          <w:rPr>
            <w:color w:val="0000FF"/>
          </w:rPr>
          <w:t>пункте 79</w:t>
        </w:r>
      </w:hyperlink>
      <w: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2F7690" w:rsidRDefault="002F7690">
      <w:pPr>
        <w:pStyle w:val="ConsPlusNormal"/>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2F7690" w:rsidRDefault="002F7690">
      <w:pPr>
        <w:pStyle w:val="ConsPlusNormal"/>
        <w:ind w:firstLine="540"/>
        <w:jc w:val="both"/>
      </w:pPr>
      <w:r>
        <w:t>82. Подготовка и направление исполнителем заявителю проекта договора о подключении осуществляется без взимания платы.</w:t>
      </w:r>
    </w:p>
    <w:p w:rsidR="002F7690" w:rsidRDefault="002F7690">
      <w:pPr>
        <w:pStyle w:val="ConsPlusNormal"/>
        <w:ind w:firstLine="540"/>
        <w:jc w:val="both"/>
      </w:pPr>
      <w:r>
        <w:t>83. Договор о подключении содержит следующие существенные условия:</w:t>
      </w:r>
    </w:p>
    <w:p w:rsidR="002F7690" w:rsidRDefault="002F7690">
      <w:pPr>
        <w:pStyle w:val="ConsPlusNormal"/>
        <w:ind w:firstLine="540"/>
        <w:jc w:val="both"/>
      </w:pPr>
      <w:r>
        <w:lastRenderedPageBreak/>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исполнитель включает в договор о подключении условия о выполнении мероприятий по фактическому присоединению газоиспользующего оборудования заявителя к сети газораспределения;</w:t>
      </w:r>
    </w:p>
    <w:p w:rsidR="002F7690" w:rsidRDefault="002F7690">
      <w:pPr>
        <w:pStyle w:val="ConsPlusNormal"/>
        <w:jc w:val="both"/>
      </w:pPr>
      <w:r>
        <w:t xml:space="preserve">(пп. "а" в ред. </w:t>
      </w:r>
      <w:hyperlink r:id="rId48"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б) срок осуществления мероприятий по подключению;</w:t>
      </w:r>
    </w:p>
    <w:p w:rsidR="002F7690" w:rsidRDefault="002F7690">
      <w:pPr>
        <w:pStyle w:val="ConsPlusNormal"/>
        <w:ind w:firstLine="540"/>
        <w:jc w:val="both"/>
      </w:pPr>
      <w:r>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2F7690" w:rsidRDefault="002F7690">
      <w:pPr>
        <w:pStyle w:val="ConsPlusNormal"/>
        <w:ind w:firstLine="540"/>
        <w:jc w:val="both"/>
      </w:pPr>
      <w:r>
        <w:t xml:space="preserve">г) размер платы за технологическое присоединение, определяемый в соответствии с </w:t>
      </w:r>
      <w:hyperlink r:id="rId49" w:history="1">
        <w:r>
          <w:rPr>
            <w:color w:val="0000FF"/>
          </w:rPr>
          <w:t>законодательством</w:t>
        </w:r>
      </w:hyperlink>
      <w:r>
        <w:t xml:space="preserve"> Российской Федерации в сфере газоснабжения;</w:t>
      </w:r>
    </w:p>
    <w:p w:rsidR="002F7690" w:rsidRDefault="002F7690">
      <w:pPr>
        <w:pStyle w:val="ConsPlusNormal"/>
        <w:ind w:firstLine="540"/>
        <w:jc w:val="both"/>
      </w:pPr>
      <w:r>
        <w:t>д) порядок и сроки внесения заявителем платы за технологическое присоединение;</w:t>
      </w:r>
    </w:p>
    <w:p w:rsidR="002F7690" w:rsidRDefault="002F7690">
      <w:pPr>
        <w:pStyle w:val="ConsPlusNormal"/>
        <w:ind w:firstLine="540"/>
        <w:jc w:val="both"/>
      </w:pPr>
      <w:r>
        <w:t>е) стоимость разработки проекта газоснабжения и проведения его экспертизы (в случае, когда плата за технологическое присоединение определяется по индивидуальному проекту);</w:t>
      </w:r>
    </w:p>
    <w:p w:rsidR="002F7690" w:rsidRDefault="002F7690">
      <w:pPr>
        <w:pStyle w:val="ConsPlusNormal"/>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2F7690" w:rsidRDefault="002F7690">
      <w:pPr>
        <w:pStyle w:val="ConsPlusNormal"/>
        <w:ind w:firstLine="540"/>
        <w:jc w:val="both"/>
      </w:pPr>
      <w:r>
        <w:t xml:space="preserve">з) технические условия, включающие в том числе информацию, указанную в </w:t>
      </w:r>
      <w:hyperlink w:anchor="P147" w:history="1">
        <w:r>
          <w:rPr>
            <w:color w:val="0000FF"/>
          </w:rPr>
          <w:t>пункте 37</w:t>
        </w:r>
      </w:hyperlink>
      <w:r>
        <w:t xml:space="preserve"> настоящих Правил;</w:t>
      </w: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ind w:firstLine="540"/>
        <w:jc w:val="both"/>
      </w:pPr>
      <w:r>
        <w:rPr>
          <w:color w:val="0A2666"/>
        </w:rPr>
        <w:t>КонсультантПлюс: примечание.</w:t>
      </w:r>
    </w:p>
    <w:p w:rsidR="002F7690" w:rsidRDefault="002F7690">
      <w:pPr>
        <w:pStyle w:val="ConsPlusNormal"/>
        <w:ind w:firstLine="540"/>
        <w:jc w:val="both"/>
      </w:pPr>
      <w:r>
        <w:rPr>
          <w:color w:val="0A2666"/>
        </w:rPr>
        <w:t xml:space="preserve">В соответствии с </w:t>
      </w:r>
      <w:hyperlink r:id="rId50"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51"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52" w:history="1">
        <w:r>
          <w:rPr>
            <w:color w:val="0000FF"/>
          </w:rPr>
          <w:t>ключевая ставка</w:t>
        </w:r>
      </w:hyperlink>
      <w:r>
        <w:rPr>
          <w:color w:val="0A2666"/>
        </w:rPr>
        <w:t xml:space="preserve"> Банка России.</w:t>
      </w: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ind w:firstLine="540"/>
        <w:jc w:val="both"/>
      </w:pPr>
      <w:r>
        <w:t xml:space="preserve">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w:t>
      </w:r>
      <w:hyperlink r:id="rId53" w:history="1">
        <w:r>
          <w:rPr>
            <w:color w:val="0000FF"/>
          </w:rPr>
          <w:t>ставки</w:t>
        </w:r>
      </w:hyperlink>
      <w:r>
        <w:t xml:space="preserve">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w:t>
      </w:r>
    </w:p>
    <w:p w:rsidR="002F7690" w:rsidRDefault="002F7690">
      <w:pPr>
        <w:pStyle w:val="ConsPlusNormal"/>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2F7690" w:rsidRDefault="002F7690">
      <w:pPr>
        <w:pStyle w:val="ConsPlusNormal"/>
        <w:ind w:firstLine="540"/>
        <w:jc w:val="both"/>
      </w:pPr>
      <w: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 за исключением случаев, указанных в </w:t>
      </w:r>
      <w:hyperlink w:anchor="P277" w:history="1">
        <w:r>
          <w:rPr>
            <w:color w:val="0000FF"/>
          </w:rPr>
          <w:t>подпункте "м"</w:t>
        </w:r>
      </w:hyperlink>
      <w:r>
        <w:t xml:space="preserve"> настоящего пункта;</w:t>
      </w:r>
    </w:p>
    <w:p w:rsidR="002F7690" w:rsidRDefault="002F7690">
      <w:pPr>
        <w:pStyle w:val="ConsPlusNormal"/>
        <w:jc w:val="both"/>
      </w:pPr>
      <w:r>
        <w:t xml:space="preserve">(пп. "л" в ред. </w:t>
      </w:r>
      <w:hyperlink r:id="rId54"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bookmarkStart w:id="34" w:name="P277"/>
      <w:bookmarkEnd w:id="34"/>
      <w:r>
        <w:t>м) обязанность заявителя при необходимости подключения объекта капитального строительства заявителя, расположенного на территории земельного участка, находящегося в собственности третьих лиц, представить исполнителю документ, подтверждающий согласие третьих лиц на использование земельного участка на период строительства объектов сетей газораспределения;</w:t>
      </w:r>
    </w:p>
    <w:p w:rsidR="002F7690" w:rsidRDefault="002F7690">
      <w:pPr>
        <w:pStyle w:val="ConsPlusNormal"/>
        <w:jc w:val="both"/>
      </w:pPr>
      <w:r>
        <w:t xml:space="preserve">(пп. "м" введен </w:t>
      </w:r>
      <w:hyperlink r:id="rId55"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w:t>
      </w:r>
      <w:r>
        <w:lastRenderedPageBreak/>
        <w:t>осуществлением такого мониторинга.</w:t>
      </w:r>
    </w:p>
    <w:p w:rsidR="002F7690" w:rsidRDefault="002F7690">
      <w:pPr>
        <w:pStyle w:val="ConsPlusNormal"/>
        <w:jc w:val="both"/>
      </w:pPr>
      <w:r>
        <w:t>(пп. "н" введен</w:t>
      </w:r>
      <w:hyperlink r:id="rId56"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84. Утратил силу. - </w:t>
      </w:r>
      <w:hyperlink r:id="rId57" w:history="1">
        <w:r>
          <w:rPr>
            <w:color w:val="0000FF"/>
          </w:rPr>
          <w:t>Постановление</w:t>
        </w:r>
      </w:hyperlink>
      <w:r>
        <w:t xml:space="preserve"> Правительства РФ от 15.04.2014 N 342.</w:t>
      </w:r>
    </w:p>
    <w:p w:rsidR="002F7690" w:rsidRDefault="002F7690">
      <w:pPr>
        <w:pStyle w:val="ConsPlusNormal"/>
        <w:ind w:firstLine="540"/>
        <w:jc w:val="both"/>
      </w:pPr>
      <w:bookmarkStart w:id="35" w:name="P282"/>
      <w:bookmarkEnd w:id="35"/>
      <w:r>
        <w:t>85. Срок осуществления мероприятий по подключению не может превышать:</w:t>
      </w:r>
    </w:p>
    <w:p w:rsidR="002F7690" w:rsidRDefault="002F7690">
      <w:pPr>
        <w:pStyle w:val="ConsPlusNormal"/>
        <w:ind w:firstLine="540"/>
        <w:jc w:val="both"/>
      </w:pPr>
      <w:r>
        <w:t>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
    <w:p w:rsidR="002F7690" w:rsidRDefault="002F7690">
      <w:pPr>
        <w:pStyle w:val="ConsPlusNormal"/>
        <w:jc w:val="both"/>
      </w:pPr>
      <w:r>
        <w:t xml:space="preserve">(в ред. </w:t>
      </w:r>
      <w:hyperlink r:id="rId58"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вграницах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p>
    <w:p w:rsidR="002F7690" w:rsidRDefault="002F7690">
      <w:pPr>
        <w:pStyle w:val="ConsPlusNormal"/>
        <w:jc w:val="both"/>
      </w:pPr>
      <w:r>
        <w:t xml:space="preserve">(в ред. </w:t>
      </w:r>
      <w:hyperlink r:id="rId59"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в) 2 года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2F7690" w:rsidRDefault="002F7690">
      <w:pPr>
        <w:pStyle w:val="ConsPlusNormal"/>
        <w:jc w:val="both"/>
      </w:pPr>
      <w:r>
        <w:t xml:space="preserve">(в ред. </w:t>
      </w:r>
      <w:hyperlink r:id="rId60"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2F7690" w:rsidRDefault="002F7690">
      <w:pPr>
        <w:pStyle w:val="ConsPlusNormal"/>
        <w:ind w:firstLine="540"/>
        <w:jc w:val="both"/>
      </w:pPr>
      <w:r>
        <w:t>87. 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2F7690" w:rsidRDefault="002F7690">
      <w:pPr>
        <w:pStyle w:val="ConsPlusNormal"/>
        <w:ind w:firstLine="540"/>
        <w:jc w:val="both"/>
      </w:pPr>
      <w:r>
        <w:t xml:space="preserve">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w:t>
      </w:r>
      <w:r>
        <w:lastRenderedPageBreak/>
        <w:t>разработки и проведения экспертизы проекта газоснабжения;</w:t>
      </w:r>
    </w:p>
    <w:p w:rsidR="002F7690" w:rsidRDefault="002F7690">
      <w:pPr>
        <w:pStyle w:val="ConsPlusNormal"/>
        <w:ind w:firstLine="540"/>
        <w:jc w:val="both"/>
      </w:pPr>
      <w:r>
        <w:t>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2F7690" w:rsidRDefault="002F7690">
      <w:pPr>
        <w:pStyle w:val="ConsPlusNormal"/>
        <w:ind w:firstLine="540"/>
        <w:jc w:val="both"/>
      </w:pPr>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353" w:history="1">
        <w:r>
          <w:rPr>
            <w:color w:val="0000FF"/>
          </w:rPr>
          <w:t>пункте 112</w:t>
        </w:r>
      </w:hyperlink>
      <w:r>
        <w:t xml:space="preserve"> настоящих Правил.</w:t>
      </w:r>
    </w:p>
    <w:p w:rsidR="002F7690" w:rsidRDefault="002F7690">
      <w:pPr>
        <w:pStyle w:val="ConsPlusNormal"/>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353" w:history="1">
        <w:r>
          <w:rPr>
            <w:color w:val="0000FF"/>
          </w:rPr>
          <w:t>пункте 112</w:t>
        </w:r>
      </w:hyperlink>
      <w:r>
        <w:t xml:space="preserve"> настоящих Правил.</w:t>
      </w:r>
    </w:p>
    <w:p w:rsidR="002F7690" w:rsidRDefault="002F7690">
      <w:pPr>
        <w:pStyle w:val="ConsPlusNormal"/>
        <w:ind w:firstLine="540"/>
        <w:jc w:val="both"/>
      </w:pPr>
      <w:r>
        <w:t>90. 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2F7690" w:rsidRDefault="002F7690">
      <w:pPr>
        <w:pStyle w:val="ConsPlusNormal"/>
        <w:ind w:firstLine="540"/>
        <w:jc w:val="both"/>
      </w:pPr>
      <w:r>
        <w:t>91. 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 осуществляется в следующем порядке:</w:t>
      </w:r>
    </w:p>
    <w:p w:rsidR="002F7690" w:rsidRDefault="002F7690">
      <w:pPr>
        <w:pStyle w:val="ConsPlusNormal"/>
        <w:jc w:val="both"/>
      </w:pPr>
      <w:r>
        <w:t xml:space="preserve">(в ред. </w:t>
      </w:r>
      <w:hyperlink r:id="rId61"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а) 50 процентов платы за технологическое присоединение вносится в течение 15 дней со дня заключения договора о подключении;</w:t>
      </w:r>
    </w:p>
    <w:p w:rsidR="002F7690" w:rsidRDefault="002F7690">
      <w:pPr>
        <w:pStyle w:val="ConsPlusNormal"/>
        <w:ind w:firstLine="540"/>
        <w:jc w:val="both"/>
      </w:pPr>
      <w: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bookmarkStart w:id="36" w:name="P300"/>
      <w:bookmarkEnd w:id="36"/>
      <w:r>
        <w:t>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индивидуальному проекту, осуществляется в следующем порядке:</w:t>
      </w:r>
    </w:p>
    <w:p w:rsidR="002F7690" w:rsidRDefault="002F7690">
      <w:pPr>
        <w:pStyle w:val="ConsPlusNormal"/>
        <w:ind w:firstLine="540"/>
        <w:jc w:val="both"/>
      </w:pPr>
      <w:r>
        <w:t>а) 25 процентов платы за технологическое присоединение вносится в течение 15 дней со дня заключения договора о подключении;</w:t>
      </w:r>
    </w:p>
    <w:p w:rsidR="002F7690" w:rsidRDefault="002F7690">
      <w:pPr>
        <w:pStyle w:val="ConsPlusNormal"/>
        <w:ind w:firstLine="540"/>
        <w:jc w:val="both"/>
      </w:pPr>
      <w: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подключения (технологического присоединения);</w:t>
      </w:r>
    </w:p>
    <w:p w:rsidR="002F7690" w:rsidRDefault="002F7690">
      <w:pPr>
        <w:pStyle w:val="ConsPlusNormal"/>
        <w:ind w:firstLine="540"/>
        <w:jc w:val="both"/>
      </w:pPr>
      <w: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подключения (технологического присоединения);</w:t>
      </w:r>
    </w:p>
    <w:p w:rsidR="002F7690" w:rsidRDefault="002F7690">
      <w:pPr>
        <w:pStyle w:val="ConsPlusNormal"/>
        <w:ind w:firstLine="540"/>
        <w:jc w:val="both"/>
      </w:pPr>
      <w: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r>
        <w:t xml:space="preserve">93. В случае если в соответствии с договором о подключении срок осуществления </w:t>
      </w:r>
      <w:r>
        <w:lastRenderedPageBreak/>
        <w:t xml:space="preserve">мероприятий по подключению (технологическому присоединению) заявителей, указанных в </w:t>
      </w:r>
      <w:hyperlink w:anchor="P300" w:history="1">
        <w:r>
          <w:rPr>
            <w:color w:val="0000FF"/>
          </w:rPr>
          <w:t>пункте 92</w:t>
        </w:r>
      </w:hyperlink>
      <w:r>
        <w:t xml:space="preserve"> настоящих Правил, составляет менее 1,5 лет, порядок и сроки внесения платы устанавливаются соглашением сторон договора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r>
        <w:t>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r>
        <w:t xml:space="preserve">95. Внесение платы заявителями, указанными в </w:t>
      </w:r>
      <w:hyperlink w:anchor="P300" w:history="1">
        <w:r>
          <w:rPr>
            <w:color w:val="0000FF"/>
          </w:rPr>
          <w:t>пункте 92</w:t>
        </w:r>
      </w:hyperlink>
      <w: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282" w:history="1">
        <w:r>
          <w:rPr>
            <w:color w:val="0000FF"/>
          </w:rPr>
          <w:t>пункте 85</w:t>
        </w:r>
      </w:hyperlink>
      <w:r>
        <w:t xml:space="preserve"> настоящих Правил.</w:t>
      </w:r>
    </w:p>
    <w:p w:rsidR="002F7690" w:rsidRDefault="002F7690">
      <w:pPr>
        <w:pStyle w:val="ConsPlusNormal"/>
        <w:ind w:firstLine="540"/>
        <w:jc w:val="both"/>
      </w:pPr>
      <w:r>
        <w:t xml:space="preserve">96.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62"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2F7690" w:rsidRDefault="002F7690">
      <w:pPr>
        <w:pStyle w:val="ConsPlusNormal"/>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2F7690" w:rsidRDefault="002F7690">
      <w:pPr>
        <w:pStyle w:val="ConsPlusNormal"/>
        <w:ind w:firstLine="540"/>
        <w:jc w:val="both"/>
      </w:pPr>
      <w:r>
        <w:t>а) разработку исполнителем проектной документации согласно обязательствам, предусмотренным договором о подключении;</w:t>
      </w:r>
    </w:p>
    <w:p w:rsidR="002F7690" w:rsidRDefault="002F7690">
      <w:pPr>
        <w:pStyle w:val="ConsPlusNormal"/>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F7690" w:rsidRDefault="002F7690">
      <w:pPr>
        <w:pStyle w:val="ConsPlusNormal"/>
        <w:ind w:firstLine="540"/>
        <w:jc w:val="both"/>
      </w:pPr>
      <w:r>
        <w:t>в) выполнение заявителем и исполнителем технических условий;</w:t>
      </w:r>
    </w:p>
    <w:p w:rsidR="002F7690" w:rsidRDefault="002F7690">
      <w:pPr>
        <w:pStyle w:val="ConsPlusNormal"/>
        <w:ind w:firstLine="540"/>
        <w:jc w:val="both"/>
      </w:pPr>
      <w:r>
        <w:t>г) проверку исполнителем выполнения заявителем технических условий;</w:t>
      </w:r>
    </w:p>
    <w:p w:rsidR="002F7690" w:rsidRDefault="002F7690">
      <w:pPr>
        <w:pStyle w:val="ConsPlusNormal"/>
        <w:ind w:firstLine="540"/>
        <w:jc w:val="both"/>
      </w:pPr>
      <w:r>
        <w:t>д) осуществление исполнителем фактического подключения объектов капитального строительства заявителя к сети газораспределения и проведение пуска газа.</w:t>
      </w:r>
    </w:p>
    <w:p w:rsidR="002F7690" w:rsidRDefault="002F7690">
      <w:pPr>
        <w:pStyle w:val="ConsPlusNormal"/>
        <w:ind w:firstLine="540"/>
        <w:jc w:val="both"/>
      </w:pPr>
      <w:r>
        <w:t>98. Исполнитель обязан:</w:t>
      </w:r>
    </w:p>
    <w:p w:rsidR="002F7690" w:rsidRDefault="002F7690">
      <w:pPr>
        <w:pStyle w:val="ConsPlusNormal"/>
        <w:ind w:firstLine="540"/>
        <w:jc w:val="both"/>
      </w:pPr>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2F7690" w:rsidRDefault="002F7690">
      <w:pPr>
        <w:pStyle w:val="ConsPlusNormal"/>
        <w:ind w:firstLine="540"/>
        <w:jc w:val="both"/>
      </w:pPr>
      <w:bookmarkStart w:id="37" w:name="P317"/>
      <w:bookmarkEnd w:id="37"/>
      <w:r>
        <w:t>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2F7690" w:rsidRDefault="002F7690">
      <w:pPr>
        <w:pStyle w:val="ConsPlusNormal"/>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17"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2F7690" w:rsidRDefault="002F7690">
      <w:pPr>
        <w:pStyle w:val="ConsPlusNormal"/>
        <w:ind w:firstLine="540"/>
        <w:jc w:val="both"/>
      </w:pPr>
      <w:r>
        <w:t xml:space="preserve">г) по запросу заявителя не позднее 10 дней со дня получения запроса направить заявителю </w:t>
      </w:r>
      <w:r>
        <w:lastRenderedPageBreak/>
        <w:t>информацию о ходе выполнения мероприятий по подключению (технологическому присоединению).</w:t>
      </w:r>
    </w:p>
    <w:p w:rsidR="002F7690" w:rsidRDefault="002F7690">
      <w:pPr>
        <w:pStyle w:val="ConsPlusNormal"/>
        <w:ind w:firstLine="540"/>
        <w:jc w:val="both"/>
      </w:pPr>
      <w:r>
        <w:t>99. Исполнитель имеет право:</w:t>
      </w:r>
    </w:p>
    <w:p w:rsidR="002F7690" w:rsidRDefault="002F7690">
      <w:pPr>
        <w:pStyle w:val="ConsPlusNormal"/>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w:t>
      </w:r>
    </w:p>
    <w:p w:rsidR="002F7690" w:rsidRDefault="002F7690">
      <w:pPr>
        <w:pStyle w:val="ConsPlusNormal"/>
        <w:ind w:firstLine="540"/>
        <w:jc w:val="both"/>
      </w:pPr>
      <w:r>
        <w:t>б) перенести дату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сетей газопотребления и газоиспользующего оборудования заявителя, если заявитель не предоставил исполнителю в установленные договором о подключении сроки возможность осуществить проверку готовности указанных сетей и оборудования к подключению и пуску газа.</w:t>
      </w:r>
    </w:p>
    <w:p w:rsidR="002F7690" w:rsidRDefault="002F7690">
      <w:pPr>
        <w:pStyle w:val="ConsPlusNormal"/>
        <w:jc w:val="both"/>
      </w:pPr>
      <w:r>
        <w:t xml:space="preserve">(пп. "б" в ред. </w:t>
      </w:r>
      <w:hyperlink r:id="rId63"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100. Заявитель обязан:</w:t>
      </w:r>
    </w:p>
    <w:p w:rsidR="002F7690" w:rsidRDefault="002F7690">
      <w:pPr>
        <w:pStyle w:val="ConsPlusNormal"/>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2F7690" w:rsidRDefault="002F7690">
      <w:pPr>
        <w:pStyle w:val="ConsPlusNormal"/>
        <w:ind w:firstLine="540"/>
        <w:jc w:val="both"/>
      </w:pPr>
      <w:r>
        <w:t xml:space="preserve">б) представить исполнителю раздел утвержденной в установленном </w:t>
      </w:r>
      <w:hyperlink r:id="rId64" w:history="1">
        <w:r>
          <w:rPr>
            <w:color w:val="0000FF"/>
          </w:rPr>
          <w:t>порядке</w:t>
        </w:r>
      </w:hyperlink>
      <w:r>
        <w:t xml:space="preserve">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hyperlink r:id="rId65" w:history="1">
        <w:r>
          <w:rPr>
            <w:color w:val="0000FF"/>
          </w:rPr>
          <w:t>законодательством</w:t>
        </w:r>
      </w:hyperlink>
      <w:r>
        <w:t xml:space="preserve"> Российской Федерации);</w:t>
      </w:r>
    </w:p>
    <w:p w:rsidR="002F7690" w:rsidRDefault="002F7690">
      <w:pPr>
        <w:pStyle w:val="ConsPlusNormal"/>
        <w:ind w:firstLine="540"/>
        <w:jc w:val="both"/>
      </w:pPr>
      <w:r>
        <w:t>в) в случае внесения изменений в проект газоснабжения, влекущих изменение указанной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2F7690" w:rsidRDefault="002F7690">
      <w:pPr>
        <w:pStyle w:val="ConsPlusNormal"/>
        <w:ind w:firstLine="540"/>
        <w:jc w:val="both"/>
      </w:pPr>
      <w:r>
        <w:t>г) обеспечить доступ к объектам капитального строительства исполнителя для проверки выполнения заявителем технических условий;</w:t>
      </w:r>
    </w:p>
    <w:p w:rsidR="002F7690" w:rsidRDefault="002F7690">
      <w:pPr>
        <w:pStyle w:val="ConsPlusNormal"/>
        <w:ind w:firstLine="540"/>
        <w:jc w:val="both"/>
      </w:pPr>
      <w:r>
        <w:t>д) внести плату за технологическое присоединение в размере и сроки, которые установлены договором о подключении.</w:t>
      </w:r>
    </w:p>
    <w:p w:rsidR="002F7690" w:rsidRDefault="002F7690">
      <w:pPr>
        <w:pStyle w:val="ConsPlusNormal"/>
        <w:ind w:firstLine="540"/>
        <w:jc w:val="both"/>
      </w:pPr>
      <w:r>
        <w:t>101. Заявитель имеет право получить в оговоренные сторонами договора о подключении сроки информацию о ходе выполнения исполнителем мероприятий, предусмотренных договором о подключении.</w:t>
      </w:r>
    </w:p>
    <w:p w:rsidR="002F7690" w:rsidRDefault="002F7690">
      <w:pPr>
        <w:pStyle w:val="ConsPlusNormal"/>
        <w:ind w:firstLine="540"/>
        <w:jc w:val="both"/>
      </w:pPr>
      <w: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2F7690" w:rsidRDefault="002F7690">
      <w:pPr>
        <w:pStyle w:val="ConsPlusNormal"/>
        <w:ind w:firstLine="540"/>
        <w:jc w:val="both"/>
      </w:pPr>
      <w: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2F7690" w:rsidRDefault="002F7690">
      <w:pPr>
        <w:pStyle w:val="ConsPlusNormal"/>
        <w:ind w:firstLine="540"/>
        <w:jc w:val="both"/>
      </w:pPr>
      <w:r>
        <w:t>104. Запрещается навязывать заявителю услуги и обязательства, которые не предусмотрены настоящими Правилами.</w:t>
      </w:r>
    </w:p>
    <w:p w:rsidR="002F7690" w:rsidRDefault="002F7690">
      <w:pPr>
        <w:pStyle w:val="ConsPlusNormal"/>
        <w:jc w:val="center"/>
      </w:pPr>
    </w:p>
    <w:p w:rsidR="002F7690" w:rsidRDefault="002F7690">
      <w:pPr>
        <w:pStyle w:val="ConsPlusNormal"/>
        <w:jc w:val="center"/>
        <w:outlineLvl w:val="1"/>
      </w:pPr>
      <w:r>
        <w:t>VII. О корректировке размера платы за технологическое</w:t>
      </w:r>
    </w:p>
    <w:p w:rsidR="002F7690" w:rsidRDefault="002F7690">
      <w:pPr>
        <w:pStyle w:val="ConsPlusNormal"/>
        <w:jc w:val="center"/>
      </w:pPr>
      <w:r>
        <w:t>присоединение при ее определении по индивидуальному проекту</w:t>
      </w:r>
    </w:p>
    <w:p w:rsidR="002F7690" w:rsidRDefault="002F7690">
      <w:pPr>
        <w:pStyle w:val="ConsPlusNormal"/>
        <w:jc w:val="center"/>
      </w:pPr>
    </w:p>
    <w:p w:rsidR="002F7690" w:rsidRDefault="002F7690">
      <w:pPr>
        <w:pStyle w:val="ConsPlusNormal"/>
        <w:ind w:firstLine="540"/>
        <w:jc w:val="both"/>
      </w:pPr>
      <w:bookmarkStart w:id="38" w:name="P338"/>
      <w:bookmarkEnd w:id="38"/>
      <w:r>
        <w:t>105.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К заявлению об установлении платы прилагаются следующие материалы:</w:t>
      </w:r>
    </w:p>
    <w:p w:rsidR="002F7690" w:rsidRDefault="002F7690">
      <w:pPr>
        <w:pStyle w:val="ConsPlusNormal"/>
        <w:jc w:val="both"/>
      </w:pPr>
      <w:r>
        <w:t xml:space="preserve">(в ред. </w:t>
      </w:r>
      <w:hyperlink r:id="rId6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а) заключенный договор о подключении;</w:t>
      </w:r>
    </w:p>
    <w:p w:rsidR="002F7690" w:rsidRDefault="002F7690">
      <w:pPr>
        <w:pStyle w:val="ConsPlusNormal"/>
        <w:ind w:firstLine="540"/>
        <w:jc w:val="both"/>
      </w:pPr>
      <w:r>
        <w:t>б) технические условия (если выдавались);</w:t>
      </w:r>
    </w:p>
    <w:p w:rsidR="002F7690" w:rsidRDefault="002F7690">
      <w:pPr>
        <w:pStyle w:val="ConsPlusNormal"/>
        <w:ind w:firstLine="540"/>
        <w:jc w:val="both"/>
      </w:pPr>
      <w:r>
        <w:lastRenderedPageBreak/>
        <w:t>в) положительное заключение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2F7690" w:rsidRDefault="002F7690">
      <w:pPr>
        <w:pStyle w:val="ConsPlusNormal"/>
        <w:jc w:val="both"/>
      </w:pPr>
      <w:r>
        <w:t xml:space="preserve">(пп. "в" в ред. </w:t>
      </w:r>
      <w:hyperlink r:id="rId67"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2F7690" w:rsidRDefault="002F7690">
      <w:pPr>
        <w:pStyle w:val="ConsPlusNormal"/>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338" w:history="1">
        <w:r>
          <w:rPr>
            <w:color w:val="0000FF"/>
          </w:rPr>
          <w:t>пункте 105</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2F7690" w:rsidRDefault="002F7690">
      <w:pPr>
        <w:pStyle w:val="ConsPlusNormal"/>
        <w:ind w:firstLine="540"/>
        <w:jc w:val="both"/>
      </w:pPr>
      <w:r>
        <w:t>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F7690" w:rsidRDefault="002F7690">
      <w:pPr>
        <w:pStyle w:val="ConsPlusNormal"/>
        <w:ind w:firstLine="540"/>
        <w:jc w:val="both"/>
      </w:pPr>
      <w:r>
        <w:t>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уведомляет об этом исполнителя.</w:t>
      </w:r>
    </w:p>
    <w:p w:rsidR="002F7690" w:rsidRDefault="002F7690">
      <w:pPr>
        <w:pStyle w:val="ConsPlusNormal"/>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p>
    <w:p w:rsidR="002F7690" w:rsidRDefault="002F7690">
      <w:pPr>
        <w:pStyle w:val="ConsPlusNormal"/>
        <w:ind w:firstLine="540"/>
        <w:jc w:val="both"/>
      </w:pPr>
      <w:r>
        <w:t>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2F7690" w:rsidRDefault="002F7690">
      <w:pPr>
        <w:pStyle w:val="ConsPlusNormal"/>
        <w:ind w:firstLine="540"/>
        <w:jc w:val="both"/>
      </w:pPr>
      <w:r>
        <w:t>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2F7690" w:rsidRDefault="002F7690">
      <w:pPr>
        <w:pStyle w:val="ConsPlusNormal"/>
        <w:ind w:firstLine="540"/>
        <w:jc w:val="both"/>
      </w:pPr>
      <w:r>
        <w:t>110. 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2F7690" w:rsidRDefault="002F7690">
      <w:pPr>
        <w:pStyle w:val="ConsPlusNormal"/>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2F7690" w:rsidRDefault="002F7690">
      <w:pPr>
        <w:pStyle w:val="ConsPlusNormal"/>
        <w:ind w:firstLine="540"/>
        <w:jc w:val="both"/>
      </w:pPr>
      <w:bookmarkStart w:id="39" w:name="P353"/>
      <w:bookmarkEnd w:id="39"/>
      <w:r>
        <w:t xml:space="preserve">112. В случае если мероприятия по подключению за границами участка заявителя (либо их </w:t>
      </w:r>
      <w:r>
        <w:lastRenderedPageBreak/>
        <w:t>часть) осуществляются заявителем, максимальный часовой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2F7690" w:rsidRDefault="002F7690">
      <w:pPr>
        <w:pStyle w:val="ConsPlusNormal"/>
        <w:ind w:firstLine="540"/>
        <w:jc w:val="both"/>
      </w:pPr>
    </w:p>
    <w:p w:rsidR="002F7690" w:rsidRDefault="002F7690">
      <w:pPr>
        <w:pStyle w:val="ConsPlusNormal"/>
        <w:jc w:val="center"/>
        <w:outlineLvl w:val="1"/>
      </w:pPr>
      <w:r>
        <w:t>VIII. Об особенностях подключения объектов капитального</w:t>
      </w:r>
    </w:p>
    <w:p w:rsidR="002F7690" w:rsidRDefault="002F7690">
      <w:pPr>
        <w:pStyle w:val="ConsPlusNormal"/>
        <w:jc w:val="center"/>
      </w:pPr>
      <w:r>
        <w:t>строительства, принадлежащих разным заявителям,</w:t>
      </w:r>
    </w:p>
    <w:p w:rsidR="002F7690" w:rsidRDefault="002F7690">
      <w:pPr>
        <w:pStyle w:val="ConsPlusNormal"/>
        <w:jc w:val="center"/>
      </w:pPr>
      <w:r>
        <w:t>а также объектов капитального строительства, расположенных</w:t>
      </w:r>
    </w:p>
    <w:p w:rsidR="002F7690" w:rsidRDefault="002F7690">
      <w:pPr>
        <w:pStyle w:val="ConsPlusNormal"/>
        <w:jc w:val="center"/>
      </w:pPr>
      <w:r>
        <w:t>в пределах территории некоммерческого объединения</w:t>
      </w:r>
    </w:p>
    <w:p w:rsidR="002F7690" w:rsidRDefault="002F7690">
      <w:pPr>
        <w:pStyle w:val="ConsPlusNormal"/>
        <w:jc w:val="center"/>
      </w:pPr>
      <w:r>
        <w:t>и территории, подлежащей комплексному освоению</w:t>
      </w:r>
    </w:p>
    <w:p w:rsidR="002F7690" w:rsidRDefault="002F7690">
      <w:pPr>
        <w:pStyle w:val="ConsPlusNormal"/>
        <w:jc w:val="center"/>
      </w:pPr>
    </w:p>
    <w:p w:rsidR="002F7690" w:rsidRDefault="002F7690">
      <w:pPr>
        <w:pStyle w:val="ConsPlusNormal"/>
        <w:jc w:val="center"/>
      </w:pPr>
      <w:r>
        <w:t>(введен</w:t>
      </w:r>
      <w:hyperlink r:id="rId68" w:history="1">
        <w:r>
          <w:rPr>
            <w:color w:val="0000FF"/>
          </w:rPr>
          <w:t>Постановлением</w:t>
        </w:r>
      </w:hyperlink>
      <w:r>
        <w:t xml:space="preserve"> Правительства РФ от 16.11.2016 N 1203)</w:t>
      </w:r>
    </w:p>
    <w:p w:rsidR="002F7690" w:rsidRDefault="002F7690">
      <w:pPr>
        <w:pStyle w:val="ConsPlusNormal"/>
        <w:jc w:val="center"/>
      </w:pPr>
    </w:p>
    <w:p w:rsidR="002F7690" w:rsidRDefault="002F7690">
      <w:pPr>
        <w:pStyle w:val="ConsPlusNormal"/>
        <w:ind w:firstLine="540"/>
        <w:jc w:val="both"/>
      </w:pPr>
      <w:bookmarkStart w:id="40" w:name="P363"/>
      <w:bookmarkEnd w:id="40"/>
      <w:r>
        <w:t>113.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запрос о предоставлении технических условий и (или) заявка о подключении (технологическом присоединении) могут быть поданы от имени нескольких заявителей одним уполномоченным ими в соответствии с законодательством Российской Федерации представителем (коллективный запрос о предоставлении технических условий и (или) коллективная заявка о подключении (технологическом присоединении). В таких случаях исполнителем выдаются одни технические условия и (или) заключается один договор о подключении между исполнителем и указанным представителем.</w:t>
      </w:r>
    </w:p>
    <w:p w:rsidR="002F7690" w:rsidRDefault="002F7690">
      <w:pPr>
        <w:pStyle w:val="ConsPlusNormal"/>
        <w:ind w:firstLine="540"/>
        <w:jc w:val="both"/>
      </w:pPr>
      <w:r>
        <w:t xml:space="preserve">114. По договору о подключении в случаях, указанных в </w:t>
      </w:r>
      <w:hyperlink w:anchor="P363" w:history="1">
        <w:r>
          <w:rPr>
            <w:color w:val="0000FF"/>
          </w:rPr>
          <w:t>пункте 113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заявителей с обеспечением максимальной нагрузки (часового расхода газа), указанной в технических условиях, а плата за услуги по подключению, включающие в себя мероприятия по строительству единой сети газораспределения от существующей сети газораспределения и газопроводов-вводов до границ земельных участков, принадлежащих каждому заявителю, вносится указанными заявителями исходя из заявленной максимальной мощности газоиспользующего оборудования, принадлежащего каждому из таких заявителей, в отношении которого подана соответствующая заявка о подключении (технологическом присоединении).</w:t>
      </w:r>
    </w:p>
    <w:p w:rsidR="002F7690" w:rsidRDefault="002F7690">
      <w:pPr>
        <w:pStyle w:val="ConsPlusNormal"/>
        <w:ind w:firstLine="540"/>
        <w:jc w:val="both"/>
      </w:pPr>
      <w:bookmarkStart w:id="41" w:name="P365"/>
      <w:bookmarkEnd w:id="41"/>
      <w:r>
        <w:t xml:space="preserve">115. В случае необходимости подключения (технологического присоединения) к сетям газораспределения объектов капитального строительства, расположенных в пределах территории некоммерческого объединения и принадлежащих его членам, запрос о предоставлении технических условий и (или) заявка о подключении (технологическом присоединении) таких объектов подаются исполнителю лицом, уполномоченным решением общего собрания членов некоммерческого объединения, с приложением соответствующего решения к документам, указанным в </w:t>
      </w:r>
      <w:hyperlink w:anchor="P79" w:history="1">
        <w:r>
          <w:rPr>
            <w:color w:val="0000FF"/>
          </w:rPr>
          <w:t>пункте 8</w:t>
        </w:r>
      </w:hyperlink>
      <w:r>
        <w:t xml:space="preserve"> настоящих Правил, или документам, указанным в </w:t>
      </w:r>
      <w:hyperlink w:anchor="P225" w:history="1">
        <w:r>
          <w:rPr>
            <w:color w:val="0000FF"/>
          </w:rPr>
          <w:t>пункте 69</w:t>
        </w:r>
      </w:hyperlink>
      <w:r>
        <w:t xml:space="preserve"> настоящих Правил.</w:t>
      </w:r>
    </w:p>
    <w:p w:rsidR="002F7690" w:rsidRDefault="002F7690">
      <w:pPr>
        <w:pStyle w:val="ConsPlusNormal"/>
        <w:ind w:firstLine="540"/>
        <w:jc w:val="both"/>
      </w:pPr>
      <w:r>
        <w:t xml:space="preserve">116. В целях выдачи технических условий в случаях, указанных в </w:t>
      </w:r>
      <w:hyperlink w:anchor="P365" w:history="1">
        <w:r>
          <w:rPr>
            <w:color w:val="0000FF"/>
          </w:rPr>
          <w:t>пункте 115</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находящемся на территории некоммерческого объединения (но не менее 2 куб. метров).</w:t>
      </w:r>
    </w:p>
    <w:p w:rsidR="002F7690" w:rsidRDefault="002F7690">
      <w:pPr>
        <w:pStyle w:val="ConsPlusNormal"/>
        <w:ind w:firstLine="540"/>
        <w:jc w:val="both"/>
      </w:pPr>
      <w:r>
        <w:t xml:space="preserve">117. По договору о подключении в случаях, указанных в </w:t>
      </w:r>
      <w:hyperlink w:anchor="P365" w:history="1">
        <w:r>
          <w:rPr>
            <w:color w:val="0000FF"/>
          </w:rPr>
          <w:t>пункте 115</w:t>
        </w:r>
      </w:hyperlink>
      <w:r>
        <w:t xml:space="preserve"> настоящих Правил, </w:t>
      </w:r>
      <w:r>
        <w:lastRenderedPageBreak/>
        <w:t>исполнитель обязуется осуществить подключение (технологическое присоединение) объектов капитального строительства на территории некоммерческого объединения к сети газораспределения с учетом обеспечения максимальной нагрузки (часового расхода газа), указанной в технических условиях, а заявитель (некоммерческое объединение)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относящегося к имуществу общего пользования некоммерческого объединения.</w:t>
      </w:r>
    </w:p>
    <w:p w:rsidR="002F7690" w:rsidRDefault="002F7690">
      <w:pPr>
        <w:pStyle w:val="ConsPlusNormal"/>
        <w:ind w:firstLine="540"/>
        <w:jc w:val="both"/>
      </w:pPr>
      <w:r>
        <w:t xml:space="preserve">118. Подключение (технологическое присоединение) объектов капитального строительства, принадлежащих лицам, ведущим садоводство, огородничество или дачное хозяйство в индивидуальном порядке на территории некоммерческого объединения, и иным лицам, объекты капитального строительства которых расположены на территории некоммерческого объединения (далее - лица, не являющиеся членами некоммерческого объединения), осуществляется к сетям газораспределения исполнителя непосредственно или с использованием объектов инфраструктуры и другого имущества общего пользования некоммерческого объединения с учетом требований </w:t>
      </w:r>
      <w:hyperlink w:anchor="P143" w:history="1">
        <w:r>
          <w:rPr>
            <w:color w:val="0000FF"/>
          </w:rPr>
          <w:t>пункта 34</w:t>
        </w:r>
      </w:hyperlink>
      <w:r>
        <w:t xml:space="preserve"> настоящих Правил.</w:t>
      </w:r>
    </w:p>
    <w:p w:rsidR="002F7690" w:rsidRDefault="002F7690">
      <w:pPr>
        <w:pStyle w:val="ConsPlusNormal"/>
        <w:ind w:firstLine="540"/>
        <w:jc w:val="both"/>
      </w:pPr>
      <w:bookmarkStart w:id="42" w:name="P369"/>
      <w:bookmarkEnd w:id="42"/>
      <w:r>
        <w:t>119.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освоению, с запросом о предоставлении технических условий и (или) заявкой о подключении (технологическом присоединении) обращается лицо, осуществляющее исполнение обязательств по договору о комплексном освоении территории.</w:t>
      </w:r>
    </w:p>
    <w:p w:rsidR="002F7690" w:rsidRDefault="002F7690">
      <w:pPr>
        <w:pStyle w:val="ConsPlusNormal"/>
        <w:ind w:firstLine="540"/>
        <w:jc w:val="both"/>
      </w:pPr>
      <w:r>
        <w:t xml:space="preserve">120. Одновременно с указанным в </w:t>
      </w:r>
      <w:hyperlink w:anchor="P369" w:history="1">
        <w:r>
          <w:rPr>
            <w:color w:val="0000FF"/>
          </w:rPr>
          <w:t>пункте 119</w:t>
        </w:r>
      </w:hyperlink>
      <w:r>
        <w:t xml:space="preserve"> запросом о предоставлении технических условий помимо документов, указанных в </w:t>
      </w:r>
      <w:hyperlink w:anchor="P79" w:history="1">
        <w:r>
          <w:rPr>
            <w:color w:val="0000FF"/>
          </w:rPr>
          <w:t>пункте 8 настоящих</w:t>
        </w:r>
      </w:hyperlink>
      <w:r>
        <w:t xml:space="preserve"> Правил, и (или) с заявкой о подключении (технологическом присоединении) помимо документов, указанных в </w:t>
      </w:r>
      <w:hyperlink w:anchor="P225" w:history="1">
        <w:r>
          <w:rPr>
            <w:color w:val="0000FF"/>
          </w:rPr>
          <w:t>пункте 69</w:t>
        </w:r>
      </w:hyperlink>
      <w:r>
        <w:t xml:space="preserve"> настоящих Правил, представляется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освоению.</w:t>
      </w: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jc w:val="right"/>
        <w:outlineLvl w:val="0"/>
      </w:pPr>
      <w:r>
        <w:t>Утверждены</w:t>
      </w:r>
    </w:p>
    <w:p w:rsidR="002F7690" w:rsidRDefault="002F7690">
      <w:pPr>
        <w:pStyle w:val="ConsPlusNormal"/>
        <w:jc w:val="right"/>
      </w:pPr>
      <w:r>
        <w:t>постановлением Правительства</w:t>
      </w:r>
    </w:p>
    <w:p w:rsidR="002F7690" w:rsidRDefault="002F7690">
      <w:pPr>
        <w:pStyle w:val="ConsPlusNormal"/>
        <w:jc w:val="right"/>
      </w:pPr>
      <w:r>
        <w:t>Российской Федерации</w:t>
      </w:r>
    </w:p>
    <w:p w:rsidR="002F7690" w:rsidRDefault="002F7690">
      <w:pPr>
        <w:pStyle w:val="ConsPlusNormal"/>
        <w:jc w:val="right"/>
      </w:pPr>
      <w:r>
        <w:t>от 30 декабря 2013 г. N 1314</w:t>
      </w:r>
    </w:p>
    <w:p w:rsidR="002F7690" w:rsidRDefault="002F7690">
      <w:pPr>
        <w:pStyle w:val="ConsPlusNormal"/>
        <w:jc w:val="center"/>
      </w:pPr>
    </w:p>
    <w:p w:rsidR="002F7690" w:rsidRDefault="002F7690">
      <w:pPr>
        <w:pStyle w:val="ConsPlusTitle"/>
        <w:jc w:val="center"/>
      </w:pPr>
      <w:bookmarkStart w:id="43" w:name="P381"/>
      <w:bookmarkEnd w:id="43"/>
      <w:r>
        <w:t>ИЗМЕНЕНИЯ,</w:t>
      </w:r>
    </w:p>
    <w:p w:rsidR="002F7690" w:rsidRDefault="002F7690">
      <w:pPr>
        <w:pStyle w:val="ConsPlusTitle"/>
        <w:jc w:val="center"/>
      </w:pPr>
      <w:r>
        <w:t>КОТОРЫЕ ВНОСЯТСЯ В АКТЫ ПРАВИТЕЛЬСТВА РОССИЙСКОЙ ФЕДЕРАЦИИ</w:t>
      </w:r>
    </w:p>
    <w:p w:rsidR="002F7690" w:rsidRDefault="002F7690">
      <w:pPr>
        <w:pStyle w:val="ConsPlusNormal"/>
        <w:jc w:val="center"/>
      </w:pPr>
    </w:p>
    <w:p w:rsidR="002F7690" w:rsidRDefault="002F7690">
      <w:pPr>
        <w:pStyle w:val="ConsPlusNormal"/>
        <w:jc w:val="center"/>
      </w:pPr>
      <w:r>
        <w:t>Список изменяющих документов</w:t>
      </w:r>
    </w:p>
    <w:p w:rsidR="002F7690" w:rsidRDefault="002F7690">
      <w:pPr>
        <w:pStyle w:val="ConsPlusNormal"/>
        <w:jc w:val="center"/>
      </w:pPr>
      <w:r>
        <w:t xml:space="preserve">(в ред. </w:t>
      </w:r>
      <w:hyperlink r:id="rId69" w:history="1">
        <w:r>
          <w:rPr>
            <w:color w:val="0000FF"/>
          </w:rPr>
          <w:t>Постановления</w:t>
        </w:r>
      </w:hyperlink>
      <w:r>
        <w:t xml:space="preserve"> Правительства РФ от 14.11.2014 N 1201)</w:t>
      </w:r>
    </w:p>
    <w:p w:rsidR="002F7690" w:rsidRDefault="002F7690">
      <w:pPr>
        <w:pStyle w:val="ConsPlusNormal"/>
        <w:ind w:firstLine="540"/>
        <w:jc w:val="both"/>
      </w:pPr>
    </w:p>
    <w:p w:rsidR="002F7690" w:rsidRDefault="002F7690">
      <w:pPr>
        <w:pStyle w:val="ConsPlusNormal"/>
        <w:ind w:firstLine="540"/>
        <w:jc w:val="both"/>
      </w:pPr>
      <w:r>
        <w:t xml:space="preserve">1. В </w:t>
      </w:r>
      <w:hyperlink r:id="rId70"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2798;N 45, ст. 5504; 2010, N 49, ст. 6520; 2011, N 8, ст. 1109; N 35, ст. 5078; 2012, N 6, ст. 682; N 17, ст. 1997):</w:t>
      </w:r>
    </w:p>
    <w:p w:rsidR="002F7690" w:rsidRDefault="002F7690">
      <w:pPr>
        <w:pStyle w:val="ConsPlusNormal"/>
        <w:ind w:firstLine="540"/>
        <w:jc w:val="both"/>
      </w:pPr>
      <w:r>
        <w:t xml:space="preserve">а) </w:t>
      </w:r>
      <w:hyperlink r:id="rId71" w:history="1">
        <w:r>
          <w:rPr>
            <w:color w:val="0000FF"/>
          </w:rPr>
          <w:t>наименование</w:t>
        </w:r>
      </w:hyperlink>
      <w:r>
        <w:t xml:space="preserve"> изложить в следующей редакции:</w:t>
      </w:r>
    </w:p>
    <w:p w:rsidR="002F7690" w:rsidRDefault="002F7690">
      <w:pPr>
        <w:pStyle w:val="ConsPlusNormal"/>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2F7690" w:rsidRDefault="002F7690">
      <w:pPr>
        <w:pStyle w:val="ConsPlusNormal"/>
        <w:ind w:firstLine="540"/>
        <w:jc w:val="both"/>
      </w:pPr>
      <w:r>
        <w:t xml:space="preserve">б) в </w:t>
      </w:r>
      <w:hyperlink r:id="rId72" w:history="1">
        <w:r>
          <w:rPr>
            <w:color w:val="0000FF"/>
          </w:rPr>
          <w:t>пункте 1</w:t>
        </w:r>
      </w:hyperlink>
      <w:r>
        <w:t xml:space="preserve"> слова "и тарифов на услуги по его транспортировке" заменить словами ", </w:t>
      </w:r>
      <w:r>
        <w:lastRenderedPageBreak/>
        <w:t>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2F7690" w:rsidRDefault="002F7690">
      <w:pPr>
        <w:pStyle w:val="ConsPlusNormal"/>
        <w:ind w:firstLine="540"/>
        <w:jc w:val="both"/>
      </w:pPr>
      <w:r>
        <w:t xml:space="preserve">в) в Основных </w:t>
      </w:r>
      <w:hyperlink r:id="rId73"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2F7690" w:rsidRDefault="002F7690">
      <w:pPr>
        <w:pStyle w:val="ConsPlusNormal"/>
        <w:ind w:firstLine="540"/>
        <w:jc w:val="both"/>
      </w:pPr>
      <w:r>
        <w:t xml:space="preserve">в </w:t>
      </w:r>
      <w:hyperlink r:id="rId74"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2F7690" w:rsidRDefault="00C40A15">
      <w:pPr>
        <w:pStyle w:val="ConsPlusNormal"/>
        <w:ind w:firstLine="540"/>
        <w:jc w:val="both"/>
      </w:pPr>
      <w:hyperlink r:id="rId75" w:history="1">
        <w:r w:rsidR="002F7690">
          <w:rPr>
            <w:color w:val="0000FF"/>
          </w:rPr>
          <w:t>пункт 1</w:t>
        </w:r>
      </w:hyperlink>
      <w:r w:rsidR="002F7690">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2F7690" w:rsidRDefault="002F7690">
      <w:pPr>
        <w:pStyle w:val="ConsPlusNormal"/>
        <w:ind w:firstLine="540"/>
        <w:jc w:val="both"/>
      </w:pPr>
      <w:r>
        <w:t xml:space="preserve">в </w:t>
      </w:r>
      <w:hyperlink r:id="rId76" w:history="1">
        <w:r>
          <w:rPr>
            <w:color w:val="0000FF"/>
          </w:rPr>
          <w:t>пункте 2</w:t>
        </w:r>
      </w:hyperlink>
      <w:r>
        <w:t>:</w:t>
      </w:r>
    </w:p>
    <w:p w:rsidR="002F7690" w:rsidRDefault="00C40A15">
      <w:pPr>
        <w:pStyle w:val="ConsPlusNormal"/>
        <w:ind w:firstLine="540"/>
        <w:jc w:val="both"/>
      </w:pPr>
      <w:hyperlink r:id="rId77" w:history="1">
        <w:r w:rsidR="002F7690">
          <w:rPr>
            <w:color w:val="0000FF"/>
          </w:rPr>
          <w:t>абзац второй</w:t>
        </w:r>
      </w:hyperlink>
      <w:r w:rsidR="002F7690">
        <w:t xml:space="preserve"> изложить в следующей редакции:</w:t>
      </w:r>
    </w:p>
    <w:p w:rsidR="002F7690" w:rsidRDefault="002F7690">
      <w:pPr>
        <w:pStyle w:val="ConsPlusNormal"/>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2F7690" w:rsidRDefault="002F7690">
      <w:pPr>
        <w:pStyle w:val="ConsPlusNormal"/>
        <w:ind w:firstLine="540"/>
        <w:jc w:val="both"/>
      </w:pPr>
      <w:r>
        <w:t xml:space="preserve">в </w:t>
      </w:r>
      <w:hyperlink r:id="rId78" w:history="1">
        <w:r>
          <w:rPr>
            <w:color w:val="0000FF"/>
          </w:rPr>
          <w:t>абзаце четвертом</w:t>
        </w:r>
      </w:hyperlink>
      <w:r>
        <w:t xml:space="preserve"> слова "конечным потребителям" заменить словами "его потребителям";</w:t>
      </w:r>
    </w:p>
    <w:p w:rsidR="002F7690" w:rsidRDefault="00C40A15">
      <w:pPr>
        <w:pStyle w:val="ConsPlusNormal"/>
        <w:ind w:firstLine="540"/>
        <w:jc w:val="both"/>
      </w:pPr>
      <w:hyperlink r:id="rId79" w:history="1">
        <w:r w:rsidR="002F7690">
          <w:rPr>
            <w:color w:val="0000FF"/>
          </w:rPr>
          <w:t>абзац седьмой</w:t>
        </w:r>
      </w:hyperlink>
      <w:r w:rsidR="002F7690">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2F7690" w:rsidRDefault="002F7690">
      <w:pPr>
        <w:pStyle w:val="ConsPlusNormal"/>
        <w:ind w:firstLine="540"/>
        <w:jc w:val="both"/>
      </w:pPr>
      <w:r>
        <w:t xml:space="preserve">в </w:t>
      </w:r>
      <w:hyperlink r:id="rId80"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2F7690" w:rsidRDefault="002F7690">
      <w:pPr>
        <w:pStyle w:val="ConsPlusNormal"/>
        <w:ind w:firstLine="540"/>
        <w:jc w:val="both"/>
      </w:pPr>
      <w:r>
        <w:t xml:space="preserve">в </w:t>
      </w:r>
      <w:hyperlink r:id="rId81" w:history="1">
        <w:r>
          <w:rPr>
            <w:color w:val="0000FF"/>
          </w:rPr>
          <w:t>абзаце тринадцатом</w:t>
        </w:r>
      </w:hyperlink>
      <w:r>
        <w:t xml:space="preserve"> слова "конечного потребителя" заменить словами "потребителя газа";</w:t>
      </w:r>
    </w:p>
    <w:p w:rsidR="002F7690" w:rsidRDefault="002F7690">
      <w:pPr>
        <w:pStyle w:val="ConsPlusNormal"/>
        <w:ind w:firstLine="540"/>
        <w:jc w:val="both"/>
      </w:pPr>
      <w:r>
        <w:t xml:space="preserve">в </w:t>
      </w:r>
      <w:hyperlink r:id="rId82"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r>
        <w:t xml:space="preserve">после </w:t>
      </w:r>
      <w:hyperlink r:id="rId83" w:history="1">
        <w:r>
          <w:rPr>
            <w:color w:val="0000FF"/>
          </w:rPr>
          <w:t>абзаца двадцать четвертого</w:t>
        </w:r>
      </w:hyperlink>
      <w:r>
        <w:t xml:space="preserve"> дополнить абзацем следующего содержания:</w:t>
      </w:r>
    </w:p>
    <w:p w:rsidR="002F7690" w:rsidRDefault="002F7690">
      <w:pPr>
        <w:pStyle w:val="ConsPlusNormal"/>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2F7690" w:rsidRDefault="002F7690">
      <w:pPr>
        <w:pStyle w:val="ConsPlusNormal"/>
        <w:ind w:firstLine="540"/>
        <w:jc w:val="both"/>
      </w:pPr>
      <w:r>
        <w:t xml:space="preserve">в </w:t>
      </w:r>
      <w:hyperlink r:id="rId84" w:history="1">
        <w:r>
          <w:rPr>
            <w:color w:val="0000FF"/>
          </w:rPr>
          <w:t>пункте 3</w:t>
        </w:r>
      </w:hyperlink>
      <w:r>
        <w:t xml:space="preserve"> слова "конечного потребителя" в соответствующих числе и падеже заменить словами "потребителя газа" в соответствующих числе и падеже;</w:t>
      </w:r>
    </w:p>
    <w:p w:rsidR="002F7690" w:rsidRDefault="00C40A15">
      <w:pPr>
        <w:pStyle w:val="ConsPlusNormal"/>
        <w:ind w:firstLine="540"/>
        <w:jc w:val="both"/>
      </w:pPr>
      <w:hyperlink r:id="rId85" w:history="1">
        <w:r w:rsidR="002F7690">
          <w:rPr>
            <w:color w:val="0000FF"/>
          </w:rPr>
          <w:t>дополнить</w:t>
        </w:r>
      </w:hyperlink>
      <w:r w:rsidR="002F7690">
        <w:t xml:space="preserve"> пунктом 3(1) следующего содержания:</w:t>
      </w:r>
    </w:p>
    <w:p w:rsidR="002F7690" w:rsidRDefault="002F7690">
      <w:pPr>
        <w:pStyle w:val="ConsPlusNormal"/>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2F7690" w:rsidRDefault="002F7690">
      <w:pPr>
        <w:pStyle w:val="ConsPlusNormal"/>
        <w:ind w:firstLine="540"/>
        <w:jc w:val="both"/>
      </w:pPr>
      <w:r>
        <w:t xml:space="preserve">в </w:t>
      </w:r>
      <w:hyperlink r:id="rId86" w:history="1">
        <w:r>
          <w:rPr>
            <w:color w:val="0000FF"/>
          </w:rPr>
          <w:t>пункте 4</w:t>
        </w:r>
      </w:hyperlink>
      <w:r>
        <w:t>:</w:t>
      </w:r>
    </w:p>
    <w:p w:rsidR="002F7690" w:rsidRDefault="002F7690">
      <w:pPr>
        <w:pStyle w:val="ConsPlusNormal"/>
        <w:ind w:firstLine="540"/>
        <w:jc w:val="both"/>
      </w:pPr>
      <w:r>
        <w:t xml:space="preserve">в </w:t>
      </w:r>
      <w:hyperlink r:id="rId87"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C40A15">
      <w:pPr>
        <w:pStyle w:val="ConsPlusNormal"/>
        <w:ind w:firstLine="540"/>
        <w:jc w:val="both"/>
      </w:pPr>
      <w:hyperlink r:id="rId88" w:history="1">
        <w:r w:rsidR="002F7690">
          <w:rPr>
            <w:color w:val="0000FF"/>
          </w:rPr>
          <w:t>дополнить</w:t>
        </w:r>
      </w:hyperlink>
      <w:r w:rsidR="002F7690">
        <w:t xml:space="preserve"> подпунктом следующего содержания:</w:t>
      </w:r>
    </w:p>
    <w:p w:rsidR="002F7690" w:rsidRDefault="002F7690">
      <w:pPr>
        <w:pStyle w:val="ConsPlusNormal"/>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2F7690" w:rsidRDefault="002F7690">
      <w:pPr>
        <w:pStyle w:val="ConsPlusNormal"/>
        <w:ind w:firstLine="540"/>
        <w:jc w:val="both"/>
      </w:pPr>
      <w:r>
        <w:t xml:space="preserve">в </w:t>
      </w:r>
      <w:hyperlink r:id="rId89"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C40A15">
      <w:pPr>
        <w:pStyle w:val="ConsPlusNormal"/>
        <w:ind w:firstLine="540"/>
        <w:jc w:val="both"/>
      </w:pPr>
      <w:hyperlink r:id="rId90" w:history="1">
        <w:r w:rsidR="002F7690">
          <w:rPr>
            <w:color w:val="0000FF"/>
          </w:rPr>
          <w:t>пункт 8</w:t>
        </w:r>
      </w:hyperlink>
      <w:r w:rsidR="002F7690">
        <w:t xml:space="preserve">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2F7690" w:rsidRDefault="002F7690">
      <w:pPr>
        <w:pStyle w:val="ConsPlusNormal"/>
        <w:ind w:firstLine="540"/>
        <w:jc w:val="both"/>
      </w:pPr>
      <w:r>
        <w:t xml:space="preserve">в </w:t>
      </w:r>
      <w:hyperlink r:id="rId91"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r>
        <w:t xml:space="preserve">в </w:t>
      </w:r>
      <w:hyperlink r:id="rId92" w:history="1">
        <w:r>
          <w:rPr>
            <w:color w:val="0000FF"/>
          </w:rPr>
          <w:t>пункте 10</w:t>
        </w:r>
      </w:hyperlink>
      <w:r>
        <w:t xml:space="preserve"> слова "оказываемые конечным потребителям поставщиками газа," заменить </w:t>
      </w:r>
      <w:r>
        <w:lastRenderedPageBreak/>
        <w:t>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2F7690" w:rsidRDefault="002F7690">
      <w:pPr>
        <w:pStyle w:val="ConsPlusNormal"/>
        <w:ind w:firstLine="540"/>
        <w:jc w:val="both"/>
      </w:pPr>
      <w:r>
        <w:t xml:space="preserve">в </w:t>
      </w:r>
      <w:hyperlink r:id="rId93" w:history="1">
        <w:r>
          <w:rPr>
            <w:color w:val="0000FF"/>
          </w:rPr>
          <w:t>пункте 11</w:t>
        </w:r>
      </w:hyperlink>
      <w:r>
        <w:t>:</w:t>
      </w:r>
    </w:p>
    <w:p w:rsidR="002F7690" w:rsidRDefault="00C40A15">
      <w:pPr>
        <w:pStyle w:val="ConsPlusNormal"/>
        <w:ind w:firstLine="540"/>
        <w:jc w:val="both"/>
      </w:pPr>
      <w:hyperlink r:id="rId94" w:history="1">
        <w:r w:rsidR="002F7690">
          <w:rPr>
            <w:color w:val="0000FF"/>
          </w:rPr>
          <w:t>абзац первый</w:t>
        </w:r>
      </w:hyperlink>
      <w:r w:rsidR="002F7690">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2F7690" w:rsidRDefault="00C40A15">
      <w:pPr>
        <w:pStyle w:val="ConsPlusNormal"/>
        <w:ind w:firstLine="540"/>
        <w:jc w:val="both"/>
      </w:pPr>
      <w:hyperlink r:id="rId95" w:history="1">
        <w:r w:rsidR="002F7690">
          <w:rPr>
            <w:color w:val="0000FF"/>
          </w:rPr>
          <w:t>дополнить</w:t>
        </w:r>
      </w:hyperlink>
      <w:r w:rsidR="002F7690">
        <w:t xml:space="preserve"> подпунктом следующего содержания:</w:t>
      </w:r>
    </w:p>
    <w:p w:rsidR="002F7690" w:rsidRDefault="002F7690">
      <w:pPr>
        <w:pStyle w:val="ConsPlusNormal"/>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2F7690" w:rsidRDefault="002F7690">
      <w:pPr>
        <w:pStyle w:val="ConsPlusNormal"/>
        <w:ind w:firstLine="540"/>
        <w:jc w:val="both"/>
      </w:pPr>
      <w:r>
        <w:t xml:space="preserve">в </w:t>
      </w:r>
      <w:hyperlink r:id="rId96" w:history="1">
        <w:r>
          <w:rPr>
            <w:color w:val="0000FF"/>
          </w:rPr>
          <w:t>абзаце втором пункта 11(1)</w:t>
        </w:r>
      </w:hyperlink>
      <w:r>
        <w:t xml:space="preserve"> слова "конечных потребителей" заменить словами "его потребителей";</w:t>
      </w:r>
    </w:p>
    <w:p w:rsidR="002F7690" w:rsidRDefault="002F7690">
      <w:pPr>
        <w:pStyle w:val="ConsPlusNormal"/>
        <w:ind w:firstLine="540"/>
        <w:jc w:val="both"/>
      </w:pPr>
      <w:r>
        <w:t xml:space="preserve">в </w:t>
      </w:r>
      <w:hyperlink r:id="rId97"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r>
        <w:t xml:space="preserve">в </w:t>
      </w:r>
      <w:hyperlink r:id="rId98" w:history="1">
        <w:r>
          <w:rPr>
            <w:color w:val="0000FF"/>
          </w:rPr>
          <w:t>подпунктах "а"</w:t>
        </w:r>
      </w:hyperlink>
      <w:r>
        <w:t xml:space="preserve"> и </w:t>
      </w:r>
      <w:hyperlink r:id="rId99" w:history="1">
        <w:r>
          <w:rPr>
            <w:color w:val="0000FF"/>
          </w:rPr>
          <w:t>"б" пункта 15(1)</w:t>
        </w:r>
      </w:hyperlink>
      <w:r>
        <w:t xml:space="preserve"> слова "конечные потребители" заменить словами "потребители газа";</w:t>
      </w:r>
    </w:p>
    <w:p w:rsidR="002F7690" w:rsidRDefault="00C40A15">
      <w:pPr>
        <w:pStyle w:val="ConsPlusNormal"/>
        <w:ind w:firstLine="540"/>
        <w:jc w:val="both"/>
      </w:pPr>
      <w:hyperlink r:id="rId100" w:history="1">
        <w:r w:rsidR="002F7690">
          <w:rPr>
            <w:color w:val="0000FF"/>
          </w:rPr>
          <w:t>пункты 26(1)</w:t>
        </w:r>
      </w:hyperlink>
      <w:r w:rsidR="002F7690">
        <w:t xml:space="preserve"> - </w:t>
      </w:r>
      <w:hyperlink r:id="rId101" w:history="1">
        <w:r w:rsidR="002F7690">
          <w:rPr>
            <w:color w:val="0000FF"/>
          </w:rPr>
          <w:t>26(17)</w:t>
        </w:r>
      </w:hyperlink>
      <w:r w:rsidR="002F7690">
        <w:t xml:space="preserve"> признать утратившими силу;</w:t>
      </w:r>
    </w:p>
    <w:p w:rsidR="002F7690" w:rsidRDefault="00C40A15">
      <w:pPr>
        <w:pStyle w:val="ConsPlusNormal"/>
        <w:ind w:firstLine="540"/>
        <w:jc w:val="both"/>
      </w:pPr>
      <w:hyperlink r:id="rId102" w:history="1">
        <w:r w:rsidR="002F7690">
          <w:rPr>
            <w:color w:val="0000FF"/>
          </w:rPr>
          <w:t>дополнить</w:t>
        </w:r>
      </w:hyperlink>
      <w:r w:rsidR="002F7690">
        <w:t xml:space="preserve"> разделом VI.2 следующего содержания:</w:t>
      </w:r>
    </w:p>
    <w:p w:rsidR="002F7690" w:rsidRDefault="002F7690">
      <w:pPr>
        <w:pStyle w:val="ConsPlusNormal"/>
        <w:ind w:firstLine="540"/>
        <w:jc w:val="both"/>
      </w:pPr>
    </w:p>
    <w:p w:rsidR="002F7690" w:rsidRDefault="002F7690">
      <w:pPr>
        <w:pStyle w:val="ConsPlusNormal"/>
        <w:jc w:val="center"/>
      </w:pPr>
      <w:r>
        <w:t>"VI.2. Плата за технологическое</w:t>
      </w:r>
    </w:p>
    <w:p w:rsidR="002F7690" w:rsidRDefault="002F7690">
      <w:pPr>
        <w:pStyle w:val="ConsPlusNormal"/>
        <w:jc w:val="center"/>
      </w:pPr>
      <w:r>
        <w:t>присоединение газоиспользующего оборудования</w:t>
      </w:r>
    </w:p>
    <w:p w:rsidR="002F7690" w:rsidRDefault="002F7690">
      <w:pPr>
        <w:pStyle w:val="ConsPlusNormal"/>
        <w:jc w:val="center"/>
      </w:pPr>
      <w:r>
        <w:t>к газораспределительным сетям</w:t>
      </w:r>
    </w:p>
    <w:p w:rsidR="002F7690" w:rsidRDefault="002F7690">
      <w:pPr>
        <w:pStyle w:val="ConsPlusNormal"/>
        <w:ind w:firstLine="540"/>
        <w:jc w:val="both"/>
      </w:pPr>
    </w:p>
    <w:p w:rsidR="002F7690" w:rsidRDefault="002F7690">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2F7690" w:rsidRDefault="002F7690">
      <w:pPr>
        <w:pStyle w:val="ConsPlusNormal"/>
        <w:ind w:firstLine="540"/>
        <w:jc w:val="both"/>
      </w:pPr>
      <w:r>
        <w:t>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rsidR="002F7690" w:rsidRDefault="002F7690">
      <w:pPr>
        <w:pStyle w:val="ConsPlusNormal"/>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2F7690" w:rsidRDefault="002F7690">
      <w:pPr>
        <w:pStyle w:val="ConsPlusNormal"/>
        <w:ind w:firstLine="540"/>
        <w:jc w:val="both"/>
      </w:pPr>
      <w:r>
        <w:t>26(20). Состав расходов, включаемых в плату за технологическое присоединение, определяется Федеральной службой по тарифам.</w:t>
      </w:r>
    </w:p>
    <w:p w:rsidR="002F7690" w:rsidRDefault="002F7690">
      <w:pPr>
        <w:pStyle w:val="ConsPlusNormal"/>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2F7690" w:rsidRDefault="002F7690">
      <w:pPr>
        <w:pStyle w:val="ConsPlusNormal"/>
        <w:ind w:firstLine="540"/>
        <w:jc w:val="both"/>
      </w:pPr>
      <w:r>
        <w:t xml:space="preserve">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w:t>
      </w:r>
      <w:r>
        <w:lastRenderedPageBreak/>
        <w:t>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p>
    <w:p w:rsidR="002F7690" w:rsidRDefault="002F7690">
      <w:pPr>
        <w:pStyle w:val="ConsPlusNormal"/>
        <w:ind w:firstLine="540"/>
        <w:jc w:val="both"/>
      </w:pPr>
      <w:r>
        <w:t>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2F7690" w:rsidRDefault="002F7690">
      <w:pPr>
        <w:pStyle w:val="ConsPlusNormal"/>
        <w:ind w:firstLine="540"/>
        <w:jc w:val="both"/>
      </w:pPr>
      <w:r>
        <w:t xml:space="preserve">При этом газораспределительная организация в соответствии с </w:t>
      </w:r>
      <w:hyperlink r:id="rId103"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w:t>
      </w:r>
      <w:r>
        <w:lastRenderedPageBreak/>
        <w:t>мероприятий, подлежащих осуществлению в ходе технологического присоединения указанной категории заявителей.</w:t>
      </w:r>
    </w:p>
    <w:p w:rsidR="002F7690" w:rsidRDefault="002F7690">
      <w:pPr>
        <w:pStyle w:val="ConsPlusNormal"/>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2F7690" w:rsidRDefault="002F7690">
      <w:pPr>
        <w:pStyle w:val="ConsPlusNormal"/>
        <w:ind w:firstLine="540"/>
        <w:jc w:val="both"/>
      </w:pPr>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2F7690" w:rsidRDefault="002F7690">
      <w:pPr>
        <w:pStyle w:val="ConsPlusNormal"/>
        <w:ind w:firstLine="540"/>
        <w:jc w:val="both"/>
      </w:pPr>
      <w:r>
        <w:t>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2F7690" w:rsidRDefault="002F7690">
      <w:pPr>
        <w:pStyle w:val="ConsPlusNormal"/>
        <w:ind w:firstLine="540"/>
        <w:jc w:val="both"/>
      </w:pPr>
      <w: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2F7690" w:rsidRDefault="002F7690">
      <w:pPr>
        <w:pStyle w:val="ConsPlusNormal"/>
        <w:ind w:firstLine="540"/>
        <w:jc w:val="both"/>
      </w:pPr>
      <w:r>
        <w:t>проведение лесоустроительных работ;</w:t>
      </w:r>
    </w:p>
    <w:p w:rsidR="002F7690" w:rsidRDefault="002F7690">
      <w:pPr>
        <w:pStyle w:val="ConsPlusNormal"/>
        <w:ind w:firstLine="540"/>
        <w:jc w:val="both"/>
      </w:pPr>
      <w:r>
        <w:t>проведение врезки под давлением;</w:t>
      </w:r>
    </w:p>
    <w:p w:rsidR="002F7690" w:rsidRDefault="002F7690">
      <w:pPr>
        <w:pStyle w:val="ConsPlusNormal"/>
        <w:ind w:firstLine="540"/>
        <w:jc w:val="both"/>
      </w:pPr>
      <w:r>
        <w:t>переходы через водные преграды;</w:t>
      </w:r>
    </w:p>
    <w:p w:rsidR="002F7690" w:rsidRDefault="002F7690">
      <w:pPr>
        <w:pStyle w:val="ConsPlusNormal"/>
        <w:ind w:firstLine="540"/>
        <w:jc w:val="both"/>
      </w:pPr>
      <w:r>
        <w:t>прокладку газопровода методом горизонтально направленного бурения;</w:t>
      </w:r>
    </w:p>
    <w:p w:rsidR="002F7690" w:rsidRDefault="002F7690">
      <w:pPr>
        <w:pStyle w:val="ConsPlusNormal"/>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2F7690" w:rsidRDefault="002F7690">
      <w:pPr>
        <w:pStyle w:val="ConsPlusNormal"/>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w:t>
      </w:r>
      <w:r>
        <w:lastRenderedPageBreak/>
        <w:t>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2F7690" w:rsidRDefault="002F7690">
      <w:pPr>
        <w:pStyle w:val="ConsPlusNormal"/>
        <w:ind w:firstLine="540"/>
        <w:jc w:val="both"/>
      </w:pPr>
    </w:p>
    <w:p w:rsidR="002F7690" w:rsidRDefault="002F7690">
      <w:pPr>
        <w:pStyle w:val="ConsPlusNormal"/>
        <w:ind w:firstLine="540"/>
        <w:jc w:val="both"/>
      </w:pPr>
      <w:r>
        <w:t xml:space="preserve">2. </w:t>
      </w:r>
      <w:hyperlink r:id="rId104"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2F7690" w:rsidRDefault="002F7690">
      <w:pPr>
        <w:pStyle w:val="ConsPlusNormal"/>
        <w:ind w:firstLine="540"/>
        <w:jc w:val="both"/>
      </w:pPr>
      <w:r>
        <w:t xml:space="preserve">3. В </w:t>
      </w:r>
      <w:hyperlink r:id="rId105"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rsidR="002F7690" w:rsidRDefault="002F7690">
      <w:pPr>
        <w:pStyle w:val="ConsPlusNormal"/>
        <w:ind w:firstLine="540"/>
        <w:jc w:val="both"/>
      </w:pPr>
      <w:r>
        <w:t xml:space="preserve">а) </w:t>
      </w:r>
      <w:hyperlink r:id="rId106" w:history="1">
        <w:r>
          <w:rPr>
            <w:color w:val="0000FF"/>
          </w:rPr>
          <w:t>абзац второй пункта 2</w:t>
        </w:r>
      </w:hyperlink>
      <w:r>
        <w:t xml:space="preserve"> дополнить словами ", а также тарифов в области газоснабжения";</w:t>
      </w:r>
    </w:p>
    <w:p w:rsidR="002F7690" w:rsidRDefault="002F7690">
      <w:pPr>
        <w:pStyle w:val="ConsPlusNormal"/>
        <w:ind w:firstLine="540"/>
        <w:jc w:val="both"/>
      </w:pPr>
      <w:r>
        <w:t xml:space="preserve">б) в </w:t>
      </w:r>
      <w:hyperlink r:id="rId107" w:history="1">
        <w:r>
          <w:rPr>
            <w:color w:val="0000FF"/>
          </w:rPr>
          <w:t>Правилах</w:t>
        </w:r>
      </w:hyperlink>
      <w:r>
        <w:t>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2F7690" w:rsidRDefault="00C40A15">
      <w:pPr>
        <w:pStyle w:val="ConsPlusNormal"/>
        <w:ind w:firstLine="540"/>
        <w:jc w:val="both"/>
      </w:pPr>
      <w:hyperlink r:id="rId108" w:history="1">
        <w:r w:rsidR="002F7690">
          <w:rPr>
            <w:color w:val="0000FF"/>
          </w:rPr>
          <w:t>пункт 1</w:t>
        </w:r>
      </w:hyperlink>
      <w:r w:rsidR="002F7690">
        <w:t xml:space="preserve"> после слова "водоотведения," дополнить словами "а также тарифов в области газоснабжения,";</w:t>
      </w:r>
    </w:p>
    <w:p w:rsidR="002F7690" w:rsidRDefault="00C40A15">
      <w:pPr>
        <w:pStyle w:val="ConsPlusNormal"/>
        <w:ind w:firstLine="540"/>
        <w:jc w:val="both"/>
      </w:pPr>
      <w:hyperlink r:id="rId109" w:history="1">
        <w:r w:rsidR="002F7690">
          <w:rPr>
            <w:color w:val="0000FF"/>
          </w:rPr>
          <w:t>пункт 11</w:t>
        </w:r>
      </w:hyperlink>
      <w:r w:rsidR="002F7690">
        <w:t xml:space="preserve"> дополнить словами "и в области газоснабжения".</w:t>
      </w:r>
    </w:p>
    <w:p w:rsidR="002F7690" w:rsidRDefault="002F7690">
      <w:pPr>
        <w:pStyle w:val="ConsPlusNormal"/>
        <w:ind w:firstLine="540"/>
        <w:jc w:val="both"/>
      </w:pPr>
      <w:r>
        <w:t xml:space="preserve">4. В </w:t>
      </w:r>
      <w:hyperlink r:id="rId110"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2013, N 32, ст. 4306):</w:t>
      </w:r>
    </w:p>
    <w:p w:rsidR="002F7690" w:rsidRDefault="002F7690">
      <w:pPr>
        <w:pStyle w:val="ConsPlusNormal"/>
        <w:ind w:firstLine="540"/>
        <w:jc w:val="both"/>
      </w:pPr>
      <w:r>
        <w:t xml:space="preserve">а) в </w:t>
      </w:r>
      <w:hyperlink r:id="rId111" w:history="1">
        <w:r>
          <w:rPr>
            <w:color w:val="0000FF"/>
          </w:rPr>
          <w:t>абзаце втором пункта 2</w:t>
        </w:r>
      </w:hyperlink>
      <w:r>
        <w:t xml:space="preserve"> слова ", сетевой газ" и ", газо-" исключить;</w:t>
      </w:r>
    </w:p>
    <w:p w:rsidR="002F7690" w:rsidRDefault="002F7690">
      <w:pPr>
        <w:pStyle w:val="ConsPlusNormal"/>
        <w:ind w:firstLine="540"/>
        <w:jc w:val="both"/>
      </w:pPr>
      <w:r>
        <w:t xml:space="preserve">б) в </w:t>
      </w:r>
      <w:hyperlink r:id="rId112" w:history="1">
        <w:r>
          <w:rPr>
            <w:color w:val="0000FF"/>
          </w:rPr>
          <w:t>абзаце пятом пункта 4</w:t>
        </w:r>
      </w:hyperlink>
      <w:r>
        <w:t xml:space="preserve"> слово "газо-," исключить;</w:t>
      </w:r>
    </w:p>
    <w:p w:rsidR="002F7690" w:rsidRDefault="002F7690">
      <w:pPr>
        <w:pStyle w:val="ConsPlusNormal"/>
        <w:ind w:firstLine="540"/>
        <w:jc w:val="both"/>
      </w:pPr>
      <w:r>
        <w:t xml:space="preserve">в) в </w:t>
      </w:r>
      <w:hyperlink r:id="rId113" w:history="1">
        <w:r>
          <w:rPr>
            <w:color w:val="0000FF"/>
          </w:rPr>
          <w:t>абзаце первом пункта 7</w:t>
        </w:r>
      </w:hyperlink>
      <w:r>
        <w:t xml:space="preserve"> слово "газо-," и слова ", а для сетей газоснабжения - на основании программ газификации, утверждаемых уполномоченным органом исполнительной </w:t>
      </w:r>
      <w:r>
        <w:lastRenderedPageBreak/>
        <w:t>власти субъекта Российской Федерации" исключить.</w:t>
      </w:r>
    </w:p>
    <w:p w:rsidR="002F7690" w:rsidRDefault="002F7690">
      <w:pPr>
        <w:pStyle w:val="ConsPlusNormal"/>
        <w:ind w:firstLine="540"/>
        <w:jc w:val="both"/>
      </w:pPr>
      <w:r>
        <w:t xml:space="preserve">5. Утратил силу. - </w:t>
      </w:r>
      <w:hyperlink r:id="rId114" w:history="1">
        <w:r>
          <w:rPr>
            <w:color w:val="0000FF"/>
          </w:rPr>
          <w:t>Постановление</w:t>
        </w:r>
      </w:hyperlink>
      <w:r>
        <w:t xml:space="preserve"> Правительства РФ от 14.11.2014 N 1201.</w:t>
      </w:r>
    </w:p>
    <w:p w:rsidR="002F7690" w:rsidRDefault="002F7690">
      <w:pPr>
        <w:pStyle w:val="ConsPlusNormal"/>
        <w:ind w:firstLine="540"/>
        <w:jc w:val="both"/>
      </w:pPr>
      <w:r>
        <w:t xml:space="preserve">6. В </w:t>
      </w:r>
      <w:hyperlink r:id="rId115"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2F7690" w:rsidRDefault="002F7690">
      <w:pPr>
        <w:pStyle w:val="ConsPlusNormal"/>
        <w:ind w:firstLine="540"/>
        <w:jc w:val="both"/>
      </w:pPr>
      <w:r>
        <w:t xml:space="preserve">а) в </w:t>
      </w:r>
      <w:hyperlink r:id="rId116" w:history="1">
        <w:r>
          <w:rPr>
            <w:color w:val="0000FF"/>
          </w:rPr>
          <w:t>пункте 11</w:t>
        </w:r>
      </w:hyperlink>
      <w:r>
        <w:t>:</w:t>
      </w:r>
    </w:p>
    <w:p w:rsidR="002F7690" w:rsidRDefault="00C40A15">
      <w:pPr>
        <w:pStyle w:val="ConsPlusNormal"/>
        <w:ind w:firstLine="540"/>
        <w:jc w:val="both"/>
      </w:pPr>
      <w:hyperlink r:id="rId117" w:history="1">
        <w:r w:rsidR="002F7690">
          <w:rPr>
            <w:color w:val="0000FF"/>
          </w:rPr>
          <w:t>подпункт "и"</w:t>
        </w:r>
      </w:hyperlink>
      <w:r w:rsidR="002F7690">
        <w:t xml:space="preserve"> изложить в следующей редакции:</w:t>
      </w:r>
    </w:p>
    <w:p w:rsidR="002F7690" w:rsidRDefault="002F7690">
      <w:pPr>
        <w:pStyle w:val="ConsPlusNormal"/>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
    <w:p w:rsidR="002F7690" w:rsidRDefault="00C40A15">
      <w:pPr>
        <w:pStyle w:val="ConsPlusNormal"/>
        <w:ind w:firstLine="540"/>
        <w:jc w:val="both"/>
      </w:pPr>
      <w:hyperlink r:id="rId118" w:history="1">
        <w:r w:rsidR="002F7690">
          <w:rPr>
            <w:color w:val="0000FF"/>
          </w:rPr>
          <w:t>дополнить</w:t>
        </w:r>
      </w:hyperlink>
      <w:r w:rsidR="002F7690">
        <w:t xml:space="preserve"> подпунктами "к" - "н" следующего содержания:</w:t>
      </w:r>
    </w:p>
    <w:p w:rsidR="002F7690" w:rsidRDefault="002F7690">
      <w:pPr>
        <w:pStyle w:val="ConsPlusNormal"/>
        <w:ind w:firstLine="540"/>
        <w:jc w:val="both"/>
      </w:pPr>
      <w: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2F7690" w:rsidRDefault="002F7690">
      <w:pPr>
        <w:pStyle w:val="ConsPlusNormal"/>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2F7690" w:rsidRDefault="002F7690">
      <w:pPr>
        <w:pStyle w:val="ConsPlusNormal"/>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2F7690" w:rsidRDefault="002F7690">
      <w:pPr>
        <w:pStyle w:val="ConsPlusNormal"/>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rsidR="002F7690" w:rsidRDefault="002F7690">
      <w:pPr>
        <w:pStyle w:val="ConsPlusNormal"/>
        <w:ind w:firstLine="540"/>
        <w:jc w:val="both"/>
      </w:pPr>
      <w:r>
        <w:t xml:space="preserve">б) </w:t>
      </w:r>
      <w:hyperlink r:id="rId119" w:history="1">
        <w:r>
          <w:rPr>
            <w:color w:val="0000FF"/>
          </w:rPr>
          <w:t>дополнить</w:t>
        </w:r>
      </w:hyperlink>
      <w:r>
        <w:t xml:space="preserve"> пунктом 29 следующего содержания:</w:t>
      </w:r>
    </w:p>
    <w:p w:rsidR="002F7690" w:rsidRDefault="002F7690">
      <w:pPr>
        <w:pStyle w:val="ConsPlusNormal"/>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2F7690" w:rsidRDefault="002F7690">
      <w:pPr>
        <w:pStyle w:val="ConsPlusNormal"/>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2F7690" w:rsidRDefault="002F7690">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rsidR="002F7690" w:rsidRDefault="002F7690">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2F7690" w:rsidRDefault="002F7690">
      <w:pPr>
        <w:pStyle w:val="ConsPlusNormal"/>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2F7690" w:rsidRDefault="002F7690">
      <w:pPr>
        <w:pStyle w:val="ConsPlusNormal"/>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jc w:val="right"/>
        <w:outlineLvl w:val="0"/>
      </w:pPr>
      <w:r>
        <w:t>Приложение</w:t>
      </w:r>
    </w:p>
    <w:p w:rsidR="002F7690" w:rsidRDefault="002F7690">
      <w:pPr>
        <w:pStyle w:val="ConsPlusNormal"/>
        <w:jc w:val="right"/>
      </w:pPr>
      <w:r>
        <w:t>к постановлению Правительства</w:t>
      </w:r>
    </w:p>
    <w:p w:rsidR="002F7690" w:rsidRDefault="002F7690">
      <w:pPr>
        <w:pStyle w:val="ConsPlusNormal"/>
        <w:jc w:val="right"/>
      </w:pPr>
      <w:r>
        <w:t>Российской Федерации</w:t>
      </w:r>
    </w:p>
    <w:p w:rsidR="002F7690" w:rsidRDefault="002F7690">
      <w:pPr>
        <w:pStyle w:val="ConsPlusNormal"/>
        <w:jc w:val="right"/>
      </w:pPr>
      <w:r>
        <w:t>от 30 декабря 2013 г. N 1314</w:t>
      </w:r>
    </w:p>
    <w:p w:rsidR="002F7690" w:rsidRDefault="002F7690">
      <w:pPr>
        <w:pStyle w:val="ConsPlusNormal"/>
        <w:jc w:val="center"/>
      </w:pP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ind w:firstLine="540"/>
        <w:jc w:val="both"/>
      </w:pPr>
      <w:r>
        <w:t>КонсультантПлюс: примечание.</w:t>
      </w:r>
    </w:p>
    <w:p w:rsidR="002F7690" w:rsidRDefault="002F7690">
      <w:pPr>
        <w:pStyle w:val="ConsPlusNormal"/>
        <w:ind w:firstLine="540"/>
        <w:jc w:val="both"/>
      </w:pPr>
      <w:r>
        <w:t>Перечень вступает в силу с 1 марта 2014 года (</w:t>
      </w:r>
      <w:hyperlink w:anchor="P23" w:history="1">
        <w:r>
          <w:rPr>
            <w:color w:val="0000FF"/>
          </w:rPr>
          <w:t>пункт 5</w:t>
        </w:r>
      </w:hyperlink>
      <w:r>
        <w:t xml:space="preserve"> данного документа).</w:t>
      </w: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jc w:val="center"/>
      </w:pPr>
      <w:bookmarkStart w:id="44" w:name="P489"/>
      <w:bookmarkEnd w:id="44"/>
      <w:r>
        <w:t>ПЕРЕЧЕНЬ</w:t>
      </w:r>
    </w:p>
    <w:p w:rsidR="002F7690" w:rsidRDefault="002F7690">
      <w:pPr>
        <w:pStyle w:val="ConsPlusNormal"/>
        <w:jc w:val="center"/>
      </w:pPr>
      <w:r>
        <w:t>УТРАТИВШИХ СИЛУ АКТОВ ПРАВИТЕЛЬСТВА РОССИЙСКОЙ ФЕДЕРАЦИИ</w:t>
      </w:r>
    </w:p>
    <w:p w:rsidR="002F7690" w:rsidRDefault="002F7690">
      <w:pPr>
        <w:pStyle w:val="ConsPlusNormal"/>
        <w:jc w:val="center"/>
      </w:pPr>
    </w:p>
    <w:p w:rsidR="002F7690" w:rsidRDefault="002F7690">
      <w:pPr>
        <w:pStyle w:val="ConsPlusNormal"/>
        <w:ind w:firstLine="540"/>
        <w:jc w:val="both"/>
      </w:pPr>
      <w:r>
        <w:t xml:space="preserve">1. </w:t>
      </w:r>
      <w:hyperlink r:id="rId120" w:history="1">
        <w:r>
          <w:rPr>
            <w:color w:val="0000FF"/>
          </w:rPr>
          <w:t>Пункты 15</w:t>
        </w:r>
      </w:hyperlink>
      <w:r>
        <w:t xml:space="preserve"> и </w:t>
      </w:r>
      <w:hyperlink r:id="rId121"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rsidR="002F7690" w:rsidRDefault="002F7690">
      <w:pPr>
        <w:pStyle w:val="ConsPlusNormal"/>
        <w:ind w:firstLine="540"/>
        <w:jc w:val="both"/>
      </w:pPr>
      <w:r>
        <w:t xml:space="preserve">2. </w:t>
      </w:r>
      <w:hyperlink r:id="rId122" w:history="1">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920;2010, N 21, ст. 2607; N 50, ст. 6698; 2012, N 17, ст. 1981; 2013, N 32, ст. 4304, 4306).</w:t>
      </w:r>
    </w:p>
    <w:p w:rsidR="002F7690" w:rsidRDefault="002F7690">
      <w:pPr>
        <w:pStyle w:val="ConsPlusNormal"/>
        <w:ind w:firstLine="540"/>
        <w:jc w:val="both"/>
      </w:pPr>
      <w:r>
        <w:t xml:space="preserve">3. </w:t>
      </w:r>
      <w:hyperlink r:id="rId123"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w:t>
      </w:r>
      <w:bookmarkStart w:id="45" w:name="_GoBack"/>
      <w:bookmarkEnd w:id="45"/>
      <w:r>
        <w:t>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2F7690" w:rsidRDefault="002F7690">
      <w:pPr>
        <w:pStyle w:val="ConsPlusNormal"/>
        <w:ind w:firstLine="540"/>
        <w:jc w:val="both"/>
      </w:pPr>
      <w:r>
        <w:t xml:space="preserve">4. </w:t>
      </w:r>
      <w:hyperlink r:id="rId124" w:history="1">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2F7690" w:rsidRDefault="002F7690">
      <w:pPr>
        <w:pStyle w:val="ConsPlusNormal"/>
        <w:ind w:firstLine="540"/>
        <w:jc w:val="both"/>
      </w:pPr>
      <w:r>
        <w:t xml:space="preserve">5. </w:t>
      </w:r>
      <w:hyperlink r:id="rId12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2F7690" w:rsidRDefault="002F7690">
      <w:pPr>
        <w:pStyle w:val="ConsPlusNormal"/>
        <w:ind w:firstLine="540"/>
        <w:jc w:val="both"/>
      </w:pPr>
      <w:r>
        <w:t xml:space="preserve">6. </w:t>
      </w:r>
      <w:hyperlink r:id="rId126"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pBdr>
          <w:top w:val="single" w:sz="6" w:space="0" w:color="auto"/>
        </w:pBdr>
        <w:spacing w:before="100" w:after="100"/>
        <w:jc w:val="both"/>
        <w:rPr>
          <w:sz w:val="2"/>
          <w:szCs w:val="2"/>
        </w:rPr>
      </w:pPr>
    </w:p>
    <w:p w:rsidR="00F702AE" w:rsidRDefault="00F702AE"/>
    <w:sectPr w:rsidR="00F702AE" w:rsidSect="002F3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F7690"/>
    <w:rsid w:val="00020CE9"/>
    <w:rsid w:val="000425FF"/>
    <w:rsid w:val="00045567"/>
    <w:rsid w:val="0008710C"/>
    <w:rsid w:val="000A64F8"/>
    <w:rsid w:val="000C54E9"/>
    <w:rsid w:val="000C5A58"/>
    <w:rsid w:val="000E1FDB"/>
    <w:rsid w:val="000F15C9"/>
    <w:rsid w:val="001052D8"/>
    <w:rsid w:val="0011414D"/>
    <w:rsid w:val="00124D93"/>
    <w:rsid w:val="001478BE"/>
    <w:rsid w:val="00155721"/>
    <w:rsid w:val="00162F42"/>
    <w:rsid w:val="00172872"/>
    <w:rsid w:val="001763BF"/>
    <w:rsid w:val="001937A1"/>
    <w:rsid w:val="001A01E3"/>
    <w:rsid w:val="001B1493"/>
    <w:rsid w:val="001B5762"/>
    <w:rsid w:val="001C0339"/>
    <w:rsid w:val="001D78E2"/>
    <w:rsid w:val="001F4F2B"/>
    <w:rsid w:val="00200F4B"/>
    <w:rsid w:val="002017D1"/>
    <w:rsid w:val="002057EF"/>
    <w:rsid w:val="00206139"/>
    <w:rsid w:val="00213594"/>
    <w:rsid w:val="002338CB"/>
    <w:rsid w:val="0023691E"/>
    <w:rsid w:val="002449C4"/>
    <w:rsid w:val="00244FCF"/>
    <w:rsid w:val="00246647"/>
    <w:rsid w:val="0026223C"/>
    <w:rsid w:val="00275242"/>
    <w:rsid w:val="00280C8A"/>
    <w:rsid w:val="002A470C"/>
    <w:rsid w:val="002F399C"/>
    <w:rsid w:val="002F7690"/>
    <w:rsid w:val="003030C6"/>
    <w:rsid w:val="003503C9"/>
    <w:rsid w:val="00360C4D"/>
    <w:rsid w:val="00363E0D"/>
    <w:rsid w:val="003710E1"/>
    <w:rsid w:val="0038022E"/>
    <w:rsid w:val="00382AE1"/>
    <w:rsid w:val="003A4724"/>
    <w:rsid w:val="003A5A27"/>
    <w:rsid w:val="003B27B8"/>
    <w:rsid w:val="003B3093"/>
    <w:rsid w:val="003C112E"/>
    <w:rsid w:val="003D04F5"/>
    <w:rsid w:val="003E0C80"/>
    <w:rsid w:val="003E46C0"/>
    <w:rsid w:val="0040311A"/>
    <w:rsid w:val="004136AB"/>
    <w:rsid w:val="00425A7D"/>
    <w:rsid w:val="0043163E"/>
    <w:rsid w:val="00437589"/>
    <w:rsid w:val="00484A73"/>
    <w:rsid w:val="004A2A5C"/>
    <w:rsid w:val="004A4347"/>
    <w:rsid w:val="004E4DEB"/>
    <w:rsid w:val="00506EEF"/>
    <w:rsid w:val="005121FF"/>
    <w:rsid w:val="00514AC6"/>
    <w:rsid w:val="005228B2"/>
    <w:rsid w:val="005357DC"/>
    <w:rsid w:val="00542FFE"/>
    <w:rsid w:val="0055255F"/>
    <w:rsid w:val="00566A8A"/>
    <w:rsid w:val="00597CF4"/>
    <w:rsid w:val="005B2986"/>
    <w:rsid w:val="005B7A53"/>
    <w:rsid w:val="005C4519"/>
    <w:rsid w:val="0066290F"/>
    <w:rsid w:val="00663F7B"/>
    <w:rsid w:val="00697E9B"/>
    <w:rsid w:val="006A38F5"/>
    <w:rsid w:val="006B637D"/>
    <w:rsid w:val="006D16B1"/>
    <w:rsid w:val="006D592F"/>
    <w:rsid w:val="006E3113"/>
    <w:rsid w:val="006E6238"/>
    <w:rsid w:val="006E6D10"/>
    <w:rsid w:val="00700805"/>
    <w:rsid w:val="00706678"/>
    <w:rsid w:val="0071218C"/>
    <w:rsid w:val="007122F0"/>
    <w:rsid w:val="00740C7A"/>
    <w:rsid w:val="007449C4"/>
    <w:rsid w:val="007538E6"/>
    <w:rsid w:val="0075416F"/>
    <w:rsid w:val="00761E71"/>
    <w:rsid w:val="007761C2"/>
    <w:rsid w:val="00792A2C"/>
    <w:rsid w:val="007A0AFF"/>
    <w:rsid w:val="007A659F"/>
    <w:rsid w:val="007A7D20"/>
    <w:rsid w:val="007B48A0"/>
    <w:rsid w:val="007C3FEE"/>
    <w:rsid w:val="007C696C"/>
    <w:rsid w:val="007E2EFA"/>
    <w:rsid w:val="007F07CB"/>
    <w:rsid w:val="00804D37"/>
    <w:rsid w:val="00804EB2"/>
    <w:rsid w:val="00810607"/>
    <w:rsid w:val="00840BA1"/>
    <w:rsid w:val="0085769F"/>
    <w:rsid w:val="00866DED"/>
    <w:rsid w:val="00881678"/>
    <w:rsid w:val="00897DB1"/>
    <w:rsid w:val="008A4220"/>
    <w:rsid w:val="008A4A1B"/>
    <w:rsid w:val="008B1D68"/>
    <w:rsid w:val="008C39D5"/>
    <w:rsid w:val="008D21ED"/>
    <w:rsid w:val="008E4758"/>
    <w:rsid w:val="008F1811"/>
    <w:rsid w:val="008F224F"/>
    <w:rsid w:val="008F4C9E"/>
    <w:rsid w:val="00902EC9"/>
    <w:rsid w:val="009041B4"/>
    <w:rsid w:val="00907E57"/>
    <w:rsid w:val="009127BD"/>
    <w:rsid w:val="00921FF8"/>
    <w:rsid w:val="009246AC"/>
    <w:rsid w:val="00925A4B"/>
    <w:rsid w:val="009333B9"/>
    <w:rsid w:val="009420F1"/>
    <w:rsid w:val="00946296"/>
    <w:rsid w:val="00946E30"/>
    <w:rsid w:val="00951789"/>
    <w:rsid w:val="0095768E"/>
    <w:rsid w:val="009618B5"/>
    <w:rsid w:val="00964AEC"/>
    <w:rsid w:val="00972403"/>
    <w:rsid w:val="00977BD8"/>
    <w:rsid w:val="009B45E1"/>
    <w:rsid w:val="009D5F68"/>
    <w:rsid w:val="009D784A"/>
    <w:rsid w:val="00A05A44"/>
    <w:rsid w:val="00A25579"/>
    <w:rsid w:val="00A318A9"/>
    <w:rsid w:val="00A44178"/>
    <w:rsid w:val="00A5134B"/>
    <w:rsid w:val="00A52006"/>
    <w:rsid w:val="00A62C90"/>
    <w:rsid w:val="00A6649F"/>
    <w:rsid w:val="00A90B04"/>
    <w:rsid w:val="00AA148F"/>
    <w:rsid w:val="00AF357D"/>
    <w:rsid w:val="00AF6455"/>
    <w:rsid w:val="00B01E65"/>
    <w:rsid w:val="00B11CEF"/>
    <w:rsid w:val="00B15413"/>
    <w:rsid w:val="00B23CC9"/>
    <w:rsid w:val="00B3638F"/>
    <w:rsid w:val="00B746EF"/>
    <w:rsid w:val="00BA1267"/>
    <w:rsid w:val="00BA6E87"/>
    <w:rsid w:val="00BB32A8"/>
    <w:rsid w:val="00BE3974"/>
    <w:rsid w:val="00BE489B"/>
    <w:rsid w:val="00BE7F5B"/>
    <w:rsid w:val="00C0134D"/>
    <w:rsid w:val="00C129DD"/>
    <w:rsid w:val="00C15E4E"/>
    <w:rsid w:val="00C345D1"/>
    <w:rsid w:val="00C36429"/>
    <w:rsid w:val="00C40A15"/>
    <w:rsid w:val="00C777A3"/>
    <w:rsid w:val="00CA3BC4"/>
    <w:rsid w:val="00CB0757"/>
    <w:rsid w:val="00CD4477"/>
    <w:rsid w:val="00CE3552"/>
    <w:rsid w:val="00D05E2A"/>
    <w:rsid w:val="00D3512E"/>
    <w:rsid w:val="00D4635B"/>
    <w:rsid w:val="00D50D27"/>
    <w:rsid w:val="00D514E0"/>
    <w:rsid w:val="00D60243"/>
    <w:rsid w:val="00D6356B"/>
    <w:rsid w:val="00D64ED3"/>
    <w:rsid w:val="00D70B20"/>
    <w:rsid w:val="00D76F1E"/>
    <w:rsid w:val="00D77AC2"/>
    <w:rsid w:val="00D77F36"/>
    <w:rsid w:val="00D84DD1"/>
    <w:rsid w:val="00D8620A"/>
    <w:rsid w:val="00DA2F43"/>
    <w:rsid w:val="00DA3793"/>
    <w:rsid w:val="00DB57EA"/>
    <w:rsid w:val="00DD182F"/>
    <w:rsid w:val="00DD48E1"/>
    <w:rsid w:val="00DE793D"/>
    <w:rsid w:val="00E06D23"/>
    <w:rsid w:val="00E132BE"/>
    <w:rsid w:val="00E16FD4"/>
    <w:rsid w:val="00E176BD"/>
    <w:rsid w:val="00E23448"/>
    <w:rsid w:val="00E6317B"/>
    <w:rsid w:val="00E67BB7"/>
    <w:rsid w:val="00E746F1"/>
    <w:rsid w:val="00E80E7C"/>
    <w:rsid w:val="00E812B1"/>
    <w:rsid w:val="00E95711"/>
    <w:rsid w:val="00EA268F"/>
    <w:rsid w:val="00EA6658"/>
    <w:rsid w:val="00EA6C9D"/>
    <w:rsid w:val="00F24325"/>
    <w:rsid w:val="00F35BF8"/>
    <w:rsid w:val="00F44633"/>
    <w:rsid w:val="00F51D44"/>
    <w:rsid w:val="00F60198"/>
    <w:rsid w:val="00F62C7D"/>
    <w:rsid w:val="00F702AE"/>
    <w:rsid w:val="00F924ED"/>
    <w:rsid w:val="00FA1F34"/>
    <w:rsid w:val="00FD2649"/>
    <w:rsid w:val="00FD4208"/>
    <w:rsid w:val="00FF2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6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6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7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6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6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6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7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6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754D8A55D89E434849A2C0801EFD330C51B234774E435567245C71453CA922A9F6C440FB7B9BC869E1J" TargetMode="External"/><Relationship Id="rId117" Type="http://schemas.openxmlformats.org/officeDocument/2006/relationships/hyperlink" Target="consultantplus://offline/ref=C9754D8A55D89E434849A2C0801EFD330F51B335784A435567245C71453CA922A9F6C440FB7B9BCE69E2J" TargetMode="External"/><Relationship Id="rId21" Type="http://schemas.openxmlformats.org/officeDocument/2006/relationships/hyperlink" Target="consultantplus://offline/ref=C9754D8A55D89E434849A2C0801EFD330C51B234774E435567245C71453CA922A9F6C440FB7B9BC869E4J" TargetMode="External"/><Relationship Id="rId42" Type="http://schemas.openxmlformats.org/officeDocument/2006/relationships/hyperlink" Target="consultantplus://offline/ref=C9754D8A55D89E434849A2C0801EFD330C51B53F7C4D435567245C714563ECJ" TargetMode="External"/><Relationship Id="rId47" Type="http://schemas.openxmlformats.org/officeDocument/2006/relationships/hyperlink" Target="consultantplus://offline/ref=C9754D8A55D89E434849A2C0801EFD330C51B234774E435567245C71453CA922A9F6C440FB7B9BCF69E4J" TargetMode="External"/><Relationship Id="rId63" Type="http://schemas.openxmlformats.org/officeDocument/2006/relationships/hyperlink" Target="consultantplus://offline/ref=C9754D8A55D89E434849A2C0801EFD330C51B234774E435567245C71453CA922A9F6C440FB7B9BCF69EDJ" TargetMode="External"/><Relationship Id="rId68" Type="http://schemas.openxmlformats.org/officeDocument/2006/relationships/hyperlink" Target="consultantplus://offline/ref=C9754D8A55D89E434849A2C0801EFD330C51B234774E435567245C71453CA922A9F6C440FB7B9BCC69E1J" TargetMode="External"/><Relationship Id="rId84" Type="http://schemas.openxmlformats.org/officeDocument/2006/relationships/hyperlink" Target="consultantplus://offline/ref=C9754D8A55D89E434849A2C0801EFD330F54B1327A49435567245C71453CA922A9F6C464E0J" TargetMode="External"/><Relationship Id="rId89" Type="http://schemas.openxmlformats.org/officeDocument/2006/relationships/hyperlink" Target="consultantplus://offline/ref=C9754D8A55D89E434849A2C0801EFD330F54B1327A49435567245C71453CA922A9F6C440FB7B9BCF69E6J" TargetMode="External"/><Relationship Id="rId112" Type="http://schemas.openxmlformats.org/officeDocument/2006/relationships/hyperlink" Target="consultantplus://offline/ref=C9754D8A55D89E434849A2C0801EFD330F54B535774F435567245C71453CA922A9F6C4426FEAJ" TargetMode="External"/><Relationship Id="rId16" Type="http://schemas.openxmlformats.org/officeDocument/2006/relationships/hyperlink" Target="consultantplus://offline/ref=C9754D8A55D89E434849A2C0801EFD330C51B234774E435567245C71453CA922A9F6C440FB7B9BCB69E1J" TargetMode="External"/><Relationship Id="rId107" Type="http://schemas.openxmlformats.org/officeDocument/2006/relationships/hyperlink" Target="consultantplus://offline/ref=C9754D8A55D89E434849A2C0801EFD330F52B33E7B48435567245C71453CA922A9F6C4406FEDJ" TargetMode="External"/><Relationship Id="rId11" Type="http://schemas.openxmlformats.org/officeDocument/2006/relationships/hyperlink" Target="consultantplus://offline/ref=C9754D8A55D89E434849A2C0801EFD330C51BD347E49435567245C71453CA922A9F6C440FB7B9BCF69E6J" TargetMode="External"/><Relationship Id="rId32" Type="http://schemas.openxmlformats.org/officeDocument/2006/relationships/hyperlink" Target="consultantplus://offline/ref=C9754D8A55D89E434849A2C0801EFD330C51B234774E435567245C71453CA922A9F6C440FB7B9BC969E5J" TargetMode="External"/><Relationship Id="rId37" Type="http://schemas.openxmlformats.org/officeDocument/2006/relationships/hyperlink" Target="consultantplus://offline/ref=C9754D8A55D89E434849A2C0801EFD330C50B1337A4B435567245C714563ECJ" TargetMode="External"/><Relationship Id="rId53" Type="http://schemas.openxmlformats.org/officeDocument/2006/relationships/hyperlink" Target="consultantplus://offline/ref=C9754D8A55D89E434849A2C0801EFD330F53B1337C471E5F6F7D507364E2J" TargetMode="External"/><Relationship Id="rId58" Type="http://schemas.openxmlformats.org/officeDocument/2006/relationships/hyperlink" Target="consultantplus://offline/ref=C9754D8A55D89E434849A2C0801EFD330F57B43F7A4B435567245C71453CA922A9F6C440FB7B9BC869E1J" TargetMode="External"/><Relationship Id="rId74" Type="http://schemas.openxmlformats.org/officeDocument/2006/relationships/hyperlink" Target="consultantplus://offline/ref=C9754D8A55D89E434849A2C0801EFD330F54B1327A49435567245C71453CA922A9F6C440FB7B9BCB69ECJ" TargetMode="External"/><Relationship Id="rId79" Type="http://schemas.openxmlformats.org/officeDocument/2006/relationships/hyperlink" Target="consultantplus://offline/ref=C9754D8A55D89E434849A2C0801EFD330F54B1327A49435567245C71453CA922A9F6C440FB7B9BC869E0J" TargetMode="External"/><Relationship Id="rId102" Type="http://schemas.openxmlformats.org/officeDocument/2006/relationships/hyperlink" Target="consultantplus://offline/ref=C9754D8A55D89E434849A2C0801EFD330F54B1327A49435567245C71453CA922A9F6C440FB7B9BCB69ECJ" TargetMode="External"/><Relationship Id="rId123" Type="http://schemas.openxmlformats.org/officeDocument/2006/relationships/hyperlink" Target="consultantplus://offline/ref=C9754D8A55D89E434849A2C0801EFD330F55BC367C45435567245C71453CA922A9F6C440FB7B9BCD69E7J" TargetMode="External"/><Relationship Id="rId128" Type="http://schemas.openxmlformats.org/officeDocument/2006/relationships/theme" Target="theme/theme1.xml"/><Relationship Id="rId5" Type="http://schemas.openxmlformats.org/officeDocument/2006/relationships/hyperlink" Target="consultantplus://offline/ref=C9754D8A55D89E434849A2C0801EFD330F57B43F7A4B435567245C71453CA922A9F6C440FB7B9BC869E6J" TargetMode="External"/><Relationship Id="rId90" Type="http://schemas.openxmlformats.org/officeDocument/2006/relationships/hyperlink" Target="consultantplus://offline/ref=C9754D8A55D89E434849A2C0801EFD330F54B1327A49435567245C71453CA922A9F6C4436FEFJ" TargetMode="External"/><Relationship Id="rId95" Type="http://schemas.openxmlformats.org/officeDocument/2006/relationships/hyperlink" Target="consultantplus://offline/ref=C9754D8A55D89E434849A2C0801EFD330F54B1327A49435567245C71453CA922A9F6C4456FEBJ" TargetMode="External"/><Relationship Id="rId19" Type="http://schemas.openxmlformats.org/officeDocument/2006/relationships/hyperlink" Target="consultantplus://offline/ref=C9754D8A55D89E434849A2C0801EFD330C51B53F7C4D435567245C714563ECJ" TargetMode="External"/><Relationship Id="rId14" Type="http://schemas.openxmlformats.org/officeDocument/2006/relationships/hyperlink" Target="consultantplus://offline/ref=C9754D8A55D89E434849A2C0801EFD330C50B6317649435567245C71453CA922A9F6C440FB7B93C269E4J" TargetMode="External"/><Relationship Id="rId22" Type="http://schemas.openxmlformats.org/officeDocument/2006/relationships/hyperlink" Target="consultantplus://offline/ref=C9754D8A55D89E434849A2C0801EFD330C51BD347E49435567245C71453CA922A9F6C4456FEBJ" TargetMode="External"/><Relationship Id="rId27" Type="http://schemas.openxmlformats.org/officeDocument/2006/relationships/hyperlink" Target="consultantplus://offline/ref=C9754D8A55D89E434849A2C0801EFD330C51B234774E435567245C71453CA922A9F6C440FB7B9BC869E2J" TargetMode="External"/><Relationship Id="rId30" Type="http://schemas.openxmlformats.org/officeDocument/2006/relationships/hyperlink" Target="consultantplus://offline/ref=C9754D8A55D89E434849A2C0801EFD330C51B234774E435567245C71453CA922A9F6C440FB7B9BC969E4J" TargetMode="External"/><Relationship Id="rId35" Type="http://schemas.openxmlformats.org/officeDocument/2006/relationships/hyperlink" Target="consultantplus://offline/ref=C9754D8A55D89E434849A2C0801EFD330C51B234774E435567245C71453CA922A9F6C440FB7B9BC969E2J" TargetMode="External"/><Relationship Id="rId43" Type="http://schemas.openxmlformats.org/officeDocument/2006/relationships/hyperlink" Target="consultantplus://offline/ref=C9754D8A55D89E434849A2C0801EFD330C51B234774E435567245C71453CA922A9F6C440FB7B9BCE69E2J" TargetMode="External"/><Relationship Id="rId48" Type="http://schemas.openxmlformats.org/officeDocument/2006/relationships/hyperlink" Target="consultantplus://offline/ref=C9754D8A55D89E434849A2C0801EFD330C51B234774E435567245C71453CA922A9F6C440FB7B9BCF69E6J" TargetMode="External"/><Relationship Id="rId56" Type="http://schemas.openxmlformats.org/officeDocument/2006/relationships/hyperlink" Target="consultantplus://offline/ref=C9754D8A55D89E434849A2C0801EFD330C51B234774E435567245C71453CA922A9F6C440FB7B9BCF69ECJ" TargetMode="External"/><Relationship Id="rId64" Type="http://schemas.openxmlformats.org/officeDocument/2006/relationships/hyperlink" Target="consultantplus://offline/ref=C9754D8A55D89E434849A2C0801EFD330C50B6317649435567245C71453CA922A9F6C445F267EAJ" TargetMode="External"/><Relationship Id="rId69" Type="http://schemas.openxmlformats.org/officeDocument/2006/relationships/hyperlink" Target="consultantplus://offline/ref=C9754D8A55D89E434849A2C0801EFD330F56B436794C435567245C71453CA922A9F6C440FB7B9BCB69E5J" TargetMode="External"/><Relationship Id="rId77" Type="http://schemas.openxmlformats.org/officeDocument/2006/relationships/hyperlink" Target="consultantplus://offline/ref=C9754D8A55D89E434849A2C0801EFD330F54B1327A49435567245C71453CA922A9F6C440FB7B9BC869E6J" TargetMode="External"/><Relationship Id="rId100" Type="http://schemas.openxmlformats.org/officeDocument/2006/relationships/hyperlink" Target="consultantplus://offline/ref=C9754D8A55D89E434849A2C0801EFD330F54B1327A49435567245C71453CA922A9F6C440FB7B9AC869EDJ" TargetMode="External"/><Relationship Id="rId105" Type="http://schemas.openxmlformats.org/officeDocument/2006/relationships/hyperlink" Target="consultantplus://offline/ref=C9754D8A55D89E434849A2C0801EFD330F52B33E7B48435567245C714563ECJ" TargetMode="External"/><Relationship Id="rId113" Type="http://schemas.openxmlformats.org/officeDocument/2006/relationships/hyperlink" Target="consultantplus://offline/ref=C9754D8A55D89E434849A2C0801EFD330F54B535774F435567245C71453CA922A9F6C4426FE9J" TargetMode="External"/><Relationship Id="rId118" Type="http://schemas.openxmlformats.org/officeDocument/2006/relationships/hyperlink" Target="consultantplus://offline/ref=C9754D8A55D89E434849A2C0801EFD330F51B335784A435567245C71453CA922A9F6C440FB7B9BC969E3J" TargetMode="External"/><Relationship Id="rId126" Type="http://schemas.openxmlformats.org/officeDocument/2006/relationships/hyperlink" Target="consultantplus://offline/ref=C9754D8A55D89E434849A2C0801EFD330F54B5327848435567245C71453CA922A9F6C440FB7B9CC869E1J" TargetMode="External"/><Relationship Id="rId8" Type="http://schemas.openxmlformats.org/officeDocument/2006/relationships/hyperlink" Target="consultantplus://offline/ref=C9754D8A55D89E434849A2C0801EFD330F57B134774C435567245C71453CA922A9F6C440FB7B9BCB69E4J" TargetMode="External"/><Relationship Id="rId51" Type="http://schemas.openxmlformats.org/officeDocument/2006/relationships/hyperlink" Target="consultantplus://offline/ref=C9754D8A55D89E434849A2C0801EFD330F53B1337C471E5F6F7D50734233F635AEBFC841FB7B9B6CE8J" TargetMode="External"/><Relationship Id="rId72" Type="http://schemas.openxmlformats.org/officeDocument/2006/relationships/hyperlink" Target="consultantplus://offline/ref=C9754D8A55D89E434849A2C0801EFD330F54B1327A49435567245C71453CA922A9F6C440FB7B9BCA69E1J" TargetMode="External"/><Relationship Id="rId80" Type="http://schemas.openxmlformats.org/officeDocument/2006/relationships/hyperlink" Target="consultantplus://offline/ref=C9754D8A55D89E434849A2C0801EFD330F54B1327A49435567245C71453CA922A9F6C4436FE3J" TargetMode="External"/><Relationship Id="rId85" Type="http://schemas.openxmlformats.org/officeDocument/2006/relationships/hyperlink" Target="consultantplus://offline/ref=C9754D8A55D89E434849A2C0801EFD330F54B1327A49435567245C71453CA922A9F6C440FB7B9BCB69ECJ" TargetMode="External"/><Relationship Id="rId93" Type="http://schemas.openxmlformats.org/officeDocument/2006/relationships/hyperlink" Target="consultantplus://offline/ref=C9754D8A55D89E434849A2C0801EFD330F54B1327A49435567245C71453CA922A9F6C4456FEBJ" TargetMode="External"/><Relationship Id="rId98" Type="http://schemas.openxmlformats.org/officeDocument/2006/relationships/hyperlink" Target="consultantplus://offline/ref=C9754D8A55D89E434849A2C0801EFD330F54B1327A49435567245C71453CA922A9F6C440FB7B9AC869E4J" TargetMode="External"/><Relationship Id="rId121" Type="http://schemas.openxmlformats.org/officeDocument/2006/relationships/hyperlink" Target="consultantplus://offline/ref=C9754D8A55D89E434849A2C0801EFD330F54B5337D4E435567245C71453CA922A9F6C440FB7B9BCF69E4J" TargetMode="External"/><Relationship Id="rId3" Type="http://schemas.openxmlformats.org/officeDocument/2006/relationships/webSettings" Target="webSettings.xml"/><Relationship Id="rId12" Type="http://schemas.openxmlformats.org/officeDocument/2006/relationships/hyperlink" Target="consultantplus://offline/ref=C9754D8A55D89E434849A2C0801EFD330C51B234774E435567245C71453CA922A9F6C440FB7B9BCA69EDJ" TargetMode="External"/><Relationship Id="rId17" Type="http://schemas.openxmlformats.org/officeDocument/2006/relationships/hyperlink" Target="consultantplus://offline/ref=C9754D8A55D89E434849A2C0801EFD330C51B234774E435567245C71453CA922A9F6C440FB7B9BCB69E3J" TargetMode="External"/><Relationship Id="rId25" Type="http://schemas.openxmlformats.org/officeDocument/2006/relationships/hyperlink" Target="consultantplus://offline/ref=C9754D8A55D89E434849A2C0801EFD330C51B234774E435567245C71453CA922A9F6C440FB7B9BC869E0J" TargetMode="External"/><Relationship Id="rId33" Type="http://schemas.openxmlformats.org/officeDocument/2006/relationships/hyperlink" Target="consultantplus://offline/ref=C9754D8A55D89E434849A2C0801EFD330C51B234774E435567245C71453CA922A9F6C440FB7B9BC969E6J" TargetMode="External"/><Relationship Id="rId38" Type="http://schemas.openxmlformats.org/officeDocument/2006/relationships/hyperlink" Target="consultantplus://offline/ref=C9754D8A55D89E434849A2C0801EFD330F55BC347B48435567245C714563ECJ" TargetMode="External"/><Relationship Id="rId46" Type="http://schemas.openxmlformats.org/officeDocument/2006/relationships/hyperlink" Target="consultantplus://offline/ref=C9754D8A55D89E434849A2C0801EFD330C51B234774E435567245C71453CA922A9F6C440FB7B9BCF69E4J" TargetMode="External"/><Relationship Id="rId59" Type="http://schemas.openxmlformats.org/officeDocument/2006/relationships/hyperlink" Target="consultantplus://offline/ref=C9754D8A55D89E434849A2C0801EFD330F57B43F7A4B435567245C71453CA922A9F6C440FB7B9BC869E1J" TargetMode="External"/><Relationship Id="rId67" Type="http://schemas.openxmlformats.org/officeDocument/2006/relationships/hyperlink" Target="consultantplus://offline/ref=C9754D8A55D89E434849A2C0801EFD330C51B234774E435567245C71453CA922A9F6C440FB7B9BCC69E7J" TargetMode="External"/><Relationship Id="rId103" Type="http://schemas.openxmlformats.org/officeDocument/2006/relationships/hyperlink" Target="consultantplus://offline/ref=C9754D8A55D89E434849A2C0801EFD330F57B134774C435567245C71453CA922A9F6C440FB7B9BCB69E4J" TargetMode="External"/><Relationship Id="rId108" Type="http://schemas.openxmlformats.org/officeDocument/2006/relationships/hyperlink" Target="consultantplus://offline/ref=C9754D8A55D89E434849A2C0801EFD330F52B33E7B48435567245C71453CA922A9F6C4406FECJ" TargetMode="External"/><Relationship Id="rId116" Type="http://schemas.openxmlformats.org/officeDocument/2006/relationships/hyperlink" Target="consultantplus://offline/ref=C9754D8A55D89E434849A2C0801EFD330F51B335784A435567245C71453CA922A9F6C440FB7B9BC969E3J" TargetMode="External"/><Relationship Id="rId124" Type="http://schemas.openxmlformats.org/officeDocument/2006/relationships/hyperlink" Target="consultantplus://offline/ref=C9754D8A55D89E434849A2C0801EFD330F51B2337B45435567245C71453CA922A9F6C440FB7B9BCA69EDJ" TargetMode="External"/><Relationship Id="rId129" Type="http://schemas.microsoft.com/office/2007/relationships/stylesWithEffects" Target="stylesWithEffects.xml"/><Relationship Id="rId20" Type="http://schemas.openxmlformats.org/officeDocument/2006/relationships/hyperlink" Target="consultantplus://offline/ref=C9754D8A55D89E434849A2C0801EFD330C51B234774E435567245C71453CA922A9F6C440FB7B9BCB69EDJ" TargetMode="External"/><Relationship Id="rId41" Type="http://schemas.openxmlformats.org/officeDocument/2006/relationships/hyperlink" Target="consultantplus://offline/ref=C9754D8A55D89E434849A2C0801EFD330C51B234774E435567245C71453CA922A9F6C440FB7B9BCE69E1J" TargetMode="External"/><Relationship Id="rId54" Type="http://schemas.openxmlformats.org/officeDocument/2006/relationships/hyperlink" Target="consultantplus://offline/ref=C9754D8A55D89E434849A2C0801EFD330C51B234774E435567245C71453CA922A9F6C440FB7B9BCF69E0J" TargetMode="External"/><Relationship Id="rId62" Type="http://schemas.openxmlformats.org/officeDocument/2006/relationships/hyperlink" Target="consultantplus://offline/ref=C9754D8A55D89E434849A2C0801EFD330F57B134774C435567245C71453CA922A9F6C440FB7B9BCB69E4J" TargetMode="External"/><Relationship Id="rId70" Type="http://schemas.openxmlformats.org/officeDocument/2006/relationships/hyperlink" Target="consultantplus://offline/ref=C9754D8A55D89E434849A2C0801EFD330F54B1327A49435567245C714563ECJ" TargetMode="External"/><Relationship Id="rId75" Type="http://schemas.openxmlformats.org/officeDocument/2006/relationships/hyperlink" Target="consultantplus://offline/ref=C9754D8A55D89E434849A2C0801EFD330F54B1327A49435567245C71453CA922A9F6C440FB7B9BC869E4J" TargetMode="External"/><Relationship Id="rId83" Type="http://schemas.openxmlformats.org/officeDocument/2006/relationships/hyperlink" Target="consultantplus://offline/ref=C9754D8A55D89E434849A2C0801EFD330F54B1327A49435567245C71453CA922A9F6C4436FE8J" TargetMode="External"/><Relationship Id="rId88" Type="http://schemas.openxmlformats.org/officeDocument/2006/relationships/hyperlink" Target="consultantplus://offline/ref=C9754D8A55D89E434849A2C0801EFD330F54B1327A49435567245C71453CA922A9F6C440FB7B9BC969E1J" TargetMode="External"/><Relationship Id="rId91" Type="http://schemas.openxmlformats.org/officeDocument/2006/relationships/hyperlink" Target="consultantplus://offline/ref=C9754D8A55D89E434849A2C0801EFD330F54B1327A49435567245C71453CA922A9F6C440FB7B9ACB69E7J" TargetMode="External"/><Relationship Id="rId96" Type="http://schemas.openxmlformats.org/officeDocument/2006/relationships/hyperlink" Target="consultantplus://offline/ref=C9754D8A55D89E434849A2C0801EFD330F54B1327A49435567245C71453CA922A9F6C440FB7B9ACB69E2J" TargetMode="External"/><Relationship Id="rId111" Type="http://schemas.openxmlformats.org/officeDocument/2006/relationships/hyperlink" Target="consultantplus://offline/ref=C9754D8A55D89E434849A2C0801EFD330F54B535774F435567245C71453CA922A9F6C464E0J" TargetMode="External"/><Relationship Id="rId1" Type="http://schemas.openxmlformats.org/officeDocument/2006/relationships/styles" Target="styles.xml"/><Relationship Id="rId6" Type="http://schemas.openxmlformats.org/officeDocument/2006/relationships/hyperlink" Target="consultantplus://offline/ref=C9754D8A55D89E434849A2C0801EFD330F56B436794C435567245C71453CA922A9F6C440FB7B9BCB69E5J" TargetMode="External"/><Relationship Id="rId15" Type="http://schemas.openxmlformats.org/officeDocument/2006/relationships/hyperlink" Target="consultantplus://offline/ref=C9754D8A55D89E434849A2C0801EFD330C51B234774E435567245C71453CA922A9F6C440FB7B9BCB69E7J" TargetMode="External"/><Relationship Id="rId23" Type="http://schemas.openxmlformats.org/officeDocument/2006/relationships/hyperlink" Target="consultantplus://offline/ref=C9754D8A55D89E434849A2C0801EFD330C51B234774E435567245C71453CA922A9F6C440FB7B9BC869E5J" TargetMode="External"/><Relationship Id="rId28" Type="http://schemas.openxmlformats.org/officeDocument/2006/relationships/hyperlink" Target="consultantplus://offline/ref=C9754D8A55D89E434849A2C0801EFD330C51B234774E435567245C71453CA922A9F6C440FB7B9BC869E3J" TargetMode="External"/><Relationship Id="rId36" Type="http://schemas.openxmlformats.org/officeDocument/2006/relationships/hyperlink" Target="consultantplus://offline/ref=C9754D8A55D89E434849A2C0801EFD330C51B234774E435567245C71453CA922A9F6C440FB7B9BC969ECJ" TargetMode="External"/><Relationship Id="rId49" Type="http://schemas.openxmlformats.org/officeDocument/2006/relationships/hyperlink" Target="consultantplus://offline/ref=C9754D8A55D89E434849A2C0801EFD330C51BD347E49435567245C71453CA922A9F6C4456FEBJ" TargetMode="External"/><Relationship Id="rId57" Type="http://schemas.openxmlformats.org/officeDocument/2006/relationships/hyperlink" Target="consultantplus://offline/ref=C9754D8A55D89E434849A2C0801EFD330F57B43F7A4B435567245C71453CA922A9F6C440FB7B9BC869E0J" TargetMode="External"/><Relationship Id="rId106" Type="http://schemas.openxmlformats.org/officeDocument/2006/relationships/hyperlink" Target="consultantplus://offline/ref=C9754D8A55D89E434849A2C0801EFD330F52B33E7B48435567245C71453CA922A9F6C4406FEFJ" TargetMode="External"/><Relationship Id="rId114" Type="http://schemas.openxmlformats.org/officeDocument/2006/relationships/hyperlink" Target="consultantplus://offline/ref=C9754D8A55D89E434849A2C0801EFD330F56B436794C435567245C71453CA922A9F6C440FB7B9BCB69E5J" TargetMode="External"/><Relationship Id="rId119" Type="http://schemas.openxmlformats.org/officeDocument/2006/relationships/hyperlink" Target="consultantplus://offline/ref=C9754D8A55D89E434849A2C0801EFD330F51B335784A435567245C71453CA922A9F6C440FB7B9BCB69E4J" TargetMode="External"/><Relationship Id="rId127" Type="http://schemas.openxmlformats.org/officeDocument/2006/relationships/fontTable" Target="fontTable.xml"/><Relationship Id="rId10" Type="http://schemas.openxmlformats.org/officeDocument/2006/relationships/hyperlink" Target="consultantplus://offline/ref=C9754D8A55D89E434849A2C0801EFD330C51B234774E435567245C71453CA922A9F6C440FB7B9BCA69E1J" TargetMode="External"/><Relationship Id="rId31" Type="http://schemas.openxmlformats.org/officeDocument/2006/relationships/hyperlink" Target="consultantplus://offline/ref=C9754D8A55D89E434849A2C0801EFD330F57B43F7A4B435567245C71453CA922A9F6C440FB7B9BC869E7J" TargetMode="External"/><Relationship Id="rId44" Type="http://schemas.openxmlformats.org/officeDocument/2006/relationships/hyperlink" Target="consultantplus://offline/ref=C9754D8A55D89E434849A2C0801EFD330C51B234774E435567245C71453CA922A9F6C440FB7B9BCE69E3J" TargetMode="External"/><Relationship Id="rId52" Type="http://schemas.openxmlformats.org/officeDocument/2006/relationships/hyperlink" Target="consultantplus://offline/ref=C9754D8A55D89E434849A2C0801EFD330F53B1337C471E5F6F7D50734233F635AEBFC841FB7A9D6CE9J" TargetMode="External"/><Relationship Id="rId60" Type="http://schemas.openxmlformats.org/officeDocument/2006/relationships/hyperlink" Target="consultantplus://offline/ref=C9754D8A55D89E434849A2C0801EFD330F57B43F7A4B435567245C71453CA922A9F6C440FB7B9BC869E1J" TargetMode="External"/><Relationship Id="rId65" Type="http://schemas.openxmlformats.org/officeDocument/2006/relationships/hyperlink" Target="consultantplus://offline/ref=C9754D8A55D89E434849A2C0801EFD330C50B6317649435567245C71453CA922A9F6C440FB7B9CCE69ECJ" TargetMode="External"/><Relationship Id="rId73" Type="http://schemas.openxmlformats.org/officeDocument/2006/relationships/hyperlink" Target="consultantplus://offline/ref=C9754D8A55D89E434849A2C0801EFD330F54B1327A49435567245C71453CA922A9F6C440FB7B9BCB69ECJ" TargetMode="External"/><Relationship Id="rId78" Type="http://schemas.openxmlformats.org/officeDocument/2006/relationships/hyperlink" Target="consultantplus://offline/ref=C9754D8A55D89E434849A2C0801EFD330F54B1327A49435567245C71453CA922A9F6C440FB7B9ACA69E3J" TargetMode="External"/><Relationship Id="rId81" Type="http://schemas.openxmlformats.org/officeDocument/2006/relationships/hyperlink" Target="consultantplus://offline/ref=C9754D8A55D89E434849A2C0801EFD330F54B1327A49435567245C71453CA922A9F6C4426FEAJ" TargetMode="External"/><Relationship Id="rId86" Type="http://schemas.openxmlformats.org/officeDocument/2006/relationships/hyperlink" Target="consultantplus://offline/ref=C9754D8A55D89E434849A2C0801EFD330F54B1327A49435567245C71453CA922A9F6C440FB7B9BC969E1J" TargetMode="External"/><Relationship Id="rId94" Type="http://schemas.openxmlformats.org/officeDocument/2006/relationships/hyperlink" Target="consultantplus://offline/ref=C9754D8A55D89E434849A2C0801EFD330F54B1327A49435567245C71453CA922A9F6C4456FEBJ" TargetMode="External"/><Relationship Id="rId99" Type="http://schemas.openxmlformats.org/officeDocument/2006/relationships/hyperlink" Target="consultantplus://offline/ref=C9754D8A55D89E434849A2C0801EFD330F54B1327A49435567245C71453CA922A9F6C440FB7B9AC869E5J" TargetMode="External"/><Relationship Id="rId101" Type="http://schemas.openxmlformats.org/officeDocument/2006/relationships/hyperlink" Target="consultantplus://offline/ref=C9754D8A55D89E434849A2C0801EFD330F54B1327A49435567245C71453CA922A9F6C440FB7B9AC269E4J" TargetMode="External"/><Relationship Id="rId122" Type="http://schemas.openxmlformats.org/officeDocument/2006/relationships/hyperlink" Target="consultantplus://offline/ref=C9754D8A55D89E434849A2C0801EFD330F54B535774F435567245C71453CA922A9F6C440FB7B9BCD69E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754D8A55D89E434849A2C0801EFD330F57B43F7A4B435567245C71453CA922A9F6C440FB7B9BC869E6J" TargetMode="External"/><Relationship Id="rId13" Type="http://schemas.openxmlformats.org/officeDocument/2006/relationships/hyperlink" Target="consultantplus://offline/ref=C9754D8A55D89E434849A2C0801EFD330C51B234774E435567245C71453CA922A9F6C440FB7B9BCB69E5J" TargetMode="External"/><Relationship Id="rId18" Type="http://schemas.openxmlformats.org/officeDocument/2006/relationships/hyperlink" Target="consultantplus://offline/ref=C9754D8A55D89E434849A2C0801EFD330C51B234774E435567245C71453CA922A9F6C440FB7B9BCB69ECJ" TargetMode="External"/><Relationship Id="rId39" Type="http://schemas.openxmlformats.org/officeDocument/2006/relationships/hyperlink" Target="consultantplus://offline/ref=C9754D8A55D89E434849A2C0801EFD330C51B234774E435567245C71453CA922A9F6C440FB7B9BCE69E5J" TargetMode="External"/><Relationship Id="rId109" Type="http://schemas.openxmlformats.org/officeDocument/2006/relationships/hyperlink" Target="consultantplus://offline/ref=C9754D8A55D89E434849A2C0801EFD330F52B33E7B48435567245C71453CA922A9F6C4436FEBJ" TargetMode="External"/><Relationship Id="rId34" Type="http://schemas.openxmlformats.org/officeDocument/2006/relationships/hyperlink" Target="consultantplus://offline/ref=C9754D8A55D89E434849A2C0801EFD330C51B234774E435567245C71453CA922A9F6C440FB7B9BC969E1J" TargetMode="External"/><Relationship Id="rId50" Type="http://schemas.openxmlformats.org/officeDocument/2006/relationships/hyperlink" Target="consultantplus://offline/ref=C9754D8A55D89E434849A2C0801EFD330F58B5357F4D435567245C71453CA922A9F6C440FB7B9BCA69E1J" TargetMode="External"/><Relationship Id="rId55" Type="http://schemas.openxmlformats.org/officeDocument/2006/relationships/hyperlink" Target="consultantplus://offline/ref=C9754D8A55D89E434849A2C0801EFD330C51B234774E435567245C71453CA922A9F6C440FB7B9BCF69E2J" TargetMode="External"/><Relationship Id="rId76" Type="http://schemas.openxmlformats.org/officeDocument/2006/relationships/hyperlink" Target="consultantplus://offline/ref=C9754D8A55D89E434849A2C0801EFD330F54B1327A49435567245C71453CA922A9F6C440FB7B9BC869E5J" TargetMode="External"/><Relationship Id="rId97" Type="http://schemas.openxmlformats.org/officeDocument/2006/relationships/hyperlink" Target="consultantplus://offline/ref=C9754D8A55D89E434849A2C0801EFD330F54B1327A49435567245C71453CA922A9F6C4456FEAJ" TargetMode="External"/><Relationship Id="rId104" Type="http://schemas.openxmlformats.org/officeDocument/2006/relationships/hyperlink" Target="consultantplus://offline/ref=C9754D8A55D89E434849A2C0801EFD330F51B2327645435567245C71453CA922A9F6C440FB7B9BCA69E3J" TargetMode="External"/><Relationship Id="rId120" Type="http://schemas.openxmlformats.org/officeDocument/2006/relationships/hyperlink" Target="consultantplus://offline/ref=C9754D8A55D89E434849A2C0801EFD330F54B5337D4E435567245C71453CA922A9F6C464E4J" TargetMode="External"/><Relationship Id="rId125" Type="http://schemas.openxmlformats.org/officeDocument/2006/relationships/hyperlink" Target="consultantplus://offline/ref=C9754D8A55D89E434849A2C0801EFD330F53BD307945435567245C71453CA922A9F6C440FB7B9AC369E3J" TargetMode="External"/><Relationship Id="rId7" Type="http://schemas.openxmlformats.org/officeDocument/2006/relationships/hyperlink" Target="consultantplus://offline/ref=C9754D8A55D89E434849A2C0801EFD330C51B234774E435567245C71453CA922A9F6C440FB7B9BCA69E1J" TargetMode="External"/><Relationship Id="rId71" Type="http://schemas.openxmlformats.org/officeDocument/2006/relationships/hyperlink" Target="consultantplus://offline/ref=C9754D8A55D89E434849A2C0801EFD330F54B1327A49435567245C71453CA922A9F6C440FB7B9BCA69E7J" TargetMode="External"/><Relationship Id="rId92" Type="http://schemas.openxmlformats.org/officeDocument/2006/relationships/hyperlink" Target="consultantplus://offline/ref=C9754D8A55D89E434849A2C0801EFD330F54B1327A49435567245C71453CA922A9F6C440FB7B9ACB69E0J" TargetMode="External"/><Relationship Id="rId2" Type="http://schemas.openxmlformats.org/officeDocument/2006/relationships/settings" Target="settings.xml"/><Relationship Id="rId29" Type="http://schemas.openxmlformats.org/officeDocument/2006/relationships/hyperlink" Target="consultantplus://offline/ref=C9754D8A55D89E434849A2C0801EFD330C51B234774E435567245C71453CA922A9F6C440FB7B9BC869ECJ" TargetMode="External"/><Relationship Id="rId24" Type="http://schemas.openxmlformats.org/officeDocument/2006/relationships/hyperlink" Target="consultantplus://offline/ref=C9754D8A55D89E434849A2C0801EFD330C51B234774E435567245C71453CA922A9F6C440FB7B9BC869E6J" TargetMode="External"/><Relationship Id="rId40" Type="http://schemas.openxmlformats.org/officeDocument/2006/relationships/hyperlink" Target="consultantplus://offline/ref=C9754D8A55D89E434849A2C0801EFD330C51B234774E435567245C71453CA922A9F6C440FB7B9BCE69E7J" TargetMode="External"/><Relationship Id="rId45" Type="http://schemas.openxmlformats.org/officeDocument/2006/relationships/hyperlink" Target="consultantplus://offline/ref=C9754D8A55D89E434849A2C0801EFD330C51B234774E435567245C71453CA922A9F6C440FB7B9BCE69ECJ" TargetMode="External"/><Relationship Id="rId66" Type="http://schemas.openxmlformats.org/officeDocument/2006/relationships/hyperlink" Target="consultantplus://offline/ref=C9754D8A55D89E434849A2C0801EFD330C51B234774E435567245C71453CA922A9F6C440FB7B9BCC69E6J" TargetMode="External"/><Relationship Id="rId87" Type="http://schemas.openxmlformats.org/officeDocument/2006/relationships/hyperlink" Target="consultantplus://offline/ref=C9754D8A55D89E434849A2C0801EFD330F54B1327A49435567245C71453CA922A9F6C440FB7B9BCE69E4J" TargetMode="External"/><Relationship Id="rId110" Type="http://schemas.openxmlformats.org/officeDocument/2006/relationships/hyperlink" Target="consultantplus://offline/ref=C9754D8A55D89E434849A2C0801EFD330F54B535774F435567245C71453CA922A9F6C440FB7B9BCB69E5J" TargetMode="External"/><Relationship Id="rId115" Type="http://schemas.openxmlformats.org/officeDocument/2006/relationships/hyperlink" Target="consultantplus://offline/ref=C9754D8A55D89E434849A2C0801EFD330F51B335784A435567245C71453CA922A9F6C440FB7B9BCB69E4J" TargetMode="External"/><Relationship Id="rId61" Type="http://schemas.openxmlformats.org/officeDocument/2006/relationships/hyperlink" Target="consultantplus://offline/ref=C9754D8A55D89E434849A2C0801EFD330F57B43F7A4B435567245C71453CA922A9F6C440FB7B9BC869E2J" TargetMode="External"/><Relationship Id="rId82" Type="http://schemas.openxmlformats.org/officeDocument/2006/relationships/hyperlink" Target="consultantplus://offline/ref=C9754D8A55D89E434849A2C0801EFD330F54B1327A49435567245C71453CA922A9F6C440FB7B9BC869E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19273</Words>
  <Characters>109858</Characters>
  <Application>Microsoft Office Word</Application>
  <DocSecurity>4</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Митраков Кирилл Николаевич</dc:creator>
  <cp:lastModifiedBy>Елена Анатольевна Ершова</cp:lastModifiedBy>
  <cp:revision>2</cp:revision>
  <dcterms:created xsi:type="dcterms:W3CDTF">2017-06-26T13:51:00Z</dcterms:created>
  <dcterms:modified xsi:type="dcterms:W3CDTF">2017-06-26T13:51:00Z</dcterms:modified>
</cp:coreProperties>
</file>