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251F59" w:rsidRDefault="00251F59" w:rsidP="00251F59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 заседание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15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12    2016 года      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13-96</w:t>
      </w:r>
      <w:bookmarkEnd w:id="0"/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 официальном сайте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муниципального образования город Ефремов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целях обеспечения функционирования официального сайта муниципального образования город Ефремов,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Собрание депутатов РЕШИЛО: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Признать сайт efremov.tularegion.ru официальным сайтом муниципального образования город Ефремов.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Утвердить Положение об официальном сайте муниципального образования город Ефремов (прилагается).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Решение от 23.12.2014 г. № 13-66 «Об официальном сайте муниципального образования город Ефремов» признать утратившим силу.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Решение вступает в силу с 01.01.2017 г.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Глава муниципального образования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город Ефремов                                                                  А.Н. Богатырев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Утверждено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решением Собрания депутатов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 «15» _12__2016г. № 13-96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ПОЛОЖЕНИЕ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 официальном сайте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 город Ефремов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Общие положения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1.1. Официальный сайт муниципального образования город Ефремов (далее, если иное не оговорено особо, – сайт) создан в сети Интернет с целью обеспечения доступа к информации о деятельности муниципального образования город Ефремов.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1.2. Электронный адрес сайта –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www.efremov.tularegion.ru</w:t>
        </w:r>
      </w:hyperlink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1.3. Наименование сайта – «Официальный сайт муниципального образования город Ефремов».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 Содержание сайта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2.1. На сайте размещается информация, предусмотренная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2.2. На сайте могут размещаться интерактивные сервисы (обсуждения, обнародования муниципальных нормативных правовых актов и иной официальной информации, опросы, формы для направления обращений граждан, информации и запросов, поисковые и другие сервисы ссылки на иные сайты.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персональных данных, вредоносных программ.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2.4. Определение структуры сайта, создание и удаление разделов сайта осуществляет администрация муниципального образования город Ефремов.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Порядок размещения, редактирования и удаления информации на сайте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3.1. Размещение новой, редактирование и удаление уже имеющейся информации на сайте осуществляет орган администрации муниципального образования город Ефремов в соответствии с муниципальным правовым актом (далее – орган администрации).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Информация, подготовленная для размещения на сайте, предоставляется в орган администрации в электронном виде, которая должна соответствовать следующим требованиям: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информационные текстовые материалы (нормативные правовые акты, методические материалы, сообщения и т.д.) - созданные с помощью текстовых редакторов в формате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docx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rtf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шрифтом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Times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New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Roman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размером 12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информационные табличные материалы (таблицы, диаграммы и т.д.) - созданные с помощью табличных редакторов в формате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xls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таблицы, содержащиеся в текстовых документах, должны быть созданы с помощью встроенных редакторов таблиц;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информационные материалы, представляющие собой выборку сведений из баз данных (электронные таблицы), - в форматах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html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csv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графические материалы - в графическом (растровом) формате при условии, если документ имеет формат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jpeg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gif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разрешение 72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dpi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цветность - 16 миллионов цветов, размер - не более 1200 пикселей по наибольшей стороне и изображение четкое (без шумов);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презентационные материалы (презентации, слайды и т.д.) - созданные с помощью табличных редакторов в формате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иные материалы - в формате, обеспечивающем возможность их просмотра средствами "веб-обозревателя".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Файлы размером больше 1 мегабайта предоставляются в форматах электронных архивов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zip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Размещение информации на сайте осуществляется на основании заявки (приложение), подписанной руководителем структурного подразделения администрации муниципального образования город Ефремов или его заместителем.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Заявка направляется в орган администрации в форме документа на бумажном носителе или в электронной форме. К заявке в форме документа на бумажном носителе прикладывается носитель информации с электронной копией документа.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 администрации размещает информацию на сайте в следующие сроки: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срочную и оперативную информацию - в течение одного часа с момента получения заявки, а в случае получения заявки менее чем за один час до окончания рабочего дня - не позднее 10 часов утра следующего рабочего дня;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иную информацию - не позднее следующего рабочего дня со дня получения заявки или иные сроки, согласованные с должностным лицом, предоставляющим информацию.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случае проведения технических работ на оборудовании, обеспечивающем работу сайта, орган администрации размещает информацию на сайте в срок не позднее следующего рабочего дня со дня окончания проведения указанных работ или иные сроки, согласованные с должностным лицом, предоставляющим информацию.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Носитель информации с электронной копией документа возвращается должностному лицу, предоставившему информацию.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Должностное лицо, предоставляющее информацию, несет ответственность за: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несвоевременное предоставление в орган администрации информации по вопросам своего ведения, в том числе за несвоевременную подачу заявки на размещение, изменение или удаление информации;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предоставление недостоверной информации;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несоблюдение установленного настоящим Положением порядка подготовки информации к размещению на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предоставление информации, нарушающей интеллектуальные права третьих лиц;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предоставление сведений, содержащих информацию ограниченного доступа.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Обязанности структурных подразделений администрации муниципального образования город Ефремов: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подготавливать информацию, размещаемую на официальном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официального сайта;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направлять заявки для размещения новостной информации, информации в тематических рубриках (подрубриках) официального сайта по вопросам своего ведения;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оперативно информировать орган администрации о неточностях или недостоверности информации, размещенной на официальном сайте.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 администрации несет ответственность за: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несоблюдение установленного настоящим Положением порядка подготовки информации к размещению и ее недостоверность (в случае подготовки информации непосредственно органом администрации);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несоблюдение установленного настоящим Положением порядка размещения информации на официальном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организацию технологического обеспечения функционирования официального сайта;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размещение информации, нарушающей интеллектуальные права третьих лиц, и сведений, содержащих информацию ограниченного </w:t>
      </w:r>
      <w:r>
        <w:rPr>
          <w:rFonts w:ascii="Arial" w:hAnsi="Arial" w:cs="Arial"/>
          <w:color w:val="000000"/>
          <w:sz w:val="27"/>
          <w:szCs w:val="27"/>
        </w:rPr>
        <w:lastRenderedPageBreak/>
        <w:t>доступа (в случае подготовки информации непосредственно органом администрации).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Обязанности органа администрации: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размещать информацию на официальном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самостоятельно подготавливать информацию для размещения на официальном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и изменению дизайна официального сайта;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обращаться к соответствующим должностным лицам администрации муниципального образования город Ефремов по вопросам размещения, удаления или изменения информации, размещенной в тематических рубриках (подрубриках) официального сайта;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отказывать в размещении на официальном сайте информации, предоставленной с нарушением настоящего Положения, требовать исправления ошибок и опечаток, обнаруженных в информации, предоставленной для размещения на официальном сайте;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контролировать соблюдение структурными подразделениями (должностными лицами) администрации муниципального образования город Ефремов периодичности изменения информации в тематических рубриках (подрубриках) официального сайта;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размещать на официальном сайте информацию о проведении плановых технических работ на оборудовании, обеспечивающем работу официального сайта, не менее чем за сутки до их начала;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оперативно информировать главу администрации муниципального образования город Ефремов об ошибках в функционировании оборудования, обеспечивающего работу официального сайта</w:t>
      </w:r>
    </w:p>
    <w:p w:rsidR="00251F59" w:rsidRDefault="00251F59" w:rsidP="00251F59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Требования к технологическим, программным и лингвистическим средствам обеспечения пользования сайтом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4.1. 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4.2. Должна быть предусмотрена защита размещенной на сайте информации от неправомерного доступа.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4.3. Программные средства, обеспечивающее пользование сайтом, должны предоставлять возможность поиска информации, размещенной на сайте.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4.5.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4.6. Для размещения, редактирования и удаления информации на сайте используются веб-обозреватели с поддержкой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JavaScript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выполнение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JavaScript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должно быть включено.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4.7.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Microsoft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Silverlight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аудиозаписи – в формате MP3.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4.8. Максимальный объем графического файла, размещаемого на сайте, –500 килобайт, видео- или аудиозаписи – 5 мегабайт. Размещение на сайте файлов большего объема осуществляется по согласованию с администрацией муниципального образования город Ефремов.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4.9. Информация на сайте размещается на русском языке.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4.10.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обсценной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лексики.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4.11. Рабочая станция, используемая для размещения, редактирования и удаления информации на сайте, должна иметь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безлимитное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подключение к сети Интернет со скоростью не ниже 512 кбит/c.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Приложение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Положению об официальном сайте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 город Ефремов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орган администрации муниципального образования</w:t>
      </w:r>
    </w:p>
    <w:p w:rsidR="00251F59" w:rsidRDefault="00251F59" w:rsidP="00251F59">
      <w:pPr>
        <w:pStyle w:val="a3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 в соответствии с муниципальным правовым актом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Прошу 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(разместить, обнародовать, добавить, изменить, удалить) (наименование документа, № и дата)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____________ дней на официальном сайте муниципального образования город Ефремов (</w:t>
      </w:r>
      <w:hyperlink r:id="rId5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http://www.efremov.tularegion.ru</w:t>
        </w:r>
      </w:hyperlink>
      <w:r>
        <w:rPr>
          <w:rFonts w:ascii="Arial" w:hAnsi="Arial" w:cs="Arial"/>
          <w:color w:val="000000"/>
          <w:sz w:val="27"/>
          <w:szCs w:val="27"/>
        </w:rPr>
        <w:t>) в разделе 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тексте информация ограниченного доступа отсутствует.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_______________________________________ _________________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«____» ______________ 20____г.                                </w:t>
      </w:r>
    </w:p>
    <w:p w:rsidR="00251F59" w:rsidRDefault="00251F59" w:rsidP="00251F59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30E4B" w:rsidRPr="00251F59" w:rsidRDefault="00130E4B" w:rsidP="00251F59"/>
    <w:sectPr w:rsidR="00130E4B" w:rsidRPr="0025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1F59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fremov.tularegion.ru/" TargetMode="External"/><Relationship Id="rId4" Type="http://schemas.openxmlformats.org/officeDocument/2006/relationships/hyperlink" Target="http://www.efremo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2016-12-22T09:15:00Z</dcterms:created>
  <dcterms:modified xsi:type="dcterms:W3CDTF">2016-12-22T09:15:00Z</dcterms:modified>
</cp:coreProperties>
</file>