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8C1" w:rsidRPr="00193A15" w:rsidRDefault="003848C1" w:rsidP="003848C1">
      <w:pPr>
        <w:tabs>
          <w:tab w:val="left" w:pos="13305"/>
        </w:tabs>
        <w:ind w:left="0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ab/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Муниципальное образование</w:t>
      </w:r>
      <w:r w:rsidR="000A29DE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 город Ефремов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:rsidR="00B94E64" w:rsidRPr="00F8740F" w:rsidRDefault="00B94E64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F8740F" w:rsidRPr="00F8740F"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  <w:t>10</w:t>
      </w:r>
    </w:p>
    <w:p w:rsidR="00633B95" w:rsidRPr="00193A15" w:rsidRDefault="00633B95" w:rsidP="00B94E64">
      <w:pPr>
        <w:ind w:left="0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193A15" w:rsidRDefault="00633B95" w:rsidP="00633B95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инвестиционной</w:t>
            </w:r>
            <w:r w:rsidR="00B94E64"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площадки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B94E64" w:rsidP="0038683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 w:rsidR="00E625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71:08:</w:t>
            </w:r>
            <w:r w:rsidR="003868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010103</w:t>
            </w:r>
            <w:r w:rsidR="00E62547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:</w:t>
            </w:r>
            <w:r w:rsidR="0038683A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D67F9E" w:rsidRPr="00193A15" w:rsidRDefault="0095189F" w:rsidP="00B94E64">
            <w:pPr>
              <w:ind w:left="0"/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193A15">
              <w:rPr>
                <w:rFonts w:ascii="PT Astra Serif" w:eastAsia="Times New Roman" w:hAnsi="PT Astra Serif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683A" w:rsidRPr="0038683A" w:rsidRDefault="0038683A" w:rsidP="0038683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</w:t>
            </w:r>
            <w:proofErr w:type="spell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71:08:010103:22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42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193A15" w:rsidRDefault="00B94E64" w:rsidP="00633B9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(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сформированные инвестиционные площадки; не отмежеванные </w:t>
            </w:r>
            <w:proofErr w:type="spellStart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зу</w:t>
            </w:r>
            <w:proofErr w:type="spellEnd"/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, 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производственная база;</w:t>
            </w:r>
            <w:r w:rsidR="00633B95"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частная собственность;</w:t>
            </w:r>
            <w:r w:rsidRPr="00193A15"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 xml:space="preserve"> </w:t>
            </w:r>
            <w:r w:rsidRPr="00193A15">
              <w:rPr>
                <w:rFonts w:ascii="PT Astra Serif" w:eastAsia="Times New Roman" w:hAnsi="PT Astra Serif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424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193A15" w:rsidRDefault="00501552" w:rsidP="00AA10E7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pacing w:val="4"/>
                <w:sz w:val="24"/>
                <w:szCs w:val="24"/>
                <w:lang w:eastAsia="ru-RU"/>
              </w:rPr>
              <w:t>Сформированная инвестиционная площадка</w:t>
            </w:r>
          </w:p>
        </w:tc>
      </w:tr>
    </w:tbl>
    <w:p w:rsidR="00B94E64" w:rsidRPr="00193A15" w:rsidRDefault="00B94E64" w:rsidP="00B94E64">
      <w:pPr>
        <w:shd w:val="clear" w:color="auto" w:fill="FFFFFF"/>
        <w:spacing w:before="120" w:after="120"/>
        <w:ind w:left="193"/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329B6" w:rsidRDefault="00BA47D6" w:rsidP="00BA47D6">
            <w:pPr>
              <w:ind w:left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Муниципальное образование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г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>. Ефремов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A47D6" w:rsidP="00BA47D6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униципальная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33B95" w:rsidP="00633B95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А</w:t>
            </w:r>
            <w:r w:rsidR="00B94E64"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дрес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инвестиционной площадк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описание ориентиров)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8683A" w:rsidRDefault="0038683A" w:rsidP="00B94E6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Центральный округ, Тульская область, городской округ Ефремов, </w:t>
            </w:r>
            <w:proofErr w:type="spell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ернятино</w:t>
            </w:r>
            <w:proofErr w:type="spell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кадастровый номер № 71:08:010103:22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424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tbl>
            <w:tblPr>
              <w:tblW w:w="4060" w:type="dxa"/>
              <w:tblInd w:w="5" w:type="dxa"/>
              <w:tblLook w:val="04A0"/>
            </w:tblPr>
            <w:tblGrid>
              <w:gridCol w:w="4060"/>
            </w:tblGrid>
            <w:tr w:rsidR="000A29DE" w:rsidRPr="000A29DE" w:rsidTr="000A29DE">
              <w:trPr>
                <w:trHeight w:val="2295"/>
              </w:trPr>
              <w:tc>
                <w:tcPr>
                  <w:tcW w:w="4060" w:type="dxa"/>
                  <w:tcBorders>
                    <w:top w:val="nil"/>
                    <w:bottom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Дагаева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Наталья Александровна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Заместитель главы администрации по экономике, администрации муниципального образования город Ефремов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8-920-774-00-88</w:t>
                  </w:r>
                </w:p>
                <w:p w:rsidR="000A29DE" w:rsidRPr="000A29DE" w:rsidRDefault="000A29DE" w:rsidP="000A29DE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8-48741-6-19-97</w:t>
                  </w:r>
                </w:p>
                <w:p w:rsidR="000A29DE" w:rsidRDefault="00D5495A" w:rsidP="000A29DE">
                  <w:pPr>
                    <w:ind w:left="0"/>
                    <w:jc w:val="both"/>
                  </w:pPr>
                  <w:hyperlink r:id="rId4" w:history="1">
                    <w:r w:rsidR="000A29DE"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Natalya.Dagaeva@tularegion.org</w:t>
                    </w:r>
                  </w:hyperlink>
                </w:p>
                <w:p w:rsidR="00501552" w:rsidRPr="00BA47D6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Давыдова Светлана Николаевна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Заместитель председателя комитета  по </w:t>
                  </w:r>
                  <w:proofErr w:type="spellStart"/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экономике</w:t>
                  </w:r>
                  <w:proofErr w:type="gramStart"/>
                  <w:r w:rsidRPr="00BA47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а</w:t>
                  </w:r>
                  <w:proofErr w:type="gram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дминистрации</w:t>
                  </w:r>
                  <w:proofErr w:type="spellEnd"/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муниципального образования город Ефремов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8-9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10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944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  <w:r w:rsidRPr="000A29D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8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8-48741-6-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  <w:r w:rsidRPr="000A29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97</w:t>
                  </w:r>
                </w:p>
                <w:p w:rsidR="00501552" w:rsidRPr="000A29DE" w:rsidRDefault="00501552" w:rsidP="00501552">
                  <w:pPr>
                    <w:ind w:left="0"/>
                    <w:jc w:val="both"/>
                    <w:rPr>
                      <w:rFonts w:ascii="Arial" w:eastAsia="Times New Roman" w:hAnsi="Arial" w:cs="Arial"/>
                      <w:lang w:eastAsia="ru-RU"/>
                    </w:rPr>
                  </w:pPr>
                  <w:r w:rsidRPr="00E97B38">
                    <w:rPr>
                      <w:rFonts w:ascii="Times New Roman" w:eastAsia="Times New Roman" w:hAnsi="Times New Roman" w:cs="Times New Roman"/>
                      <w:color w:val="0000FF"/>
                      <w:sz w:val="24"/>
                      <w:szCs w:val="24"/>
                      <w:u w:val="single"/>
                      <w:lang w:eastAsia="ru-RU"/>
                    </w:rPr>
                    <w:t>Svetlana.Davydova</w:t>
                  </w:r>
                  <w:hyperlink r:id="rId5" w:history="1">
                    <w:r w:rsidRPr="000A29DE">
                      <w:rPr>
                        <w:rFonts w:ascii="Times New Roman" w:eastAsia="Times New Roman" w:hAnsi="Times New Roman" w:cs="Times New Roman"/>
                        <w:color w:val="0000FF"/>
                        <w:sz w:val="24"/>
                        <w:szCs w:val="24"/>
                        <w:u w:val="single"/>
                        <w:lang w:eastAsia="ru-RU"/>
                      </w:rPr>
                      <w:t>@tularegion.org</w:t>
                    </w:r>
                  </w:hyperlink>
                </w:p>
              </w:tc>
            </w:tr>
          </w:tbl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0A29DE" w:rsidRPr="00193A15" w:rsidTr="000A29DE">
        <w:tc>
          <w:tcPr>
            <w:tcW w:w="2576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A29DE" w:rsidRPr="00193A15" w:rsidRDefault="000A29DE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4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29DE" w:rsidRPr="00193A15" w:rsidRDefault="000A29DE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  <w:lastRenderedPageBreak/>
              <w:t>Условия приобретения (пользования) площадки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CB4765" w:rsidP="00A82D46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</w:t>
            </w:r>
            <w:r w:rsidR="002423E4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ренда</w:t>
            </w:r>
            <w:r w:rsidR="00A82D46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, с возможностью последующего выкупа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С учетом проводимого аукциона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8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Расчетная стоимость аренд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ы(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приобретения)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A605B9" w:rsidRDefault="00A82D46" w:rsidP="00B83E0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Рассчитывается по итогам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 оценки независимого эксперта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Прочие необходимые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A605B9" w:rsidRDefault="00A82D46" w:rsidP="00B83E09">
            <w:pPr>
              <w:ind w:left="0"/>
              <w:jc w:val="both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A605B9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38683A" w:rsidRDefault="00A82D46" w:rsidP="002423E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  <w:p w:rsidR="00A82D46" w:rsidRPr="000A29DE" w:rsidRDefault="00A82D46" w:rsidP="000A29DE">
            <w:pPr>
              <w:ind w:left="0"/>
              <w:rPr>
                <w:rFonts w:ascii="Arial" w:hAnsi="Arial" w:cs="Arial"/>
                <w:color w:val="000000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Форма земельного участка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многоугольная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Возможность расширения  земельного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633B95">
            <w:pPr>
              <w:spacing w:line="230" w:lineRule="auto"/>
              <w:ind w:left="0" w:right="-57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Категория земель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Default="00A82D46" w:rsidP="00501552">
            <w:pPr>
              <w:ind w:left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Для размещения производственных зданий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(производственная деятельность)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82D46" w:rsidRPr="0038683A" w:rsidRDefault="00A82D4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Возможное изменение категори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и(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включая сроки изменения)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При необходимости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3848C1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Наличие ограждений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Рельеф земельного участка, перепад высот (горизонтальная поверхность, монотонный склон; уступы; сложный  ландшафт (лощины, промоины, ямы, обрывы, бугры и т.п.);  смешанный ландшафт)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Горизонтальная поверхность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843B5A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Чернозем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 xml:space="preserve">Глубина промерзания,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Наличие подземны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х(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шахтных) выработок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Уровень грунтовых вод,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На глубине 10 метро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не обнаружены.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83E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hAnsi="PT Astra Serif"/>
                <w:b/>
                <w:bCs/>
                <w:spacing w:val="-3"/>
                <w:sz w:val="24"/>
                <w:szCs w:val="24"/>
                <w:lang w:eastAsia="ru-RU"/>
              </w:rPr>
              <w:t>(совместно с КРТО)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Любое направление деятельности, с учетом сан зоны проекта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shd w:val="clear" w:color="auto" w:fill="FFFFFF"/>
              <w:ind w:left="4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км</w:t>
            </w:r>
            <w:proofErr w:type="gramEnd"/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0,360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3848C1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Близость к промышленным объектам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926C09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0,</w:t>
            </w:r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026 (участок филиал</w:t>
            </w:r>
            <w:proofErr w:type="gramStart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а ООО</w:t>
            </w:r>
            <w:proofErr w:type="gramEnd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"Газпром </w:t>
            </w:r>
            <w:proofErr w:type="spellStart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трансгаз</w:t>
            </w:r>
            <w:proofErr w:type="spellEnd"/>
            <w:r w:rsidRPr="00CB476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Москва "ЦБ МТС")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</w:t>
            </w: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водоохранная</w:t>
            </w:r>
            <w:proofErr w:type="spellEnd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Текущее использование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используется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 использовалась</w:t>
            </w:r>
          </w:p>
        </w:tc>
      </w:tr>
      <w:tr w:rsidR="00A82D46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b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2D46" w:rsidRPr="00193A15" w:rsidRDefault="00A82D46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Pr="00193A15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3848C1" w:rsidRDefault="003848C1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FD604C" w:rsidRPr="00193A15" w:rsidRDefault="00FD604C" w:rsidP="00B94E64">
      <w:pPr>
        <w:ind w:left="0"/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</w:pPr>
    </w:p>
    <w:p w:rsidR="00B94E64" w:rsidRPr="00193A15" w:rsidRDefault="00B94E64" w:rsidP="00B94E64">
      <w:pPr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Удаленность участка (</w:t>
      </w:r>
      <w:proofErr w:type="gramStart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км</w:t>
      </w:r>
      <w:proofErr w:type="gramEnd"/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):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18"/>
        <w:gridCol w:w="7168"/>
      </w:tblGrid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9A6B84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532627" w:rsidRPr="00671905" w:rsidRDefault="00532627" w:rsidP="009A6B84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671905" w:rsidRDefault="00B94E64" w:rsidP="0053262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32627" w:rsidRPr="00671905" w:rsidRDefault="00532627" w:rsidP="00532627">
            <w:p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.Т</w:t>
            </w:r>
            <w:proofErr w:type="gramEnd"/>
            <w:r w:rsidRPr="006719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ула-143 км</w:t>
            </w:r>
          </w:p>
          <w:p w:rsidR="00B94E64" w:rsidRPr="00671905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683A" w:rsidP="003C2FBC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3C2F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C2FBC" w:rsidP="0038683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фремов-3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671905" w:rsidP="0038683A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.Е</w:t>
            </w:r>
            <w:proofErr w:type="gramEnd"/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фремов-</w:t>
            </w:r>
            <w:r w:rsidR="003C2FBC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  <w:tr w:rsidR="00B94E64" w:rsidRPr="00193A15" w:rsidTr="00A84271"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B4765" w:rsidRPr="0038683A" w:rsidRDefault="00CB4765" w:rsidP="00CB476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 регионального значени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вдоль участка, </w:t>
            </w: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М4 Дон; </w:t>
            </w: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автодорога Ефремов-химзавод в 2км от площадки</w:t>
            </w:r>
          </w:p>
          <w:p w:rsidR="00671905" w:rsidRPr="00671905" w:rsidRDefault="00671905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8683A" w:rsidRPr="00E62547" w:rsidRDefault="0038683A" w:rsidP="00CB476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4E64" w:rsidRPr="00193A15" w:rsidTr="00A84271">
        <w:trPr>
          <w:trHeight w:val="178"/>
        </w:trPr>
        <w:tc>
          <w:tcPr>
            <w:tcW w:w="25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lastRenderedPageBreak/>
              <w:t>от ближайшей железнодорожной станции</w:t>
            </w:r>
          </w:p>
        </w:tc>
        <w:tc>
          <w:tcPr>
            <w:tcW w:w="2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B476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</w:t>
            </w:r>
            <w:r w:rsidR="0067190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 км</w:t>
            </w:r>
          </w:p>
        </w:tc>
      </w:tr>
    </w:tbl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24"/>
        <w:gridCol w:w="7162"/>
      </w:tblGrid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3848C1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Описание всех существующих автомобильных дорог ведущих к участку (тип покрытия</w:t>
            </w:r>
            <w:r w:rsidR="003848C1"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)</w:t>
            </w: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71905" w:rsidRDefault="00E62547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дорога регионального значени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вдоль участка</w:t>
            </w:r>
          </w:p>
          <w:p w:rsidR="0038683A" w:rsidRPr="0038683A" w:rsidRDefault="0038683A" w:rsidP="0038683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Дон; автодорога Ефремов-химзавод в 2км от площадки</w:t>
            </w:r>
          </w:p>
          <w:p w:rsidR="0038683A" w:rsidRPr="00671905" w:rsidRDefault="0038683A" w:rsidP="00671905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193A15" w:rsidRDefault="00B94E64" w:rsidP="00B94E64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683A" w:rsidRPr="0038683A" w:rsidRDefault="0038683A" w:rsidP="0038683A">
            <w:pPr>
              <w:ind w:left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Предлагаемая площадка находится на расстоянии около 2 км   </w:t>
            </w:r>
            <w:proofErr w:type="gram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  ж</w:t>
            </w:r>
            <w:proofErr w:type="gram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spellEnd"/>
            <w:r w:rsidRPr="003868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станции Ефремов Московской железной дороги</w:t>
            </w:r>
          </w:p>
          <w:p w:rsidR="00B94E64" w:rsidRPr="00193A15" w:rsidRDefault="00B94E64" w:rsidP="00671905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</w:tr>
      <w:tr w:rsidR="00B94E64" w:rsidRPr="00193A15" w:rsidTr="002A7455">
        <w:trPr>
          <w:trHeight w:val="178"/>
        </w:trPr>
        <w:tc>
          <w:tcPr>
            <w:tcW w:w="25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848C1" w:rsidP="00B94E64">
            <w:pPr>
              <w:keepNext/>
              <w:spacing w:before="240" w:after="60"/>
              <w:ind w:left="0"/>
              <w:outlineLvl w:val="3"/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i/>
                <w:iCs/>
                <w:sz w:val="24"/>
                <w:szCs w:val="24"/>
                <w:lang w:eastAsia="ru-RU"/>
              </w:rPr>
              <w:t>Иная информация</w:t>
            </w:r>
          </w:p>
        </w:tc>
        <w:tc>
          <w:tcPr>
            <w:tcW w:w="24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193A15" w:rsidRDefault="00CB476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3848C1" w:rsidRPr="00193A15" w:rsidRDefault="003848C1" w:rsidP="00B94E64">
      <w:pPr>
        <w:spacing w:before="120" w:after="12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spacing w:before="120" w:after="120"/>
        <w:ind w:left="0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497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31"/>
        <w:gridCol w:w="1278"/>
        <w:gridCol w:w="1171"/>
        <w:gridCol w:w="1386"/>
        <w:gridCol w:w="1453"/>
        <w:gridCol w:w="1830"/>
        <w:gridCol w:w="2083"/>
        <w:gridCol w:w="3477"/>
      </w:tblGrid>
      <w:tr w:rsidR="003848C1" w:rsidRPr="00193A15" w:rsidTr="000377FA">
        <w:trPr>
          <w:cantSplit/>
          <w:trHeight w:val="284"/>
        </w:trPr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Высота этажа, 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м</w:t>
            </w:r>
            <w:proofErr w:type="gramEnd"/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</w:t>
            </w:r>
            <w:proofErr w:type="gramStart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а(</w:t>
            </w:r>
            <w:proofErr w:type="gramEnd"/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гипотеза),</w:t>
            </w: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848C1" w:rsidRPr="00193A15" w:rsidRDefault="003848C1" w:rsidP="00B94E64">
            <w:pPr>
              <w:shd w:val="clear" w:color="auto" w:fill="FFFFFF"/>
              <w:ind w:left="-128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3848C1" w:rsidRPr="00193A15" w:rsidTr="000377FA">
        <w:trPr>
          <w:cantSplit/>
          <w:trHeight w:val="284"/>
        </w:trPr>
        <w:tc>
          <w:tcPr>
            <w:tcW w:w="6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CB4765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4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3848C1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48C1" w:rsidRPr="00193A15" w:rsidRDefault="003848C1" w:rsidP="00B94E64">
            <w:pPr>
              <w:shd w:val="clear" w:color="auto" w:fill="FFFFFF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848C1" w:rsidRPr="00193A15" w:rsidRDefault="000377FA" w:rsidP="00B94E64">
            <w:pPr>
              <w:shd w:val="clear" w:color="auto" w:fill="FFFFFF"/>
              <w:ind w:left="269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B94E64" w:rsidRPr="00193A15" w:rsidRDefault="00B94E64" w:rsidP="00B94E64">
      <w:pPr>
        <w:spacing w:before="240" w:after="240"/>
        <w:ind w:left="0"/>
        <w:rPr>
          <w:rFonts w:ascii="PT Astra Serif" w:eastAsia="Times New Roman" w:hAnsi="PT Astra Serif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193A15" w:rsidRDefault="00B94E64" w:rsidP="00B94E64">
      <w:pPr>
        <w:keepNext/>
        <w:ind w:left="0"/>
        <w:outlineLvl w:val="5"/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color w:val="000000"/>
          <w:sz w:val="24"/>
          <w:szCs w:val="24"/>
          <w:lang w:eastAsia="ru-RU"/>
        </w:rPr>
        <w:lastRenderedPageBreak/>
        <w:t>Характеристика инженерной инфраструктуры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046"/>
        <w:gridCol w:w="1341"/>
        <w:gridCol w:w="3997"/>
        <w:gridCol w:w="2511"/>
        <w:gridCol w:w="1576"/>
        <w:gridCol w:w="3315"/>
      </w:tblGrid>
      <w:tr w:rsidR="00B94E64" w:rsidRPr="00193A15" w:rsidTr="00B94E64">
        <w:trPr>
          <w:cantSplit/>
          <w:trHeight w:val="290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193A15" w:rsidRDefault="00B94E64" w:rsidP="00B94E64">
            <w:pPr>
              <w:spacing w:before="240" w:after="60"/>
              <w:ind w:left="0"/>
              <w:outlineLvl w:val="4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193A15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Газ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ГСД  «ЕСОК» подключение от </w:t>
            </w:r>
            <w:proofErr w:type="spellStart"/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>Лобановской</w:t>
            </w:r>
            <w:proofErr w:type="spellEnd"/>
            <w:r w:rsidRPr="007B6E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ГРС  Газопровод проходит вдоль границ земельного участка, техническая возможность подключения имеется.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5258B9" w:rsidRDefault="00BB7D46" w:rsidP="004166D7">
            <w:pPr>
              <w:shd w:val="clear" w:color="auto" w:fill="FFFFFF"/>
              <w:spacing w:line="228" w:lineRule="auto"/>
              <w:ind w:left="-138" w:right="-57"/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</w:pPr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Газпром «Тула» 300012, Тульская область </w:t>
            </w:r>
            <w:proofErr w:type="gram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г</w:t>
            </w:r>
            <w:proofErr w:type="gram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. Тула ул. М. Тореза </w:t>
            </w:r>
            <w:proofErr w:type="spellStart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>д</w:t>
            </w:r>
            <w:proofErr w:type="spellEnd"/>
            <w:r w:rsidRPr="005258B9">
              <w:rPr>
                <w:rFonts w:ascii="PT Astra Serif" w:eastAsia="Times New Roman" w:hAnsi="PT Astra Serif" w:cs="Times New Roman"/>
                <w:bCs/>
                <w:spacing w:val="-4"/>
                <w:sz w:val="24"/>
                <w:szCs w:val="24"/>
                <w:lang w:eastAsia="ru-RU"/>
              </w:rPr>
              <w:t xml:space="preserve"> 5А. телефон (4872) 25 -24-00</w:t>
            </w: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proofErr w:type="spellStart"/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Квт</w:t>
            </w:r>
            <w:proofErr w:type="spellEnd"/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Максимальная мощность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2МВт, </w:t>
            </w:r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Основной источник питания ф. Красивая меча с ПС №273 «</w:t>
            </w:r>
            <w:proofErr w:type="spellStart"/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Осташино</w:t>
            </w:r>
            <w:proofErr w:type="spellEnd"/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5258B9" w:rsidRDefault="00BB7D46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ПАО «МРСК Центра и Приволжья»</w:t>
            </w:r>
          </w:p>
          <w:p w:rsidR="00BB7D46" w:rsidRPr="005258B9" w:rsidRDefault="00BB7D46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Почтовый адрес: 300012, г. Тула, ул. Тимирязева, д. 99</w:t>
            </w:r>
          </w:p>
          <w:p w:rsidR="00BB7D46" w:rsidRPr="005258B9" w:rsidRDefault="00BB7D46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Тел. +7(4872) 32-77-69; +7(4872) 73-03-59</w:t>
            </w:r>
          </w:p>
          <w:p w:rsidR="00BB7D46" w:rsidRPr="005258B9" w:rsidRDefault="00BB7D46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r w:rsidRPr="005258B9">
              <w:rPr>
                <w:rFonts w:ascii="PT Astra Serif" w:hAnsi="PT Astra Serif"/>
                <w:spacing w:val="-4"/>
              </w:rPr>
              <w:t>Факс: +7(4872)32-71-14</w:t>
            </w:r>
          </w:p>
          <w:p w:rsidR="00BB7D46" w:rsidRPr="005258B9" w:rsidRDefault="00BB7D46" w:rsidP="004166D7">
            <w:pPr>
              <w:pStyle w:val="a6"/>
              <w:shd w:val="clear" w:color="auto" w:fill="FFFFFF"/>
              <w:spacing w:before="225" w:beforeAutospacing="0" w:after="225" w:afterAutospacing="0"/>
              <w:rPr>
                <w:rFonts w:ascii="PT Astra Serif" w:hAnsi="PT Astra Serif"/>
                <w:spacing w:val="-4"/>
              </w:rPr>
            </w:pPr>
            <w:proofErr w:type="spellStart"/>
            <w:r w:rsidRPr="005258B9">
              <w:rPr>
                <w:rFonts w:ascii="PT Astra Serif" w:hAnsi="PT Astra Serif"/>
                <w:spacing w:val="-4"/>
              </w:rPr>
              <w:t>E-mail</w:t>
            </w:r>
            <w:proofErr w:type="spellEnd"/>
            <w:r w:rsidRPr="005258B9">
              <w:rPr>
                <w:rFonts w:ascii="PT Astra Serif" w:hAnsi="PT Astra Serif"/>
                <w:spacing w:val="-4"/>
              </w:rPr>
              <w:t>: </w:t>
            </w:r>
            <w:hyperlink r:id="rId6" w:history="1">
              <w:r w:rsidRPr="005258B9">
                <w:rPr>
                  <w:rFonts w:ascii="PT Astra Serif" w:hAnsi="PT Astra Serif"/>
                  <w:spacing w:val="-4"/>
                </w:rPr>
                <w:t>tulenergo@tl.mrsk-cp.ru</w:t>
              </w:r>
            </w:hyperlink>
          </w:p>
          <w:p w:rsidR="00BB7D46" w:rsidRPr="00193A15" w:rsidRDefault="00BB7D46" w:rsidP="004166D7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553BED" w:rsidRDefault="00BB7D46" w:rsidP="0019298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Возможно подключение к водопроводным сетям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ядом находящегося предприятия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Форсаж</w:t>
            </w:r>
            <w:proofErr w:type="spellEnd"/>
            <w:r w:rsidRPr="00553BE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8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Очистные сооружения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>куб. м/год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BB7D46" w:rsidRPr="00193A15" w:rsidTr="00B94E64">
        <w:trPr>
          <w:cantSplit/>
          <w:trHeight w:val="286"/>
        </w:trPr>
        <w:tc>
          <w:tcPr>
            <w:tcW w:w="6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53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  <w:lastRenderedPageBreak/>
              <w:t>Отопление</w:t>
            </w:r>
          </w:p>
        </w:tc>
        <w:tc>
          <w:tcPr>
            <w:tcW w:w="4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3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84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12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B7D46" w:rsidRPr="00193A15" w:rsidRDefault="00BB7D46" w:rsidP="00B94E64">
            <w:pPr>
              <w:shd w:val="clear" w:color="auto" w:fill="FFFFFF"/>
              <w:spacing w:line="228" w:lineRule="auto"/>
              <w:ind w:left="-57" w:right="-57"/>
              <w:rPr>
                <w:rFonts w:ascii="PT Astra Serif" w:eastAsia="Times New Roman" w:hAnsi="PT Astra Serif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</w:p>
    <w:p w:rsidR="00B94E64" w:rsidRPr="00193A15" w:rsidRDefault="00B94E64" w:rsidP="00B94E64">
      <w:pPr>
        <w:spacing w:line="228" w:lineRule="auto"/>
        <w:ind w:left="0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193A1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Трудовые ресурсы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647"/>
        <w:gridCol w:w="7139"/>
      </w:tblGrid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shd w:val="clear" w:color="auto" w:fill="FFFFFF"/>
              <w:ind w:left="0"/>
              <w:rPr>
                <w:rFonts w:ascii="PT Astra Serif" w:eastAsia="Times New Roman" w:hAnsi="PT Astra Serif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CB4765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544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муниципального образования, в котором находится площадка 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C2FB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29 492</w:t>
            </w:r>
          </w:p>
        </w:tc>
      </w:tr>
      <w:tr w:rsidR="00B94E64" w:rsidRPr="00193A15" w:rsidTr="00B94E64">
        <w:tc>
          <w:tcPr>
            <w:tcW w:w="25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B94E64" w:rsidP="007F506F">
            <w:pPr>
              <w:ind w:left="0"/>
              <w:rPr>
                <w:rFonts w:ascii="PT Astra Serif" w:eastAsia="Times New Roman" w:hAnsi="PT Astra Serif" w:cs="Times New Roman"/>
                <w:spacing w:val="-3"/>
                <w:sz w:val="24"/>
                <w:szCs w:val="24"/>
                <w:lang w:eastAsia="ru-RU"/>
              </w:rPr>
            </w:pPr>
            <w:r w:rsidRPr="00193A15"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193A15">
              <w:rPr>
                <w:rFonts w:ascii="PT Astra Serif" w:eastAsia="Times New Roman" w:hAnsi="PT Astra Serif" w:cs="Times New Roman"/>
                <w:spacing w:val="-2"/>
                <w:sz w:val="24"/>
                <w:szCs w:val="24"/>
                <w:lang w:eastAsia="ru-RU"/>
              </w:rPr>
              <w:t xml:space="preserve"> муниципальных образований</w:t>
            </w:r>
          </w:p>
        </w:tc>
        <w:tc>
          <w:tcPr>
            <w:tcW w:w="24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193A15" w:rsidRDefault="003C2FBC" w:rsidP="00B94E64">
            <w:pPr>
              <w:ind w:left="0"/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</w:pPr>
            <w:r>
              <w:rPr>
                <w:rFonts w:ascii="PT Astra Serif" w:eastAsia="Times New Roman" w:hAnsi="PT Astra Serif" w:cs="Times New Roman"/>
                <w:sz w:val="24"/>
                <w:szCs w:val="24"/>
                <w:lang w:eastAsia="ru-RU"/>
              </w:rPr>
              <w:t>4 937 (Каменское муниципальное образование)</w:t>
            </w:r>
          </w:p>
        </w:tc>
      </w:tr>
    </w:tbl>
    <w:p w:rsidR="009D1154" w:rsidRPr="00193A15" w:rsidRDefault="009D1154" w:rsidP="003848C1">
      <w:pPr>
        <w:ind w:left="0"/>
        <w:rPr>
          <w:rFonts w:ascii="PT Astra Serif" w:hAnsi="PT Astra Serif"/>
        </w:rPr>
      </w:pPr>
    </w:p>
    <w:sectPr w:rsidR="009D1154" w:rsidRPr="00193A15" w:rsidSect="002A74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E64"/>
    <w:rsid w:val="000377FA"/>
    <w:rsid w:val="000A29DE"/>
    <w:rsid w:val="0018015F"/>
    <w:rsid w:val="00192984"/>
    <w:rsid w:val="00193A15"/>
    <w:rsid w:val="001C77D0"/>
    <w:rsid w:val="002177D0"/>
    <w:rsid w:val="002202E3"/>
    <w:rsid w:val="002265F0"/>
    <w:rsid w:val="002423E4"/>
    <w:rsid w:val="00246480"/>
    <w:rsid w:val="002A7455"/>
    <w:rsid w:val="002C2A30"/>
    <w:rsid w:val="003848C1"/>
    <w:rsid w:val="0038683A"/>
    <w:rsid w:val="003C2FBC"/>
    <w:rsid w:val="00501552"/>
    <w:rsid w:val="00532627"/>
    <w:rsid w:val="00633B95"/>
    <w:rsid w:val="00671905"/>
    <w:rsid w:val="0078416A"/>
    <w:rsid w:val="007F506F"/>
    <w:rsid w:val="008546F0"/>
    <w:rsid w:val="00926C09"/>
    <w:rsid w:val="009329B6"/>
    <w:rsid w:val="0095189F"/>
    <w:rsid w:val="00975121"/>
    <w:rsid w:val="009A6B84"/>
    <w:rsid w:val="009D1154"/>
    <w:rsid w:val="009D44C0"/>
    <w:rsid w:val="00A51CE4"/>
    <w:rsid w:val="00A82D46"/>
    <w:rsid w:val="00A84271"/>
    <w:rsid w:val="00AA10E7"/>
    <w:rsid w:val="00AB2B54"/>
    <w:rsid w:val="00AD2896"/>
    <w:rsid w:val="00B347B9"/>
    <w:rsid w:val="00B610FA"/>
    <w:rsid w:val="00B65820"/>
    <w:rsid w:val="00B94E64"/>
    <w:rsid w:val="00BA47D6"/>
    <w:rsid w:val="00BA77A3"/>
    <w:rsid w:val="00BB7D46"/>
    <w:rsid w:val="00BD127E"/>
    <w:rsid w:val="00BF0E0B"/>
    <w:rsid w:val="00CB4765"/>
    <w:rsid w:val="00CC5345"/>
    <w:rsid w:val="00CF15A5"/>
    <w:rsid w:val="00D22CE2"/>
    <w:rsid w:val="00D5495A"/>
    <w:rsid w:val="00D65F1C"/>
    <w:rsid w:val="00D67F9E"/>
    <w:rsid w:val="00DA72C9"/>
    <w:rsid w:val="00E62547"/>
    <w:rsid w:val="00EF0762"/>
    <w:rsid w:val="00F8740F"/>
    <w:rsid w:val="00FB74CE"/>
    <w:rsid w:val="00FC6865"/>
    <w:rsid w:val="00FD60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7A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0E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0E0B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A29DE"/>
    <w:rPr>
      <w:color w:val="0000FF"/>
      <w:u w:val="single"/>
    </w:rPr>
  </w:style>
  <w:style w:type="paragraph" w:styleId="a6">
    <w:name w:val="Normal (Web)"/>
    <w:basedOn w:val="a"/>
    <w:uiPriority w:val="99"/>
    <w:semiHidden/>
    <w:unhideWhenUsed/>
    <w:rsid w:val="00BB7D46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ulenergo@tula.elektra.ru" TargetMode="External"/><Relationship Id="rId5" Type="http://schemas.openxmlformats.org/officeDocument/2006/relationships/hyperlink" Target="mailto:Natalya.Dagaeva@tularegion.org" TargetMode="External"/><Relationship Id="rId4" Type="http://schemas.openxmlformats.org/officeDocument/2006/relationships/hyperlink" Target="mailto:Natalya.Dagaeva@tularegion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Давыдова</cp:lastModifiedBy>
  <cp:revision>17</cp:revision>
  <cp:lastPrinted>2019-06-25T09:43:00Z</cp:lastPrinted>
  <dcterms:created xsi:type="dcterms:W3CDTF">2019-07-08T07:57:00Z</dcterms:created>
  <dcterms:modified xsi:type="dcterms:W3CDTF">2019-07-29T14:56:00Z</dcterms:modified>
</cp:coreProperties>
</file>