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A2" w:rsidRPr="008A05A2" w:rsidRDefault="008A05A2" w:rsidP="008A05A2">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8A05A2">
        <w:rPr>
          <w:rFonts w:ascii="Verdana" w:eastAsia="Times New Roman" w:hAnsi="Verdana" w:cs="Times New Roman"/>
          <w:b/>
          <w:bCs/>
          <w:color w:val="052635"/>
          <w:sz w:val="30"/>
          <w:szCs w:val="30"/>
          <w:lang w:eastAsia="ru-RU"/>
        </w:rPr>
        <w:t>Постановление администрации №1258 от 10.07.2015г "О порядке формирования кадрового резерва для замещения вакантных должностей муниципальной службы в администрации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Тульская область</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Муниципальное образование город Ефремов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Администрация</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Постановление</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от 10.07.2015                                                                                            №1258</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О порядке формирования кадрового резерва</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для замещения вакантных должностей муниципальной службы</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в администрации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В соответствии с Федеральным законом от 02.03.2007 №25-ФЗ «О муниципальной службе в Российской Федерации», Законом Тульской области от 17.12.2007 №930-ЗТО «О регулировании отдельных отношений в сфере муниципальной службы в Тульской области», на основании Устава муниципального образования город Ефремов, в целях создания кадрового резерва для замещения вакантных должностей муниципальной службы в администрации муниципального образования город Ефремов администрация муниципального образования город Ефремов ПОСТАНОВЛЯЕТ:</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1.Утвердить Положение о порядке формирования кадрового резерва для замещения вакантных должностей муниципальной службы в администрации муниципального образования город Ефремов (Приложение).</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2.Отделу по делопроизводству и контролю администрации муниципального образования город Ефремов (Васюкова В.А.) обнародовать настоящее постановление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3.Постановление администрации муниципального образования Ефремовский район от 22.11.2013 №1889 «Об утверждении Положения о кадровом резерве администрации муниципального образования Ефремовский район» с внесенными в него изменениями признать утратившим силу.</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4.Постановление вступает в силу со дня его официального обнародования.</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Глава администрации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муниципального образования</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город Ефремов                                                               С.Г.Балтабаев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Приложение</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 постановлению администрации</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муниципального образования</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город Ефремов</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от 10.07.2015 №</w:t>
      </w:r>
      <w:r w:rsidRPr="008A05A2">
        <w:rPr>
          <w:rFonts w:ascii="Verdana" w:eastAsia="Times New Roman" w:hAnsi="Verdana" w:cs="Times New Roman"/>
          <w:color w:val="052635"/>
          <w:sz w:val="17"/>
          <w:szCs w:val="17"/>
          <w:u w:val="single"/>
          <w:lang w:eastAsia="ru-RU"/>
        </w:rPr>
        <w:t> 1258</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Положение</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о порядке формирования кадрового резерва</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для замещения вакантных должностей муниципальной службы в администрации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1.Общие положения</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1.1.Настоящее Положение определяет порядок формирования кадрового резерва для замещения вакантных должностей муниципальной службы в администрации муниципального образования город Ефремов (далее - кадровый резерв), устанавливает единые принципы формирования кадрового резерва и порядок работы с лицами, включенными в кадровый резерв.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1.2.Кадровый резерв формируется в соответствии с Федеральным законом от 02.03.2007 №25-ФЗ «О муниципальной службе в Российской Федерации», Законом Тульской области от 17.12.2007 №930-ЗТО «О регулировании отдельных отношений в сфере муниципальной службы в Тульской области» и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 на которые формируется резерв.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1.3.Целью создания кадрового резерва является формирование квалифицированного кадрового состава муниципальной службы для решения вопросов местного значения администрацией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1.4.Принципы формирования кадрового резерва: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объективность (оценка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зачисление в кадровый резерв осуществляется в соответствии с личными способностями, уровнем профессиональной подготовки, результатами профессиональной деятельности и на основе равного подхода к кандидатам;</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добровольность включения и нахождения в кадровом резерве;</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гласность в формировании и работе с кадровым резервом.</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1.5.Кадровый резерв формируется в соответствии с Реестром должностей муниципальной службы в администрации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1.6.Кадровый резерв формируется ежегодно по результатам соответствующих отборочных мероприятий с учетом прогноза текущей и перспективной потребности в персонале администрации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 xml:space="preserve">1.7.Организационную, координирующую, методическую и контрольную функции по формированию и работе с кадровым резервом выполняет отдел муниципальной службы и кадровой работы под </w:t>
      </w:r>
      <w:r w:rsidRPr="008A05A2">
        <w:rPr>
          <w:rFonts w:ascii="Verdana" w:eastAsia="Times New Roman" w:hAnsi="Verdana" w:cs="Times New Roman"/>
          <w:color w:val="052635"/>
          <w:sz w:val="17"/>
          <w:szCs w:val="17"/>
          <w:lang w:eastAsia="ru-RU"/>
        </w:rPr>
        <w:lastRenderedPageBreak/>
        <w:t>руководством руководителя аппарата, начальника территориального управления администрации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2.Порядок формирования кадрового резерва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2.1.Кадровый резерв формируется из числа: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муниципальных служащих, в том числе по результатам аттестации;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руководителей и специалистов предприятий и учреждений;</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лиц, замещающих должности, не отнесенные к должностям муниципальной службы, и обеспечивающих деятельность органов местного самоуправления;</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граждан Российской Федерации, соответствующих квалификационным требованиям и обладающих необходимыми профессиональными и личностными качествами для замещения вакантных должностей муниципальной службы в администрации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2.2.Формирование кадрового резерва осуществляется комиссией по формированию и подготовке кадрового резерва администрации 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2.3.Формирование кадрового резерва включает в себя следующие этапы: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составление перечня должностей муниципальной службы, для замещения которых формируется кадровый резерв;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составление списка кандидатов в кадровый резерв для замещения вакантных должностей муниципальной службы;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оценка и отбор в кадровый резерв для замещения вакантных должностей муниципальной службы;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составление и утверждение списка лиц, включенных в кадровый резерв для замещения вакантных должностей муниципальной службы (приложение 4).</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2.4.Кадровый резерв формируется на замещение ведущей, старшей и младшей групп вакантных должностей муниципальной службы. На одну вакантную должность может быть представлено не более трех кандидатов в кадровый резерв из числа лиц, указанных в пункте 2.1. настоящего Положения.</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2.5.В состав кадрового резерва включаются лица, соответствующие квалификационным требованиям по резервной должности муниципальной службы, обладающие необходимыми деловыми и личностными качествами и показавшие высокие результаты в профессиональной деятельности.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2.6.Составление списка кандидатов в кадровый резерв осуществляется специалистами отдела муниципальной службы и кадровой работы на основании предложений заместителей главы администрации муниципального образования город Ефремов, руководителей структурных подразделений, рекомендаций аттестационной комиссии.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Предложения для включения лица (лиц) в список кандидатов в кадровый резерв направляются в отдел муниципальной службы и кадровой работы ежегодно до 01 ноября текущего года с приложением необходимых сопроводительных документов (приложение 6).</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Муниципальные служащие, включенные в список кандидатов в кадровый резерв на основании предложений руководителей структурных подразделений администрации, а также граждане, не являющиеся муниципальными служащими (граждане), изъявившие желание быть включенными в резерв на последующий год, подают заявление и необходимые документы на позднее 01 ноября текущего года. Заседания комиссии по формированию и подготовке кадрового резерва администрации муниципального образования город Ефремов (далее – Комиссия) проводятся не позднее 01 декабря текущего года. Кадровый резерв утверждается ежегодно по состоянию на 01 января. Порядок пополнения резерва сохраняется тот же, что и при формировании.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2.7.Муниципальный служащий и (или) гражданин, претендующий на включение в кадровый резерв, предоставляет полный пакет документов в соответствии с приложениями 1-3 настоящего Положения в отдел муниципальной службы и кадровой работы.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lastRenderedPageBreak/>
        <w:t>2.8. Комиссия на основании представленных документов и в соответствии с требованиями настоящего Положения принимает решение в отношении муниципального служащего и (или) гражданина, подавшего заявление.</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2.9.Состав лиц, включенных в кадровый резерв, утверждается распоряжением администрации муниципального образования город Ефремов на основании заключения Комиссии.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2.10.Лица, включенные в кадровый резерв на текущий календарный год, могут включаться в кадровый резерв и на последующие годы.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2.11.Информирование кандидата о включении в кадровый резерв осуществляется в письменной форме специалистами отдела муниципальной службы и кадровой работы после принятия распорядительного документа о включении в кадровый резерв.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3. Организация работы с кадровым резервом</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3.1. Подготовка лиц, зачисленных в кадровый резерв, производится по индивидуальному плану (приложение 5), в котором предусматриваются мероприятия, обеспечивающие приобретение лицом, зачисленным в резерв, необходимых теоретических и практических знаний, более глубокое освоение им особенностей будущей работы, выработку необходимых навыков.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3.2.В индивидуальном плане подготовки лиц, зачисленных в кадровый резерв, могут быть предусмотрены следующие мероприятия:</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обучение основам, современным методам и приемам организации управления, экономики и законодательства;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временное исполнение обязанностей по должности муниципальной службы, на замещение которой он претендует (на период отпуска, командировки, временной нетрудоспособности основного работника);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участие в работе конференций, совещаний, семинаров, рабочих групп, оргкомитетов с целью получения знаний и практических навыков в соответствии со специализацией должности муниципальной службы, на которую состоит в резерве;</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выполнение отдельных поручений по должности муниципальной службы, на замещение которой он претендует;</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привлечение к участию в подготовке муниципальных правовых актов, программ, других документов;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самостоятельная подготовка по направлениям, связанным с исполнением обязанностей по должности муниципальной службы, на замещение которой он претендует.</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3.3.Муниципальные служащие, зачисленные в кадровый резерв, имеют право на первоочередное направление на повышение квалификации и переподготовку за счет средств бюджета.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3.4.Заместители главы администрации, руководитель аппарата, руководители структурных подразделений осуществляют руководство индивидуальной подготовкой кандидатов, зачисленных в кадровый резерв.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Руководители структурных подразделений составляют для лиц, включенных в кадровый резерв, индивидуальные планы подготовки, контролируют их исполнение, делают ежегодно заключение о возможности или невозможности рекомендовать кандидата на замещение вакантной должности муниципальной службы.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3.5.Отдел муниципальной службы и кадровой работы: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организует изучение федеральных законов, нормативно-правовых актов вышестоящих органов, муниципальных нормативных актов лицами, зачисленными в кадровый резерв;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контролирует наличие у них индивидуальных планов подготовки;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готовит проекты распорядительных документов о направлении муниципальных служащих, зачисленных в кадровый резерв, на подготовку (переподготовку), повышение квалификации;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lastRenderedPageBreak/>
        <w:t>вносит предложения по совершенствованию работы с кадровым резервом.</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3.6.Общее руководство работой с кадровым резервом осуществляет руководитель аппарата, начальник территориального управления, который несет ответственность за формирование и подготовку резерва, ставит задачи перед руководителями структурных подразделений по организации работы с резервом и осуществляет через отдел муниципальной службы и кадровой работы контроль за их исполнением, заслушивает отчеты руководителей структурных подразделений о работе с резервом, оценивает ее состояние и эффективность.</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4.Порядок исключения из кадрового резерва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4.1.Лица, включенные в кадровый резерв, могут быть исключены из его состава на следующих основаниях:</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 назначении на вакантную должность муниципальной службы (в порядке должностного роста);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 отказе от прохождения переподготовки и (или) повышения квалификации;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 отказе заместить соответствующую вакантную должность муниципальной службы;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 предоставлении личного заявления об исключении из кадрового резерва;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 пребывании в кадровом резерве более трех лет;</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 обнаружении обстоятельств, препятствующих поступлению или нахождению на муниципальной службе;</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 привлечении к уголовной или административной ответственности.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4.2.Исключение муниципального служащего и (или) гражданина из кадрового резерва оформляется распорядительным документом.</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4.3.Информирование муниципального служащего и (или) гражданина в письменной форме о его исключении из кадрового резерва осуществляется отделом муниципальной службы и кадровой работы.</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___________________________________</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Приложение 1</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 Положению</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Перечень документов, предоставляемых в администрацию</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муниципального образования город Ефремов,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на включение кандидатов в кадровый резерв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 личное заявление;</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 собственноручно заполненная и подписанная анкета с приложением фотографии;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 копия паспорта или заменяющего его документа;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4) копия трудовой книжки;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5) копии документов об образовании и о квалификации, а также копии документов, подтверждающих повышение или присвоение квалификации по результатам дополнительного профессионального образования;</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6) копии документов воинского учета;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lastRenderedPageBreak/>
        <w:t>7) копии иных документов, подтверждающих достижения и заслуги </w:t>
      </w:r>
      <w:r w:rsidRPr="008A05A2">
        <w:rPr>
          <w:rFonts w:ascii="Verdana" w:eastAsia="Times New Roman" w:hAnsi="Verdana" w:cs="Times New Roman"/>
          <w:color w:val="052635"/>
          <w:sz w:val="17"/>
          <w:szCs w:val="17"/>
          <w:lang w:eastAsia="ru-RU"/>
        </w:rPr>
        <w:br/>
        <w:t>(награды) претендента на включение в кадровый резерв;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8) рекомендация за подписью руководителя организации (для граждан – претендентов на включение в кадровый резерв).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Приложение 2</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 Положению</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В отдел муниципальной службы</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и кадровой работы администрации</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муниципального образования</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город Ефремов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заявление</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Прошу принять мои документы для участия в отборе на включение в кадровый резерв для замещения вакантных должностей муниципальной службы в администрации муниципального образования город Ефремов на должность_______________________________________________________________________________________________________________________________________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Согласен (на):</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 на прохождение отборочных процедур;</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-на проверку достоверности представленных мною сведений для включения в кадровый резерв;</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-на обработку моих персональных данных.</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Документы прилагаю на ____ листах.</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Дата Подпись</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Приложение 3</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 Положению</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АНКЕТА </w:t>
      </w:r>
      <w:r w:rsidRPr="008A05A2">
        <w:rPr>
          <w:rFonts w:ascii="Verdana" w:eastAsia="Times New Roman" w:hAnsi="Verdana" w:cs="Times New Roman"/>
          <w:b/>
          <w:bCs/>
          <w:color w:val="052635"/>
          <w:sz w:val="17"/>
          <w:szCs w:val="17"/>
          <w:lang w:eastAsia="ru-RU"/>
        </w:rPr>
        <w:br/>
        <w:t>(заполняется собственноручно)</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
        <w:gridCol w:w="627"/>
        <w:gridCol w:w="137"/>
        <w:gridCol w:w="96"/>
        <w:gridCol w:w="96"/>
        <w:gridCol w:w="1274"/>
      </w:tblGrid>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Фамилия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Место</w:t>
            </w:r>
          </w:p>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для фотографии</w:t>
            </w: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Имя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Отчество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bl>
    <w:p w:rsidR="008A05A2" w:rsidRPr="008A05A2" w:rsidRDefault="008A05A2" w:rsidP="008A05A2">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28"/>
        <w:gridCol w:w="111"/>
      </w:tblGrid>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2. Если изменяли фамилию, имя или отчество, </w:t>
            </w:r>
            <w:r w:rsidRPr="008A05A2">
              <w:rPr>
                <w:rFonts w:ascii="Times New Roman" w:eastAsia="Times New Roman" w:hAnsi="Times New Roman" w:cs="Times New Roman"/>
                <w:sz w:val="17"/>
                <w:szCs w:val="17"/>
                <w:lang w:eastAsia="ru-RU"/>
              </w:rPr>
              <w:br/>
              <w:t>то укажите их, а также когда, где и по какой причине изменяли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3. Число, месяц, год и место рождения (село, деревня, город, район, область, край, республика, страна)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4. Гражданство (если изменяли, то укажите, когда и по какой причине, если имеете гражданство другого государства – укажите)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5. Образование (когда и какие учебные заведения окончили, номера дипломов)</w:t>
            </w:r>
          </w:p>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lastRenderedPageBreak/>
              <w:t>Направление подготовки или специальность по диплому </w:t>
            </w:r>
            <w:r w:rsidRPr="008A05A2">
              <w:rPr>
                <w:rFonts w:ascii="Times New Roman" w:eastAsia="Times New Roman" w:hAnsi="Times New Roman" w:cs="Times New Roman"/>
                <w:sz w:val="17"/>
                <w:szCs w:val="17"/>
                <w:lang w:eastAsia="ru-RU"/>
              </w:rPr>
              <w:br/>
              <w:t>Квалификация по диплому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r w:rsidRPr="008A05A2">
              <w:rPr>
                <w:rFonts w:ascii="Times New Roman" w:eastAsia="Times New Roman" w:hAnsi="Times New Roman" w:cs="Times New Roman"/>
                <w:sz w:val="17"/>
                <w:szCs w:val="17"/>
                <w:lang w:eastAsia="ru-RU"/>
              </w:rPr>
              <w:br/>
              <w:t>Ученая степень, ученое звание (когда присвоены, номера дипломов, аттестатов)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10. Допуск к государственной тайне, оформленный за период работы, службы, учебы, его форма, номер и дата (если имеется)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bl>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8"/>
        <w:gridCol w:w="507"/>
        <w:gridCol w:w="1851"/>
        <w:gridCol w:w="1483"/>
      </w:tblGrid>
      <w:tr w:rsidR="008A05A2" w:rsidRPr="008A05A2" w:rsidTr="008A05A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Месяц и год</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Должность с указанием </w:t>
            </w:r>
            <w:r w:rsidRPr="008A05A2">
              <w:rPr>
                <w:rFonts w:ascii="Times New Roman" w:eastAsia="Times New Roman" w:hAnsi="Times New Roman" w:cs="Times New Roman"/>
                <w:sz w:val="17"/>
                <w:szCs w:val="17"/>
                <w:lang w:eastAsia="ru-RU"/>
              </w:rPr>
              <w:br/>
              <w:t>организации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Адрес </w:t>
            </w:r>
            <w:r w:rsidRPr="008A05A2">
              <w:rPr>
                <w:rFonts w:ascii="Times New Roman" w:eastAsia="Times New Roman" w:hAnsi="Times New Roman" w:cs="Times New Roman"/>
                <w:sz w:val="17"/>
                <w:szCs w:val="17"/>
                <w:lang w:eastAsia="ru-RU"/>
              </w:rPr>
              <w:br/>
              <w:t>организации </w:t>
            </w:r>
            <w:r w:rsidRPr="008A05A2">
              <w:rPr>
                <w:rFonts w:ascii="Times New Roman" w:eastAsia="Times New Roman" w:hAnsi="Times New Roman" w:cs="Times New Roman"/>
                <w:sz w:val="17"/>
                <w:szCs w:val="17"/>
                <w:lang w:eastAsia="ru-RU"/>
              </w:rPr>
              <w:br/>
              <w:t>(в т.ч. за границей)</w:t>
            </w: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поступ</w:t>
            </w:r>
            <w:r w:rsidRPr="008A05A2">
              <w:rPr>
                <w:rFonts w:ascii="Times New Roman" w:eastAsia="Times New Roman" w:hAnsi="Times New Roman" w:cs="Times New Roman"/>
                <w:sz w:val="17"/>
                <w:szCs w:val="17"/>
                <w:lang w:eastAsia="ru-RU"/>
              </w:rPr>
              <w:softHyphen/>
              <w:t>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ухода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bl>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12. Государственные награды, иные награды и знаки отличия_______________________________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13. Пребывание за границей (когда, где, с какой целью)____________________________________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________________________________________________________________________________________________________________________________________________________________________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14. Отношение к воинской обязанности и воинское звание_________________________________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15. Домашний адрес (адрес регистрации, фактического проживания), номер телефона (либо иной вид связи) 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16. Паспорт или документ, его заменяющий 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(серия, номер, кем и когда выдан)</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lastRenderedPageBreak/>
        <w:t>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17. Наличие заграничного паспорта 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(серия, номер, кем и когда выдан) 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18. Номер страхового свидетельства обязательного пенсионного страхования (если имеется)____</w:t>
      </w:r>
    </w:p>
    <w:p w:rsidR="008A05A2" w:rsidRPr="008A05A2" w:rsidRDefault="008A05A2" w:rsidP="008A05A2">
      <w:pPr>
        <w:shd w:val="clear" w:color="auto" w:fill="FFFFFF"/>
        <w:spacing w:before="100" w:beforeAutospacing="1" w:after="240"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 </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19. ИНН (если имеется)_______________________________________________________________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20. Дополнительные сведения (участие в выборных представительных органах, другая информация, которую желаете сообщить о себе) 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21. Какие личные характеристики, опыт, профессиональные знания и навыки будут полезны Вам в работе по данной должности_________________________________________________________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22.Укажите, исходя из предыдущего опыта работы, какие Вы имеете профессиональные навыки и знания____________________________________________________________________________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Мне известно, что заведомо ложные сведения, сообщенные о себе в анкете, и мое несоответствие квалификационным требованиям могут повлечь отказ в отборе на включение в кадровый резерв.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
        <w:gridCol w:w="66"/>
        <w:gridCol w:w="136"/>
        <w:gridCol w:w="66"/>
        <w:gridCol w:w="230"/>
        <w:gridCol w:w="66"/>
        <w:gridCol w:w="802"/>
        <w:gridCol w:w="81"/>
      </w:tblGrid>
      <w:tr w:rsidR="008A05A2" w:rsidRPr="008A05A2" w:rsidTr="008A05A2">
        <w:trPr>
          <w:tblCellSpacing w:w="15" w:type="dxa"/>
        </w:trPr>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w:t>
            </w: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w:t>
            </w: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20</w:t>
            </w: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г.Подпись</w:t>
            </w: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r>
    </w:tbl>
    <w:p w:rsidR="008A05A2" w:rsidRPr="008A05A2" w:rsidRDefault="008A05A2" w:rsidP="008A05A2">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
        <w:gridCol w:w="8921"/>
      </w:tblGrid>
      <w:tr w:rsidR="008A05A2" w:rsidRPr="008A05A2" w:rsidTr="008A05A2">
        <w:trPr>
          <w:tblCellSpacing w:w="15" w:type="dxa"/>
        </w:trPr>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М.П.</w:t>
            </w:r>
          </w:p>
        </w:tc>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A05A2" w:rsidRPr="008A05A2" w:rsidRDefault="008A05A2" w:rsidP="008A05A2">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
        <w:gridCol w:w="66"/>
        <w:gridCol w:w="136"/>
        <w:gridCol w:w="66"/>
        <w:gridCol w:w="230"/>
        <w:gridCol w:w="66"/>
        <w:gridCol w:w="173"/>
        <w:gridCol w:w="1801"/>
        <w:gridCol w:w="1816"/>
      </w:tblGrid>
      <w:tr w:rsidR="008A05A2" w:rsidRPr="008A05A2" w:rsidTr="008A05A2">
        <w:trPr>
          <w:tblCellSpacing w:w="15" w:type="dxa"/>
        </w:trPr>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w:t>
            </w: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w:t>
            </w: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20</w:t>
            </w: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г.</w:t>
            </w: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rsidR="008A05A2" w:rsidRPr="008A05A2" w:rsidRDefault="008A05A2" w:rsidP="008A05A2">
            <w:pPr>
              <w:spacing w:before="100" w:beforeAutospacing="1" w:after="100" w:afterAutospacing="1" w:line="240" w:lineRule="auto"/>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(подпись, фамилия работника кадровой службы)</w:t>
            </w:r>
          </w:p>
        </w:tc>
      </w:tr>
    </w:tbl>
    <w:p w:rsidR="008A05A2" w:rsidRPr="008A05A2" w:rsidRDefault="008A05A2" w:rsidP="008A05A2">
      <w:pPr>
        <w:spacing w:after="0" w:line="240" w:lineRule="auto"/>
        <w:rPr>
          <w:rFonts w:ascii="Times New Roman" w:eastAsia="Times New Roman" w:hAnsi="Times New Roman" w:cs="Times New Roman"/>
          <w:sz w:val="24"/>
          <w:szCs w:val="24"/>
          <w:lang w:eastAsia="ru-RU"/>
        </w:rPr>
      </w:pPr>
      <w:r w:rsidRPr="008A05A2">
        <w:rPr>
          <w:rFonts w:ascii="Verdana" w:eastAsia="Times New Roman" w:hAnsi="Verdana" w:cs="Times New Roman"/>
          <w:color w:val="052635"/>
          <w:sz w:val="17"/>
          <w:szCs w:val="17"/>
          <w:lang w:eastAsia="ru-RU"/>
        </w:rPr>
        <w:br w:type="textWrapping" w:clear="all"/>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Приложение 4</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 Положению</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Список лиц, включенных в кадровый резерв на замещение должностей муниципальной службы</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в администрации муниципального образования город Ефремов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795"/>
        <w:gridCol w:w="540"/>
        <w:gridCol w:w="1025"/>
        <w:gridCol w:w="1623"/>
        <w:gridCol w:w="1590"/>
        <w:gridCol w:w="1629"/>
        <w:gridCol w:w="1802"/>
      </w:tblGrid>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w:t>
            </w:r>
          </w:p>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Фамилия,</w:t>
            </w:r>
          </w:p>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имя,</w:t>
            </w:r>
          </w:p>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отчество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Год</w:t>
            </w:r>
          </w:p>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рожде</w:t>
            </w:r>
          </w:p>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Замещаемая должность муниципальной службы, должность и место работы гражданина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Стаж муниципальной (государственной) службы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Дата проведения заседания комиссии по формированию кадрового резерва (протокол от__№__)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Должность муниципальной службы, для замещения которой планируется муниципальный служащий (гражданин)</w:t>
            </w: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8A05A2">
              <w:rPr>
                <w:rFonts w:ascii="Times New Roman" w:eastAsia="Times New Roman" w:hAnsi="Times New Roman" w:cs="Times New Roman"/>
                <w:sz w:val="17"/>
                <w:szCs w:val="17"/>
                <w:lang w:eastAsia="ru-RU"/>
              </w:rPr>
              <w:t>8</w:t>
            </w: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bl>
    <w:p w:rsidR="008A05A2" w:rsidRPr="008A05A2" w:rsidRDefault="008A05A2" w:rsidP="008A05A2">
      <w:pPr>
        <w:spacing w:after="0" w:line="240" w:lineRule="auto"/>
        <w:rPr>
          <w:rFonts w:ascii="Times New Roman" w:eastAsia="Times New Roman" w:hAnsi="Times New Roman" w:cs="Times New Roman"/>
          <w:sz w:val="24"/>
          <w:szCs w:val="24"/>
          <w:lang w:eastAsia="ru-RU"/>
        </w:rPr>
      </w:pPr>
      <w:r w:rsidRPr="008A05A2">
        <w:rPr>
          <w:rFonts w:ascii="Verdana" w:eastAsia="Times New Roman" w:hAnsi="Verdana" w:cs="Times New Roman"/>
          <w:color w:val="052635"/>
          <w:sz w:val="17"/>
          <w:szCs w:val="17"/>
          <w:lang w:eastAsia="ru-RU"/>
        </w:rPr>
        <w:br w:type="textWrapping" w:clear="all"/>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Приложение 5</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 Положению</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Индивидуальный план подготовки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i/>
          <w:iCs/>
          <w:color w:val="052635"/>
          <w:sz w:val="17"/>
          <w:szCs w:val="17"/>
          <w:lang w:eastAsia="ru-RU"/>
        </w:rPr>
        <w:t>(фамилия, имя, отчество)</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включенного на основании распоряжения администрации муниципального образования город Ефремов от _____________20___года №_____ в кадровый резерв на должность 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________________________________________________________________________</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i/>
          <w:iCs/>
          <w:color w:val="052635"/>
          <w:sz w:val="17"/>
          <w:szCs w:val="17"/>
          <w:lang w:eastAsia="ru-RU"/>
        </w:rPr>
        <w:t>(наименование должности муниципальной службы)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6"/>
        <w:gridCol w:w="5487"/>
        <w:gridCol w:w="1526"/>
        <w:gridCol w:w="1750"/>
      </w:tblGrid>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Содержание плана (разделы)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Сроки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Отметка о выполнении</w:t>
            </w: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Виды обучения (переподготовка – второе высшее образование, повышение квалификации, индивидуальные формы 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Стажировка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Временное замещение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Изучение отдельных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Участие в семинарах, совещаниях, конференциях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Участие в подготовке программ, нормативных правовых актов и др.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Самостоятельная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bl>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Руководитель структурного</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подразделения Подпись Расшифровка подписи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Муниципальный служащий</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(гражданин) Подпись Расшифровка подписи</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Приложение 6</w:t>
      </w:r>
    </w:p>
    <w:p w:rsidR="008A05A2" w:rsidRPr="008A05A2" w:rsidRDefault="008A05A2" w:rsidP="008A05A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 Положению</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Предложения__________________________________________________</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(наименование структурного подразделения)</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по включению лица (лиц) в список кандидатов в кадровый резерв</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администрации муниципального образования город Ефремов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1"/>
        <w:gridCol w:w="2152"/>
        <w:gridCol w:w="3097"/>
      </w:tblGrid>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lastRenderedPageBreak/>
              <w:t>Ф.И.О. кандидата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Занимаемая должность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Должность по кадровому резерву</w:t>
            </w:r>
          </w:p>
        </w:tc>
      </w:tr>
      <w:tr w:rsidR="008A05A2" w:rsidRPr="008A05A2" w:rsidTr="008A05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bl>
    <w:p w:rsidR="008A05A2" w:rsidRPr="008A05A2" w:rsidRDefault="008A05A2" w:rsidP="008A05A2">
      <w:pPr>
        <w:shd w:val="clear" w:color="auto" w:fill="FFFFFF"/>
        <w:spacing w:before="100" w:beforeAutospacing="1" w:after="100" w:afterAutospacing="1" w:line="240" w:lineRule="auto"/>
        <w:jc w:val="center"/>
        <w:outlineLvl w:val="4"/>
        <w:rPr>
          <w:rFonts w:ascii="Verdana" w:eastAsia="Times New Roman" w:hAnsi="Verdana" w:cs="Times New Roman"/>
          <w:b/>
          <w:bCs/>
          <w:color w:val="052635"/>
          <w:sz w:val="17"/>
          <w:szCs w:val="17"/>
          <w:lang w:eastAsia="ru-RU"/>
        </w:rPr>
      </w:pPr>
      <w:r w:rsidRPr="008A05A2">
        <w:rPr>
          <w:rFonts w:ascii="Verdana" w:eastAsia="Times New Roman" w:hAnsi="Verdana" w:cs="Times New Roman"/>
          <w:b/>
          <w:bCs/>
          <w:color w:val="052635"/>
          <w:sz w:val="17"/>
          <w:szCs w:val="17"/>
          <w:lang w:eastAsia="ru-RU"/>
        </w:rPr>
        <w:t>КАРТА</w:t>
      </w:r>
    </w:p>
    <w:p w:rsidR="008A05A2" w:rsidRPr="008A05A2" w:rsidRDefault="008A05A2" w:rsidP="008A05A2">
      <w:pPr>
        <w:shd w:val="clear" w:color="auto" w:fill="FFFFFF"/>
        <w:spacing w:before="100" w:beforeAutospacing="1" w:after="100" w:afterAutospacing="1" w:line="240" w:lineRule="auto"/>
        <w:jc w:val="center"/>
        <w:outlineLvl w:val="4"/>
        <w:rPr>
          <w:rFonts w:ascii="Verdana" w:eastAsia="Times New Roman" w:hAnsi="Verdana" w:cs="Times New Roman"/>
          <w:b/>
          <w:bCs/>
          <w:color w:val="052635"/>
          <w:sz w:val="17"/>
          <w:szCs w:val="17"/>
          <w:lang w:eastAsia="ru-RU"/>
        </w:rPr>
      </w:pPr>
      <w:r w:rsidRPr="008A05A2">
        <w:rPr>
          <w:rFonts w:ascii="Verdana" w:eastAsia="Times New Roman" w:hAnsi="Verdana" w:cs="Times New Roman"/>
          <w:b/>
          <w:bCs/>
          <w:color w:val="052635"/>
          <w:sz w:val="17"/>
          <w:szCs w:val="17"/>
          <w:lang w:eastAsia="ru-RU"/>
        </w:rPr>
        <w:t>критериев оценки кандидата на должность в кадровый резерв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1"/>
        <w:gridCol w:w="2177"/>
        <w:gridCol w:w="5531"/>
        <w:gridCol w:w="211"/>
        <w:gridCol w:w="211"/>
        <w:gridCol w:w="211"/>
        <w:gridCol w:w="211"/>
        <w:gridCol w:w="226"/>
      </w:tblGrid>
      <w:tr w:rsidR="008A05A2" w:rsidRPr="008A05A2" w:rsidTr="008A05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Критерий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Признак</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Уровень</w:t>
            </w: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5</w:t>
            </w:r>
          </w:p>
        </w:tc>
      </w:tr>
      <w:tr w:rsidR="008A05A2" w:rsidRPr="008A05A2" w:rsidTr="008A05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Знания, опыт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Профессиональные знания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Опыт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Навыки решения типовых задач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Дополнительные знания и навыки (прохождение обучения на курсах, участие в семинарах, наличие других профессий и специальностей)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Знание нормативной базы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Мышление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Способность выделять главное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Адекватность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Нестандартность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Принятие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Быстрота принятия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Самостоятельность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Обоснованность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Информационные связи, контакты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Использование знаний специалистов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Коммуникабельность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Умение использовать информационные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Персональные характеристики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Эффективность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Лояльность к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Целеустремленность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Корректность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Профессиональная ответственность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r w:rsidR="008A05A2" w:rsidRPr="008A05A2" w:rsidTr="008A05A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Авторитет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5A2" w:rsidRPr="008A05A2" w:rsidRDefault="008A05A2" w:rsidP="008A05A2">
            <w:pPr>
              <w:spacing w:after="0" w:line="240" w:lineRule="auto"/>
              <w:rPr>
                <w:rFonts w:ascii="Times New Roman" w:eastAsia="Times New Roman" w:hAnsi="Times New Roman" w:cs="Times New Roman"/>
                <w:sz w:val="20"/>
                <w:szCs w:val="20"/>
                <w:lang w:eastAsia="ru-RU"/>
              </w:rPr>
            </w:pPr>
          </w:p>
        </w:tc>
      </w:tr>
    </w:tbl>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Уровень:</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1. не имеет достаточных знаний (навыков, способностей) и не стремится их приобрести;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2. имеет не очень глубокие знания (навыки, способности);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3. имеет достаточные знания (навыки, способности);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4. обладает хорошими знаниями (навыками, способностями);</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color w:val="052635"/>
          <w:sz w:val="17"/>
          <w:szCs w:val="17"/>
          <w:lang w:eastAsia="ru-RU"/>
        </w:rPr>
        <w:t>5. обладает глубокими знаниями (навыками, способностями), по многим вопросам может дать исчерпывающую консультацию.</w:t>
      </w:r>
    </w:p>
    <w:p w:rsidR="008A05A2" w:rsidRPr="008A05A2" w:rsidRDefault="008A05A2" w:rsidP="008A05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Отметить значком (Ö) ячейку в соответствии с уровнем кандидата</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Вывод руководителя структурного подразделения о степени готовности к замещению резервной должности</w:t>
      </w:r>
    </w:p>
    <w:p w:rsidR="008A05A2" w:rsidRPr="008A05A2" w:rsidRDefault="008A05A2" w:rsidP="008A05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A05A2">
        <w:rPr>
          <w:rFonts w:ascii="Verdana" w:eastAsia="Times New Roman" w:hAnsi="Verdana" w:cs="Times New Roman"/>
          <w:b/>
          <w:bCs/>
          <w:color w:val="052635"/>
          <w:sz w:val="17"/>
          <w:szCs w:val="17"/>
          <w:lang w:eastAsia="ru-RU"/>
        </w:rPr>
        <w:t>_____________________________________________________</w:t>
      </w:r>
    </w:p>
    <w:p w:rsidR="00931D0C" w:rsidRDefault="00931D0C">
      <w:bookmarkStart w:id="0" w:name="_GoBack"/>
      <w:bookmarkEnd w:id="0"/>
    </w:p>
    <w:sectPr w:rsidR="00931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6"/>
    <w:rsid w:val="008A05A2"/>
    <w:rsid w:val="00931D0C"/>
    <w:rsid w:val="009B0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87267-80E0-46A9-8E92-7CA7871F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A05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8A05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05A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8A05A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A0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833796">
      <w:bodyDiv w:val="1"/>
      <w:marLeft w:val="0"/>
      <w:marRight w:val="0"/>
      <w:marTop w:val="0"/>
      <w:marBottom w:val="0"/>
      <w:divBdr>
        <w:top w:val="none" w:sz="0" w:space="0" w:color="auto"/>
        <w:left w:val="none" w:sz="0" w:space="0" w:color="auto"/>
        <w:bottom w:val="none" w:sz="0" w:space="0" w:color="auto"/>
        <w:right w:val="none" w:sz="0" w:space="0" w:color="auto"/>
      </w:divBdr>
      <w:divsChild>
        <w:div w:id="1797873523">
          <w:marLeft w:val="0"/>
          <w:marRight w:val="0"/>
          <w:marTop w:val="0"/>
          <w:marBottom w:val="0"/>
          <w:divBdr>
            <w:top w:val="none" w:sz="0" w:space="0" w:color="auto"/>
            <w:left w:val="none" w:sz="0" w:space="0" w:color="auto"/>
            <w:bottom w:val="none" w:sz="0" w:space="0" w:color="auto"/>
            <w:right w:val="none" w:sz="0" w:space="0" w:color="auto"/>
          </w:divBdr>
          <w:divsChild>
            <w:div w:id="315039264">
              <w:marLeft w:val="0"/>
              <w:marRight w:val="0"/>
              <w:marTop w:val="0"/>
              <w:marBottom w:val="0"/>
              <w:divBdr>
                <w:top w:val="none" w:sz="0" w:space="0" w:color="auto"/>
                <w:left w:val="none" w:sz="0" w:space="0" w:color="auto"/>
                <w:bottom w:val="none" w:sz="0" w:space="0" w:color="auto"/>
                <w:right w:val="none" w:sz="0" w:space="0" w:color="auto"/>
              </w:divBdr>
            </w:div>
            <w:div w:id="31393473">
              <w:marLeft w:val="0"/>
              <w:marRight w:val="0"/>
              <w:marTop w:val="0"/>
              <w:marBottom w:val="0"/>
              <w:divBdr>
                <w:top w:val="none" w:sz="0" w:space="0" w:color="auto"/>
                <w:left w:val="none" w:sz="0" w:space="0" w:color="auto"/>
                <w:bottom w:val="none" w:sz="0" w:space="0" w:color="auto"/>
                <w:right w:val="none" w:sz="0" w:space="0" w:color="auto"/>
              </w:divBdr>
            </w:div>
            <w:div w:id="374086807">
              <w:marLeft w:val="0"/>
              <w:marRight w:val="0"/>
              <w:marTop w:val="0"/>
              <w:marBottom w:val="0"/>
              <w:divBdr>
                <w:top w:val="none" w:sz="0" w:space="0" w:color="auto"/>
                <w:left w:val="none" w:sz="0" w:space="0" w:color="auto"/>
                <w:bottom w:val="none" w:sz="0" w:space="0" w:color="auto"/>
                <w:right w:val="none" w:sz="0" w:space="0" w:color="auto"/>
              </w:divBdr>
            </w:div>
          </w:divsChild>
        </w:div>
        <w:div w:id="41439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3419</Words>
  <Characters>19491</Characters>
  <Application>Microsoft Office Word</Application>
  <DocSecurity>0</DocSecurity>
  <Lines>162</Lines>
  <Paragraphs>45</Paragraphs>
  <ScaleCrop>false</ScaleCrop>
  <Company/>
  <LinksUpToDate>false</LinksUpToDate>
  <CharactersWithSpaces>22865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2016-08-18T13:01:00Z</dcterms:created>
  <dcterms:modified xsi:type="dcterms:W3CDTF">2016-08-18T13:01:00Z</dcterms:modified>
</cp:coreProperties>
</file>