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648" w:rsidRPr="00342648" w:rsidRDefault="00342648" w:rsidP="00342648">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342648">
        <w:rPr>
          <w:rFonts w:ascii="Verdana" w:eastAsia="Times New Roman" w:hAnsi="Verdana" w:cs="Times New Roman"/>
          <w:b/>
          <w:bCs/>
          <w:color w:val="052635"/>
          <w:sz w:val="30"/>
          <w:szCs w:val="30"/>
          <w:lang w:eastAsia="ru-RU"/>
        </w:rPr>
        <w:t>Постановление администрации №959 от 18.05.2015г "Об утверждении Порядка осуществления главными распорядителями (распорядителями) средств бюджета муниципального образования город Ефремов, главными администраторами (администраторами) доходов бюджета..."</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42648">
        <w:rPr>
          <w:rFonts w:ascii="Verdana" w:eastAsia="Times New Roman" w:hAnsi="Verdana" w:cs="Times New Roman"/>
          <w:b/>
          <w:bCs/>
          <w:color w:val="052635"/>
          <w:sz w:val="17"/>
          <w:szCs w:val="17"/>
          <w:lang w:eastAsia="ru-RU"/>
        </w:rPr>
        <w:t>Администрация</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42648">
        <w:rPr>
          <w:rFonts w:ascii="Verdana" w:eastAsia="Times New Roman" w:hAnsi="Verdana" w:cs="Times New Roman"/>
          <w:b/>
          <w:bCs/>
          <w:color w:val="052635"/>
          <w:sz w:val="17"/>
          <w:szCs w:val="17"/>
          <w:lang w:eastAsia="ru-RU"/>
        </w:rPr>
        <w:t>Муниципальное образование город Ефремов</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(городской округ)</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42648">
        <w:rPr>
          <w:rFonts w:ascii="Verdana" w:eastAsia="Times New Roman" w:hAnsi="Verdana" w:cs="Times New Roman"/>
          <w:b/>
          <w:bCs/>
          <w:color w:val="052635"/>
          <w:sz w:val="17"/>
          <w:szCs w:val="17"/>
          <w:lang w:eastAsia="ru-RU"/>
        </w:rPr>
        <w:t>Постановление</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 Ефремов</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42648">
        <w:rPr>
          <w:rFonts w:ascii="Verdana" w:eastAsia="Times New Roman" w:hAnsi="Verdana" w:cs="Times New Roman"/>
          <w:b/>
          <w:bCs/>
          <w:color w:val="052635"/>
          <w:sz w:val="17"/>
          <w:szCs w:val="17"/>
          <w:lang w:eastAsia="ru-RU"/>
        </w:rPr>
        <w:t>от « 18 » мая 2015 г.                                                      №959</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42648">
        <w:rPr>
          <w:rFonts w:ascii="Verdana" w:eastAsia="Times New Roman" w:hAnsi="Verdana" w:cs="Times New Roman"/>
          <w:b/>
          <w:bCs/>
          <w:color w:val="052635"/>
          <w:sz w:val="17"/>
          <w:szCs w:val="17"/>
          <w:lang w:eastAsia="ru-RU"/>
        </w:rPr>
        <w:t>Об утверждении Порядка осуществления главными распорядителями (распорядителями) средств бюджета муниципального образования город Ефремов, главными администраторами (администраторами) доходов бюджета муниципального образования город Ефремов, главными администраторами (администраторами) источников финансирования дефицита бюджета муниципального образования город Ефремов внутреннего финансового контроля и внутреннего финансового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соответствии с </w:t>
      </w:r>
      <w:hyperlink r:id="rId4" w:history="1">
        <w:r w:rsidRPr="00342648">
          <w:rPr>
            <w:rFonts w:ascii="Verdana" w:eastAsia="Times New Roman" w:hAnsi="Verdana" w:cs="Times New Roman"/>
            <w:color w:val="1759B4"/>
            <w:sz w:val="17"/>
            <w:szCs w:val="17"/>
            <w:u w:val="single"/>
            <w:lang w:eastAsia="ru-RU"/>
          </w:rPr>
          <w:t>частью 5 статьи 160.2-1</w:t>
        </w:r>
      </w:hyperlink>
      <w:r w:rsidRPr="00342648">
        <w:rPr>
          <w:rFonts w:ascii="Verdana" w:eastAsia="Times New Roman" w:hAnsi="Verdana" w:cs="Times New Roman"/>
          <w:color w:val="052635"/>
          <w:sz w:val="17"/>
          <w:szCs w:val="17"/>
          <w:lang w:eastAsia="ru-RU"/>
        </w:rPr>
        <w:t> Бюджетного кодекса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 Утвердить прилагаемый </w:t>
      </w:r>
      <w:hyperlink r:id="rId5" w:anchor="Par39" w:history="1">
        <w:r w:rsidRPr="00342648">
          <w:rPr>
            <w:rFonts w:ascii="Verdana" w:eastAsia="Times New Roman" w:hAnsi="Verdana" w:cs="Times New Roman"/>
            <w:color w:val="1759B4"/>
            <w:sz w:val="17"/>
            <w:szCs w:val="17"/>
            <w:u w:val="single"/>
            <w:lang w:eastAsia="ru-RU"/>
          </w:rPr>
          <w:t>Порядок</w:t>
        </w:r>
      </w:hyperlink>
      <w:r w:rsidRPr="00342648">
        <w:rPr>
          <w:rFonts w:ascii="Verdana" w:eastAsia="Times New Roman" w:hAnsi="Verdana" w:cs="Times New Roman"/>
          <w:color w:val="052635"/>
          <w:sz w:val="17"/>
          <w:szCs w:val="17"/>
          <w:lang w:eastAsia="ru-RU"/>
        </w:rPr>
        <w:t> осуществления главными распорядителями (распорядителями) средств бюджета муниципального образования город Ефремов, главными администраторами (администраторами) доходов бюджета муниципального образования город Ефремов, главными администраторами (администраторами) источников финансирования дефицита бюджета муниципального образования город Ефремов внутреннего финансового контроля и внутреннего финансового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 Отделу по делопроизводству и контролю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b/>
          <w:bCs/>
          <w:color w:val="052635"/>
          <w:sz w:val="17"/>
          <w:szCs w:val="17"/>
          <w:lang w:eastAsia="ru-RU"/>
        </w:rPr>
        <w:t>Глава администрации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b/>
          <w:bCs/>
          <w:color w:val="052635"/>
          <w:sz w:val="17"/>
          <w:szCs w:val="17"/>
          <w:lang w:eastAsia="ru-RU"/>
        </w:rPr>
        <w:t>муниципального образования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b/>
          <w:bCs/>
          <w:color w:val="052635"/>
          <w:sz w:val="17"/>
          <w:szCs w:val="17"/>
          <w:lang w:eastAsia="ru-RU"/>
        </w:rPr>
        <w:t>город Ефремов                                                С.Г.Балтабаев</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342648" w:rsidRPr="00342648" w:rsidRDefault="00342648" w:rsidP="0034264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0" w:name="Par33"/>
      <w:bookmarkEnd w:id="0"/>
      <w:r w:rsidRPr="00342648">
        <w:rPr>
          <w:rFonts w:ascii="Verdana" w:eastAsia="Times New Roman" w:hAnsi="Verdana" w:cs="Times New Roman"/>
          <w:color w:val="052635"/>
          <w:sz w:val="17"/>
          <w:szCs w:val="17"/>
          <w:lang w:eastAsia="ru-RU"/>
        </w:rPr>
        <w:lastRenderedPageBreak/>
        <w:t>Приложение</w:t>
      </w:r>
    </w:p>
    <w:p w:rsidR="00342648" w:rsidRPr="00342648" w:rsidRDefault="00342648" w:rsidP="0034264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к Постановлению администрации</w:t>
      </w:r>
    </w:p>
    <w:p w:rsidR="00342648" w:rsidRPr="00342648" w:rsidRDefault="00342648" w:rsidP="0034264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муниципального образования</w:t>
      </w:r>
    </w:p>
    <w:p w:rsidR="00342648" w:rsidRPr="00342648" w:rsidRDefault="00342648" w:rsidP="0034264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город Ефремов</w:t>
      </w:r>
    </w:p>
    <w:p w:rsidR="00342648" w:rsidRPr="00342648" w:rsidRDefault="00342648" w:rsidP="0034264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от 18 мая 2015 N 959</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 w:name="Par39"/>
      <w:bookmarkEnd w:id="1"/>
      <w:r w:rsidRPr="00342648">
        <w:rPr>
          <w:rFonts w:ascii="Verdana" w:eastAsia="Times New Roman" w:hAnsi="Verdana" w:cs="Times New Roman"/>
          <w:b/>
          <w:bCs/>
          <w:color w:val="052635"/>
          <w:sz w:val="17"/>
          <w:szCs w:val="17"/>
          <w:lang w:eastAsia="ru-RU"/>
        </w:rPr>
        <w:t>ПОРЯДОК</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2" w:name="Par49"/>
      <w:bookmarkEnd w:id="2"/>
      <w:r w:rsidRPr="00342648">
        <w:rPr>
          <w:rFonts w:ascii="Verdana" w:eastAsia="Times New Roman" w:hAnsi="Verdana" w:cs="Times New Roman"/>
          <w:b/>
          <w:bCs/>
          <w:color w:val="052635"/>
          <w:sz w:val="17"/>
          <w:szCs w:val="17"/>
          <w:lang w:eastAsia="ru-RU"/>
        </w:rPr>
        <w:t>осуществления главными распорядителями (распорядителями) средств бюджета муниципального образования город Ефремов, главными администраторами (администраторами) доходов бюджета муниципального образования город Ефремов, главными администраторами (администраторами) источников финансирования дефицита бюджета муниципального образования город Ефремов внутреннего финансового контроля и внутреннего финансового аудита</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I. Общие положения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 Настоящий Порядок осуществления главными распорядителями (распорядителями) средств бюджета муниципального образования город Ефремов, главными администраторами (администраторами) доходов бюджета муниципального образования город Ефремов, главными администраторами (администраторами) источников финансирования дефицита бюджета муниципального образования город Ефремов внутреннего финансового контроля и внутреннего финансового аудита (далее - Порядок) устанавливает правила осуществления главными распорядителями (распорядителями) средств бюджета муниципального образования город Ефремов, главными администраторами (администраторами) доходов бюджета муниципального образования город Ефремов, главными администраторами (администраторами) источников финансирования дефицита бюджета муниципального образования город Ефремов (далее - главные распорядители (распорядители) средств бюджета, главные администраторы (администраторы) доходов бюджета, главные администраторы (администраторы) источников финансирования дефицита бюджета) внутреннего финансового контроля и на основе функциональной независимости внутреннего финансового аудита.</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3" w:name="Par53"/>
      <w:bookmarkEnd w:id="3"/>
      <w:r w:rsidRPr="00342648">
        <w:rPr>
          <w:rFonts w:ascii="Verdana" w:eastAsia="Times New Roman" w:hAnsi="Verdana" w:cs="Times New Roman"/>
          <w:color w:val="052635"/>
          <w:sz w:val="17"/>
          <w:szCs w:val="17"/>
          <w:lang w:eastAsia="ru-RU"/>
        </w:rPr>
        <w:t>II. Осуществление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 Внутренний финансовый контроль осуществляется непрерывно руководителями (заместителями руководителей)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организующими и выполняющими внутренние процедуры составления и исполнения бюджета муниципального образования город Ефремов (далее - бюджет муниципального образования), ведения бюджетного учета и составления бюджетной отчетности (далее - внутренние бюджетные процедуры). Внутренний финансовый контроль направлен:</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на соблюдение правовых актов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муниципального образования, регулирующих внутренние бюджетные процедуры, включая порядок ведения учетной политики (далее - внутренние стандарты);</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на подготовку и организацию мер по повышению экономности и результативности использования бюджетных средств.</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 Внутренний финансовый контроль осуществляется в структурных подразделениях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и получателя средств бюджета, исполняющих бюджетные полномочия.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 Должностные лица подразделений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муниципального образования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lastRenderedPageBreak/>
        <w:t>а) составление и представление документов в финансовое управление администрации муниципального образования город Ефремов (далее - финансовое управление), необходимых для составления и рассмотрения проекта бюджета муниципального образования, в том числе реестров расходных обязательств и обоснований бюджетных ассигнований;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составление и представление документов главному распорядителю (распорядителю) средств бюджета, главному администратору (администратору) доходов бюджета, главному администратору (администратору) источников финансирования дефицита бюджета, необходимых для составления и рассмотрения проекта бюджета муниципального образования соответственно;</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составление и представление документов в финансовое управление, необходимых для составления и ведения кассового плана по доходам бюджета муниципального образования, расходам бюджета муниципального образования и источникам финансирования дефицита бюджета муниципального образования соответственно;</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 составление, утверждение и ведение бюджетной росписи главного распорядителя (распорядителя) средств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д) составление, утверждение и ведение бюджетных смет и свода бюджетных смет;</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е) формирование и утверждение муниципальных заданий в отношении подведомственных муниципальных бюджетных учреждений;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ж) исполнение бюджетной сметы;</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з) принятие в пределах доведенных лимитов бюджетных обязательств и (или) бюджетных ассигнований бюджетных обязательств;</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и)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муниципального образования, пеней и штрафов по ним;</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к) принятие решений о возврате излишне уплаченных (взысканных) платежей в бюджет муниципального образования, а также процентов за несвоевременное осуществление такого возврата и процентов, начисленных на излишне взысканные суммы;</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л) принятие решений о зачете (об уточнении) платежей в бюджет муниципального образования;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м)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н) составление и представление бюджетной отчетности и сводной бюджетной отчетности.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4" w:name="Par73"/>
      <w:bookmarkEnd w:id="4"/>
      <w:r w:rsidRPr="00342648">
        <w:rPr>
          <w:rFonts w:ascii="Verdana" w:eastAsia="Times New Roman" w:hAnsi="Verdana" w:cs="Times New Roman"/>
          <w:color w:val="052635"/>
          <w:sz w:val="17"/>
          <w:szCs w:val="17"/>
          <w:lang w:eastAsia="ru-RU"/>
        </w:rPr>
        <w:t>5. При осуществлении внутреннего финансового контроля производятся следующие контрольные действия: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проверка оформления документов на соответствие требованиям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регулирующих бюджетные правоотношения, и внутренних стандартов;</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авторизация операций (действий по формированию документов, необходимых для выполнения внутренних бюджетных процедур);</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сверка данных;</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 сбор и анализ информации о результатах выполнения внутренних бюджетных процедур.</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6. Формами проведения внутреннего финансового контроля являются контрольные действия, указанные в </w:t>
      </w:r>
      <w:hyperlink r:id="rId6" w:anchor="Par73" w:history="1">
        <w:r w:rsidRPr="00342648">
          <w:rPr>
            <w:rFonts w:ascii="Verdana" w:eastAsia="Times New Roman" w:hAnsi="Verdana" w:cs="Times New Roman"/>
            <w:color w:val="1759B4"/>
            <w:sz w:val="17"/>
            <w:szCs w:val="17"/>
            <w:u w:val="single"/>
            <w:lang w:eastAsia="ru-RU"/>
          </w:rPr>
          <w:t>пункте 5</w:t>
        </w:r>
      </w:hyperlink>
      <w:r w:rsidRPr="00342648">
        <w:rPr>
          <w:rFonts w:ascii="Verdana" w:eastAsia="Times New Roman" w:hAnsi="Verdana" w:cs="Times New Roman"/>
          <w:color w:val="052635"/>
          <w:sz w:val="17"/>
          <w:szCs w:val="17"/>
          <w:lang w:eastAsia="ru-RU"/>
        </w:rPr>
        <w:t> настоящего Порядка (далее - контрольные действия), применяемые в ходе самоконтроля и (или) контроля по уровню подчиненности (подведомственности) (далее - методы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lastRenderedPageBreak/>
        <w:t>7.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8. К способам проведения контрольных действий относятся: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9. 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подразделения, ответственного за результаты выполнения внутренних бюджетных процедур.</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10.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11. Процесс формирования (актуализации) карты внутреннего финансового контроля включает следующие этапы:</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12. Внутренний финансовый контроль осуществляется в соответствии с утвержденной картой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13. Утверждение карт внутреннего финансового контроля осуществляется руководителем (заместителем руководителя)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14. Актуализация карт внутреннего финансового контроля проводится: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до начала очередного финансового года;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при принятии решения руководителем (заместителем руководителя)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о внесении изменений в карты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в случае внесения изменений в нормативные правовые акты, регулирующие бюджетные правоотношения, определяющие необходимость изменения внутренних бюджетных процедур.</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15. Формирование, утверждение и актуализация карт внутреннего финансового контроля осуществляются в порядке, установленном главным распорядителем средств бюджета, главным администратором доходов бюджета и главным администратором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Актуализация (формирование) карт внутреннего финансового контроля проводится не реже одного раза в год.</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lastRenderedPageBreak/>
        <w:t>16. Ответственность за организацию внутреннего финансового контроля несет руководитель или заместитель руководителя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17. Внутренний финансовый контроль в подразделениях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осуществляется с соблюдением периодичности, методов контроля и способов контроля, указанных в картах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18. Самоконтроль осуществляется сплошным способом должностным лицом каждого подразделения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путем проведения проверки каждой выполняемой им операции на соответствие нормативным правовым актам Российской Федерации, нормативным правовым актам Тульской области и нормативным правовым актам органов местного самоуправления, регулирующим бюджетные правоотношения, внутренним стандартам и должностным инструкциям, а также путем оценки причин и обстоятельств (факторов), негативно влияющих на совершение операции.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19. Контроль по уровню подчиненности осуществляется сплошным способом руководителем (заместителем руководителя) подразделения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20. 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бюджета муниципального образования, администраторами доходов бюджета муниципального образования и администраторами источников финансирования дефицита бюджета муниципального образования,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21.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22. Регистры (журналы) внутреннего финансового контроля подлежат учету и хранению в установленном главным распорядителем (распорядителем) средств бюджета, главным администратором (администратором) доходов бюджета, главным администратором (администратором) источников финансирования дефицита бюджета порядке, в том числе с применением автоматизированных информационных систем.</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23. 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с установленной руководителем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периодичностью.</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24. По итогам рассмотрения результатов внутреннего финансового контроля принимаются решения с указанием сроков их выполнения, направленные:</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lastRenderedPageBreak/>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д) на изменение внутренних стандартов, в том числе учетной политики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е) на уточнение прав по формированию финансовых и первичных учетных документов, а также прав доступа к записям в регистры бюджетного учета;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ж) на устранение конфликта интересов у должностных лиц, осуществляющих внутренние бюджетные процедуры;</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з) на проведение служебных проверок и применение материальной и (или) дисциплинарной ответственности к виновным должностным лицам;</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и) на ведение эффективной кадровой политики в отношении структурных подразделений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25.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(заместителю руководителя)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26. Главный распорядитель средств бюджета, главный администратор доходов бюджета и главный администратор источников финансирования дефицита бюджета вправе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5" w:name="Par118"/>
      <w:bookmarkEnd w:id="5"/>
      <w:r w:rsidRPr="00342648">
        <w:rPr>
          <w:rFonts w:ascii="Verdana" w:eastAsia="Times New Roman" w:hAnsi="Verdana" w:cs="Times New Roman"/>
          <w:color w:val="052635"/>
          <w:sz w:val="17"/>
          <w:szCs w:val="17"/>
          <w:lang w:eastAsia="ru-RU"/>
        </w:rPr>
        <w:t>III. Осуществление внутреннего финансового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27. Внутренний финансовый аудит осуществляется структурными подразделениями и (или) уполномоченными должностными лицами, работниками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Субъект внутреннего финансового аудита подчиняется непосредственно и исключительно руководителю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соответственно.</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lastRenderedPageBreak/>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28. Целями внутреннего финансового аудита являются: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оценка надежности внутреннего финансового контроля и подготовка рекомендаций по повышению его эффективности;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подготовка предложений о повышении экономности и результативности использования средств бюджета муниципального образования.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29. 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подведомственными распорядителями и получателями средств бюджета, администраторами доходов бюджета, администраторами источников финансирования дефицита бюджета (далее - объекты аудита), а также организация и осуществление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30.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(далее - план).</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31. Субъект внутреннего финансового аудита вправе осуществлять подготовку заключений по вопросам обоснованности и полноты документов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направляемых в финансовое управление в целях составления и рассмотрения проекта бюджета, в порядке, установленном главным распорядителем средств бюджета, главным администратором доходов бюджета и главным администратором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32. Аудиторские проверки подразделяются: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на выездные проверки, которые проводятся по месту нахождения объектов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33. Должностные лица субъекта внутреннего финансового аудита при проведении аудиторских проверок имеют право:</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посещать помещения и территории, которые занимают объекты аудита, в отношении которых осуществляется аудиторская проверка;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привлекать независимых экспертов.</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Срок направления и исполнения указанного запроса устанавливается главным распорядителем средств бюджета, главным администратором доходов бюджета и главным администратором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lastRenderedPageBreak/>
        <w:t>34. Субъект внутреннего финансового аудита обязан:</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соблюдать требования нормативных правовых актов в установленной сфере деятельности;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проводить аудиторские проверки в соответствии с программой аудиторской проверки;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35. Ответственность за организацию внутреннего финансового аудита несет руководитель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36. Главный распорядитель средств бюджета, главный администратор доходов бюджета и главный администратор источников финансирования дефицита бюджета обязаны представлять в финансовое управление запрашиваемую им информацию и документы в целях проведения анализа осуществления внутреннего финансового аудита в течение 3 дней с даты получения запроса.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37. Составление, утверждение и ведение плана осуществляются в порядке, установленном главным распорядителем (распорядителем) средств бюджета,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38. План представляет собой перечень аудиторских проверок, которые планируется провести в очередном финансовом году.</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По каждой аудиторской проверке в плане указывается проверяемая внутренняя бюджетная процедура, объекты аудита, срок проведения аудиторской проверки и ответственные исполнители.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39. При планировании аудиторских проверок учитываются: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в случае неправомерного исполнения этих операций;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наличие значимых бюджетных рисков после проведения процедур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 степень обеспеченности подразделения внутреннего финансового аудита ресурсами (трудовыми, материальными и финансовыми);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д) возможность проведения аудиторских проверок в установленные сроки;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е) наличие резерва времени для выполнения внеплановых аудиторских проверок.</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40.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осуществления внутреннего финансового контроля за период, подлежащий аудиторской проверке;</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проведения в текущем и (или) отчетном финансовом году контрольных мероприятий контрольно-счетной палатой муниципального образования город Ефремов и финансовым управлением в отношении финансово-хозяйственной деятельности объектов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lastRenderedPageBreak/>
        <w:t>41. План составляется и утверждается до начала очередного финансового года.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42. Аудиторская проверка назначается решением руководителя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43.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44. При составлении программы аудиторской проверки формируется аудиторская группа, состоящая из работников, проводящих аудиторскую проверку, назначается руководитель аудиторской группы, распределяются обязанности между членами аудиторской группы. Программа аудиторской проверки должна содержать:</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тему аудиторской проверки;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наименование объектов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перечень вопросов, подлежащих изучению в ходе аудиторской проверки, а также сроки ее проведения.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45. В ходе аудиторской проверки проводится исследование:</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осуществления внутреннего финансового контроля;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законности выполнения внутренних бюджетных процедур и эффективности использования средств бюджета муниципального образования;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ведения учетной политики, принятой объектом аудита, в том числе на предмет ее соответствия изменениям в области бюджетного учета;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 применения автоматизированных информационных систем объектом аудита при осуществлении внутренних бюджетных процедур;</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ж) формирования финансовых и первичных учетных документов, а также наделения правами доступа к записям в регистрах бюджетного учета;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з) бюджетной отчетности.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46. Аудиторская проверка проводится путем выполнения: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 подтверждения, представляющего собой ответ на запрос информации, содержащейся в регистрах бюджетного учета;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lastRenderedPageBreak/>
        <w:t>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47.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48.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документы, отражающие подготовку аудиторской проверки, включая ее программу;</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сведения о характере, сроках, об объеме аудиторской проверки и о результатах ее выполнения;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сведения о выполнении внутреннего финансового контроля в отношении операций, связанных с темой аудиторской проверки;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д) письменные заявления и объяснения, полученные от должностных лиц и иных работников объектов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е) копии финансово-хозяйственных документов объекта аудита, подтверждающих выявленные нарушения;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ж) акт аудиторской проверки.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49. Предельные сроки проведения аудиторских проверок, основания для их приостановления и продления устанавливаются главным распорядителем (распорядителем) средств бюджета,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50.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51. Форма акта аудиторской проверки, порядок направления и сроки его рассмотрения объектом аудита устанавливаются главным распорядителем (распорядителем) средств бюджета,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52.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информацию о наличии или об отсутствии возражений со стороны объектов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выводы о степени надежности внутреннего финансового контроля и достоверности представленной объектами аудита бюджетной отчетности;</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lastRenderedPageBreak/>
        <w:t>г)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муниципального образования.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53. Отчет о результатах аудиторской проверки с приложением акта аудиторской проверки направляется руководителю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результатам рассмотрения указанного отчета руководитель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вправе принять одно или несколько из решений: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а) о необходимости реализации аудиторских выводов, предложений и рекомендаций;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б) о недостаточной обоснованности аудиторских выводов, предложений и рекомендаций;</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в) о применении материальной и (или) дисциплинарной ответственности к виновным должностным лицам, а также о проведении служебных проверок.</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54. Субъекты внутреннего финансового аудита обеспечивают составление годовой (квартальной) отчетности о результатах осуществления внутреннего финансового аудита.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55. Годовая (квартальная)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Проведение внутреннего финансового аудита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бюджета муниципального образования.</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56. Порядок составления и представления годовой (квартальной) отчетности о результатах осуществления внутреннего финансового аудита устанавливается главным распорядителем средств бюджета, главным администратором доходов бюджета и главным администратором источников финансирования дефицита бюджета.</w:t>
      </w:r>
    </w:p>
    <w:p w:rsidR="00342648" w:rsidRPr="00342648" w:rsidRDefault="00342648" w:rsidP="0034264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42648">
        <w:rPr>
          <w:rFonts w:ascii="Verdana" w:eastAsia="Times New Roman" w:hAnsi="Verdana" w:cs="Times New Roman"/>
          <w:color w:val="052635"/>
          <w:sz w:val="17"/>
          <w:szCs w:val="17"/>
          <w:lang w:eastAsia="ru-RU"/>
        </w:rPr>
        <w:t>57. Главный распорядитель средств бюджета, главный администратор доходов бюджета и главный администратор источников финансирования дефицита бюджета обязаны представлять финансовому управлению запрашиваемые информацию и документы в целях проведения анализа осуществления внутреннего финансового аудита, проводимого в соответствии с планом контрольных мероприятий органа внутреннего муниципального финансового контроля.</w:t>
      </w:r>
    </w:p>
    <w:p w:rsidR="006703D1" w:rsidRDefault="006703D1">
      <w:bookmarkStart w:id="6" w:name="_GoBack"/>
      <w:bookmarkEnd w:id="6"/>
    </w:p>
    <w:sectPr w:rsidR="00670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7E"/>
    <w:rsid w:val="00342648"/>
    <w:rsid w:val="006703D1"/>
    <w:rsid w:val="009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EDCAA-F0BD-43F1-B054-09199C3D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426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264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42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2648"/>
  </w:style>
  <w:style w:type="character" w:styleId="a4">
    <w:name w:val="Hyperlink"/>
    <w:basedOn w:val="a0"/>
    <w:uiPriority w:val="99"/>
    <w:semiHidden/>
    <w:unhideWhenUsed/>
    <w:rsid w:val="00342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E2%84%96959.doc" TargetMode="External"/><Relationship Id="rId5" Type="http://schemas.openxmlformats.org/officeDocument/2006/relationships/hyperlink" Target="file:///C:\Users\User\Desktop\%E2%84%96959.doc" TargetMode="External"/><Relationship Id="rId4" Type="http://schemas.openxmlformats.org/officeDocument/2006/relationships/hyperlink" Target="consultantplus://offline/ref=9D8BCBA21843E2DA0D878C9A542601001EEC0D8C511C7DC183ACD015F533306092E5A3E266C156t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5618</Words>
  <Characters>32028</Characters>
  <Application>Microsoft Office Word</Application>
  <DocSecurity>0</DocSecurity>
  <Lines>266</Lines>
  <Paragraphs>75</Paragraphs>
  <ScaleCrop>false</ScaleCrop>
  <Company/>
  <LinksUpToDate>false</LinksUpToDate>
  <CharactersWithSpaces>37571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2016-08-18T13:07:00Z</dcterms:created>
  <dcterms:modified xsi:type="dcterms:W3CDTF">2016-08-18T13:07:00Z</dcterms:modified>
</cp:coreProperties>
</file>