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D1" w:rsidRPr="003E70D1" w:rsidRDefault="003E70D1" w:rsidP="003E70D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3E70D1">
        <w:rPr>
          <w:rFonts w:ascii="Verdana" w:eastAsia="Times New Roman" w:hAnsi="Verdana" w:cs="Times New Roman"/>
          <w:b/>
          <w:bCs/>
          <w:color w:val="052635"/>
          <w:sz w:val="30"/>
          <w:szCs w:val="30"/>
          <w:lang w:eastAsia="ru-RU"/>
        </w:rPr>
        <w:t>Постановление администрации №1011 от 01.07.2016г "Об утверждении административного регламента предоставления муниципальной услуги «Подготовка и выдача документов об утверждении схем расположения земельных участков на кадастровом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3E70D1" w:rsidRPr="003E70D1" w:rsidTr="003E70D1">
        <w:trPr>
          <w:tblCellSpacing w:w="0" w:type="dxa"/>
        </w:trPr>
        <w:tc>
          <w:tcPr>
            <w:tcW w:w="0" w:type="auto"/>
            <w:shd w:val="clear" w:color="auto" w:fill="FFFFFF"/>
            <w:vAlign w:val="center"/>
            <w:hideMark/>
          </w:tcPr>
          <w:p w:rsidR="003E70D1" w:rsidRPr="003E70D1" w:rsidRDefault="003E70D1" w:rsidP="003E70D1">
            <w:pPr>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pacing w:after="0" w:line="240" w:lineRule="auto"/>
              <w:rPr>
                <w:rFonts w:ascii="Verdana" w:eastAsia="Times New Roman" w:hAnsi="Verdana" w:cs="Times New Roman"/>
                <w:color w:val="052635"/>
                <w:sz w:val="17"/>
                <w:szCs w:val="17"/>
                <w:lang w:eastAsia="ru-RU"/>
              </w:rPr>
            </w:pPr>
          </w:p>
        </w:tc>
      </w:tr>
    </w:tbl>
    <w:p w:rsidR="003E70D1" w:rsidRPr="003E70D1" w:rsidRDefault="003E70D1" w:rsidP="003E70D1">
      <w:pPr>
        <w:spacing w:after="0" w:line="240" w:lineRule="auto"/>
        <w:rPr>
          <w:rFonts w:ascii="Times New Roman" w:eastAsia="Times New Roman" w:hAnsi="Times New Roman" w:cs="Times New Roman"/>
          <w:sz w:val="24"/>
          <w:szCs w:val="24"/>
          <w:lang w:eastAsia="ru-RU"/>
        </w:rPr>
      </w:pPr>
      <w:r w:rsidRPr="003E70D1">
        <w:rPr>
          <w:rFonts w:ascii="Verdana" w:eastAsia="Times New Roman" w:hAnsi="Verdana" w:cs="Times New Roman"/>
          <w:color w:val="052635"/>
          <w:sz w:val="17"/>
          <w:szCs w:val="17"/>
          <w:shd w:val="clear" w:color="auto" w:fill="FFFFFF"/>
          <w:lang w:eastAsia="ru-RU"/>
        </w:rPr>
        <w:t>Тульская область</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Муниципальное образование  город Ефремов</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Администрация                                                                                      </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Постановление</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от 01.07.2016                                                                      № 1011</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Об утверждении административного регламента предоставления муниципальной услуги «Подготовка и выдача документов об утверждении схем расположения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соответствии с Федеральным законом от 27 июля 2010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1.Утвердить административный регламент предоставления муниципальной услуги «Подготовка и выдача документов об утверждении схем расположения земельных участков на кадастровом плане территории» (Приложение).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2.Постановление администрации муниципального образования Ефремовский район от 09.01.2014 №5 «Об утверждении административного регламента предоставления муниципальной услуги «Прием заявлений и выдача документов о согласовании схем расположения земельных участков на кадастровом плане (карте)  соответствующей территории муниципального образования город Ефремовский район» признать утратившим силу.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4.Постановление вступает в силу со дня его официального обнародования.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Глава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муниципального образования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город Ефремов                                                          С.Г.Балтабаев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Приложение</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 постановлению администрации</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муниципального образования</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город Ефремов</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от 01.07.2016 № 1011</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Административный регламент предоставления муниципальной услуги «Подготовка и выдача документов об утверждении схем расположения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I. Общие положения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 Предмет регулирования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1. Административный регламент предоставления муниципальной услуги «Подготовка и выдача документов об утверждении схем расположения земельных участков на кадастровом плане территории»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подготовке и выдаче документов об утверждении схем расположения земельных  участков на кадастровом плане территории (далее – заявления).  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 Административный регламент устанавливает порядок взаимодействия администрации муниципального образования город Ефремов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настоящем регламенте используются следующие понятия: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xml:space="preserve">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w:t>
      </w:r>
      <w:r w:rsidRPr="003E70D1">
        <w:rPr>
          <w:rFonts w:ascii="Verdana" w:eastAsia="Times New Roman" w:hAnsi="Verdana" w:cs="Times New Roman"/>
          <w:color w:val="052635"/>
          <w:sz w:val="17"/>
          <w:szCs w:val="17"/>
          <w:lang w:eastAsia="ru-RU"/>
        </w:rPr>
        <w:lastRenderedPageBreak/>
        <w:t>образуемого земельного участка или образуемых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 Круг заявителей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 Заявителем является лицо, обратившееся с письменным заявлением об утверждении схем расположения земельных участков на кадастровом плане территории  по форме согласно Приложению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 В качестве заявителей при получении муниципальной услуги могут выступать физические и юридические лица.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От имени граждан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 Требования к порядку информирования о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 Информирование о порядке предоставления муниципальной услуги осуществляется в администрации, либо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 Место нахождения и график работы структурных подразделений администрации,  участвующих в оказании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а) Адрес администрации: 301840, Тульская область, г.Ефремов, ул.Свердлова, д.43, каб.26.</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График работы структурных подразделений администрации, участвующих в оказании  услуг: понедельник, вторник, среда, четверг  с 09.00 до 18.00, пятница с 09.00 до 17.00, перерыв с 13-00 до 13-48.</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Выходные дни – суббота, воскресенье.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Адрес электронной почты: : adm.efremov@ tularegion.ru</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Адрес официального сайта администрации: </w:t>
      </w:r>
      <w:hyperlink r:id="rId4" w:history="1">
        <w:r w:rsidRPr="003E70D1">
          <w:rPr>
            <w:rFonts w:ascii="Verdana" w:eastAsia="Times New Roman" w:hAnsi="Verdana" w:cs="Times New Roman"/>
            <w:color w:val="1759B4"/>
            <w:sz w:val="17"/>
            <w:szCs w:val="17"/>
            <w:u w:val="single"/>
            <w:lang w:eastAsia="ru-RU"/>
          </w:rPr>
          <w:t>http://efremov.tulobl.ru</w:t>
        </w:r>
      </w:hyperlink>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Телефоны: (48741)  6-70-86.</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б) Место нахождения МФЦ: Тульская область, г.Ефремов, ул.Красная площадь, д.1</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Адрес РПГУ: </w:t>
      </w:r>
      <w:hyperlink r:id="rId5" w:history="1">
        <w:r w:rsidRPr="003E70D1">
          <w:rPr>
            <w:rFonts w:ascii="Verdana" w:eastAsia="Times New Roman" w:hAnsi="Verdana" w:cs="Times New Roman"/>
            <w:color w:val="1759B4"/>
            <w:sz w:val="17"/>
            <w:szCs w:val="17"/>
            <w:u w:val="single"/>
            <w:lang w:eastAsia="ru-RU"/>
          </w:rPr>
          <w:t>http://gosuslugi71.ru/</w:t>
        </w:r>
      </w:hyperlink>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7. Основными требованиями к информированию заявителей о правилах предоставления муниципальной  услуги являются: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достоверность предоставляемой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четкость в изложении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полнота информирования;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наглядность форм предоставляемой информации (при письменном информировании);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удобство и доступность получения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оперативность предоставления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Время ожидания ответа при устном информировании заявителя не может превышать 15 минут.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 Информация о месте нахождения и графике работы администрации размещается на официальном сайте администрации, на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Размещаемая информация содержит: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текст настоящего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hyperlink r:id="rId6" w:history="1">
        <w:r w:rsidRPr="003E70D1">
          <w:rPr>
            <w:rFonts w:ascii="Verdana" w:eastAsia="Times New Roman" w:hAnsi="Verdana" w:cs="Times New Roman"/>
            <w:color w:val="1759B4"/>
            <w:sz w:val="17"/>
            <w:szCs w:val="17"/>
            <w:u w:val="single"/>
            <w:lang w:eastAsia="ru-RU"/>
          </w:rPr>
          <w:t>форму</w:t>
        </w:r>
      </w:hyperlink>
      <w:r w:rsidRPr="003E70D1">
        <w:rPr>
          <w:rFonts w:ascii="Verdana" w:eastAsia="Times New Roman" w:hAnsi="Verdana" w:cs="Times New Roman"/>
          <w:color w:val="052635"/>
          <w:sz w:val="17"/>
          <w:szCs w:val="17"/>
          <w:lang w:eastAsia="ru-RU"/>
        </w:rPr>
        <w:t> заявления о предоставлении муниципальной услуги (Приложение №1 к административному регламенту);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w:t>
      </w:r>
      <w:hyperlink r:id="rId7" w:history="1">
        <w:r w:rsidRPr="003E70D1">
          <w:rPr>
            <w:rFonts w:ascii="Verdana" w:eastAsia="Times New Roman" w:hAnsi="Verdana" w:cs="Times New Roman"/>
            <w:color w:val="1759B4"/>
            <w:sz w:val="17"/>
            <w:szCs w:val="17"/>
            <w:u w:val="single"/>
            <w:lang w:eastAsia="ru-RU"/>
          </w:rPr>
          <w:t>блок-схему</w:t>
        </w:r>
      </w:hyperlink>
      <w:r w:rsidRPr="003E70D1">
        <w:rPr>
          <w:rFonts w:ascii="Verdana" w:eastAsia="Times New Roman" w:hAnsi="Verdana" w:cs="Times New Roman"/>
          <w:color w:val="052635"/>
          <w:sz w:val="17"/>
          <w:szCs w:val="17"/>
          <w:lang w:eastAsia="ru-RU"/>
        </w:rPr>
        <w:t> последовательности действий при предоставлении муниципальной услуги (Приложение №2 к административному регламенту).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 Консультации (справки) предоставляются по следующим вопросам: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-перечень документов, необходимых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-источник получения документов, необходимых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-время приёма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-сроки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-место нахождения и график работы специалистов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16. При обращении на РПГУ заявитель авторизуется в системе и с помощью меню выбирает муниципальную  услугу, реализуемую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II. Стандарт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 Наименование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17. В соответствии с настоящим административным регламентом предоставляется муниципальная услуга «Подготовка и выдача документов об утверждении схем расположения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5. Наименование органа местного самоуправления,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предоставляющего муниципальную услугу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18. Муниципальную услугу «Подготовка и выдача документов об утверждении схем расположения земельных участков на кадастровом плане территории» предоставляет администрация.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Структурное подразделение администрации, ответственное за непосредственное предоставление  муниципальной услуги – сектор архитектуры и градостроительства комитета по жизнеобеспечению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 Описание результатов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19. Результатом предоставления муниципальной услуги является выдача копии подписанного главой администрации муниципального образования (либо лицом, исполняющим его обязанности) постановления администрации об утверждении схем расположения земельных участков на кадастровом плане территории или письменное уведомление об отказе в утверждении схем расположения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 Срок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20. Муниципальная услуга предоставляется в срок не позднее 30 дней со дня регистрации заявления об утверждении схем расположения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случае предоставления заявления через многофункциональный центр срок исчисляется со дня передачи многофункциональным центром заявления и документов в орган местного самоуправления.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 Перечень нормативных правовых актов, регулирующих отношения, возникшие в связи с предоставлением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21. Предоставление муниципальной услуги осуществляется в соответствии со следующими нормативными правовыми актами: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Конституцией Российской Федерации («Собрание законодательства Российской Федерации», 26.01.2009, № 4, ст. 445);</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Земельным кодексом Российской  Федерации  от 25.10.2001  № 136-ФЗ («Российская газета»,  №211-212, 30.10.2001)</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Градостроительным кодексом Российской Федерации ("Российская газета", N 290, 30.12.2004)</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Федеральным законом от 24 июля 2007 года № 221-ФЗ «О государственном кадастре недвижимости» («Собрание законодательства Российской Федерации», 30.07.2007, № 31, ст. 4017);</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Федеральным законом от 18 июня 2001 года № 78-ФЗ «О землеустройстве» («Собрание законодательства Российской Федерации», 25.06.2001, № 26, ст. 2582);</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8 мая 2006 года, № 19, ст. 2060);</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Федеральным законом от 27 июля 2010 года № 210-ФЗ «Об организации предоставления государственных и муниципальных услуг» («Российская газета, № 268, 30.07.2010);</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Постановлением Правительства РФ от 11 июля 2002 г. N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"Российская газета", N 129, 17.07.2002);</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Постановлением Правительства Российской Федерации от 30 июля 2009 года № 621 «Об утверждении формы карты (плана) объекта землеустройства и требований к ее составлению» («Собрание законодательства Российской Федерации», 10.08.2009, № 32, ст. 4038);</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Приказом Министерства экономического развития Российской Федерации от 04 февраля 2010 года № 42 «Об утверждении порядка ведения государственного кадастра недвижимости» («Российская газета»,                   № 75, 09.04.2010);</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Федеральным законом от 23.06.2014  №171- ФЗ «О внесении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изменений в Земельный кодекс Российской Федерации 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отдельные законодательные акты» (ред. от 24.11.2014).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Уставом муниципального образования город Ефремов (Газета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«Заря. Ефремов», 14.11.2014, №46);</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иными нормативными правовыми актами, действующими на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территории муниципального образования.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22.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23. Для предоставления муниципальной услуги заявитель представляет так же следующие документы: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2) Схему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Все копии документов должны быть заверены подписью и печатью заявителя (для юридического лица).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24.  Заявитель вправе дополнительно представить следующие документы: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Акт согласования местоположения границ земельного участка с лицами, обладающими смежными земельными участками;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Документ о ранее зарегистрированных правах на земельный участок (государственный акт на право постоянного /бессрочного/ пользования, свидетельство о праве постоянного /бессрочного/ пользования);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Копию полного пакета уставных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Копию  протокола о назначении руководителя;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Выписку из ЕГРЮЛ (расширенную);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Выписку из ЕГРИП (расширенную);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Выписку из Единого государственного реестра прав на недвижимое имущество и сделок с ним на объект недвижимости и земельный участок либо;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Справку об инвентаризационной стоимости объекта недвижимости;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Копию документа, удостоверяющего (устанавливающего)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(в случае отсутствия сведений в ЕГРП);</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Технический паспорт здания (строения), расположенного на земельном участке или выписка из него, поэтажного плана, плана земельного участка, экспликации к поэтажному плану.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Топографическую основу земельного участка с указанием даты и наименования организации, выполнившей топографическую съемку (съемка текущих изменений) в масштабе 1:500.</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25.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23, запрос сведений по которым осуществляется по каналам межведомственного взаимодействия.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 Исчерпывающий перечень оснований для отказа в приеме документов, необходимых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26.  Специалист администрации или сотрудник МФЦ отказывает заявителю в приеме документов для предоставлении муниципальной услуги по следующим основаниям: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текст заявления не поддается прочтению;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отсутствие в заявлении фамилии, имени, отчества, почтового и (или) электронного адреса, необходимого для направления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заявление содержит нецензурные или оскорбительные выражения;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предоставленные документы не соответствуют данным, указанным в заявке, поданной с использованием информационно-телекоммуникационных сетей.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 Исчерпывающий перечень оснований для приостановления и (или) отказа в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27. Основаниями для отказа в предоставлении муниципальной услуги являются: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несоответствие схемы расположения земельного участка ее форме, формату или требованиям к ее подготовке, которые установлены в соответствии с п.12 Федерального закона от 23.06.2014 №171-ФЗ «О внесении изменений в Земельный кодекс Российской Федерации и отдельные законодательные акты»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разработка схемы расположения земельного участка с нарушением         предусмотренных статьей 11.9  Федерального закона от 23.06.2014 №171-ФЗ «О внесении изменений в Земельный кодекс Российской Федерации и отдельные законодательные акты» требований к образуемым земельным участкам;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расположение земельного участка, образование которого предусмотрено схемой расположения земельного участка, в границах территорий, для которой утвержден проект межевания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Во всех перечисленных случаях заявитель уведомляется об отказе  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предоставлении муниципальной услуги письменно или посредством электронной почты или уведомлением на региональном портале.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13. Перечень услуг,  необходимых и обязательных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28. При предоставлении муниципальной услуги «Об утверждении схем расположения земельных  участков на кадастровом плане территории муниципального образования город Ефремов», в муниципальном образовании город Ефремов предусмотрены следующие необходимые и обязательные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-наличие схемы расположения земельных участков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29. Муниципальная  услуга предоставляется бесплатно.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30. Максимальный срок ожидания в очереди при подаче запроса </w:t>
      </w:r>
      <w:r w:rsidRPr="003E70D1">
        <w:rPr>
          <w:rFonts w:ascii="Verdana" w:eastAsia="Times New Roman" w:hAnsi="Verdana" w:cs="Times New Roman"/>
          <w:color w:val="052635"/>
          <w:sz w:val="17"/>
          <w:szCs w:val="17"/>
          <w:lang w:eastAsia="ru-RU"/>
        </w:rPr>
        <w:br/>
        <w:t>о предоставлении муниципальной услуги в администрации не должен превышать 15 минут.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31. Ожидание в очереди при получении результата предоставления муниципальной услуги не должно превышать 15 мин.</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16. Срок и порядок регистрации запроса заявителя о предоставлении муниципальной услуги, в том числе в электронной форме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32.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33. Центральный вход в здание администрации должен быть оборудован вывеской, содержащей информацию о его наименовании и режиме работы.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помещении администрации должен быть установлен информационный стенд, на котором размещается следующая информация: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текст настоящего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35. На кабинете приема заявителей должна находиться информационная табличка (вывеска) с указанием: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номера кабинета;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фамилии, имени, отчества и должности специалиста, осуществляющего предоставление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времени перерыва на обед, технического перерыва.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37. Помещение для ожидания гражданами приема  оборудуется  стульями, столами (стойками), обеспечивается канцелярскими принадлежностями.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38.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39.Особенности предоставления муниципальной услуги инвалидам: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39.1.Требования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39.2.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 местам парковки должен быть обеспечен беспрепятственный доступ, исключающий высокие бордюры, узкие проходы (проезды);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стоянка, оборудованная для инвалидов, должна быть обозначена специальным дорожным знаком;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39.3.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39.4.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xml:space="preserve">      39.5.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w:t>
      </w:r>
      <w:r w:rsidRPr="003E70D1">
        <w:rPr>
          <w:rFonts w:ascii="Verdana" w:eastAsia="Times New Roman" w:hAnsi="Verdana" w:cs="Times New Roman"/>
          <w:color w:val="052635"/>
          <w:sz w:val="17"/>
          <w:szCs w:val="17"/>
          <w:lang w:eastAsia="ru-RU"/>
        </w:rPr>
        <w:lastRenderedPageBreak/>
        <w:t>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39.6. Предусмотреть наличие помещения на 1 этаже администрации для предоставления муниципальной услуги инвалидам.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-текст настоящего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39.8.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 в случае необходимости, зачитать всю необходимую информацияю по оказанию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18. Показатели доступности и качества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41. Соблюдение установленной продолжительности ожидания приема заявителем при подаче заявления.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42. Соблюдение сроков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43. Жалобы граждан по вопросам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44. Удовлетворенность заявителей качеством и доступностью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45. Полнота, актуальность и доступность информации о порядке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46.  Контрольные показатели при анализе доступности, информирования и обращений граждан по качеству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удовлетворенность населения качеством информирования (процент от числа опрошенных) – 98-100%;</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удовлетворенность населения качеством предоставления муниципальной услуги - не менее 90%;</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процент обоснованных жалоб – не более 0,5%.</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19.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47.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48. Сведения о муниципальной услуге размещаются на РПГУ в порядке, установленном следующими документами: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услуг(осуществление функций)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Постановлением Правительства Тульской области от 17 ноября 2011 г. N 161 «О реестре государственных услуг (функций) Тульской области».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49. Особенности организации предоставления муниципальной услуги через многофункциональные центры (далее - МФЦ).</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49.1. Прием от заявителя на получение муниципальной услуги в МФЦ производит ответственный специалист МФЦ.</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49.2.  В ходе приема документов специалист МФЦ:</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-выдает заявителю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-регистрирует заявление и делает об этом отметку в бланке заявления;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-информирует заявителя о сроках рассмотрения заявления об оказании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-сотрудник МФЦ отказывает заявителю в приеме документов по основаниям, указанным  в пункте 23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49.3. Специалист МФЦ в день получения заявления и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-подписывает электронной подписью сканированную копию заявления с приложенными документами и направляет в электронном виде в администрацию;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-формирует контейнер, в который помещается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49.4.Поступившее в электронном виде в администрацию заявление распечатывается на бумажном носителе и регистрируется.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49.5.Сектор архитектуры и градостроительства осуществляет выполнение административных процедур в соответствии с пунктами 21-25 раздела III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49.6.Заверенные усиленной электронной подписью, сканированные копии документов, указанных в пункте 25 раздела III настоящего регламента (результат предоставления услуги), направляются администрацией в МФЦ в электронном виде.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49.7.Курьерская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49.8.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49.9. При посещении заявителем МФЦ специалист МФЦ выдает заявителю под роспись оригиналы документов, являющегося результатом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49.10. Сотрудники МФЦ  вправе отказать заявителю в приеме заявления и документов, необходимых для предоставления муниципальных услуг в связи с предоставлением неполного пакета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20. Перечень административных процедур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50. Предоставление муниципальной услуги включает в себя последовательность следующих административных процедур:</w:t>
      </w:r>
    </w:p>
    <w:p w:rsidR="003E70D1" w:rsidRPr="003E70D1" w:rsidRDefault="003E70D1" w:rsidP="003E70D1">
      <w:pPr>
        <w:pBdr>
          <w:bottom w:val="single" w:sz="6" w:space="6" w:color="E4E7E9"/>
        </w:pBdr>
        <w:shd w:val="clear" w:color="auto" w:fill="FFFFFF"/>
        <w:spacing w:before="120" w:after="75" w:line="240" w:lineRule="auto"/>
        <w:outlineLvl w:val="3"/>
        <w:rPr>
          <w:rFonts w:ascii="Verdana" w:eastAsia="Times New Roman" w:hAnsi="Verdana" w:cs="Times New Roman"/>
          <w:b/>
          <w:bCs/>
          <w:color w:val="052635"/>
          <w:sz w:val="30"/>
          <w:szCs w:val="30"/>
          <w:lang w:eastAsia="ru-RU"/>
        </w:rPr>
      </w:pPr>
      <w:r w:rsidRPr="003E70D1">
        <w:rPr>
          <w:rFonts w:ascii="Verdana" w:eastAsia="Times New Roman" w:hAnsi="Verdana" w:cs="Times New Roman"/>
          <w:b/>
          <w:bCs/>
          <w:color w:val="052635"/>
          <w:sz w:val="30"/>
          <w:szCs w:val="30"/>
          <w:lang w:eastAsia="ru-RU"/>
        </w:rPr>
        <w:lastRenderedPageBreak/>
        <w:t>-Прием, первичная проверка и регистрация  заявления и приложенных к нему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Рассмотрение и проверка заявления и приложенных к нему документов, на соответствие требованиям п.23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Запрос в Региональную систему электронного правительства Тульская область (РСЭП ТО);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-Утверждение схемы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51. Последовательность действий при предоставлении муниципальной услуги отражена в блок-схеме в </w:t>
      </w:r>
      <w:hyperlink r:id="rId8" w:history="1">
        <w:r w:rsidRPr="003E70D1">
          <w:rPr>
            <w:rFonts w:ascii="Verdana" w:eastAsia="Times New Roman" w:hAnsi="Verdana" w:cs="Times New Roman"/>
            <w:color w:val="1759B4"/>
            <w:sz w:val="17"/>
            <w:szCs w:val="17"/>
            <w:u w:val="single"/>
            <w:lang w:eastAsia="ru-RU"/>
          </w:rPr>
          <w:t>Приложении №2</w:t>
        </w:r>
      </w:hyperlink>
      <w:r w:rsidRPr="003E70D1">
        <w:rPr>
          <w:rFonts w:ascii="Verdana" w:eastAsia="Times New Roman" w:hAnsi="Verdana" w:cs="Times New Roman"/>
          <w:color w:val="052635"/>
          <w:sz w:val="17"/>
          <w:szCs w:val="17"/>
          <w:lang w:eastAsia="ru-RU"/>
        </w:rPr>
        <w:t> к административному регламенту.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21. Прием, первичная проверка и регистрация  заявления и приложенных к нему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52. Юридическим фактом, служащим основанием для предоставления муниципальной услуги, является письменное заявление о предоставлении земельного участка, поступившее от заявителя лично, по почте России,  по электронной почте или на РПГУ из личного кабинета.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53.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23 данного регламента и регистрирует заявление в соответствии с правилами делопроизводства.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Максимальное время, затраченное на административную процедуру, не должно превышать 3 дня.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54. Результатом административной процедуры является факт регистрация заявления, заполненного по образцу из Приложения №1.</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22. Рассмотрение и проверка заявления и приложенных к нему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55.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Ответственный исполнитель: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осуществляет анализ поступивших документов на соответствие требованиям действующего законодательства;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проверяет наличие или отсутствие оснований для отказа в предоставлении муниципальной услуги в соответствии с п.27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проверяет заявление на соответствие форме из приложения №1 и на полноту информации, содержащейся в нём.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56.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57. Результатом административной процедуры является: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подтверждение соответствия документов установленным требованиям настоящего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уведомление об отказе в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58. Максимальное время, затраченное на административную процедуру, не должно превышать 4 дня.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23. Запрос в Региональную систему электронного правительства Тульская область (РСЭП ТО);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59. При соответствии представленного пакета документов перечню документов  п. 23 данного регламента для сбора необходимой информации согласно перечню п. 24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    Сведения из ЕГРЮЛ (полная выписка) (ID 51, ФНС России);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    Сведения из ЕГРИП (полная выписка) (ID 163, ФНС России);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    Кадастровый паспорт объекта недвижимости (ID 633, Росреестр);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    Кадастровый план территории (ID 177, Росреестр);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    Кадастровый паспорт объекта недвижимости (ID 493, Росреестр);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Результатом данной процедуры является сбор информации по перечню п. 23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24. Принятие уполномоченным должностным лицом решения по результатам рассмотрения и проверки заявления и приложенных к нему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60. Основанием для начала административной процедуры является наличие полного пакета документов согласно перечням пунктов №№23, 24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Он определяет наличие, либо отсутствие у заявителя права на получение муниципальной услуги и выносит решение о подготовке  проекта  о предоставлении муниципальной услуги либо об отправке обоснованного отказа в ее предоставлении.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61.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xml:space="preserve">62.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w:t>
      </w:r>
      <w:r w:rsidRPr="003E70D1">
        <w:rPr>
          <w:rFonts w:ascii="Verdana" w:eastAsia="Times New Roman" w:hAnsi="Verdana" w:cs="Times New Roman"/>
          <w:color w:val="052635"/>
          <w:sz w:val="17"/>
          <w:szCs w:val="17"/>
          <w:lang w:eastAsia="ru-RU"/>
        </w:rPr>
        <w:lastRenderedPageBreak/>
        <w:t>муниципальной услуги, а так же уведомление на РПГУ об отказе, если заявитель обращался через региональный портал.</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Решение по данной процедуре фиксируется в системе внутреннего делопроизводства ответственного структурного подразделения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Максимальное время, затраченное на административную процедуру, не должно превышать 10дней.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25. Утверждение схемы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63. Основанием для данного административного действия является принятие ответственным специалистом решения о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64. Ответственный исполнитель в течение 1 дня осуществляет подготовку проекта постановления администрации муниципального образования об утверждении схемы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постановлении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1)площадь земельного участка, образуемого в соответствии со схемой расположения земельного участка;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2)адрес земельного участка или при отсутствии адреса земельного участка иное описание местоположения земельного участка;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5)категория земель, к которой относится образуемый земельный участок.</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постановлении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или права муниципальной собственности на образуемый земельный участок.</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Срок действия постановления об утверждении схемы расположения земельного участка составляет 2года.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Не допускается требовать от заявителя согласования схемы расположения земельного участка.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65. Подготовленный на бумажном носителе проект постановления исполнитель согласовывает со структурными подразделениями администрации, участвующими в принятии решений о предоставлении муниципальной услуги, в частности: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отделом по правовому обеспечению деятельности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заместителями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в срок, не превышающий 3-х дней.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66. Согласованный проект постановления администрации ответственный специалист предоставляет на подпись главе администрации. Подписание главой администрации постановления осуществляется в течение 1 дня со дня получения проекта постановления.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Сообщение о факте подписания постановления и приглашение к получению результата муниципальной услуги отправляется заявителю в день подписания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67. Выдача заявителю результата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копии подписанного главой администрации муниципального образования (либо лицом, исполняющим его обязанности) постановления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утвержденных(ой) схем(ы)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осуществляется при предъявлении паспорта или иного удостоверяющего личность документа,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68. Способом фиксации результата выполнения административной процедуры является регистрация документов во внутренней системе делопроизводства, полученных по результатам предоставления муниципальной услуги, специалистом по делопроизводству в день подписания проекта постановления администрации.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69. 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1 дня передает эти документы к отправке почтой по указанному в заявлении почтовому адресу простым письмом без уведомления.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70.  Результатом административной процедуры является выдача заявителю результирующих документов по предоставлению муниципальной услуги. Максимальное время, затраченное на административную процедуру не должно превышать 8 дней.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26. Особенности выполнения административных процедур в электронной форме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71. Заявителям обеспечивается возможность получения муниципальной услуги на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п.23 настоящего регламента, пользователь портала отправляет заявку на получение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Заявка регистрируется на Портале автоматически в режиме реального времени.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Изменения статуса заявки муниципальной услуги заявитель сможет отслеживать в режиме реального времени в личном кабинете на РПГУ.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72.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73. Заявление в форме электронного документа представляется в администрацию по выбору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Путем заполнения формы запроса, размещенной на официальном сайте администрации в сети Интернет (далее-официальный сайт), в том числе посредством отправки через личный кабинет единого портала или местного портала;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Путем направления электронного документа в администрацию на официальную электронную почту (далее – предоставление посредством электронной почты).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74. В заявлении указывается один из следующих способов предоставления результатов рассмотрения заявлений администрацией: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в виде бумажного документа, который заявитель получает непосредственно при личном обращении;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виде бумажного документа, который направляется администрацией заявителю посредством почтового отправления;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виде электронного документа, который направляется администрацией  заявителю посредством электронной почты.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75. В дополнение к способам, указанным в пункте 48.1.2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-разрешение на установку и эксплуатацию рекламных конструкций на соответствующей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-решение об аннулировании таких разрешений на установку рекламных конструкций на соответствующей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либо предписание о демонтаже самовольно установленных вновь рекламных конструкций или письмо, содержащее мотивированный отказ в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76. Заявление в форме электронного документа подписывается по выбору заявителя (если заявителем является физическое лицо):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электронной подписью заявителя (представителя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усиленной квалифицированной электронной подписью заявителя (представителя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77.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Лица, действующие от имени юридического лица без доверенности;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Представители юридического лица, действующего на основании доверенности, выданной в соответствии с законодательством Российской Федерации.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78.  При подаче заявлений к ним прилагаются документы, представление которых заявителем предусмотрено настоящим регламентом. Заявитель вправе самостоятельно предоставить с заявлением документы, указанные в пункте 24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79.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образца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 же если заявление подписано  усиленной квалифицированной электронной подписью. 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образца такого документа.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80.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81. Уведомление о получении заявления направляется указанным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заявителем в заявлении способом не позднее рабочего дня, следующего за днем поступления заявления в администрацию.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82. Заявление, представленное с нарушением указанного порядка, не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рассматривается администрацией.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Не позднее пяти рабочих дней со дня предоставления такого заявления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83. Ответственный специалист отправляет необходимые межведомственные запросы, определенные данным регламентом,  в Региональной системе электронного правительства Тульской области (РСЭП ТО), реализованной в СИР.</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случае отсутствия возможности направления запроса посредством РСЭП ТО специалист запрашивает сведения по почте, электронной почте, по факсу.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84.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85.  Административные процедуры: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-Подготовка проекта постановления об утверждении схемы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86.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IV. Формы контроля над предоставлением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87.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88.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89.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за своевременность и качество проводимых проверок по представленным заявителем сведениям;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 соответствие направляемых запросов требованиям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 соблюдение порядка и сроков направления запросов.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93. Специалист, ответственный за согласование и выдачу схем(ы)  расположения земельного участка на кадастровом плане (карте) территории либо уведомления об отказе в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96.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97.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98.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99. Внеплановые проверки могут  осуществляться по поручению главы администрации  или при наличии жалоб на исполнение регламента. Внеплановые проверки осуществляются на основании распоряжений главы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102. Контроль над предоставлением муниципальной услуги может проводиться по конкретному обращению заинтересованного лица.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103.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104. Для проведения проверок создается комиссия, в состав которой включаются представители администрации.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105.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106.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107. Заявители имеют право обратиться в администрацию лично, направить письменное обращение, через многофункциональный центр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108.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109. Жалоба должна содержать: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32. Предмет досудебного (внесудебного) обжалования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110.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Заявитель может обратиться с жалобой, в том числе, в следующих случаях:</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нарушение срока регистрации запроса заявителя о предоставлении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нарушение срока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111.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34. Порядок подачи и рассмотрения жалобы.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112.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35. Сроки рассмотрения жалобы (претензии)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113. Поступившее в администрацию письменное обращение рассматривается по существу в срок, не превышающий 15 дней со дня его регистрации.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114.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36. Перечень оснований для приостановления рассмотрения жалобы (претензии) и случаев, в которых ответ на жалобу (претензию) не дается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115.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116.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117.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118.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119.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120.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37. Результат досудебного (внесудебного) обжалования.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121.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122.Письменный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 а в случае обжалования отказа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123.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124.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125.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38. Порядок информирования заявителя о результатах рассмотрения жалобы.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126.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39. Порядок обжалования решения по жалобе.</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127.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40. Право заявителя на получение информации и документов, необходимых для обоснования и рассмотрения обращения</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128.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41. Способы информирования заявителей о порядке подачи и рассмотрения жалобы.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129. Информирование о порядке подаче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Приложение № 1</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В администрацию муниципального образования</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город Ефремов</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(либо в многофункциональный центр предоставления</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государственных и муниципальных услуг)                                </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Адрес:_____________________________________</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от юридического лица</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(полное наименование, ИНН,</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номер государственной регистрации,</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юридический адрес, почтовый адрес)</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(Ф.И.О, должность представителя)</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действующего на основании</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                                                                              (название документа)</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______________________________________</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(контактный телефон, адрес эл. почты)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от физического лица</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(ФИО, паспортные данные)</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почтовый адрес)</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______________________________________</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(контактный телефон, адрес эл. почты)</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Заявление</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об утверждении схемы  расположения земельного участка на кадастровом плане  территории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Прошу утвердить схему(ы) расположения земельного участка на кадастровом плане территории  ____________________________, расположенного по адресу: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___________________________________________________________</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(адрес, примерные ориентиры)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из земель категории ____________________________________________________________</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(указывается категория земель)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для ___________________________________________________________</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(указывается – разрешенное использование земельного участка)</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Кадастровый номер земельного участка 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Цель предоставления земельного участка:____________________________________________________</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(указывается  разрешенное использование земельного участка)      </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Площадь земельного участка (кв.м) 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На участке расположены объекты: ___________________________________________________________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находящиеся в моей собственности согласно ______________________________________________________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Охранная зона _____________________________площадью (кв.м)</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Для получения Услуги прилагаются следующие документы: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1.__________________________________________________________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2.__________________________________________________________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3.__________________________________________________________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*Конечный результат предоставления Услуги прошу: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*Решение об отказе в приеме запроса и документов (информации, сведений, данных), необходимых для получения Услуги, прошу: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*Решение о приостановлении предоставления Услуги прошу: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*Решение об отказе в предоставлении Услуги прошу:</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М.П                                                                                                                       . (подпись)</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___________________________                                                                                           ________________/____________</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(дата)                                                                                                                                       (подпись заявителя)     </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СОГЛАСИЕ</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на обработку персональных данных гражданина,</w:t>
      </w:r>
    </w:p>
    <w:p w:rsidR="003E70D1" w:rsidRPr="003E70D1" w:rsidRDefault="003E70D1" w:rsidP="003E70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обратившегося за предоставлением муниципальной услуги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lastRenderedPageBreak/>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E70D1" w:rsidRPr="003E70D1" w:rsidRDefault="003E70D1" w:rsidP="003E70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________________/__________</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(подпись заявителя)</w:t>
      </w:r>
    </w:p>
    <w:p w:rsidR="003E70D1" w:rsidRPr="003E70D1" w:rsidRDefault="003E70D1" w:rsidP="003E70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E70D1">
        <w:rPr>
          <w:rFonts w:ascii="Verdana" w:eastAsia="Times New Roman" w:hAnsi="Verdana" w:cs="Times New Roman"/>
          <w:color w:val="052635"/>
          <w:sz w:val="17"/>
          <w:szCs w:val="17"/>
          <w:lang w:eastAsia="ru-RU"/>
        </w:rPr>
        <w:t>                                                                                                           Приложение № </w:t>
      </w:r>
    </w:p>
    <w:p w:rsidR="00115712" w:rsidRDefault="00115712">
      <w:bookmarkStart w:id="0" w:name="_GoBack"/>
      <w:bookmarkEnd w:id="0"/>
    </w:p>
    <w:sectPr w:rsidR="00115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43"/>
    <w:rsid w:val="00115712"/>
    <w:rsid w:val="003E70D1"/>
    <w:rsid w:val="005C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268F1-91DF-464D-9C65-59455225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E70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70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70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70D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E7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0D1"/>
  </w:style>
  <w:style w:type="character" w:styleId="a4">
    <w:name w:val="Hyperlink"/>
    <w:basedOn w:val="a0"/>
    <w:uiPriority w:val="99"/>
    <w:semiHidden/>
    <w:unhideWhenUsed/>
    <w:rsid w:val="003E7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3" Type="http://schemas.openxmlformats.org/officeDocument/2006/relationships/webSettings" Target="webSettings.xml"/><Relationship Id="rId7" Type="http://schemas.openxmlformats.org/officeDocument/2006/relationships/hyperlink" Target="consultantplus://offline/ref=03F7BBCEBDD5B191D8EB6BF37065B6AF1EF83B2BC8A75F553C47BB47B33A747F40C59213C8674752AAE2FDeCn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hyperlink" Target="http://gosuslugi71.ru/" TargetMode="External"/><Relationship Id="rId10" Type="http://schemas.openxmlformats.org/officeDocument/2006/relationships/theme" Target="theme/theme1.xml"/><Relationship Id="rId4" Type="http://schemas.openxmlformats.org/officeDocument/2006/relationships/hyperlink" Target="http://efremov.tulob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12238</Words>
  <Characters>69757</Characters>
  <Application>Microsoft Office Word</Application>
  <DocSecurity>0</DocSecurity>
  <Lines>581</Lines>
  <Paragraphs>163</Paragraphs>
  <ScaleCrop>false</ScaleCrop>
  <Company/>
  <LinksUpToDate>false</LinksUpToDate>
  <CharactersWithSpaces>81832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2016-08-18T11:28:00Z</dcterms:created>
  <dcterms:modified xsi:type="dcterms:W3CDTF">2016-08-18T11:28:00Z</dcterms:modified>
</cp:coreProperties>
</file>