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24" w:rsidRDefault="000353DC">
      <w:r>
        <w:t xml:space="preserve"> </w:t>
      </w:r>
    </w:p>
    <w:p w:rsidR="00E80BA1" w:rsidRPr="00A722FF" w:rsidRDefault="00E80BA1" w:rsidP="00E80BA1">
      <w:pPr>
        <w:tabs>
          <w:tab w:val="left" w:pos="1276"/>
        </w:tabs>
        <w:jc w:val="center"/>
        <w:rPr>
          <w:b/>
          <w:sz w:val="28"/>
          <w:szCs w:val="28"/>
        </w:rPr>
      </w:pPr>
      <w:r w:rsidRPr="00A722FF">
        <w:rPr>
          <w:b/>
          <w:sz w:val="28"/>
          <w:szCs w:val="28"/>
        </w:rPr>
        <w:t>РОССИЙСКАЯ ФЕДЕРАЦИЯ</w:t>
      </w:r>
    </w:p>
    <w:p w:rsidR="00E80BA1" w:rsidRPr="00A722FF" w:rsidRDefault="00E80BA1" w:rsidP="00E80BA1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  <w:r w:rsidRPr="00A722FF">
        <w:rPr>
          <w:rFonts w:ascii="Times New Roman" w:hAnsi="Times New Roman" w:cs="Times New Roman"/>
          <w:color w:val="auto"/>
          <w:sz w:val="28"/>
          <w:szCs w:val="28"/>
        </w:rPr>
        <w:t>СОБРАНИЕ ДЕПУТАТОВ</w:t>
      </w:r>
    </w:p>
    <w:p w:rsidR="00E80BA1" w:rsidRPr="00A722FF" w:rsidRDefault="00E80BA1" w:rsidP="00E80BA1">
      <w:pPr>
        <w:tabs>
          <w:tab w:val="left" w:pos="1276"/>
        </w:tabs>
        <w:jc w:val="center"/>
        <w:rPr>
          <w:b/>
          <w:sz w:val="28"/>
          <w:szCs w:val="28"/>
        </w:rPr>
      </w:pPr>
      <w:r w:rsidRPr="00A722FF">
        <w:rPr>
          <w:b/>
          <w:sz w:val="28"/>
          <w:szCs w:val="28"/>
        </w:rPr>
        <w:t>муниципального образования</w:t>
      </w:r>
    </w:p>
    <w:p w:rsidR="00E80BA1" w:rsidRPr="00A722FF" w:rsidRDefault="00E80BA1" w:rsidP="00E80BA1">
      <w:pPr>
        <w:tabs>
          <w:tab w:val="left" w:pos="1276"/>
        </w:tabs>
        <w:jc w:val="center"/>
        <w:rPr>
          <w:b/>
          <w:sz w:val="28"/>
          <w:szCs w:val="28"/>
        </w:rPr>
      </w:pPr>
      <w:r w:rsidRPr="00A722FF">
        <w:rPr>
          <w:b/>
          <w:sz w:val="28"/>
          <w:szCs w:val="28"/>
        </w:rPr>
        <w:t>город Ефремов</w:t>
      </w:r>
    </w:p>
    <w:p w:rsidR="00E80BA1" w:rsidRPr="00A722FF" w:rsidRDefault="00E80BA1" w:rsidP="00E80BA1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722FF">
        <w:rPr>
          <w:b/>
          <w:sz w:val="28"/>
          <w:szCs w:val="28"/>
        </w:rPr>
        <w:t>созыва</w:t>
      </w:r>
    </w:p>
    <w:p w:rsidR="00E80BA1" w:rsidRPr="00A722FF" w:rsidRDefault="00E80BA1" w:rsidP="00E80BA1">
      <w:pPr>
        <w:tabs>
          <w:tab w:val="left" w:pos="1276"/>
        </w:tabs>
        <w:jc w:val="center"/>
        <w:rPr>
          <w:b/>
          <w:sz w:val="28"/>
          <w:szCs w:val="28"/>
        </w:rPr>
      </w:pPr>
      <w:r w:rsidRPr="00A722FF">
        <w:rPr>
          <w:b/>
          <w:sz w:val="28"/>
          <w:szCs w:val="28"/>
        </w:rPr>
        <w:t>____ заседание</w:t>
      </w:r>
    </w:p>
    <w:p w:rsidR="00E80BA1" w:rsidRPr="00A722FF" w:rsidRDefault="00E80BA1" w:rsidP="00E80BA1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E80BA1" w:rsidRPr="00A722FF" w:rsidRDefault="008A50CB" w:rsidP="00E80BA1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Е Ш Е Н И Я</w:t>
      </w:r>
    </w:p>
    <w:p w:rsidR="00E80BA1" w:rsidRPr="00A722FF" w:rsidRDefault="00E80BA1" w:rsidP="00E80BA1">
      <w:pPr>
        <w:tabs>
          <w:tab w:val="left" w:pos="1276"/>
        </w:tabs>
        <w:rPr>
          <w:b/>
          <w:sz w:val="28"/>
          <w:szCs w:val="28"/>
        </w:rPr>
      </w:pPr>
    </w:p>
    <w:p w:rsidR="00E80BA1" w:rsidRPr="00A722FF" w:rsidRDefault="004B0D66" w:rsidP="00E80B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E80BA1" w:rsidRPr="00A722FF" w:rsidRDefault="00E80BA1" w:rsidP="00E80BA1">
      <w:pPr>
        <w:jc w:val="center"/>
        <w:rPr>
          <w:b/>
          <w:sz w:val="28"/>
          <w:szCs w:val="28"/>
        </w:rPr>
      </w:pPr>
    </w:p>
    <w:p w:rsidR="00E80BA1" w:rsidRPr="008746B8" w:rsidRDefault="00E80BA1" w:rsidP="008746B8">
      <w:pPr>
        <w:jc w:val="center"/>
        <w:rPr>
          <w:b/>
          <w:bCs/>
          <w:sz w:val="26"/>
          <w:szCs w:val="26"/>
        </w:rPr>
      </w:pPr>
      <w:r w:rsidRPr="008746B8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17.11.2016 г. № 11-79 «</w:t>
      </w:r>
      <w:r w:rsidRPr="008746B8">
        <w:rPr>
          <w:b/>
          <w:bCs/>
          <w:sz w:val="26"/>
          <w:szCs w:val="26"/>
        </w:rPr>
        <w:t>Об утверждении норм и правил благоустройства территории муниципального образования город Ефремов»</w:t>
      </w:r>
    </w:p>
    <w:p w:rsidR="00E80BA1" w:rsidRPr="008746B8" w:rsidRDefault="00E80BA1" w:rsidP="008746B8">
      <w:pPr>
        <w:jc w:val="both"/>
        <w:rPr>
          <w:sz w:val="26"/>
          <w:szCs w:val="26"/>
        </w:rPr>
      </w:pPr>
    </w:p>
    <w:p w:rsidR="003652FC" w:rsidRPr="008746B8" w:rsidRDefault="003652FC" w:rsidP="008746B8">
      <w:pPr>
        <w:jc w:val="both"/>
        <w:rPr>
          <w:sz w:val="26"/>
          <w:szCs w:val="26"/>
        </w:rPr>
      </w:pPr>
    </w:p>
    <w:p w:rsidR="00E80BA1" w:rsidRPr="008746B8" w:rsidRDefault="00E80BA1" w:rsidP="008746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В целях улучшения благоустройства и санитарного содержания территории муниципального образования город Ефремов, руководствуясь Федеральным  законом </w:t>
      </w:r>
      <w:r w:rsidR="00644482" w:rsidRPr="008746B8">
        <w:rPr>
          <w:sz w:val="26"/>
          <w:szCs w:val="26"/>
        </w:rPr>
        <w:t xml:space="preserve">Российской Федерации </w:t>
      </w:r>
      <w:r w:rsidRPr="008746B8">
        <w:rPr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на основании </w:t>
      </w:r>
      <w:hyperlink r:id="rId8" w:history="1">
        <w:r w:rsidRPr="008746B8">
          <w:rPr>
            <w:sz w:val="26"/>
            <w:szCs w:val="26"/>
          </w:rPr>
          <w:t>Устава</w:t>
        </w:r>
      </w:hyperlink>
      <w:r w:rsidRPr="008746B8">
        <w:rPr>
          <w:sz w:val="26"/>
          <w:szCs w:val="26"/>
        </w:rPr>
        <w:t xml:space="preserve"> муниципального образования город Ефремов, Собрание депутатов муниципального образования город Ефремов </w:t>
      </w:r>
      <w:r w:rsidRPr="008746B8">
        <w:rPr>
          <w:b/>
          <w:bCs/>
          <w:sz w:val="26"/>
          <w:szCs w:val="26"/>
        </w:rPr>
        <w:t>РЕШИЛО</w:t>
      </w:r>
      <w:r w:rsidRPr="008746B8">
        <w:rPr>
          <w:sz w:val="26"/>
          <w:szCs w:val="26"/>
        </w:rPr>
        <w:t>:</w:t>
      </w:r>
    </w:p>
    <w:p w:rsidR="00E80BA1" w:rsidRPr="008746B8" w:rsidRDefault="00E80BA1" w:rsidP="008746B8">
      <w:pPr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1. Внести </w:t>
      </w:r>
      <w:r w:rsidR="007D1C12" w:rsidRPr="008746B8">
        <w:rPr>
          <w:sz w:val="26"/>
          <w:szCs w:val="26"/>
        </w:rPr>
        <w:t>в приложение к</w:t>
      </w:r>
      <w:r w:rsidRPr="008746B8">
        <w:rPr>
          <w:sz w:val="26"/>
          <w:szCs w:val="26"/>
        </w:rPr>
        <w:t xml:space="preserve"> решени</w:t>
      </w:r>
      <w:r w:rsidR="007D1C12" w:rsidRPr="008746B8">
        <w:rPr>
          <w:sz w:val="26"/>
          <w:szCs w:val="26"/>
        </w:rPr>
        <w:t>ю</w:t>
      </w:r>
      <w:r w:rsidRPr="008746B8">
        <w:rPr>
          <w:sz w:val="26"/>
          <w:szCs w:val="26"/>
        </w:rPr>
        <w:t xml:space="preserve"> Собрания депутатов муниципального образования город Ефремов от 17.11.2016 г. № 11-79 «</w:t>
      </w:r>
      <w:r w:rsidRPr="008746B8">
        <w:rPr>
          <w:bCs/>
          <w:sz w:val="26"/>
          <w:szCs w:val="26"/>
        </w:rPr>
        <w:t>Об утверждении норм и правил благоустройства территории муниципального образования город Ефремов</w:t>
      </w:r>
      <w:r w:rsidRPr="008746B8">
        <w:rPr>
          <w:sz w:val="26"/>
          <w:szCs w:val="26"/>
        </w:rPr>
        <w:t>»</w:t>
      </w:r>
      <w:r w:rsidR="007D1C12" w:rsidRPr="008746B8">
        <w:rPr>
          <w:sz w:val="26"/>
          <w:szCs w:val="26"/>
        </w:rPr>
        <w:t xml:space="preserve"> следующие изменения</w:t>
      </w:r>
      <w:r w:rsidR="0004792F" w:rsidRPr="008746B8">
        <w:rPr>
          <w:sz w:val="26"/>
          <w:szCs w:val="26"/>
        </w:rPr>
        <w:t xml:space="preserve"> и дополнения</w:t>
      </w:r>
      <w:r w:rsidR="007D1C12" w:rsidRPr="008746B8">
        <w:rPr>
          <w:sz w:val="26"/>
          <w:szCs w:val="26"/>
        </w:rPr>
        <w:t>:</w:t>
      </w:r>
    </w:p>
    <w:p w:rsidR="00F162DC" w:rsidRPr="008746B8" w:rsidRDefault="0004792F" w:rsidP="00874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1.1.</w:t>
      </w:r>
      <w:r w:rsidR="00420BE0" w:rsidRPr="008746B8">
        <w:rPr>
          <w:rFonts w:ascii="Times New Roman" w:hAnsi="Times New Roman" w:cs="Times New Roman"/>
          <w:sz w:val="26"/>
          <w:szCs w:val="26"/>
        </w:rPr>
        <w:t xml:space="preserve"> </w:t>
      </w:r>
      <w:r w:rsidR="00910741" w:rsidRPr="008746B8">
        <w:rPr>
          <w:rFonts w:ascii="Times New Roman" w:hAnsi="Times New Roman" w:cs="Times New Roman"/>
          <w:sz w:val="26"/>
          <w:szCs w:val="26"/>
        </w:rPr>
        <w:t xml:space="preserve"> </w:t>
      </w:r>
      <w:r w:rsidR="00E046DE" w:rsidRPr="008746B8">
        <w:rPr>
          <w:rFonts w:ascii="Times New Roman" w:hAnsi="Times New Roman" w:cs="Times New Roman"/>
          <w:sz w:val="26"/>
          <w:szCs w:val="26"/>
        </w:rPr>
        <w:t xml:space="preserve">По тексту Приложения </w:t>
      </w:r>
      <w:hyperlink r:id="rId9" w:history="1">
        <w:r w:rsidR="00E046DE" w:rsidRPr="008746B8">
          <w:rPr>
            <w:rFonts w:ascii="Times New Roman" w:hAnsi="Times New Roman" w:cs="Times New Roman"/>
            <w:sz w:val="26"/>
            <w:szCs w:val="26"/>
          </w:rPr>
          <w:t>слова</w:t>
        </w:r>
      </w:hyperlink>
      <w:r w:rsidR="00F162DC" w:rsidRPr="008746B8">
        <w:rPr>
          <w:rFonts w:ascii="Times New Roman" w:hAnsi="Times New Roman" w:cs="Times New Roman"/>
          <w:sz w:val="26"/>
          <w:szCs w:val="26"/>
        </w:rPr>
        <w:t xml:space="preserve"> "</w:t>
      </w:r>
      <w:r w:rsidR="00F162DC" w:rsidRPr="008746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твердые бытовые отходы </w:t>
      </w:r>
      <w:r w:rsidR="00F162DC" w:rsidRPr="008746B8">
        <w:rPr>
          <w:rFonts w:ascii="Times New Roman" w:hAnsi="Times New Roman" w:cs="Times New Roman"/>
          <w:sz w:val="26"/>
          <w:szCs w:val="26"/>
        </w:rPr>
        <w:t>" в соответствующем числе и падеже заменить словами "</w:t>
      </w:r>
      <w:r w:rsidR="00F162DC" w:rsidRPr="008746B8">
        <w:rPr>
          <w:rFonts w:ascii="Times New Roman" w:hAnsi="Times New Roman" w:cs="Times New Roman"/>
          <w:color w:val="000000"/>
          <w:sz w:val="26"/>
          <w:szCs w:val="26"/>
        </w:rPr>
        <w:t xml:space="preserve"> твердые коммунальн</w:t>
      </w:r>
      <w:r w:rsidR="00F162DC" w:rsidRPr="008746B8">
        <w:rPr>
          <w:rFonts w:ascii="Times New Roman" w:hAnsi="Times New Roman" w:cs="Times New Roman"/>
          <w:sz w:val="26"/>
          <w:szCs w:val="26"/>
        </w:rPr>
        <w:t>ые отходы " в соответствующем числе и падеже.</w:t>
      </w:r>
    </w:p>
    <w:p w:rsidR="003B3A98" w:rsidRPr="008746B8" w:rsidRDefault="003B3A98" w:rsidP="00874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 xml:space="preserve">1.2. </w:t>
      </w:r>
      <w:r w:rsidR="00E046DE" w:rsidRPr="008746B8">
        <w:rPr>
          <w:rFonts w:ascii="Times New Roman" w:hAnsi="Times New Roman" w:cs="Times New Roman"/>
          <w:sz w:val="26"/>
          <w:szCs w:val="26"/>
        </w:rPr>
        <w:t xml:space="preserve">По тексту Приложения </w:t>
      </w:r>
      <w:hyperlink r:id="rId10" w:history="1">
        <w:r w:rsidR="00E046DE" w:rsidRPr="008746B8">
          <w:rPr>
            <w:rFonts w:ascii="Times New Roman" w:hAnsi="Times New Roman" w:cs="Times New Roman"/>
            <w:sz w:val="26"/>
            <w:szCs w:val="26"/>
          </w:rPr>
          <w:t>с</w:t>
        </w:r>
        <w:r w:rsidRPr="008746B8">
          <w:rPr>
            <w:rFonts w:ascii="Times New Roman" w:hAnsi="Times New Roman" w:cs="Times New Roman"/>
            <w:sz w:val="26"/>
            <w:szCs w:val="26"/>
          </w:rPr>
          <w:t>лова</w:t>
        </w:r>
      </w:hyperlink>
      <w:r w:rsidRPr="008746B8">
        <w:rPr>
          <w:rFonts w:ascii="Times New Roman" w:hAnsi="Times New Roman" w:cs="Times New Roman"/>
          <w:sz w:val="26"/>
          <w:szCs w:val="26"/>
        </w:rPr>
        <w:t xml:space="preserve"> "</w:t>
      </w:r>
      <w:r w:rsidRPr="008746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крупногабаритный мусор </w:t>
      </w:r>
      <w:r w:rsidRPr="008746B8">
        <w:rPr>
          <w:rFonts w:ascii="Times New Roman" w:hAnsi="Times New Roman" w:cs="Times New Roman"/>
          <w:sz w:val="26"/>
          <w:szCs w:val="26"/>
        </w:rPr>
        <w:t>" в соответствующем числе и падеже заменить словами "</w:t>
      </w:r>
      <w:r w:rsidRPr="008746B8">
        <w:rPr>
          <w:rFonts w:ascii="Times New Roman" w:hAnsi="Times New Roman" w:cs="Times New Roman"/>
          <w:bCs/>
          <w:color w:val="000000"/>
          <w:sz w:val="26"/>
          <w:szCs w:val="26"/>
        </w:rPr>
        <w:t>крупногабаритные отходы</w:t>
      </w:r>
      <w:r w:rsidRPr="008746B8">
        <w:rPr>
          <w:rFonts w:ascii="Times New Roman" w:hAnsi="Times New Roman" w:cs="Times New Roman"/>
          <w:sz w:val="26"/>
          <w:szCs w:val="26"/>
        </w:rPr>
        <w:t>" в соответствующем числе и падеже.</w:t>
      </w:r>
    </w:p>
    <w:p w:rsidR="00910741" w:rsidRPr="008746B8" w:rsidRDefault="00CC5FE7" w:rsidP="008746B8">
      <w:pPr>
        <w:pStyle w:val="a9"/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t xml:space="preserve">1.3. </w:t>
      </w:r>
      <w:r w:rsidR="00E046DE" w:rsidRPr="008746B8">
        <w:rPr>
          <w:sz w:val="26"/>
          <w:szCs w:val="26"/>
        </w:rPr>
        <w:t xml:space="preserve">По тексту Приложения </w:t>
      </w:r>
      <w:hyperlink r:id="rId11" w:history="1">
        <w:r w:rsidR="00E046DE" w:rsidRPr="008746B8">
          <w:rPr>
            <w:sz w:val="26"/>
            <w:szCs w:val="26"/>
          </w:rPr>
          <w:t>слова</w:t>
        </w:r>
      </w:hyperlink>
      <w:r w:rsidR="004F06AA" w:rsidRPr="008746B8">
        <w:rPr>
          <w:sz w:val="26"/>
          <w:szCs w:val="26"/>
        </w:rPr>
        <w:t xml:space="preserve"> "</w:t>
      </w:r>
      <w:r w:rsidR="004F06AA" w:rsidRPr="008746B8">
        <w:rPr>
          <w:bCs/>
          <w:color w:val="000000"/>
          <w:sz w:val="26"/>
          <w:szCs w:val="26"/>
        </w:rPr>
        <w:t>ТБО</w:t>
      </w:r>
      <w:r w:rsidR="004F06AA" w:rsidRPr="008746B8">
        <w:rPr>
          <w:sz w:val="26"/>
          <w:szCs w:val="26"/>
        </w:rPr>
        <w:t>" в соответствующем числе и падеже заменить словами "</w:t>
      </w:r>
      <w:r w:rsidR="004F06AA" w:rsidRPr="008746B8">
        <w:rPr>
          <w:bCs/>
          <w:color w:val="000000"/>
          <w:sz w:val="26"/>
          <w:szCs w:val="26"/>
        </w:rPr>
        <w:t>ТКО</w:t>
      </w:r>
      <w:r w:rsidR="004F06AA" w:rsidRPr="008746B8">
        <w:rPr>
          <w:sz w:val="26"/>
          <w:szCs w:val="26"/>
        </w:rPr>
        <w:t>" в соответствующем числе и падеже.</w:t>
      </w:r>
    </w:p>
    <w:p w:rsidR="00E046DE" w:rsidRPr="008746B8" w:rsidRDefault="00E046DE" w:rsidP="008746B8">
      <w:pPr>
        <w:pStyle w:val="a9"/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t>1.4. По тексту Приложения слова: «заместител</w:t>
      </w:r>
      <w:r w:rsidR="007D5B02" w:rsidRPr="008746B8">
        <w:rPr>
          <w:sz w:val="26"/>
          <w:szCs w:val="26"/>
        </w:rPr>
        <w:t>ь</w:t>
      </w:r>
      <w:r w:rsidRPr="008746B8">
        <w:rPr>
          <w:sz w:val="26"/>
          <w:szCs w:val="26"/>
        </w:rPr>
        <w:t xml:space="preserve"> главы администрации по жизнеобеспечению муниципального образования город Ефремов» заменить словами: «заместител</w:t>
      </w:r>
      <w:r w:rsidR="007D5B02" w:rsidRPr="008746B8">
        <w:rPr>
          <w:sz w:val="26"/>
          <w:szCs w:val="26"/>
        </w:rPr>
        <w:t>ь</w:t>
      </w:r>
      <w:r w:rsidRPr="008746B8">
        <w:rPr>
          <w:sz w:val="26"/>
          <w:szCs w:val="26"/>
        </w:rPr>
        <w:t xml:space="preserve"> главы администрации по жизнеобеспечению администрации муниципального образования город Ефремов»  в соответствующем падеже.</w:t>
      </w:r>
    </w:p>
    <w:p w:rsidR="003D3C02" w:rsidRPr="008746B8" w:rsidRDefault="00D3382F" w:rsidP="008746B8">
      <w:pPr>
        <w:pStyle w:val="a9"/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t>1.</w:t>
      </w:r>
      <w:r w:rsidR="00E046DE" w:rsidRPr="008746B8">
        <w:rPr>
          <w:sz w:val="26"/>
          <w:szCs w:val="26"/>
        </w:rPr>
        <w:t>5</w:t>
      </w:r>
      <w:r w:rsidRPr="008746B8">
        <w:rPr>
          <w:sz w:val="26"/>
          <w:szCs w:val="26"/>
        </w:rPr>
        <w:t>.</w:t>
      </w:r>
      <w:r w:rsidR="003D3C02" w:rsidRPr="008746B8">
        <w:rPr>
          <w:sz w:val="26"/>
          <w:szCs w:val="26"/>
        </w:rPr>
        <w:t xml:space="preserve"> В п. 1.1. раздела 1. Приложения слова: «№ 613» заменить словами: «№ 711/пр».</w:t>
      </w:r>
    </w:p>
    <w:p w:rsidR="00F5690E" w:rsidRPr="008746B8" w:rsidRDefault="003D3C02" w:rsidP="008746B8">
      <w:pPr>
        <w:pStyle w:val="a9"/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t xml:space="preserve">1.6. </w:t>
      </w:r>
      <w:r w:rsidR="00F5690E" w:rsidRPr="008746B8">
        <w:rPr>
          <w:sz w:val="26"/>
          <w:szCs w:val="26"/>
        </w:rPr>
        <w:t xml:space="preserve">П. 2.6. раздела 2. Приложения </w:t>
      </w:r>
      <w:r w:rsidR="000078CC" w:rsidRPr="008746B8">
        <w:rPr>
          <w:sz w:val="26"/>
          <w:szCs w:val="26"/>
        </w:rPr>
        <w:t>дополн</w:t>
      </w:r>
      <w:r w:rsidR="00F5690E" w:rsidRPr="008746B8">
        <w:rPr>
          <w:sz w:val="26"/>
          <w:szCs w:val="26"/>
        </w:rPr>
        <w:t>ить подпунктами</w:t>
      </w:r>
      <w:r w:rsidR="0081227D" w:rsidRPr="008746B8">
        <w:rPr>
          <w:sz w:val="26"/>
          <w:szCs w:val="26"/>
        </w:rPr>
        <w:t xml:space="preserve"> 2.6.5.-2.6.8.</w:t>
      </w:r>
      <w:r w:rsidR="00F5690E" w:rsidRPr="008746B8">
        <w:rPr>
          <w:sz w:val="26"/>
          <w:szCs w:val="26"/>
        </w:rPr>
        <w:t xml:space="preserve"> следующе</w:t>
      </w:r>
      <w:r w:rsidR="00D3382F" w:rsidRPr="008746B8">
        <w:rPr>
          <w:sz w:val="26"/>
          <w:szCs w:val="26"/>
        </w:rPr>
        <w:t>го содержания</w:t>
      </w:r>
      <w:r w:rsidR="00F5690E" w:rsidRPr="008746B8">
        <w:rPr>
          <w:sz w:val="26"/>
          <w:szCs w:val="26"/>
        </w:rPr>
        <w:t>:</w:t>
      </w:r>
    </w:p>
    <w:p w:rsidR="00F5690E" w:rsidRPr="008746B8" w:rsidRDefault="00D3382F" w:rsidP="008746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lastRenderedPageBreak/>
        <w:t xml:space="preserve"> </w:t>
      </w:r>
      <w:r w:rsidR="00B31380" w:rsidRPr="008746B8">
        <w:rPr>
          <w:sz w:val="26"/>
          <w:szCs w:val="26"/>
        </w:rPr>
        <w:t>«</w:t>
      </w:r>
      <w:r w:rsidR="00F5690E" w:rsidRPr="008746B8">
        <w:rPr>
          <w:sz w:val="26"/>
          <w:szCs w:val="26"/>
        </w:rPr>
        <w:t>2.6.5. Организацию (проектирование) ограждений производят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F5690E" w:rsidRPr="008746B8" w:rsidRDefault="00D3382F" w:rsidP="008746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</w:t>
      </w:r>
      <w:r w:rsidR="00F5690E" w:rsidRPr="008746B8">
        <w:rPr>
          <w:sz w:val="26"/>
          <w:szCs w:val="26"/>
        </w:rPr>
        <w:t>2.6.5.1. Устройство ограждений является дополнительным элементом благоустройства. В целях благоустройства на территории муниципального образования предусматривается применение различных видов ограждений:</w:t>
      </w:r>
    </w:p>
    <w:p w:rsidR="00F5690E" w:rsidRPr="008746B8" w:rsidRDefault="00F5690E" w:rsidP="008746B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746B8">
        <w:rPr>
          <w:sz w:val="26"/>
          <w:szCs w:val="26"/>
        </w:rPr>
        <w:t>- газонные ограждения (высота 0,3 - 0,5 м);</w:t>
      </w:r>
    </w:p>
    <w:p w:rsidR="00F5690E" w:rsidRPr="008746B8" w:rsidRDefault="00F5690E" w:rsidP="008746B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746B8">
        <w:rPr>
          <w:sz w:val="26"/>
          <w:szCs w:val="26"/>
        </w:rPr>
        <w:t>- ограды: низкие (высота 0,5 - 1,0 м), средние (высота 1,0 - 1,5 м), высокие (высота 1,5 - 2,0 м);</w:t>
      </w:r>
    </w:p>
    <w:p w:rsidR="00F5690E" w:rsidRPr="008746B8" w:rsidRDefault="00F5690E" w:rsidP="008746B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746B8">
        <w:rPr>
          <w:sz w:val="26"/>
          <w:szCs w:val="26"/>
        </w:rPr>
        <w:t>- ограждения - тумбы для транспортных проездов и автостоянок (высота 0,3 - 0,4 м);</w:t>
      </w:r>
    </w:p>
    <w:p w:rsidR="00F5690E" w:rsidRPr="008746B8" w:rsidRDefault="00F5690E" w:rsidP="008746B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746B8">
        <w:rPr>
          <w:sz w:val="26"/>
          <w:szCs w:val="26"/>
        </w:rPr>
        <w:t>- ограждения спортивных площадок (высота 2,5 - 3,0 м);</w:t>
      </w:r>
    </w:p>
    <w:p w:rsidR="00F5690E" w:rsidRPr="008746B8" w:rsidRDefault="00F5690E" w:rsidP="008746B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746B8">
        <w:rPr>
          <w:sz w:val="26"/>
          <w:szCs w:val="26"/>
        </w:rPr>
        <w:t>- декоративные ограждения (высота 1,2 - 2,0 м);</w:t>
      </w:r>
    </w:p>
    <w:p w:rsidR="00F5690E" w:rsidRPr="008746B8" w:rsidRDefault="00F5690E" w:rsidP="008746B8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746B8">
        <w:rPr>
          <w:sz w:val="26"/>
          <w:szCs w:val="26"/>
        </w:rPr>
        <w:t>- технические ограждения (высота в соответствии с действующими нормами).</w:t>
      </w:r>
    </w:p>
    <w:p w:rsidR="00F5690E" w:rsidRPr="008746B8" w:rsidRDefault="00F5690E" w:rsidP="008746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2.6.5.2. Ограждения территорий памятников историко-культурного наследия должны соответствовать требованиям, установленным для данных территорий.</w:t>
      </w:r>
    </w:p>
    <w:p w:rsidR="00F5690E" w:rsidRPr="008746B8" w:rsidRDefault="00F5690E" w:rsidP="008746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2.6.5.3. На территориях общественного, жилого, рекреационного назначения запрещена организация глухих и железобетонных ограждений. В таких случаях применяются декоративные металлические ограждения.</w:t>
      </w:r>
    </w:p>
    <w:p w:rsidR="00F5690E" w:rsidRPr="008746B8" w:rsidRDefault="00F5690E" w:rsidP="008746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2.6.6. Защитные металлические ограждения устанавливаются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должны быть размещены на территории газона с отступом от границы примыкания порядка 0,2 - 0,3 м.</w:t>
      </w:r>
    </w:p>
    <w:p w:rsidR="00F5690E" w:rsidRPr="008746B8" w:rsidRDefault="00F5690E" w:rsidP="008746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2.6.7.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ограждений, позволяющие производить ремонтные или строительные работы.</w:t>
      </w:r>
    </w:p>
    <w:p w:rsidR="00F5690E" w:rsidRPr="008746B8" w:rsidRDefault="00F5690E" w:rsidP="008746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</w:t>
      </w:r>
      <w:r w:rsidR="00D3382F" w:rsidRPr="008746B8">
        <w:rPr>
          <w:sz w:val="26"/>
          <w:szCs w:val="26"/>
        </w:rPr>
        <w:t>6.8</w:t>
      </w:r>
      <w:r w:rsidRPr="008746B8">
        <w:rPr>
          <w:sz w:val="26"/>
          <w:szCs w:val="26"/>
        </w:rPr>
        <w:t>. На территориях общего пользования содержание, ремонт и замена ограждений, находящихся в муниципальной собственности, осуществляется органами местного самоуправления.</w:t>
      </w:r>
      <w:r w:rsidR="0081227D" w:rsidRPr="008746B8">
        <w:rPr>
          <w:sz w:val="26"/>
          <w:szCs w:val="26"/>
        </w:rPr>
        <w:t>».</w:t>
      </w:r>
    </w:p>
    <w:p w:rsidR="00B31380" w:rsidRPr="008746B8" w:rsidRDefault="00B31380" w:rsidP="008746B8">
      <w:pPr>
        <w:pStyle w:val="a9"/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t xml:space="preserve"> 1.</w:t>
      </w:r>
      <w:r w:rsidR="001877FE" w:rsidRPr="008746B8">
        <w:rPr>
          <w:sz w:val="26"/>
          <w:szCs w:val="26"/>
        </w:rPr>
        <w:t>7</w:t>
      </w:r>
      <w:r w:rsidRPr="008746B8">
        <w:rPr>
          <w:sz w:val="26"/>
          <w:szCs w:val="26"/>
        </w:rPr>
        <w:t>. П. 2.8. раздела 2. Приложения до</w:t>
      </w:r>
      <w:r w:rsidR="000078CC" w:rsidRPr="008746B8">
        <w:rPr>
          <w:sz w:val="26"/>
          <w:szCs w:val="26"/>
        </w:rPr>
        <w:t>полн</w:t>
      </w:r>
      <w:r w:rsidRPr="008746B8">
        <w:rPr>
          <w:sz w:val="26"/>
          <w:szCs w:val="26"/>
        </w:rPr>
        <w:t xml:space="preserve">ить подпунктами </w:t>
      </w:r>
      <w:r w:rsidR="0081227D" w:rsidRPr="008746B8">
        <w:rPr>
          <w:sz w:val="26"/>
          <w:szCs w:val="26"/>
        </w:rPr>
        <w:t xml:space="preserve">2.8.5., 2.8.6. </w:t>
      </w:r>
      <w:r w:rsidRPr="008746B8">
        <w:rPr>
          <w:sz w:val="26"/>
          <w:szCs w:val="26"/>
        </w:rPr>
        <w:t>следующего содержания:</w:t>
      </w:r>
    </w:p>
    <w:p w:rsidR="00265279" w:rsidRPr="008746B8" w:rsidRDefault="00B31380" w:rsidP="008746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«2.8.5.</w:t>
      </w:r>
      <w:r w:rsidR="00265279" w:rsidRPr="008746B8">
        <w:rPr>
          <w:sz w:val="26"/>
          <w:szCs w:val="26"/>
        </w:rPr>
        <w:t xml:space="preserve"> У входов в объекты общественного, хозяйственного, коммунально – бытового  назначения урны должны быть установлены в количестве 2-х штук - с правой руки при входе в объект и с правой руки при выходе из объекта. </w:t>
      </w:r>
    </w:p>
    <w:p w:rsidR="00265279" w:rsidRPr="008746B8" w:rsidRDefault="00265279" w:rsidP="008746B8">
      <w:pPr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2.8.6. Требования к конструкции контейнеров для сбора </w:t>
      </w:r>
      <w:r w:rsidR="0067444B" w:rsidRPr="008746B8">
        <w:rPr>
          <w:sz w:val="26"/>
          <w:szCs w:val="26"/>
        </w:rPr>
        <w:t>ТКО</w:t>
      </w:r>
      <w:r w:rsidRPr="008746B8">
        <w:rPr>
          <w:sz w:val="26"/>
          <w:szCs w:val="26"/>
        </w:rPr>
        <w:t>:</w:t>
      </w:r>
    </w:p>
    <w:p w:rsidR="00265279" w:rsidRPr="008746B8" w:rsidRDefault="00265279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- сбор </w:t>
      </w:r>
      <w:r w:rsidR="0067444B" w:rsidRPr="008746B8">
        <w:rPr>
          <w:sz w:val="26"/>
          <w:szCs w:val="26"/>
        </w:rPr>
        <w:t>ТКО</w:t>
      </w:r>
      <w:r w:rsidRPr="008746B8">
        <w:rPr>
          <w:sz w:val="26"/>
          <w:szCs w:val="26"/>
        </w:rPr>
        <w:t xml:space="preserve"> производится в контейнеры емкостью 0,8 м</w:t>
      </w:r>
      <w:r w:rsidRPr="008746B8">
        <w:rPr>
          <w:sz w:val="26"/>
          <w:szCs w:val="26"/>
          <w:vertAlign w:val="superscript"/>
        </w:rPr>
        <w:t>3</w:t>
      </w:r>
      <w:r w:rsidRPr="008746B8">
        <w:rPr>
          <w:sz w:val="26"/>
          <w:szCs w:val="26"/>
        </w:rPr>
        <w:t xml:space="preserve"> и 8,0 м</w:t>
      </w:r>
      <w:r w:rsidRPr="008746B8">
        <w:rPr>
          <w:sz w:val="26"/>
          <w:szCs w:val="26"/>
          <w:vertAlign w:val="superscript"/>
        </w:rPr>
        <w:t>3</w:t>
      </w:r>
      <w:r w:rsidRPr="008746B8">
        <w:rPr>
          <w:sz w:val="26"/>
          <w:szCs w:val="26"/>
        </w:rPr>
        <w:t>. Конструкция контейнеров определяется правообладателем контейнерных площадок по согласованию со специализированной организацией по вывозу Т</w:t>
      </w:r>
      <w:r w:rsidR="0067444B" w:rsidRPr="008746B8">
        <w:rPr>
          <w:sz w:val="26"/>
          <w:szCs w:val="26"/>
        </w:rPr>
        <w:t>К</w:t>
      </w:r>
      <w:r w:rsidRPr="008746B8">
        <w:rPr>
          <w:sz w:val="26"/>
          <w:szCs w:val="26"/>
        </w:rPr>
        <w:t>О.</w:t>
      </w:r>
    </w:p>
    <w:p w:rsidR="00265279" w:rsidRPr="008746B8" w:rsidRDefault="00265279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На контейнеры наносится информация способом, обеспечивающим ее механическую стойкость о:</w:t>
      </w:r>
    </w:p>
    <w:p w:rsidR="00265279" w:rsidRPr="008746B8" w:rsidRDefault="00265279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-  виде отходов;</w:t>
      </w:r>
    </w:p>
    <w:p w:rsidR="00265279" w:rsidRPr="008746B8" w:rsidRDefault="00265279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- инвентарном номере отходов;</w:t>
      </w:r>
    </w:p>
    <w:p w:rsidR="00265279" w:rsidRPr="008746B8" w:rsidRDefault="00265279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- правообладателе контейнера;</w:t>
      </w:r>
    </w:p>
    <w:p w:rsidR="00265279" w:rsidRPr="008746B8" w:rsidRDefault="00265279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- наименовании (номере контейнерной площадки).</w:t>
      </w:r>
      <w:r w:rsidR="001877FE" w:rsidRPr="008746B8">
        <w:rPr>
          <w:sz w:val="26"/>
          <w:szCs w:val="26"/>
        </w:rPr>
        <w:t>».</w:t>
      </w:r>
    </w:p>
    <w:p w:rsidR="0067444B" w:rsidRPr="008746B8" w:rsidRDefault="0067444B" w:rsidP="008746B8">
      <w:pPr>
        <w:pStyle w:val="a9"/>
        <w:tabs>
          <w:tab w:val="left" w:pos="709"/>
        </w:tabs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lastRenderedPageBreak/>
        <w:t xml:space="preserve"> 1.</w:t>
      </w:r>
      <w:r w:rsidR="001877FE" w:rsidRPr="008746B8">
        <w:rPr>
          <w:sz w:val="26"/>
          <w:szCs w:val="26"/>
        </w:rPr>
        <w:t>8</w:t>
      </w:r>
      <w:r w:rsidRPr="008746B8">
        <w:rPr>
          <w:sz w:val="26"/>
          <w:szCs w:val="26"/>
        </w:rPr>
        <w:t>. П. 2.9. раздела 2. Приложения до</w:t>
      </w:r>
      <w:r w:rsidR="000078CC" w:rsidRPr="008746B8">
        <w:rPr>
          <w:sz w:val="26"/>
          <w:szCs w:val="26"/>
        </w:rPr>
        <w:t>полни</w:t>
      </w:r>
      <w:r w:rsidRPr="008746B8">
        <w:rPr>
          <w:sz w:val="26"/>
          <w:szCs w:val="26"/>
        </w:rPr>
        <w:t>ть подпункт</w:t>
      </w:r>
      <w:r w:rsidR="0081227D" w:rsidRPr="008746B8">
        <w:rPr>
          <w:sz w:val="26"/>
          <w:szCs w:val="26"/>
        </w:rPr>
        <w:t>ом 2.9.3.</w:t>
      </w:r>
      <w:r w:rsidRPr="008746B8">
        <w:rPr>
          <w:sz w:val="26"/>
          <w:szCs w:val="26"/>
        </w:rPr>
        <w:t xml:space="preserve"> следующего содержания:</w:t>
      </w:r>
    </w:p>
    <w:p w:rsidR="0067444B" w:rsidRPr="008746B8" w:rsidRDefault="0067444B" w:rsidP="008746B8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</w:t>
      </w:r>
      <w:r w:rsidR="008746B8">
        <w:rPr>
          <w:sz w:val="26"/>
          <w:szCs w:val="26"/>
        </w:rPr>
        <w:t xml:space="preserve">     </w:t>
      </w:r>
      <w:r w:rsidRPr="008746B8">
        <w:rPr>
          <w:sz w:val="26"/>
          <w:szCs w:val="26"/>
        </w:rPr>
        <w:t>«2.</w:t>
      </w:r>
      <w:r w:rsidR="0081227D" w:rsidRPr="008746B8">
        <w:rPr>
          <w:sz w:val="26"/>
          <w:szCs w:val="26"/>
        </w:rPr>
        <w:t>9.3</w:t>
      </w:r>
      <w:r w:rsidRPr="008746B8">
        <w:rPr>
          <w:sz w:val="26"/>
          <w:szCs w:val="26"/>
        </w:rPr>
        <w:t>. Элементы инженерного оборудования, не должны препятствовать свободному передвижению, а именно:</w:t>
      </w:r>
    </w:p>
    <w:p w:rsidR="0067444B" w:rsidRPr="008746B8" w:rsidRDefault="0067444B" w:rsidP="008746B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 - крышки люков смотровых колодцев, расположенных на территории пешеходных коммуникаций (в т.ч. уличных переходов), должны быть в одном уровне с покрытием прилегающей поверхности, в ином случае перепад отметок, не превышающий 20 мм, а зазоры между краем  люка и покрытием тротуара - не более 15 мм;</w:t>
      </w:r>
    </w:p>
    <w:p w:rsidR="0067444B" w:rsidRPr="008746B8" w:rsidRDefault="0067444B" w:rsidP="008746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- вентиляционные шахты должны быть оборудованы решетками.».</w:t>
      </w:r>
    </w:p>
    <w:p w:rsidR="0081227D" w:rsidRPr="008746B8" w:rsidRDefault="0081227D" w:rsidP="008746B8">
      <w:pPr>
        <w:pStyle w:val="a9"/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t>1.</w:t>
      </w:r>
      <w:r w:rsidR="0094485C">
        <w:rPr>
          <w:sz w:val="26"/>
          <w:szCs w:val="26"/>
        </w:rPr>
        <w:t>9</w:t>
      </w:r>
      <w:r w:rsidRPr="008746B8">
        <w:rPr>
          <w:sz w:val="26"/>
          <w:szCs w:val="26"/>
        </w:rPr>
        <w:t>. П. 2.11. раздела 2. Приложения до</w:t>
      </w:r>
      <w:r w:rsidR="000078CC" w:rsidRPr="008746B8">
        <w:rPr>
          <w:sz w:val="26"/>
          <w:szCs w:val="26"/>
        </w:rPr>
        <w:t>полн</w:t>
      </w:r>
      <w:r w:rsidRPr="008746B8">
        <w:rPr>
          <w:sz w:val="26"/>
          <w:szCs w:val="26"/>
        </w:rPr>
        <w:t xml:space="preserve">ить подпунктами </w:t>
      </w:r>
      <w:r w:rsidR="000078CC" w:rsidRPr="008746B8">
        <w:rPr>
          <w:sz w:val="26"/>
          <w:szCs w:val="26"/>
        </w:rPr>
        <w:t xml:space="preserve">2.11.4.-2.11.11. </w:t>
      </w:r>
      <w:r w:rsidRPr="008746B8">
        <w:rPr>
          <w:sz w:val="26"/>
          <w:szCs w:val="26"/>
        </w:rPr>
        <w:t>следующего содержания:</w:t>
      </w:r>
    </w:p>
    <w:p w:rsidR="0081227D" w:rsidRPr="008746B8" w:rsidRDefault="0081227D" w:rsidP="008746B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</w:t>
      </w:r>
      <w:r w:rsidR="00AE1B2C" w:rsidRPr="008746B8">
        <w:rPr>
          <w:sz w:val="26"/>
          <w:szCs w:val="26"/>
        </w:rPr>
        <w:t xml:space="preserve">   </w:t>
      </w:r>
      <w:r w:rsidRPr="008746B8">
        <w:rPr>
          <w:sz w:val="26"/>
          <w:szCs w:val="26"/>
        </w:rPr>
        <w:t xml:space="preserve"> </w:t>
      </w:r>
      <w:r w:rsidR="000078CC" w:rsidRPr="008746B8">
        <w:rPr>
          <w:sz w:val="26"/>
          <w:szCs w:val="26"/>
        </w:rPr>
        <w:t>«</w:t>
      </w:r>
      <w:r w:rsidRPr="008746B8">
        <w:rPr>
          <w:sz w:val="26"/>
          <w:szCs w:val="26"/>
        </w:rPr>
        <w:t>2.11.4. Запрещается размещение некапитальных нестационарных сооружений под козырьками вестибюлей, в арках зданий, на газонах, площадках (детских, отдыха, спортивных, транспортных стоянок), посадочных площадках городского пассажирского транспорта, в охранной зоне водопроводных и канализационных сетей, трубопроводов, ближе  25 м - от вентиляционных шахт, 20 м - от окон жилых помещений, перед витринами торговых предприятий, 3 м - от ствола дерева.</w:t>
      </w:r>
    </w:p>
    <w:p w:rsidR="0081227D" w:rsidRPr="008746B8" w:rsidRDefault="0081227D" w:rsidP="0094485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746B8">
        <w:rPr>
          <w:sz w:val="26"/>
          <w:szCs w:val="26"/>
        </w:rPr>
        <w:t>2.11.5. Обязанность по содержанию территории, в надлежащем санитарном состоянии, а так же по обеспечению сохранности зеленых насаждений и осуществлению ее благоустройства возлагается на собственников, арендаторов (правообладателей) данных объектов, если иное не предусмотрено договором.</w:t>
      </w:r>
    </w:p>
    <w:p w:rsidR="0081227D" w:rsidRPr="008746B8" w:rsidRDefault="0081227D" w:rsidP="009448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2.11.6. Размещение остановочных павильонов производится в местах остановок наземного пассажирского транспорта. Для установки павильона используется площадка с твердыми видами покрытия размером 2,0 x 5,0 м и более. Расстояние от края проезжей части до ближайшей конструкции павильона должно быть 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необходимо руководствоваться соответствующими ГОСТ и СНиП.</w:t>
      </w:r>
    </w:p>
    <w:p w:rsidR="001B1BB2" w:rsidRPr="008746B8" w:rsidRDefault="0081227D" w:rsidP="009448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2.11.</w:t>
      </w:r>
      <w:r w:rsidR="001B1BB2" w:rsidRPr="008746B8">
        <w:rPr>
          <w:sz w:val="26"/>
          <w:szCs w:val="26"/>
        </w:rPr>
        <w:t>7</w:t>
      </w:r>
      <w:r w:rsidRPr="008746B8">
        <w:rPr>
          <w:sz w:val="26"/>
          <w:szCs w:val="26"/>
        </w:rPr>
        <w:t xml:space="preserve">. </w:t>
      </w:r>
      <w:r w:rsidR="001B1BB2" w:rsidRPr="008746B8">
        <w:rPr>
          <w:sz w:val="26"/>
          <w:szCs w:val="26"/>
        </w:rPr>
        <w:t>При эксплуатации нестационарного торгового объекта собственники, указанных объектов, арендаторы (правообладатели), если иное не предусмотрено договором, обязаны обеспечивать соблюдение требований, предусмотренных нормативными правовыми актами Российской Федерации, Тульской области и муниципального образования город Ефремов, в том числе производить:</w:t>
      </w:r>
    </w:p>
    <w:p w:rsidR="001B1BB2" w:rsidRPr="008746B8" w:rsidRDefault="001B1BB2" w:rsidP="008746B8">
      <w:pPr>
        <w:autoSpaceDE w:val="0"/>
        <w:autoSpaceDN w:val="0"/>
        <w:adjustRightInd w:val="0"/>
        <w:ind w:firstLine="547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- очистку прилегающей территории от снега, наледи;</w:t>
      </w:r>
    </w:p>
    <w:p w:rsidR="001B1BB2" w:rsidRPr="008746B8" w:rsidRDefault="001B1BB2" w:rsidP="008746B8">
      <w:pPr>
        <w:autoSpaceDE w:val="0"/>
        <w:autoSpaceDN w:val="0"/>
        <w:adjustRightInd w:val="0"/>
        <w:ind w:firstLine="547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- посыпку прилегающей территории противогололедным материалом;</w:t>
      </w:r>
    </w:p>
    <w:p w:rsidR="001B1BB2" w:rsidRPr="008746B8" w:rsidRDefault="001B1BB2" w:rsidP="008746B8">
      <w:pPr>
        <w:autoSpaceDE w:val="0"/>
        <w:autoSpaceDN w:val="0"/>
        <w:adjustRightInd w:val="0"/>
        <w:ind w:firstLine="547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- вывоз снежной массы;</w:t>
      </w:r>
    </w:p>
    <w:p w:rsidR="001B1BB2" w:rsidRPr="008746B8" w:rsidRDefault="001B1BB2" w:rsidP="008746B8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 - уборку территории, прилегающей по периметру к объектам в радиусе 10 метров, ежедневно (в постоянном режиме);</w:t>
      </w:r>
    </w:p>
    <w:p w:rsidR="001B1BB2" w:rsidRPr="008746B8" w:rsidRDefault="001B1BB2" w:rsidP="008746B8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 - ежедневный вывоз мусора в соответствии с договором и графиком на вывоз мусора;</w:t>
      </w:r>
    </w:p>
    <w:p w:rsidR="001B1BB2" w:rsidRPr="008746B8" w:rsidRDefault="001B1BB2" w:rsidP="008746B8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 - не реже одного раза в год (в апреле) покраску объекта в соответствии с общегородским планом подготовки объектов торговли и услуг к летнему периоду и дополнительно в случае требования администрации муниципального образования город Ефремов;</w:t>
      </w:r>
    </w:p>
    <w:p w:rsidR="001B1BB2" w:rsidRPr="008746B8" w:rsidRDefault="001B1BB2" w:rsidP="008746B8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lastRenderedPageBreak/>
        <w:t xml:space="preserve">         - ремонт и замену пришедших в негодность частей конструкций по мере необходимости, а в случаях угрозы безопасности граждан - незамедлительно;</w:t>
      </w:r>
    </w:p>
    <w:p w:rsidR="001B1BB2" w:rsidRPr="008746B8" w:rsidRDefault="001B1BB2" w:rsidP="008746B8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 - регулярную промывку объекта не реже одного раза в два дня (кроме зимнего периода).</w:t>
      </w:r>
    </w:p>
    <w:p w:rsidR="001B1BB2" w:rsidRPr="008746B8" w:rsidRDefault="001B1BB2" w:rsidP="008746B8">
      <w:pPr>
        <w:autoSpaceDE w:val="0"/>
        <w:autoSpaceDN w:val="0"/>
        <w:adjustRightInd w:val="0"/>
        <w:ind w:firstLine="547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В зоне объекта, а также на прилегающих газонах запрещается:</w:t>
      </w:r>
    </w:p>
    <w:p w:rsidR="001B1BB2" w:rsidRPr="008746B8" w:rsidRDefault="001B1BB2" w:rsidP="008746B8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60"/>
        <w:ind w:firstLine="54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складирование тары (в том числе на крышах сооружений);</w:t>
      </w:r>
    </w:p>
    <w:p w:rsidR="001B1BB2" w:rsidRPr="008746B8" w:rsidRDefault="001B1BB2" w:rsidP="008746B8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60"/>
        <w:ind w:firstLine="54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сброс бытового и строительного мусора, производственных отходов;</w:t>
      </w:r>
    </w:p>
    <w:p w:rsidR="001B1BB2" w:rsidRPr="008746B8" w:rsidRDefault="001B1BB2" w:rsidP="008746B8">
      <w:pPr>
        <w:numPr>
          <w:ilvl w:val="0"/>
          <w:numId w:val="4"/>
        </w:numPr>
        <w:tabs>
          <w:tab w:val="left" w:pos="739"/>
        </w:tabs>
        <w:autoSpaceDE w:val="0"/>
        <w:autoSpaceDN w:val="0"/>
        <w:adjustRightInd w:val="0"/>
        <w:spacing w:after="60"/>
        <w:ind w:firstLine="54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складирование спиленных деревьев, листвы и снега.</w:t>
      </w:r>
    </w:p>
    <w:p w:rsidR="001B1BB2" w:rsidRPr="008746B8" w:rsidRDefault="001B1BB2" w:rsidP="008746B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   В зимний период дорожки, лавочки, урны и пр. элементы благоустройства, а также пространство перед ними и с боков, подходы к ним должны быть очищены от снега и наледи.</w:t>
      </w:r>
    </w:p>
    <w:p w:rsidR="001B1BB2" w:rsidRPr="008746B8" w:rsidRDefault="001B1BB2" w:rsidP="008746B8">
      <w:pPr>
        <w:autoSpaceDE w:val="0"/>
        <w:autoSpaceDN w:val="0"/>
        <w:adjustRightInd w:val="0"/>
        <w:jc w:val="both"/>
        <w:rPr>
          <w:spacing w:val="40"/>
          <w:sz w:val="26"/>
          <w:szCs w:val="26"/>
        </w:rPr>
      </w:pPr>
      <w:r w:rsidRPr="008746B8">
        <w:rPr>
          <w:sz w:val="26"/>
          <w:szCs w:val="26"/>
        </w:rPr>
        <w:t xml:space="preserve">           Запрещается выдвигать или перемещать на проезжую часть магистралей, улиц и проездов снег, счищаемый с территории вокруг торговых объектов (10 </w:t>
      </w:r>
      <w:r w:rsidRPr="008746B8">
        <w:rPr>
          <w:spacing w:val="40"/>
          <w:sz w:val="26"/>
          <w:szCs w:val="26"/>
        </w:rPr>
        <w:t>м).</w:t>
      </w:r>
    </w:p>
    <w:p w:rsidR="001B1BB2" w:rsidRPr="008746B8" w:rsidRDefault="001B1BB2" w:rsidP="0094485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>2.11.8. Запрещается самовольная установка и эксплуатация некапитальных нестационарных (временных) сооружений.</w:t>
      </w:r>
    </w:p>
    <w:p w:rsidR="001B1BB2" w:rsidRPr="008746B8" w:rsidRDefault="001B1BB2" w:rsidP="0094485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 xml:space="preserve">2.11.9. Выявление самовольно установленных временных объектов осуществляется уполномоченным органом – комитетом по жизнеобеспечению администрации муниципального образования город Ефремов - при осуществлении контроля в сфере благоустройства территории и внешнего облика муниципального образования город Ефремов  и за соблюдением настоящих Правил, а также на основании информации, поступившей от органов государственной власти, местного самоуправления, граждан, индивидуальных предпринимателей и юридических лиц. </w:t>
      </w:r>
    </w:p>
    <w:p w:rsidR="001B1BB2" w:rsidRPr="008746B8" w:rsidRDefault="001B1BB2" w:rsidP="0094485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 xml:space="preserve"> 2.11.10. Факт выявления самовольно установленного временного объекта оформляется актом, составленным представителем комитета по жизнеобеспечению администрации муниципального образования город  Ефремов.</w:t>
      </w:r>
    </w:p>
    <w:p w:rsidR="001B1BB2" w:rsidRPr="008746B8" w:rsidRDefault="001B1BB2" w:rsidP="0094485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 xml:space="preserve"> 2.11.11. В случае выявления самовольно установленного временного объекта, его владелец несет административную ответственность в соответствии с действующим законодательством.  </w:t>
      </w:r>
    </w:p>
    <w:p w:rsidR="001B1BB2" w:rsidRPr="008746B8" w:rsidRDefault="0094485C" w:rsidP="008746B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B1BB2" w:rsidRPr="008746B8">
        <w:rPr>
          <w:sz w:val="26"/>
          <w:szCs w:val="26"/>
        </w:rPr>
        <w:t xml:space="preserve">В случае выявления факта самовольной установки и (или) эксплуатации временного объекта его владельцу выдается представителем комитета по жизнеобеспечению администрации муниципального образования город Ефремов предписание об устранении выявленного нарушения. </w:t>
      </w:r>
    </w:p>
    <w:p w:rsidR="001B1BB2" w:rsidRPr="008746B8" w:rsidRDefault="0094485C" w:rsidP="008746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B1BB2" w:rsidRPr="008746B8">
        <w:rPr>
          <w:sz w:val="26"/>
          <w:szCs w:val="26"/>
        </w:rPr>
        <w:t>В случае невыполнения предписания об устранении выявленных нарушений, а также в случае, если владелец самовольно установленного временного объекта неизвестен, временный объект подлежит демонтажу в установленном действующими нормативно - правовыми актами порядке.».</w:t>
      </w:r>
    </w:p>
    <w:p w:rsidR="000078CC" w:rsidRPr="008746B8" w:rsidRDefault="00AE1B2C" w:rsidP="0094485C">
      <w:pPr>
        <w:pStyle w:val="a9"/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t>1.</w:t>
      </w:r>
      <w:r w:rsidR="0094485C">
        <w:rPr>
          <w:sz w:val="26"/>
          <w:szCs w:val="26"/>
        </w:rPr>
        <w:t>10</w:t>
      </w:r>
      <w:r w:rsidRPr="008746B8">
        <w:rPr>
          <w:sz w:val="26"/>
          <w:szCs w:val="26"/>
        </w:rPr>
        <w:t>. П. 2.15.</w:t>
      </w:r>
      <w:r w:rsidR="000078CC" w:rsidRPr="008746B8">
        <w:rPr>
          <w:sz w:val="26"/>
          <w:szCs w:val="26"/>
        </w:rPr>
        <w:t>5</w:t>
      </w:r>
      <w:r w:rsidRPr="008746B8">
        <w:rPr>
          <w:sz w:val="26"/>
          <w:szCs w:val="26"/>
        </w:rPr>
        <w:t xml:space="preserve">. </w:t>
      </w:r>
      <w:r w:rsidR="000078CC" w:rsidRPr="008746B8">
        <w:rPr>
          <w:sz w:val="26"/>
          <w:szCs w:val="26"/>
        </w:rPr>
        <w:t>раздела 2. Приложения дополнить подпунктами</w:t>
      </w:r>
      <w:r w:rsidR="009739FD" w:rsidRPr="008746B8">
        <w:rPr>
          <w:sz w:val="26"/>
          <w:szCs w:val="26"/>
        </w:rPr>
        <w:t xml:space="preserve"> 2.1</w:t>
      </w:r>
      <w:r w:rsidR="00E046DE" w:rsidRPr="008746B8">
        <w:rPr>
          <w:sz w:val="26"/>
          <w:szCs w:val="26"/>
        </w:rPr>
        <w:t>5</w:t>
      </w:r>
      <w:r w:rsidR="009739FD" w:rsidRPr="008746B8">
        <w:rPr>
          <w:sz w:val="26"/>
          <w:szCs w:val="26"/>
        </w:rPr>
        <w:t xml:space="preserve">.5.5.- 2.15.5.14. </w:t>
      </w:r>
      <w:r w:rsidR="000078CC" w:rsidRPr="008746B8">
        <w:rPr>
          <w:sz w:val="26"/>
          <w:szCs w:val="26"/>
        </w:rPr>
        <w:t>следующего содержания:</w:t>
      </w:r>
    </w:p>
    <w:p w:rsidR="000078CC" w:rsidRPr="008746B8" w:rsidRDefault="009739FD" w:rsidP="0094485C">
      <w:pPr>
        <w:pStyle w:val="a9"/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t>«</w:t>
      </w:r>
      <w:r w:rsidR="000078CC" w:rsidRPr="008746B8">
        <w:rPr>
          <w:sz w:val="26"/>
          <w:szCs w:val="26"/>
        </w:rPr>
        <w:t>2.15.5.5. Порядок организации площадки для размещения мусоросборников включает в себя: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разработку схемы размещения (в масштабе), с учетом санитарных норм и правил;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согласование схемы в администрации муниципального образования город Ефремов;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оборудование места под обустройство контейнерной площадки в порядке, предусмотренном  настоящими Правилами;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lastRenderedPageBreak/>
        <w:t xml:space="preserve">       - заключение договора на вывоз мусора (с учетом норм накопления) с организацией, в компетенцию которой входит данный вид услуги. Условия договора (кратность вывоза, нормы накопления, места складирования отходов и иные условия, предусмотренные законодательством для договоров данного вида) должны обеспечивать выполнение требований настоящих Правил.</w:t>
      </w:r>
    </w:p>
    <w:p w:rsidR="000078CC" w:rsidRPr="008746B8" w:rsidRDefault="000078CC" w:rsidP="0094485C">
      <w:pPr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2.15.5.6. Площадки необходимо размещать удаленными от окон жилых зданий, границ участков детских учреждений, спортивных площадок,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сквозным проездам, но не мешать проезду транспорта. В  исключительных случаях, в районах сложившейся застройки, где нет возможности соблюдения установленных разрывов от мест временного хранения отходов, эти расстояния устанавливаются комиссионно  с участием представителей собственников помещений в МКД, администрации муниципального образования город Ефремов.</w:t>
      </w:r>
      <w:r w:rsidRPr="008746B8">
        <w:rPr>
          <w:b/>
          <w:bCs/>
          <w:sz w:val="26"/>
          <w:szCs w:val="26"/>
        </w:rPr>
        <w:t xml:space="preserve"> </w:t>
      </w:r>
      <w:r w:rsidRPr="008746B8">
        <w:rPr>
          <w:sz w:val="26"/>
          <w:szCs w:val="26"/>
        </w:rPr>
        <w:t>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(12 м x 12 м). Размещение площадок необходимо вне зоны видимости с транзитных транспортных и пешеходных коммуникаций, в стороне от уличных фасадов зданий. Территорию площадки необходимо располагать в зоне затенения (прилегающей застройкой, навесами или посадками зеленых насаждений).</w:t>
      </w:r>
    </w:p>
    <w:p w:rsidR="000078CC" w:rsidRPr="008746B8" w:rsidRDefault="000078CC" w:rsidP="0094485C">
      <w:pPr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2.15.5.7. Размер площадки на один контейнер принимается  2 - 3 кв. м. (с учетом размещения необходимого числа контейнеров - количество мусорных контейнеров, а так же объем контейнеров (8,0 м</w:t>
      </w:r>
      <w:r w:rsidRPr="008746B8">
        <w:rPr>
          <w:sz w:val="26"/>
          <w:szCs w:val="26"/>
          <w:vertAlign w:val="superscript"/>
        </w:rPr>
        <w:t>3</w:t>
      </w:r>
      <w:r w:rsidRPr="008746B8">
        <w:rPr>
          <w:sz w:val="26"/>
          <w:szCs w:val="26"/>
        </w:rPr>
        <w:t xml:space="preserve"> или  0,8 м</w:t>
      </w:r>
      <w:r w:rsidRPr="008746B8">
        <w:rPr>
          <w:sz w:val="26"/>
          <w:szCs w:val="26"/>
          <w:vertAlign w:val="superscript"/>
        </w:rPr>
        <w:t>3</w:t>
      </w:r>
      <w:r w:rsidRPr="008746B8">
        <w:rPr>
          <w:sz w:val="26"/>
          <w:szCs w:val="26"/>
        </w:rPr>
        <w:t>), устанавливаемых на контейнерных площадках, исчисляется из норм накопления отходов, численности населения, пользующегося мусоросборниками,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Емкость контейнеров должна быть рассчитана на возможное их наполнение в периоды между вывозами, исключая ее переполнение. Между контейнером и краем площадки размер прохода должен быть установлен не менее 1,0 м, между контейнерами - не менее 0,35 м. На территории жилого назначения площадки должны быть размещены из расчета 0,03 кв. м на 1 жителя или 1 площадка на 6 - 8 подъездов жилых домов, имеющих мусоропроводы, если подъездов меньше и отсутствует мусоропровод - одну площадку при каждом доме.</w:t>
      </w:r>
    </w:p>
    <w:p w:rsidR="000078CC" w:rsidRPr="008746B8" w:rsidRDefault="000078CC" w:rsidP="009448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2.15.5.8. На территории частных домовладений места расположения мусоросборников, дворовых туалетов и помойных ям должны определяться самими домовладельцами, разрыв может быть сокращен до 8 — 10 метров. В конфликтных ситуациях этот вопрос должен рассматриваться представителями общественности, административными комиссиями и компетентными городскими службами.</w:t>
      </w:r>
    </w:p>
    <w:p w:rsidR="000078CC" w:rsidRPr="008746B8" w:rsidRDefault="000078CC" w:rsidP="0094485C">
      <w:pPr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2.15.5.9. Размещение мест временного хранения отходов, особенно на жилой территории согласовывается с администрацией муниципального образования город Ефремов.</w:t>
      </w:r>
    </w:p>
    <w:p w:rsidR="000078CC" w:rsidRPr="008746B8" w:rsidRDefault="000078CC" w:rsidP="009448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2.15.5.10. Обязательный перечень элементов благоустройства территории на площадке для установки мусоросборников включает: твердые виды покрытия (асфальтовое или бетонное), элементы сопряжения поверхности площадки с </w:t>
      </w:r>
      <w:r w:rsidRPr="008746B8">
        <w:rPr>
          <w:sz w:val="26"/>
          <w:szCs w:val="26"/>
        </w:rPr>
        <w:lastRenderedPageBreak/>
        <w:t>прилегающими территориями, ограждение с трех сторон, контейнеры для сбора ТБО, осветительное оборудование, озеленение площадки.</w:t>
      </w:r>
    </w:p>
    <w:p w:rsidR="000078CC" w:rsidRPr="008746B8" w:rsidRDefault="000078CC" w:rsidP="009448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2.15.5.11. Покрытие площадки устанавливается аналогичным покрытию транспортных проездов. Уклон покрытия площадки устанавливается составляющим 5 - 10% в сторону проезжей части, чтобы не допускать застаивания воды и скатывания контейнера.</w:t>
      </w:r>
    </w:p>
    <w:p w:rsidR="000078CC" w:rsidRPr="008746B8" w:rsidRDefault="000078CC" w:rsidP="009448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2.15.5.12. Сопряжение площадки с прилегающим проездом осуществляется в одном уровне, без укладки бордюрного камня, с газоном - садовым бортом или декоративной стенкой высотой 1,0 - 1,2 м.</w:t>
      </w:r>
    </w:p>
    <w:p w:rsidR="000078CC" w:rsidRPr="008746B8" w:rsidRDefault="000078CC" w:rsidP="009448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2.1</w:t>
      </w:r>
      <w:r w:rsidR="003D6FCB" w:rsidRPr="008746B8">
        <w:rPr>
          <w:sz w:val="26"/>
          <w:szCs w:val="26"/>
        </w:rPr>
        <w:t>5.5.1</w:t>
      </w:r>
      <w:r w:rsidRPr="008746B8">
        <w:rPr>
          <w:sz w:val="26"/>
          <w:szCs w:val="26"/>
        </w:rPr>
        <w:t>3. Контейнерные площадки должны быть изолированы от окружающей среды ограждением из кирпича или профлиста с трех сторон, высотой не менее 1,5 м, что бы не допускать попадания мусора на прилегающую территорию.</w:t>
      </w:r>
    </w:p>
    <w:p w:rsidR="000078CC" w:rsidRPr="008746B8" w:rsidRDefault="000078CC" w:rsidP="001C5307">
      <w:pPr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2.1</w:t>
      </w:r>
      <w:r w:rsidR="003D6FCB" w:rsidRPr="008746B8">
        <w:rPr>
          <w:sz w:val="26"/>
          <w:szCs w:val="26"/>
        </w:rPr>
        <w:t>5.5.1</w:t>
      </w:r>
      <w:r w:rsidRPr="008746B8">
        <w:rPr>
          <w:sz w:val="26"/>
          <w:szCs w:val="26"/>
        </w:rPr>
        <w:t>4. На площадке для установки мусоросборников размещается информация о: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наименовании (номере контейнерной площадки);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правообладателе (обслуживающей организации) контейнерной площадки;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графике вывоза отходов;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наименовании обслуживаемых объектов;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наименовании организации, осуществляющей вывоз отходов;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телефонах организаций, осуществляющих контроль за вывозом отходов и содержанием контейнерной площадки.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Ответственность за обустройство и надлежащее содержание контейнерной площадки несет (если иное не определено соответствующим соглашением): 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- на территории многоквартирных жилых домов –  уполномоченные собственниками помещений в МКД организации;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- в зоне застройки индивидуальными жилыми домами – собственники и (или) пользователи индивидуальных жилых домов;</w:t>
      </w:r>
    </w:p>
    <w:p w:rsidR="000078CC" w:rsidRPr="008746B8" w:rsidRDefault="000078CC" w:rsidP="008746B8">
      <w:pPr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- на иных территориях, на которых установлены мусоросборники, находящиеся в аренде, собственности, пользовании физических или юридических лиц – предприятия, организации и иные хозяйствующие субъекты, в ведении которых находятся мусоросборники.</w:t>
      </w:r>
      <w:r w:rsidR="003D6FCB" w:rsidRPr="008746B8">
        <w:rPr>
          <w:sz w:val="26"/>
          <w:szCs w:val="26"/>
        </w:rPr>
        <w:t>».</w:t>
      </w:r>
    </w:p>
    <w:p w:rsidR="001B1BB2" w:rsidRPr="008746B8" w:rsidRDefault="00244685" w:rsidP="008746B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           1.</w:t>
      </w:r>
      <w:r w:rsidR="00E046DE" w:rsidRPr="008746B8">
        <w:rPr>
          <w:sz w:val="26"/>
          <w:szCs w:val="26"/>
        </w:rPr>
        <w:t>1</w:t>
      </w:r>
      <w:r w:rsidR="001C5307">
        <w:rPr>
          <w:sz w:val="26"/>
          <w:szCs w:val="26"/>
        </w:rPr>
        <w:t>1</w:t>
      </w:r>
      <w:r w:rsidRPr="008746B8">
        <w:rPr>
          <w:sz w:val="26"/>
          <w:szCs w:val="26"/>
        </w:rPr>
        <w:t xml:space="preserve">. В П. 2.15.6.3 раздела 2. Приложения слова: «информационный стенд с правилами пользования площадкой» </w:t>
      </w:r>
      <w:r w:rsidR="00541C9C" w:rsidRPr="008746B8">
        <w:rPr>
          <w:sz w:val="26"/>
          <w:szCs w:val="26"/>
        </w:rPr>
        <w:t>заменить словами: «информационная табличка».</w:t>
      </w:r>
    </w:p>
    <w:p w:rsidR="009739FD" w:rsidRPr="008746B8" w:rsidRDefault="009739FD" w:rsidP="008746B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1.1</w:t>
      </w:r>
      <w:r w:rsidR="001C5307">
        <w:rPr>
          <w:sz w:val="26"/>
          <w:szCs w:val="26"/>
        </w:rPr>
        <w:t>2</w:t>
      </w:r>
      <w:r w:rsidRPr="008746B8">
        <w:rPr>
          <w:sz w:val="26"/>
          <w:szCs w:val="26"/>
        </w:rPr>
        <w:t xml:space="preserve">. </w:t>
      </w:r>
      <w:r w:rsidR="004A3633" w:rsidRPr="008746B8">
        <w:rPr>
          <w:sz w:val="26"/>
          <w:szCs w:val="26"/>
        </w:rPr>
        <w:t>П</w:t>
      </w:r>
      <w:r w:rsidRPr="008746B8">
        <w:rPr>
          <w:sz w:val="26"/>
          <w:szCs w:val="26"/>
        </w:rPr>
        <w:t>. 2.15.7.</w:t>
      </w:r>
      <w:r w:rsidR="004A3633" w:rsidRPr="008746B8">
        <w:rPr>
          <w:sz w:val="26"/>
          <w:szCs w:val="26"/>
        </w:rPr>
        <w:t xml:space="preserve"> с</w:t>
      </w:r>
      <w:r w:rsidRPr="008746B8">
        <w:rPr>
          <w:sz w:val="26"/>
          <w:szCs w:val="26"/>
        </w:rPr>
        <w:t xml:space="preserve"> подпункт</w:t>
      </w:r>
      <w:r w:rsidR="004A3633" w:rsidRPr="008746B8">
        <w:rPr>
          <w:sz w:val="26"/>
          <w:szCs w:val="26"/>
        </w:rPr>
        <w:t>ами</w:t>
      </w:r>
      <w:r w:rsidRPr="008746B8">
        <w:rPr>
          <w:sz w:val="26"/>
          <w:szCs w:val="26"/>
        </w:rPr>
        <w:t xml:space="preserve"> 2.15.7.1-2.15.7.3. раздела 2. Приложения исключить.</w:t>
      </w:r>
    </w:p>
    <w:p w:rsidR="009739FD" w:rsidRPr="008746B8" w:rsidRDefault="003C7FC3" w:rsidP="008746B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1.1</w:t>
      </w:r>
      <w:r w:rsidR="001C5307">
        <w:rPr>
          <w:sz w:val="26"/>
          <w:szCs w:val="26"/>
        </w:rPr>
        <w:t>3</w:t>
      </w:r>
      <w:r w:rsidRPr="008746B8">
        <w:rPr>
          <w:sz w:val="26"/>
          <w:szCs w:val="26"/>
        </w:rPr>
        <w:t>.</w:t>
      </w:r>
      <w:r w:rsidR="000078CC" w:rsidRPr="008746B8">
        <w:rPr>
          <w:sz w:val="26"/>
          <w:szCs w:val="26"/>
        </w:rPr>
        <w:t xml:space="preserve">  </w:t>
      </w:r>
      <w:r w:rsidR="00E046DE" w:rsidRPr="008746B8">
        <w:rPr>
          <w:sz w:val="26"/>
          <w:szCs w:val="26"/>
        </w:rPr>
        <w:t>п. 2.15.8. в</w:t>
      </w:r>
      <w:r w:rsidRPr="008746B8">
        <w:rPr>
          <w:sz w:val="26"/>
          <w:szCs w:val="26"/>
        </w:rPr>
        <w:t xml:space="preserve"> разделе 2 Приложения считать пунктом 2.15.7.</w:t>
      </w:r>
      <w:r w:rsidR="000078CC" w:rsidRPr="008746B8">
        <w:rPr>
          <w:sz w:val="26"/>
          <w:szCs w:val="26"/>
        </w:rPr>
        <w:t xml:space="preserve">        </w:t>
      </w:r>
      <w:r w:rsidR="009739FD" w:rsidRPr="008746B8">
        <w:rPr>
          <w:sz w:val="26"/>
          <w:szCs w:val="26"/>
        </w:rPr>
        <w:t xml:space="preserve">                   </w:t>
      </w:r>
    </w:p>
    <w:p w:rsidR="000B548E" w:rsidRPr="008746B8" w:rsidRDefault="000078CC" w:rsidP="008746B8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1.</w:t>
      </w:r>
      <w:r w:rsidR="009739FD" w:rsidRPr="008746B8">
        <w:rPr>
          <w:sz w:val="26"/>
          <w:szCs w:val="26"/>
        </w:rPr>
        <w:t>1</w:t>
      </w:r>
      <w:r w:rsidR="001C5307">
        <w:rPr>
          <w:sz w:val="26"/>
          <w:szCs w:val="26"/>
        </w:rPr>
        <w:t>4</w:t>
      </w:r>
      <w:r w:rsidRPr="008746B8">
        <w:rPr>
          <w:sz w:val="26"/>
          <w:szCs w:val="26"/>
        </w:rPr>
        <w:t>. П. 2.15.</w:t>
      </w:r>
      <w:r w:rsidR="003C7FC3" w:rsidRPr="008746B8">
        <w:rPr>
          <w:sz w:val="26"/>
          <w:szCs w:val="26"/>
        </w:rPr>
        <w:t>7</w:t>
      </w:r>
      <w:r w:rsidRPr="008746B8">
        <w:rPr>
          <w:sz w:val="26"/>
          <w:szCs w:val="26"/>
        </w:rPr>
        <w:t xml:space="preserve">. раздела 2. Приложения </w:t>
      </w:r>
      <w:r w:rsidR="000B548E" w:rsidRPr="008746B8">
        <w:rPr>
          <w:sz w:val="26"/>
          <w:szCs w:val="26"/>
        </w:rPr>
        <w:t>дополнить подпунктами</w:t>
      </w:r>
      <w:r w:rsidR="009739FD" w:rsidRPr="008746B8">
        <w:rPr>
          <w:sz w:val="26"/>
          <w:szCs w:val="26"/>
        </w:rPr>
        <w:t xml:space="preserve"> 2.15.</w:t>
      </w:r>
      <w:r w:rsidR="003C7FC3" w:rsidRPr="008746B8">
        <w:rPr>
          <w:sz w:val="26"/>
          <w:szCs w:val="26"/>
        </w:rPr>
        <w:t>7</w:t>
      </w:r>
      <w:r w:rsidR="009739FD" w:rsidRPr="008746B8">
        <w:rPr>
          <w:sz w:val="26"/>
          <w:szCs w:val="26"/>
        </w:rPr>
        <w:t>.5.-2.15.</w:t>
      </w:r>
      <w:r w:rsidR="003C7FC3" w:rsidRPr="008746B8">
        <w:rPr>
          <w:sz w:val="26"/>
          <w:szCs w:val="26"/>
        </w:rPr>
        <w:t>7</w:t>
      </w:r>
      <w:r w:rsidR="0046556C" w:rsidRPr="008746B8">
        <w:rPr>
          <w:sz w:val="26"/>
          <w:szCs w:val="26"/>
        </w:rPr>
        <w:t>.11</w:t>
      </w:r>
      <w:r w:rsidR="009739FD" w:rsidRPr="008746B8">
        <w:rPr>
          <w:sz w:val="26"/>
          <w:szCs w:val="26"/>
        </w:rPr>
        <w:t xml:space="preserve">. </w:t>
      </w:r>
      <w:r w:rsidR="000B548E" w:rsidRPr="008746B8">
        <w:rPr>
          <w:sz w:val="26"/>
          <w:szCs w:val="26"/>
        </w:rPr>
        <w:t xml:space="preserve"> следующего содержания:</w:t>
      </w:r>
    </w:p>
    <w:p w:rsidR="000B63CF" w:rsidRPr="008746B8" w:rsidRDefault="000B548E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«2.15.</w:t>
      </w:r>
      <w:r w:rsidR="003C7FC3" w:rsidRPr="008746B8">
        <w:rPr>
          <w:rFonts w:ascii="Times New Roman" w:hAnsi="Times New Roman" w:cs="Times New Roman"/>
          <w:sz w:val="26"/>
          <w:szCs w:val="26"/>
        </w:rPr>
        <w:t>7</w:t>
      </w:r>
      <w:r w:rsidRPr="008746B8">
        <w:rPr>
          <w:rFonts w:ascii="Times New Roman" w:hAnsi="Times New Roman" w:cs="Times New Roman"/>
          <w:sz w:val="26"/>
          <w:szCs w:val="26"/>
        </w:rPr>
        <w:t xml:space="preserve">.5. </w:t>
      </w:r>
      <w:r w:rsidR="000B63CF" w:rsidRPr="008746B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предусмотрены следующие виды парковочных карманов, автостоянок:</w:t>
      </w:r>
    </w:p>
    <w:p w:rsidR="000B63CF" w:rsidRPr="008746B8" w:rsidRDefault="000B63CF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кратковременного и длительного хранения автомобилей;</w:t>
      </w:r>
    </w:p>
    <w:p w:rsidR="000B63CF" w:rsidRPr="008746B8" w:rsidRDefault="000B63CF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уличных (в виде парковок на проезжей части);</w:t>
      </w:r>
    </w:p>
    <w:p w:rsidR="000B63CF" w:rsidRPr="008746B8" w:rsidRDefault="000B63CF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внеуличных (в виде "карманов" и отступов от проезжей части);</w:t>
      </w:r>
    </w:p>
    <w:p w:rsidR="000B63CF" w:rsidRPr="008746B8" w:rsidRDefault="000B63CF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гостевых (на участке жилой застройки);</w:t>
      </w:r>
    </w:p>
    <w:p w:rsidR="000B63CF" w:rsidRPr="008746B8" w:rsidRDefault="000B63CF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для хранения автомобилей населения (микрорайонные, районные);</w:t>
      </w:r>
    </w:p>
    <w:p w:rsidR="000B63CF" w:rsidRPr="008746B8" w:rsidRDefault="000B63CF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приобъектных (у объекта или группы объектов);</w:t>
      </w:r>
    </w:p>
    <w:p w:rsidR="000B63CF" w:rsidRPr="008746B8" w:rsidRDefault="000B63CF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lastRenderedPageBreak/>
        <w:t>- прочих (грузовых, перехватывающих и др.).</w:t>
      </w:r>
    </w:p>
    <w:p w:rsidR="000B548E" w:rsidRPr="008746B8" w:rsidRDefault="000B548E" w:rsidP="001C53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Размещение гаражей для хранения индивидуальных легковых автомобилей, открытых охраняемых автостоянок, временных автостоянок у общественных зданий производится в соответствии с проектной документацией, разработанной проектной организацией</w:t>
      </w:r>
      <w:r w:rsidR="00EC6EC1" w:rsidRPr="008746B8">
        <w:rPr>
          <w:rFonts w:ascii="Times New Roman" w:hAnsi="Times New Roman" w:cs="Times New Roman"/>
          <w:sz w:val="26"/>
          <w:szCs w:val="26"/>
        </w:rPr>
        <w:t>, имеющей соответствующий допуск СРО</w:t>
      </w:r>
      <w:r w:rsidRPr="008746B8">
        <w:rPr>
          <w:rFonts w:ascii="Times New Roman" w:hAnsi="Times New Roman" w:cs="Times New Roman"/>
          <w:sz w:val="26"/>
          <w:szCs w:val="26"/>
        </w:rPr>
        <w:t xml:space="preserve">, согласованной </w:t>
      </w:r>
      <w:r w:rsidR="00EC6EC1" w:rsidRPr="008746B8">
        <w:rPr>
          <w:rFonts w:ascii="Times New Roman" w:hAnsi="Times New Roman" w:cs="Times New Roman"/>
          <w:sz w:val="26"/>
          <w:szCs w:val="26"/>
        </w:rPr>
        <w:t xml:space="preserve">с администрацией </w:t>
      </w:r>
      <w:r w:rsidRPr="008746B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C6EC1" w:rsidRPr="008746B8">
        <w:rPr>
          <w:rFonts w:ascii="Times New Roman" w:hAnsi="Times New Roman" w:cs="Times New Roman"/>
          <w:sz w:val="26"/>
          <w:szCs w:val="26"/>
        </w:rPr>
        <w:t xml:space="preserve"> город Ефремов</w:t>
      </w:r>
      <w:r w:rsidRPr="008746B8">
        <w:rPr>
          <w:rFonts w:ascii="Times New Roman" w:hAnsi="Times New Roman" w:cs="Times New Roman"/>
          <w:sz w:val="26"/>
          <w:szCs w:val="26"/>
        </w:rPr>
        <w:t>.</w:t>
      </w:r>
    </w:p>
    <w:p w:rsidR="000B548E" w:rsidRPr="008746B8" w:rsidRDefault="000B548E" w:rsidP="001C53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В жилой застройке производится размещение временных металлических гаражей только инвалидами Великой Отечественной войны, лицами, приравненными к данной категории, обеспеченными автотранспортными средствами. При этом количество гаражей на одной площадке не должно превышать пяти единиц.</w:t>
      </w:r>
    </w:p>
    <w:p w:rsidR="000B548E" w:rsidRPr="008746B8" w:rsidRDefault="000B548E" w:rsidP="001C53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Благоустройство и содержание территории гаражно-строительных кооперативов и охраняемых автостоянок осуществляются за счет средств юридических и физических лиц, являющихся собственниками (владельцами), арендаторами данных объектов. Благоустройство и уборка территории гаражей, расположенных в жилой застройке и не объединенных в гаражно-строительные кооперативы, обеспечиваются их собственниками (владельцами).</w:t>
      </w:r>
    </w:p>
    <w:p w:rsidR="000B548E" w:rsidRPr="008746B8" w:rsidRDefault="000B548E" w:rsidP="001C53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2.15.</w:t>
      </w:r>
      <w:r w:rsidR="003C7FC3" w:rsidRPr="008746B8">
        <w:rPr>
          <w:rFonts w:ascii="Times New Roman" w:hAnsi="Times New Roman" w:cs="Times New Roman"/>
          <w:sz w:val="26"/>
          <w:szCs w:val="26"/>
        </w:rPr>
        <w:t>7</w:t>
      </w:r>
      <w:r w:rsidRPr="008746B8">
        <w:rPr>
          <w:rFonts w:ascii="Times New Roman" w:hAnsi="Times New Roman" w:cs="Times New Roman"/>
          <w:sz w:val="26"/>
          <w:szCs w:val="26"/>
        </w:rPr>
        <w:t xml:space="preserve">.6. Расстояние от границ автостоянок до окон жилых и общественных зданий принимается в соответствии с </w:t>
      </w:r>
      <w:hyperlink r:id="rId12" w:history="1">
        <w:r w:rsidRPr="008746B8">
          <w:rPr>
            <w:rFonts w:ascii="Times New Roman" w:hAnsi="Times New Roman" w:cs="Times New Roman"/>
            <w:color w:val="0000FF"/>
            <w:sz w:val="26"/>
            <w:szCs w:val="26"/>
          </w:rPr>
          <w:t>СанПиН 2.2.1/2.1.1.1200-03</w:t>
        </w:r>
      </w:hyperlink>
      <w:r w:rsidRPr="008746B8">
        <w:rPr>
          <w:rFonts w:ascii="Times New Roman" w:hAnsi="Times New Roman" w:cs="Times New Roman"/>
          <w:sz w:val="26"/>
          <w:szCs w:val="26"/>
        </w:rPr>
        <w:t>. На площадках уличных, приобъектных автостоянок должны быть предусмотрены места для автомобилей инвалидов.</w:t>
      </w:r>
    </w:p>
    <w:p w:rsidR="000B548E" w:rsidRPr="008746B8" w:rsidRDefault="000B548E" w:rsidP="001C53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2.15.</w:t>
      </w:r>
      <w:r w:rsidR="003C7FC3" w:rsidRPr="008746B8">
        <w:rPr>
          <w:rFonts w:ascii="Times New Roman" w:hAnsi="Times New Roman" w:cs="Times New Roman"/>
          <w:sz w:val="26"/>
          <w:szCs w:val="26"/>
        </w:rPr>
        <w:t>7</w:t>
      </w:r>
      <w:r w:rsidRPr="008746B8">
        <w:rPr>
          <w:rFonts w:ascii="Times New Roman" w:hAnsi="Times New Roman" w:cs="Times New Roman"/>
          <w:sz w:val="26"/>
          <w:szCs w:val="26"/>
        </w:rPr>
        <w:t>.7. Запрещается размещение площадок автостоянок в зоне остановок пассажирского транспорта, организация заездов на автостоянки должна быть не ближе 15 м от конца или начала посадочной площадки.</w:t>
      </w:r>
    </w:p>
    <w:p w:rsidR="000B548E" w:rsidRPr="008746B8" w:rsidRDefault="000B548E" w:rsidP="001C53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2.15.</w:t>
      </w:r>
      <w:r w:rsidR="003C7FC3" w:rsidRPr="008746B8">
        <w:rPr>
          <w:rFonts w:ascii="Times New Roman" w:hAnsi="Times New Roman" w:cs="Times New Roman"/>
          <w:sz w:val="26"/>
          <w:szCs w:val="26"/>
        </w:rPr>
        <w:t>7</w:t>
      </w:r>
      <w:r w:rsidRPr="008746B8">
        <w:rPr>
          <w:rFonts w:ascii="Times New Roman" w:hAnsi="Times New Roman" w:cs="Times New Roman"/>
          <w:sz w:val="26"/>
          <w:szCs w:val="26"/>
        </w:rPr>
        <w:t>.8. Покрытие площадок необходимо выполнять аналогичным покрытию транспортных проездов.</w:t>
      </w:r>
    </w:p>
    <w:p w:rsidR="000B548E" w:rsidRPr="008746B8" w:rsidRDefault="003C7FC3" w:rsidP="001C53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2.15.7</w:t>
      </w:r>
      <w:r w:rsidR="000B548E" w:rsidRPr="008746B8">
        <w:rPr>
          <w:rFonts w:ascii="Times New Roman" w:hAnsi="Times New Roman" w:cs="Times New Roman"/>
          <w:sz w:val="26"/>
          <w:szCs w:val="26"/>
        </w:rPr>
        <w:t>.9. Сопряжение покрытия площадки с проездом должно быть выполнено в одном уровне без укладки бортового камня с газоном.</w:t>
      </w:r>
    </w:p>
    <w:p w:rsidR="000B548E" w:rsidRPr="008746B8" w:rsidRDefault="000B548E" w:rsidP="001C530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96"/>
      <w:bookmarkEnd w:id="0"/>
      <w:r w:rsidRPr="008746B8">
        <w:rPr>
          <w:rFonts w:ascii="Times New Roman" w:hAnsi="Times New Roman" w:cs="Times New Roman"/>
          <w:sz w:val="26"/>
          <w:szCs w:val="26"/>
        </w:rPr>
        <w:t>2.15.</w:t>
      </w:r>
      <w:r w:rsidR="003C7FC3" w:rsidRPr="008746B8">
        <w:rPr>
          <w:rFonts w:ascii="Times New Roman" w:hAnsi="Times New Roman" w:cs="Times New Roman"/>
          <w:sz w:val="26"/>
          <w:szCs w:val="26"/>
        </w:rPr>
        <w:t>7</w:t>
      </w:r>
      <w:r w:rsidRPr="008746B8">
        <w:rPr>
          <w:rFonts w:ascii="Times New Roman" w:hAnsi="Times New Roman" w:cs="Times New Roman"/>
          <w:sz w:val="26"/>
          <w:szCs w:val="26"/>
        </w:rPr>
        <w:t>.10. Ответственность за содержание (уборку) парковочных карманов на территории муниципального образования возложена:</w:t>
      </w:r>
    </w:p>
    <w:p w:rsidR="000B548E" w:rsidRPr="008746B8" w:rsidRDefault="000B548E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в зоне объектов общегородского значения (общественные, спортивные, культурные, торговые центры, вокзалы) - на собственников (правообладателей);</w:t>
      </w:r>
    </w:p>
    <w:p w:rsidR="000B548E" w:rsidRPr="008746B8" w:rsidRDefault="000B548E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в других нежилых зонах - на собственников (правообладателей);</w:t>
      </w:r>
    </w:p>
    <w:p w:rsidR="000B548E" w:rsidRPr="008746B8" w:rsidRDefault="000B548E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в жилой зоне, в том числе дворовые территории, - на уполномоченную собственниками помещений в многоквартирных домах организацию;</w:t>
      </w:r>
    </w:p>
    <w:p w:rsidR="000B548E" w:rsidRPr="008746B8" w:rsidRDefault="000B548E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в жилой зоне, в том числе районные, внутриквартальные, - на организации, осуществляющие уборку территорий по договору;</w:t>
      </w:r>
    </w:p>
    <w:p w:rsidR="000B548E" w:rsidRPr="008746B8" w:rsidRDefault="000B548E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- в зоне городского транспорта (улицы) - на организации, осуществляющие уборку городских территорий по договору.</w:t>
      </w:r>
    </w:p>
    <w:p w:rsidR="000B548E" w:rsidRPr="008746B8" w:rsidRDefault="003C7FC3" w:rsidP="001C53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2.15.7</w:t>
      </w:r>
      <w:r w:rsidR="000B548E" w:rsidRPr="008746B8">
        <w:rPr>
          <w:rFonts w:ascii="Times New Roman" w:hAnsi="Times New Roman" w:cs="Times New Roman"/>
          <w:sz w:val="26"/>
          <w:szCs w:val="26"/>
        </w:rPr>
        <w:t>.1</w:t>
      </w:r>
      <w:r w:rsidR="0046556C" w:rsidRPr="008746B8">
        <w:rPr>
          <w:rFonts w:ascii="Times New Roman" w:hAnsi="Times New Roman" w:cs="Times New Roman"/>
          <w:sz w:val="26"/>
          <w:szCs w:val="26"/>
        </w:rPr>
        <w:t>1</w:t>
      </w:r>
      <w:r w:rsidR="000B548E" w:rsidRPr="008746B8">
        <w:rPr>
          <w:rFonts w:ascii="Times New Roman" w:hAnsi="Times New Roman" w:cs="Times New Roman"/>
          <w:sz w:val="26"/>
          <w:szCs w:val="26"/>
        </w:rPr>
        <w:t>. Наличие смета, грязи, пыли, снежной массы (в зимний период) на территории парковочных карманов и у основания бортового камня запрещается.».</w:t>
      </w:r>
    </w:p>
    <w:p w:rsidR="004F06AA" w:rsidRPr="008746B8" w:rsidRDefault="004F06AA" w:rsidP="001C5307">
      <w:pPr>
        <w:pStyle w:val="a9"/>
        <w:ind w:firstLine="709"/>
        <w:rPr>
          <w:sz w:val="26"/>
          <w:szCs w:val="26"/>
        </w:rPr>
      </w:pPr>
      <w:r w:rsidRPr="008746B8">
        <w:rPr>
          <w:sz w:val="26"/>
          <w:szCs w:val="26"/>
        </w:rPr>
        <w:t xml:space="preserve"> 1.</w:t>
      </w:r>
      <w:r w:rsidR="004A3633" w:rsidRPr="008746B8">
        <w:rPr>
          <w:sz w:val="26"/>
          <w:szCs w:val="26"/>
        </w:rPr>
        <w:t>1</w:t>
      </w:r>
      <w:r w:rsidR="001C5307">
        <w:rPr>
          <w:sz w:val="26"/>
          <w:szCs w:val="26"/>
        </w:rPr>
        <w:t>5</w:t>
      </w:r>
      <w:r w:rsidRPr="008746B8">
        <w:rPr>
          <w:sz w:val="26"/>
          <w:szCs w:val="26"/>
        </w:rPr>
        <w:t xml:space="preserve">. </w:t>
      </w:r>
      <w:r w:rsidR="00F5690E" w:rsidRPr="008746B8">
        <w:rPr>
          <w:sz w:val="26"/>
          <w:szCs w:val="26"/>
        </w:rPr>
        <w:t>П</w:t>
      </w:r>
      <w:r w:rsidRPr="008746B8">
        <w:rPr>
          <w:sz w:val="26"/>
          <w:szCs w:val="26"/>
        </w:rPr>
        <w:t>. 7.5.6. раздела 7.</w:t>
      </w:r>
      <w:r w:rsidR="00F5690E" w:rsidRPr="008746B8">
        <w:rPr>
          <w:sz w:val="26"/>
          <w:szCs w:val="26"/>
        </w:rPr>
        <w:t xml:space="preserve"> Приложения и</w:t>
      </w:r>
      <w:r w:rsidRPr="008746B8">
        <w:rPr>
          <w:sz w:val="26"/>
          <w:szCs w:val="26"/>
        </w:rPr>
        <w:t>зложить в новой редакции:</w:t>
      </w:r>
    </w:p>
    <w:p w:rsidR="004F06AA" w:rsidRPr="008746B8" w:rsidRDefault="004F06AA" w:rsidP="001C530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 xml:space="preserve">  «7.5.6</w:t>
      </w:r>
      <w:r w:rsidRPr="008746B8">
        <w:rPr>
          <w:sz w:val="26"/>
          <w:szCs w:val="26"/>
          <w:shd w:val="clear" w:color="auto" w:fill="FFFFFF"/>
        </w:rPr>
        <w:t xml:space="preserve">. Организации, </w:t>
      </w:r>
      <w:r w:rsidR="001D570B" w:rsidRPr="008746B8">
        <w:rPr>
          <w:sz w:val="26"/>
          <w:szCs w:val="26"/>
          <w:shd w:val="clear" w:color="auto" w:fill="FFFFFF"/>
        </w:rPr>
        <w:t xml:space="preserve">частные лица, </w:t>
      </w:r>
      <w:r w:rsidRPr="008746B8">
        <w:rPr>
          <w:sz w:val="26"/>
          <w:szCs w:val="26"/>
          <w:shd w:val="clear" w:color="auto" w:fill="FFFFFF"/>
        </w:rPr>
        <w:t xml:space="preserve">в ведении которых находятся подземные инженерные сооружения и коммуникации, обязаны постоянно следить за тем, чтобы крышки </w:t>
      </w:r>
      <w:r w:rsidRPr="008746B8">
        <w:rPr>
          <w:sz w:val="26"/>
          <w:szCs w:val="26"/>
        </w:rPr>
        <w:t xml:space="preserve">люков смотровых колодцев, решеток дождеприемника, независимо от их месторасположения, находились на проектной отметке, содержались в исправном состоянии и были закрытыми. В случае повреждения или разрушения они должны быть немедленно ограждены и обозначены </w:t>
      </w:r>
      <w:r w:rsidRPr="008746B8">
        <w:rPr>
          <w:sz w:val="26"/>
          <w:szCs w:val="26"/>
        </w:rPr>
        <w:lastRenderedPageBreak/>
        <w:t>соответствующими дорожными знаками, в течение суток заменены или восстановлены владельцами коммуникаций (кроме случаев, указанных в пункте 7.5.5.).</w:t>
      </w:r>
    </w:p>
    <w:p w:rsidR="001D570B" w:rsidRPr="008746B8" w:rsidRDefault="00BF3957" w:rsidP="008746B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D570B" w:rsidRPr="008746B8">
        <w:rPr>
          <w:sz w:val="26"/>
          <w:szCs w:val="26"/>
        </w:rPr>
        <w:t xml:space="preserve">В случае обнаружения повреждения или отсутствия люка </w:t>
      </w:r>
      <w:r>
        <w:rPr>
          <w:sz w:val="26"/>
          <w:szCs w:val="26"/>
        </w:rPr>
        <w:t xml:space="preserve">на водопроводной или канализационной линии </w:t>
      </w:r>
      <w:r w:rsidRPr="008746B8">
        <w:rPr>
          <w:sz w:val="26"/>
          <w:szCs w:val="26"/>
        </w:rPr>
        <w:t xml:space="preserve">и </w:t>
      </w:r>
      <w:r w:rsidR="001D570B" w:rsidRPr="008746B8">
        <w:rPr>
          <w:sz w:val="26"/>
          <w:szCs w:val="26"/>
        </w:rPr>
        <w:t>не возможности определения в оперативные сроки организации (частного лица) – владельца люка, устранение неисправности возлагается на муниципальное унитарное предприятие город Ефремов «Водопроводно-канализационное хозяйство («МУП «ВКХ»)</w:t>
      </w:r>
      <w:r w:rsidR="00970019" w:rsidRPr="008746B8">
        <w:rPr>
          <w:sz w:val="26"/>
          <w:szCs w:val="26"/>
        </w:rPr>
        <w:t>,</w:t>
      </w:r>
      <w:r w:rsidR="001D570B" w:rsidRPr="008746B8">
        <w:rPr>
          <w:sz w:val="26"/>
          <w:szCs w:val="26"/>
        </w:rPr>
        <w:t xml:space="preserve"> с последующим предъявлением затрат на производство восстановленных работ владельцу люка</w:t>
      </w:r>
      <w:r>
        <w:rPr>
          <w:sz w:val="26"/>
          <w:szCs w:val="26"/>
        </w:rPr>
        <w:t>.</w:t>
      </w:r>
    </w:p>
    <w:p w:rsidR="004F06AA" w:rsidRPr="008746B8" w:rsidRDefault="004F06AA" w:rsidP="001C530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>Организации, в ведении которых находятся надземные инженерные сооружения и коммуникации, обязаны содержать их в технически исправном состоянии, а также обеспечивать их соответствие требованиям проектной документации и эксплуатирования.</w:t>
      </w:r>
    </w:p>
    <w:p w:rsidR="00B041BB" w:rsidRPr="008746B8" w:rsidRDefault="004A3633" w:rsidP="001C53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1.1</w:t>
      </w:r>
      <w:r w:rsidR="001C5307">
        <w:rPr>
          <w:rFonts w:ascii="Times New Roman" w:hAnsi="Times New Roman" w:cs="Times New Roman"/>
          <w:sz w:val="26"/>
          <w:szCs w:val="26"/>
        </w:rPr>
        <w:t>6</w:t>
      </w:r>
      <w:r w:rsidRPr="008746B8">
        <w:rPr>
          <w:rFonts w:ascii="Times New Roman" w:hAnsi="Times New Roman" w:cs="Times New Roman"/>
          <w:sz w:val="26"/>
          <w:szCs w:val="26"/>
        </w:rPr>
        <w:t xml:space="preserve">. </w:t>
      </w:r>
      <w:r w:rsidR="00B041BB" w:rsidRPr="008746B8">
        <w:rPr>
          <w:rFonts w:ascii="Times New Roman" w:hAnsi="Times New Roman" w:cs="Times New Roman"/>
          <w:sz w:val="26"/>
          <w:szCs w:val="26"/>
        </w:rPr>
        <w:t>В п</w:t>
      </w:r>
      <w:r w:rsidR="006E42A3" w:rsidRPr="008746B8">
        <w:rPr>
          <w:rFonts w:ascii="Times New Roman" w:hAnsi="Times New Roman" w:cs="Times New Roman"/>
          <w:sz w:val="26"/>
          <w:szCs w:val="26"/>
        </w:rPr>
        <w:t xml:space="preserve">. 8.1.3. раздела 8. </w:t>
      </w:r>
      <w:r w:rsidR="00F925E9" w:rsidRPr="008746B8">
        <w:rPr>
          <w:rFonts w:ascii="Times New Roman" w:hAnsi="Times New Roman" w:cs="Times New Roman"/>
          <w:sz w:val="26"/>
          <w:szCs w:val="26"/>
        </w:rPr>
        <w:t>П</w:t>
      </w:r>
      <w:r w:rsidR="006E42A3" w:rsidRPr="008746B8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B041BB" w:rsidRPr="008746B8">
        <w:rPr>
          <w:rFonts w:ascii="Times New Roman" w:hAnsi="Times New Roman" w:cs="Times New Roman"/>
          <w:sz w:val="26"/>
          <w:szCs w:val="26"/>
        </w:rPr>
        <w:t>слова: «- сбор и вывоз мусора, отходов производства и потребления;» заменить словами: «- накопление и транспортировку твердых коммунальных отходов;».</w:t>
      </w:r>
    </w:p>
    <w:p w:rsidR="004C2C6E" w:rsidRPr="008746B8" w:rsidRDefault="006E42A3" w:rsidP="001C5307">
      <w:pPr>
        <w:pStyle w:val="a9"/>
        <w:ind w:firstLine="709"/>
        <w:rPr>
          <w:bCs/>
          <w:sz w:val="26"/>
          <w:szCs w:val="26"/>
        </w:rPr>
      </w:pPr>
      <w:r w:rsidRPr="008746B8">
        <w:rPr>
          <w:sz w:val="26"/>
          <w:szCs w:val="26"/>
        </w:rPr>
        <w:t>1.</w:t>
      </w:r>
      <w:r w:rsidR="00F925E9" w:rsidRPr="008746B8">
        <w:rPr>
          <w:sz w:val="26"/>
          <w:szCs w:val="26"/>
        </w:rPr>
        <w:t>1</w:t>
      </w:r>
      <w:r w:rsidR="001C5307">
        <w:rPr>
          <w:sz w:val="26"/>
          <w:szCs w:val="26"/>
        </w:rPr>
        <w:t>7</w:t>
      </w:r>
      <w:r w:rsidRPr="008746B8">
        <w:rPr>
          <w:sz w:val="26"/>
          <w:szCs w:val="26"/>
        </w:rPr>
        <w:t xml:space="preserve">. </w:t>
      </w:r>
      <w:r w:rsidR="00495B8A" w:rsidRPr="008746B8">
        <w:rPr>
          <w:sz w:val="26"/>
          <w:szCs w:val="26"/>
        </w:rPr>
        <w:t xml:space="preserve">Пункт 8.8.17. раздела 8. </w:t>
      </w:r>
      <w:r w:rsidR="00AE3B51" w:rsidRPr="008746B8">
        <w:rPr>
          <w:sz w:val="26"/>
          <w:szCs w:val="26"/>
        </w:rPr>
        <w:t>П</w:t>
      </w:r>
      <w:r w:rsidR="00495B8A" w:rsidRPr="008746B8">
        <w:rPr>
          <w:sz w:val="26"/>
          <w:szCs w:val="26"/>
        </w:rPr>
        <w:t xml:space="preserve">риложения </w:t>
      </w:r>
      <w:r w:rsidR="00495B8A" w:rsidRPr="008746B8">
        <w:rPr>
          <w:bCs/>
          <w:sz w:val="26"/>
          <w:szCs w:val="26"/>
        </w:rPr>
        <w:t>изложить в новой редакции:</w:t>
      </w:r>
    </w:p>
    <w:p w:rsidR="004C2C6E" w:rsidRPr="008746B8" w:rsidRDefault="001C5307" w:rsidP="008746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95B8A" w:rsidRPr="008746B8">
        <w:rPr>
          <w:rFonts w:ascii="Times New Roman" w:hAnsi="Times New Roman" w:cs="Times New Roman"/>
          <w:bCs/>
          <w:sz w:val="26"/>
          <w:szCs w:val="26"/>
        </w:rPr>
        <w:t xml:space="preserve">«8.8.17. </w:t>
      </w:r>
      <w:r w:rsidR="004C2C6E" w:rsidRPr="008746B8">
        <w:rPr>
          <w:rFonts w:ascii="Times New Roman" w:hAnsi="Times New Roman" w:cs="Times New Roman"/>
          <w:sz w:val="26"/>
          <w:szCs w:val="26"/>
        </w:rPr>
        <w:t>Производство земляных работ запрещается:</w:t>
      </w:r>
    </w:p>
    <w:p w:rsidR="004C2C6E" w:rsidRPr="008746B8" w:rsidRDefault="004C2C6E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 xml:space="preserve">а) в течение </w:t>
      </w:r>
      <w:r w:rsidR="00F925E9" w:rsidRPr="008746B8">
        <w:rPr>
          <w:rFonts w:ascii="Times New Roman" w:hAnsi="Times New Roman" w:cs="Times New Roman"/>
          <w:sz w:val="26"/>
          <w:szCs w:val="26"/>
        </w:rPr>
        <w:t>3</w:t>
      </w:r>
      <w:r w:rsidRPr="008746B8">
        <w:rPr>
          <w:rFonts w:ascii="Times New Roman" w:hAnsi="Times New Roman" w:cs="Times New Roman"/>
          <w:sz w:val="26"/>
          <w:szCs w:val="26"/>
        </w:rPr>
        <w:t xml:space="preserve"> календарных дней, предшествующих Дню Победы;</w:t>
      </w:r>
    </w:p>
    <w:p w:rsidR="004C2C6E" w:rsidRPr="008746B8" w:rsidRDefault="004C2C6E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б) в течение</w:t>
      </w:r>
      <w:r w:rsidR="00FB76B5" w:rsidRPr="008746B8">
        <w:rPr>
          <w:rFonts w:ascii="Times New Roman" w:hAnsi="Times New Roman" w:cs="Times New Roman"/>
          <w:sz w:val="26"/>
          <w:szCs w:val="26"/>
        </w:rPr>
        <w:t xml:space="preserve"> 3</w:t>
      </w:r>
      <w:r w:rsidRPr="008746B8">
        <w:rPr>
          <w:rFonts w:ascii="Times New Roman" w:hAnsi="Times New Roman" w:cs="Times New Roman"/>
          <w:sz w:val="26"/>
          <w:szCs w:val="26"/>
        </w:rPr>
        <w:t xml:space="preserve"> календарных дней, предшествующих Дню города;</w:t>
      </w:r>
    </w:p>
    <w:p w:rsidR="004C2C6E" w:rsidRPr="008746B8" w:rsidRDefault="004C2C6E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 xml:space="preserve">в) в нерабочие праздничные дни, перечень которых установлен </w:t>
      </w:r>
      <w:hyperlink r:id="rId13" w:history="1">
        <w:r w:rsidRPr="008746B8">
          <w:rPr>
            <w:rFonts w:ascii="Times New Roman" w:hAnsi="Times New Roman" w:cs="Times New Roman"/>
            <w:color w:val="0000FF"/>
            <w:sz w:val="26"/>
            <w:szCs w:val="26"/>
          </w:rPr>
          <w:t>статьей 112</w:t>
        </w:r>
      </w:hyperlink>
      <w:r w:rsidRPr="008746B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Федерации;</w:t>
      </w:r>
    </w:p>
    <w:p w:rsidR="004C2C6E" w:rsidRPr="008746B8" w:rsidRDefault="004C2C6E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г) в иные нерабочие праздничные дни в случае их объявления таковыми органами государственной власти в Российской Федерации.</w:t>
      </w:r>
    </w:p>
    <w:p w:rsidR="004C2C6E" w:rsidRPr="008746B8" w:rsidRDefault="00C303AB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 xml:space="preserve"> </w:t>
      </w:r>
      <w:r w:rsidR="004C2C6E" w:rsidRPr="008746B8">
        <w:rPr>
          <w:rFonts w:ascii="Times New Roman" w:hAnsi="Times New Roman" w:cs="Times New Roman"/>
          <w:sz w:val="26"/>
          <w:szCs w:val="26"/>
        </w:rPr>
        <w:t>В указанные дни и периоды времени допускаются только аварийные работы (работы по устранению аварий и повреждений подземных коммуникаций и сетей).</w:t>
      </w:r>
      <w:r w:rsidR="00AE3B51" w:rsidRPr="008746B8">
        <w:rPr>
          <w:rFonts w:ascii="Times New Roman" w:hAnsi="Times New Roman" w:cs="Times New Roman"/>
          <w:sz w:val="26"/>
          <w:szCs w:val="26"/>
        </w:rPr>
        <w:t>».</w:t>
      </w:r>
    </w:p>
    <w:p w:rsidR="004C2C6E" w:rsidRPr="008746B8" w:rsidRDefault="00FB76B5" w:rsidP="00F40C9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746B8">
        <w:rPr>
          <w:sz w:val="26"/>
          <w:szCs w:val="26"/>
        </w:rPr>
        <w:t xml:space="preserve"> 1.1</w:t>
      </w:r>
      <w:r w:rsidR="00F40C9E">
        <w:rPr>
          <w:sz w:val="26"/>
          <w:szCs w:val="26"/>
        </w:rPr>
        <w:t>8</w:t>
      </w:r>
      <w:r w:rsidRPr="008746B8">
        <w:rPr>
          <w:sz w:val="26"/>
          <w:szCs w:val="26"/>
        </w:rPr>
        <w:t xml:space="preserve">. </w:t>
      </w:r>
      <w:r w:rsidR="004C2C6E" w:rsidRPr="008746B8">
        <w:rPr>
          <w:sz w:val="26"/>
          <w:szCs w:val="26"/>
        </w:rPr>
        <w:t>П</w:t>
      </w:r>
      <w:r w:rsidR="00C303AB" w:rsidRPr="008746B8">
        <w:rPr>
          <w:sz w:val="26"/>
          <w:szCs w:val="26"/>
        </w:rPr>
        <w:t>одп</w:t>
      </w:r>
      <w:r w:rsidR="004C2C6E" w:rsidRPr="008746B8">
        <w:rPr>
          <w:sz w:val="26"/>
          <w:szCs w:val="26"/>
        </w:rPr>
        <w:t>ункт 8.8.</w:t>
      </w:r>
      <w:r w:rsidR="00C303AB" w:rsidRPr="008746B8">
        <w:rPr>
          <w:sz w:val="26"/>
          <w:szCs w:val="26"/>
        </w:rPr>
        <w:t>47</w:t>
      </w:r>
      <w:r w:rsidR="004C2C6E" w:rsidRPr="008746B8">
        <w:rPr>
          <w:sz w:val="26"/>
          <w:szCs w:val="26"/>
        </w:rPr>
        <w:t>.</w:t>
      </w:r>
      <w:r w:rsidR="00C303AB" w:rsidRPr="008746B8">
        <w:rPr>
          <w:sz w:val="26"/>
          <w:szCs w:val="26"/>
        </w:rPr>
        <w:t>1</w:t>
      </w:r>
      <w:r w:rsidR="004C2C6E" w:rsidRPr="008746B8">
        <w:rPr>
          <w:sz w:val="26"/>
          <w:szCs w:val="26"/>
        </w:rPr>
        <w:t xml:space="preserve">. раздела 8. </w:t>
      </w:r>
      <w:r w:rsidR="00AE3B51" w:rsidRPr="008746B8">
        <w:rPr>
          <w:sz w:val="26"/>
          <w:szCs w:val="26"/>
        </w:rPr>
        <w:t>П</w:t>
      </w:r>
      <w:r w:rsidR="004C2C6E" w:rsidRPr="008746B8">
        <w:rPr>
          <w:sz w:val="26"/>
          <w:szCs w:val="26"/>
        </w:rPr>
        <w:t xml:space="preserve">риложения </w:t>
      </w:r>
      <w:r w:rsidR="004C2C6E" w:rsidRPr="008746B8">
        <w:rPr>
          <w:bCs/>
          <w:sz w:val="26"/>
          <w:szCs w:val="26"/>
        </w:rPr>
        <w:t>изложить в новой редакции:</w:t>
      </w:r>
    </w:p>
    <w:p w:rsidR="004C2C6E" w:rsidRPr="008746B8" w:rsidRDefault="004C2C6E" w:rsidP="00F40C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«8.8.</w:t>
      </w:r>
      <w:r w:rsidR="00395D4D" w:rsidRPr="008746B8">
        <w:rPr>
          <w:sz w:val="26"/>
          <w:szCs w:val="26"/>
        </w:rPr>
        <w:t>47</w:t>
      </w:r>
      <w:r w:rsidRPr="008746B8">
        <w:rPr>
          <w:sz w:val="26"/>
          <w:szCs w:val="26"/>
        </w:rPr>
        <w:t>.</w:t>
      </w:r>
      <w:r w:rsidR="00395D4D" w:rsidRPr="008746B8">
        <w:rPr>
          <w:sz w:val="26"/>
          <w:szCs w:val="26"/>
        </w:rPr>
        <w:t>1</w:t>
      </w:r>
      <w:r w:rsidRPr="008746B8">
        <w:rPr>
          <w:sz w:val="26"/>
          <w:szCs w:val="26"/>
        </w:rPr>
        <w:t xml:space="preserve">. </w:t>
      </w:r>
      <w:r w:rsidR="00C303AB" w:rsidRPr="008746B8">
        <w:rPr>
          <w:sz w:val="26"/>
          <w:szCs w:val="26"/>
        </w:rPr>
        <w:t>Подрядчик при проведении работ обязан соблюдать строительные правила и нормы, настоящие Правила. В жилых домах указанные работы проводятся с 7.00 до 22.00 часов.</w:t>
      </w:r>
      <w:r w:rsidR="00791E62" w:rsidRPr="008746B8">
        <w:rPr>
          <w:sz w:val="26"/>
          <w:szCs w:val="26"/>
        </w:rPr>
        <w:t>».</w:t>
      </w:r>
    </w:p>
    <w:p w:rsidR="00395D4D" w:rsidRPr="008746B8" w:rsidRDefault="00C303AB" w:rsidP="00F40C9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8746B8">
        <w:rPr>
          <w:sz w:val="26"/>
          <w:szCs w:val="26"/>
        </w:rPr>
        <w:t xml:space="preserve"> 1.1</w:t>
      </w:r>
      <w:r w:rsidR="00F40C9E">
        <w:rPr>
          <w:sz w:val="26"/>
          <w:szCs w:val="26"/>
        </w:rPr>
        <w:t>9</w:t>
      </w:r>
      <w:r w:rsidR="006E42A3" w:rsidRPr="008746B8">
        <w:rPr>
          <w:sz w:val="26"/>
          <w:szCs w:val="26"/>
        </w:rPr>
        <w:t xml:space="preserve">. </w:t>
      </w:r>
      <w:r w:rsidR="0004792F" w:rsidRPr="008746B8">
        <w:rPr>
          <w:sz w:val="26"/>
          <w:szCs w:val="26"/>
        </w:rPr>
        <w:t xml:space="preserve"> </w:t>
      </w:r>
      <w:r w:rsidR="00395D4D" w:rsidRPr="008746B8">
        <w:rPr>
          <w:sz w:val="26"/>
          <w:szCs w:val="26"/>
        </w:rPr>
        <w:t xml:space="preserve">Подпункт 8.8.47.2. раздела 8. </w:t>
      </w:r>
      <w:r w:rsidR="00AE3B51" w:rsidRPr="008746B8">
        <w:rPr>
          <w:sz w:val="26"/>
          <w:szCs w:val="26"/>
        </w:rPr>
        <w:t>П</w:t>
      </w:r>
      <w:r w:rsidR="00395D4D" w:rsidRPr="008746B8">
        <w:rPr>
          <w:sz w:val="26"/>
          <w:szCs w:val="26"/>
        </w:rPr>
        <w:t xml:space="preserve">риложения </w:t>
      </w:r>
      <w:r w:rsidR="00395D4D" w:rsidRPr="008746B8">
        <w:rPr>
          <w:bCs/>
          <w:sz w:val="26"/>
          <w:szCs w:val="26"/>
        </w:rPr>
        <w:t>изложить в новой редакции:</w:t>
      </w:r>
    </w:p>
    <w:p w:rsidR="00484C39" w:rsidRPr="008746B8" w:rsidRDefault="001A3CCA" w:rsidP="00F40C9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 xml:space="preserve"> «</w:t>
      </w:r>
      <w:r w:rsidR="00484C39" w:rsidRPr="008746B8">
        <w:rPr>
          <w:sz w:val="26"/>
          <w:szCs w:val="26"/>
        </w:rPr>
        <w:t xml:space="preserve">8.8.47.2. На период проведения работ за собственником объекта (согласно договору) закрепляется для уборки и содержания пятнадцатиметровая территория по периметру строительной площадки. Место установки ограждения </w:t>
      </w:r>
      <w:r w:rsidRPr="008746B8">
        <w:rPr>
          <w:sz w:val="26"/>
          <w:szCs w:val="26"/>
        </w:rPr>
        <w:t xml:space="preserve">строительной площадки </w:t>
      </w:r>
      <w:r w:rsidR="00484C39" w:rsidRPr="008746B8">
        <w:rPr>
          <w:sz w:val="26"/>
          <w:szCs w:val="26"/>
        </w:rPr>
        <w:t>согласовывается с администрацией муниципального образования город Ефремов.</w:t>
      </w:r>
      <w:r w:rsidRPr="008746B8">
        <w:rPr>
          <w:sz w:val="26"/>
          <w:szCs w:val="26"/>
        </w:rPr>
        <w:t>».</w:t>
      </w:r>
    </w:p>
    <w:p w:rsidR="001A3CCA" w:rsidRPr="008746B8" w:rsidRDefault="001A3CCA" w:rsidP="00F40C9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>1.</w:t>
      </w:r>
      <w:r w:rsidR="00F40C9E">
        <w:rPr>
          <w:sz w:val="26"/>
          <w:szCs w:val="26"/>
        </w:rPr>
        <w:t>20</w:t>
      </w:r>
      <w:r w:rsidRPr="008746B8">
        <w:rPr>
          <w:sz w:val="26"/>
          <w:szCs w:val="26"/>
        </w:rPr>
        <w:t xml:space="preserve">. Подпункты 8.8.50.-8.8.59. раздела 8 Приложения заменить подпунктами 8.8.50.- </w:t>
      </w:r>
      <w:r w:rsidR="00AE3B51" w:rsidRPr="008746B8">
        <w:rPr>
          <w:sz w:val="26"/>
          <w:szCs w:val="26"/>
        </w:rPr>
        <w:t xml:space="preserve">8.8.56. </w:t>
      </w:r>
      <w:r w:rsidRPr="008746B8">
        <w:rPr>
          <w:sz w:val="26"/>
          <w:szCs w:val="26"/>
        </w:rPr>
        <w:t>следующего содержания:</w:t>
      </w:r>
    </w:p>
    <w:p w:rsidR="001A3CCA" w:rsidRPr="008746B8" w:rsidRDefault="00F40C9E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A3CCA" w:rsidRPr="008746B8">
        <w:rPr>
          <w:rFonts w:ascii="Times New Roman" w:hAnsi="Times New Roman" w:cs="Times New Roman"/>
          <w:sz w:val="26"/>
          <w:szCs w:val="26"/>
        </w:rPr>
        <w:t xml:space="preserve">8.8.50. Земляные работы осуществляются физическими и юридическими лицами на основании ордера на производство земляных работ на территории муниципального образования, Порядок оформления и выдачи </w:t>
      </w:r>
      <w:r w:rsidR="00657137" w:rsidRPr="008746B8">
        <w:rPr>
          <w:rFonts w:ascii="Times New Roman" w:hAnsi="Times New Roman" w:cs="Times New Roman"/>
          <w:sz w:val="26"/>
          <w:szCs w:val="26"/>
        </w:rPr>
        <w:t>ордера</w:t>
      </w:r>
      <w:r w:rsidR="001A3CCA" w:rsidRPr="008746B8">
        <w:rPr>
          <w:rFonts w:ascii="Times New Roman" w:hAnsi="Times New Roman" w:cs="Times New Roman"/>
          <w:sz w:val="26"/>
          <w:szCs w:val="26"/>
        </w:rPr>
        <w:t xml:space="preserve"> устанавливается постановлением Администрации, определяющим </w:t>
      </w:r>
      <w:r w:rsidR="00657137" w:rsidRPr="008746B8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1A3CCA" w:rsidRPr="008746B8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"</w:t>
      </w:r>
      <w:r w:rsidR="00657137" w:rsidRPr="008746B8">
        <w:rPr>
          <w:rFonts w:ascii="Times New Roman" w:hAnsi="Times New Roman" w:cs="Times New Roman"/>
          <w:sz w:val="26"/>
          <w:szCs w:val="26"/>
        </w:rPr>
        <w:t xml:space="preserve">Оформление и выдача ордеров на производство земляных работ </w:t>
      </w:r>
      <w:r w:rsidR="001A3CCA" w:rsidRPr="008746B8">
        <w:rPr>
          <w:rFonts w:ascii="Times New Roman" w:hAnsi="Times New Roman" w:cs="Times New Roman"/>
          <w:sz w:val="26"/>
          <w:szCs w:val="26"/>
        </w:rPr>
        <w:t>" (далее - муниципальная услуга).</w:t>
      </w:r>
    </w:p>
    <w:p w:rsidR="00657137" w:rsidRPr="008746B8" w:rsidRDefault="00657137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8.8.51. Для предоставления муниципальной услуги необходимо представить следующие документы:</w:t>
      </w:r>
    </w:p>
    <w:p w:rsidR="00657137" w:rsidRPr="008746B8" w:rsidRDefault="00657137" w:rsidP="00F40C9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lastRenderedPageBreak/>
        <w:t>1) заявку по форме, установленной постановлением Администрации, указанн</w:t>
      </w:r>
      <w:r w:rsidR="0081783E" w:rsidRPr="008746B8">
        <w:rPr>
          <w:rFonts w:ascii="Times New Roman" w:hAnsi="Times New Roman" w:cs="Times New Roman"/>
          <w:sz w:val="26"/>
          <w:szCs w:val="26"/>
        </w:rPr>
        <w:t>ой</w:t>
      </w:r>
      <w:r w:rsidRPr="008746B8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1392" w:history="1">
        <w:r w:rsidR="00C3659A" w:rsidRPr="008746B8">
          <w:rPr>
            <w:rFonts w:ascii="Times New Roman" w:hAnsi="Times New Roman" w:cs="Times New Roman"/>
            <w:color w:val="0000FF"/>
            <w:sz w:val="26"/>
            <w:szCs w:val="26"/>
          </w:rPr>
          <w:t>приложении</w:t>
        </w:r>
      </w:hyperlink>
      <w:r w:rsidR="00C3659A" w:rsidRPr="008746B8">
        <w:rPr>
          <w:rFonts w:ascii="Times New Roman" w:hAnsi="Times New Roman" w:cs="Times New Roman"/>
          <w:sz w:val="26"/>
          <w:szCs w:val="26"/>
        </w:rPr>
        <w:t xml:space="preserve"> 5</w:t>
      </w:r>
      <w:r w:rsidRPr="008746B8">
        <w:rPr>
          <w:rFonts w:ascii="Times New Roman" w:hAnsi="Times New Roman" w:cs="Times New Roman"/>
          <w:sz w:val="26"/>
          <w:szCs w:val="26"/>
        </w:rPr>
        <w:t xml:space="preserve"> настоящих Правил (далее - заявка);</w:t>
      </w:r>
    </w:p>
    <w:p w:rsidR="00657137" w:rsidRPr="008746B8" w:rsidRDefault="00657137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2) согласованный с заинтересованными службами, отвечающими за сохранность инженерных коммуникаций, проект проведения работ;</w:t>
      </w:r>
    </w:p>
    <w:p w:rsidR="00657137" w:rsidRPr="008746B8" w:rsidRDefault="00657137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3) схему движения транспорта и пешеходов (в случае, если разрытие осуществляется на проезжих частях дорог и тротуарах);</w:t>
      </w:r>
    </w:p>
    <w:p w:rsidR="00657137" w:rsidRPr="008746B8" w:rsidRDefault="00657137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 xml:space="preserve">4) гарантийное обязательство по форме, установленной постановлением Администрации, указанным в </w:t>
      </w:r>
      <w:r w:rsidR="00C3659A" w:rsidRPr="008746B8">
        <w:rPr>
          <w:rFonts w:ascii="Times New Roman" w:hAnsi="Times New Roman" w:cs="Times New Roman"/>
          <w:sz w:val="26"/>
          <w:szCs w:val="26"/>
        </w:rPr>
        <w:t xml:space="preserve">приложении 6 </w:t>
      </w:r>
      <w:r w:rsidRPr="008746B8">
        <w:rPr>
          <w:rFonts w:ascii="Times New Roman" w:hAnsi="Times New Roman" w:cs="Times New Roman"/>
          <w:sz w:val="26"/>
          <w:szCs w:val="26"/>
        </w:rPr>
        <w:t>настоящих Правил;</w:t>
      </w:r>
    </w:p>
    <w:p w:rsidR="00657137" w:rsidRPr="008746B8" w:rsidRDefault="00657137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5) соглашение с собственником или уполномоченным им лицом о восстановлении благоустройства земельного участка, на территории которого будут проводиться разрытия (в случае, если земельный участок не находится в муниципальной собственности);</w:t>
      </w:r>
    </w:p>
    <w:p w:rsidR="00657137" w:rsidRPr="008746B8" w:rsidRDefault="00657137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6) договор на выполнение подрядных работ, субподрядные договоры (при их наличии) в случае, если физическое или юридическое лицо не вправе осуществлять земляные работы своими силами в соответствии с законодательством;</w:t>
      </w:r>
    </w:p>
    <w:p w:rsidR="00657137" w:rsidRPr="008746B8" w:rsidRDefault="00657137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>7) копию свидетельства саморегулируемой организации (далее - СРО) о допуске к видам работ, которые оказывают влияние на безопасность объектов капитального строительства, в случаях, установленных законодательством;</w:t>
      </w:r>
    </w:p>
    <w:p w:rsidR="00657137" w:rsidRPr="008746B8" w:rsidRDefault="00657137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02"/>
      <w:bookmarkEnd w:id="1"/>
      <w:r w:rsidRPr="008746B8">
        <w:rPr>
          <w:rFonts w:ascii="Times New Roman" w:hAnsi="Times New Roman" w:cs="Times New Roman"/>
          <w:sz w:val="26"/>
          <w:szCs w:val="26"/>
        </w:rPr>
        <w:t>8) выписку из Единого государственного реестра юридических лиц (для юридических лиц);</w:t>
      </w:r>
    </w:p>
    <w:p w:rsidR="00657137" w:rsidRPr="008746B8" w:rsidRDefault="00657137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403"/>
      <w:bookmarkEnd w:id="2"/>
      <w:r w:rsidRPr="008746B8">
        <w:rPr>
          <w:rFonts w:ascii="Times New Roman" w:hAnsi="Times New Roman" w:cs="Times New Roman"/>
          <w:sz w:val="26"/>
          <w:szCs w:val="26"/>
        </w:rPr>
        <w:t>9) выписку из Единого государственного реестра индивидуальных предпринимателей (для индивидуальных предпринимателей).</w:t>
      </w:r>
    </w:p>
    <w:p w:rsidR="00832A9A" w:rsidRPr="008746B8" w:rsidRDefault="00832A9A" w:rsidP="00F4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6B8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P1402" w:history="1">
        <w:r w:rsidRPr="00F40C9E">
          <w:rPr>
            <w:rFonts w:ascii="Times New Roman" w:hAnsi="Times New Roman" w:cs="Times New Roman"/>
            <w:sz w:val="26"/>
            <w:szCs w:val="26"/>
          </w:rPr>
          <w:t>подпунктах 8</w:t>
        </w:r>
      </w:hyperlink>
      <w:r w:rsidRPr="00F40C9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403" w:history="1">
        <w:r w:rsidRPr="00F40C9E">
          <w:rPr>
            <w:rFonts w:ascii="Times New Roman" w:hAnsi="Times New Roman" w:cs="Times New Roman"/>
            <w:sz w:val="26"/>
            <w:szCs w:val="26"/>
          </w:rPr>
          <w:t>9 пункта 8.8.51.</w:t>
        </w:r>
      </w:hyperlink>
      <w:r w:rsidRPr="00F40C9E">
        <w:rPr>
          <w:rFonts w:ascii="Times New Roman" w:hAnsi="Times New Roman" w:cs="Times New Roman"/>
          <w:sz w:val="26"/>
          <w:szCs w:val="26"/>
        </w:rPr>
        <w:t xml:space="preserve"> настоящих</w:t>
      </w:r>
      <w:r w:rsidRPr="008746B8">
        <w:rPr>
          <w:rFonts w:ascii="Times New Roman" w:hAnsi="Times New Roman" w:cs="Times New Roman"/>
          <w:sz w:val="26"/>
          <w:szCs w:val="26"/>
        </w:rPr>
        <w:t xml:space="preserve"> Правил, запрашиваются Администрацией в рамках межведомственного взаимодействия в органах, участвующих в предоставлении муниципальных услуг. Физические и юридические лица, обращающиеся за муниципальной услугой, вправе представить указанные документы по собственной инициативе.</w:t>
      </w:r>
    </w:p>
    <w:p w:rsidR="00832A9A" w:rsidRPr="008746B8" w:rsidRDefault="0081783E" w:rsidP="00F40C9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>8.8.52</w:t>
      </w:r>
      <w:r w:rsidR="00832A9A" w:rsidRPr="008746B8">
        <w:rPr>
          <w:sz w:val="26"/>
          <w:szCs w:val="26"/>
        </w:rPr>
        <w:t>. Сроки производства работ, включая полное восстановление благоустройства, устанавливаются в соответствии с действующими нормами продолжительности строительства и ремонта согласно строительным нормам и правилам.</w:t>
      </w:r>
    </w:p>
    <w:p w:rsidR="00832A9A" w:rsidRPr="008746B8" w:rsidRDefault="00832A9A" w:rsidP="00F40C9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>Сроки производства работ могут корректироваться в связи с проведением на территории города массовых мероприятий (День города, спортивные соревнования и т.п.) в порядке, предусмотренном пунктами 8.8.7., 8.8.17.1.  настоящих Правил.</w:t>
      </w:r>
    </w:p>
    <w:p w:rsidR="00832A9A" w:rsidRPr="008746B8" w:rsidRDefault="00832A9A" w:rsidP="00F40C9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>8.8.5</w:t>
      </w:r>
      <w:r w:rsidR="0081783E" w:rsidRPr="008746B8">
        <w:rPr>
          <w:sz w:val="26"/>
          <w:szCs w:val="26"/>
        </w:rPr>
        <w:t>3</w:t>
      </w:r>
      <w:r w:rsidRPr="008746B8">
        <w:rPr>
          <w:sz w:val="26"/>
          <w:szCs w:val="26"/>
        </w:rPr>
        <w:t>. При изменении срока начала производства работ более чем на пять дней ордер считается недействительным (просроченным). Проведение работ по просроченным ордерам расценивается как самовольное.</w:t>
      </w:r>
    </w:p>
    <w:p w:rsidR="00832A9A" w:rsidRPr="008746B8" w:rsidRDefault="00832A9A" w:rsidP="00F40C9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>8.8.5</w:t>
      </w:r>
      <w:r w:rsidR="0081783E" w:rsidRPr="008746B8">
        <w:rPr>
          <w:sz w:val="26"/>
          <w:szCs w:val="26"/>
        </w:rPr>
        <w:t>4</w:t>
      </w:r>
      <w:r w:rsidRPr="008746B8">
        <w:rPr>
          <w:sz w:val="26"/>
          <w:szCs w:val="26"/>
        </w:rPr>
        <w:t>. В случае нарушения организацией, производящей работы, требований настоящих Правил или сроков производства работ по ранее выданному ордеру администрация муниципального образования город Ефремов имеет право прекратить действие указанного ордера и не выдавать нарушителю ордера на производство новых работ до устранения нарушения или до завершения начатых работ.</w:t>
      </w:r>
    </w:p>
    <w:p w:rsidR="00832A9A" w:rsidRPr="008746B8" w:rsidRDefault="00832A9A" w:rsidP="00F40C9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>Срок действия ордера может быть продлен.</w:t>
      </w:r>
    </w:p>
    <w:p w:rsidR="00832A9A" w:rsidRPr="008746B8" w:rsidRDefault="00832A9A" w:rsidP="00F40C9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>8.8.5</w:t>
      </w:r>
      <w:r w:rsidR="0081783E" w:rsidRPr="008746B8">
        <w:rPr>
          <w:sz w:val="26"/>
          <w:szCs w:val="26"/>
        </w:rPr>
        <w:t>5</w:t>
      </w:r>
      <w:r w:rsidRPr="008746B8">
        <w:rPr>
          <w:sz w:val="26"/>
          <w:szCs w:val="26"/>
        </w:rPr>
        <w:t xml:space="preserve">. Ордер на производство работ должен находиться на объекте и предъявляться по первому требованию представителей администрации муниципального образования город Ефремов, муниципального казенного </w:t>
      </w:r>
      <w:r w:rsidRPr="008746B8">
        <w:rPr>
          <w:sz w:val="26"/>
          <w:szCs w:val="26"/>
        </w:rPr>
        <w:lastRenderedPageBreak/>
        <w:t xml:space="preserve">учреждения муниципального образования город Ефремов «Служба технического контроля». </w:t>
      </w:r>
    </w:p>
    <w:p w:rsidR="00832A9A" w:rsidRPr="008746B8" w:rsidRDefault="0081783E" w:rsidP="00F40C9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746B8">
        <w:rPr>
          <w:sz w:val="26"/>
          <w:szCs w:val="26"/>
        </w:rPr>
        <w:t xml:space="preserve">8.8.56. </w:t>
      </w:r>
      <w:r w:rsidR="00832A9A" w:rsidRPr="008746B8">
        <w:rPr>
          <w:sz w:val="26"/>
          <w:szCs w:val="26"/>
        </w:rPr>
        <w:t>После выполнения всех работ, предусмотренных проектом (рабочей документацией), включая восстановление элементов нарушенного благоустройства, ордер, выданный на их проведение, закрывается органом уполномоченным администрацией муниципального образования город Ефремов - муниципальным казенным учреждением муниципального образования город Ефремов «Служба технического контроля». При закрытии ордера муниципальным казенным учреждением муниципального образования город Ефремов «Служба технического контроля» выдается акт о восстановлении нарушенного благоустройства.</w:t>
      </w:r>
      <w:r w:rsidRPr="008746B8">
        <w:rPr>
          <w:sz w:val="26"/>
          <w:szCs w:val="26"/>
        </w:rPr>
        <w:t>».</w:t>
      </w:r>
    </w:p>
    <w:p w:rsidR="008746B8" w:rsidRPr="008746B8" w:rsidRDefault="008746B8" w:rsidP="00F40C9E">
      <w:pPr>
        <w:pStyle w:val="ab"/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1.2</w:t>
      </w:r>
      <w:r w:rsidR="00F40C9E">
        <w:rPr>
          <w:sz w:val="26"/>
          <w:szCs w:val="26"/>
        </w:rPr>
        <w:t>1</w:t>
      </w:r>
      <w:r w:rsidRPr="008746B8">
        <w:rPr>
          <w:sz w:val="26"/>
          <w:szCs w:val="26"/>
        </w:rPr>
        <w:t>. В п. 9.3.2.4. раздела 9. Приложения исключить слова: «В зависимости от степени загрязненности грунта он может рекультивироваться на месте, или вывозиться для переработки.».</w:t>
      </w:r>
    </w:p>
    <w:p w:rsidR="007D1C12" w:rsidRPr="008746B8" w:rsidRDefault="007D1C12" w:rsidP="00F40C9E">
      <w:pPr>
        <w:ind w:firstLine="709"/>
        <w:jc w:val="both"/>
        <w:rPr>
          <w:sz w:val="26"/>
          <w:szCs w:val="26"/>
        </w:rPr>
      </w:pPr>
      <w:r w:rsidRPr="008746B8">
        <w:rPr>
          <w:sz w:val="26"/>
          <w:szCs w:val="26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1C12" w:rsidRPr="008746B8" w:rsidRDefault="007D1C12" w:rsidP="008746B8">
      <w:pPr>
        <w:numPr>
          <w:ilvl w:val="0"/>
          <w:numId w:val="1"/>
        </w:numPr>
        <w:ind w:hanging="251"/>
        <w:jc w:val="both"/>
        <w:rPr>
          <w:sz w:val="26"/>
          <w:szCs w:val="26"/>
        </w:rPr>
      </w:pPr>
      <w:r w:rsidRPr="008746B8">
        <w:rPr>
          <w:sz w:val="26"/>
          <w:szCs w:val="26"/>
        </w:rPr>
        <w:t xml:space="preserve"> Решение вступает в силу со дня его официального обнародования.</w:t>
      </w:r>
    </w:p>
    <w:p w:rsidR="007D1C12" w:rsidRPr="008746B8" w:rsidRDefault="007D1C12" w:rsidP="008746B8">
      <w:pPr>
        <w:ind w:left="300"/>
        <w:jc w:val="both"/>
        <w:rPr>
          <w:sz w:val="26"/>
          <w:szCs w:val="26"/>
        </w:rPr>
      </w:pPr>
    </w:p>
    <w:p w:rsidR="003652FC" w:rsidRPr="008746B8" w:rsidRDefault="003652FC" w:rsidP="008746B8">
      <w:pPr>
        <w:ind w:left="300"/>
        <w:jc w:val="both"/>
        <w:rPr>
          <w:sz w:val="26"/>
          <w:szCs w:val="26"/>
        </w:rPr>
      </w:pPr>
    </w:p>
    <w:p w:rsidR="007D1C12" w:rsidRPr="008746B8" w:rsidRDefault="007D1C12" w:rsidP="008746B8">
      <w:pPr>
        <w:rPr>
          <w:b/>
          <w:sz w:val="26"/>
          <w:szCs w:val="26"/>
        </w:rPr>
      </w:pPr>
      <w:r w:rsidRPr="008746B8">
        <w:rPr>
          <w:sz w:val="26"/>
          <w:szCs w:val="26"/>
        </w:rPr>
        <w:t xml:space="preserve">                      </w:t>
      </w:r>
      <w:r w:rsidRPr="008746B8">
        <w:rPr>
          <w:b/>
          <w:sz w:val="26"/>
          <w:szCs w:val="26"/>
        </w:rPr>
        <w:t>Глава</w:t>
      </w:r>
    </w:p>
    <w:p w:rsidR="007D1C12" w:rsidRPr="008746B8" w:rsidRDefault="007D1C12" w:rsidP="008746B8">
      <w:pPr>
        <w:rPr>
          <w:b/>
          <w:sz w:val="26"/>
          <w:szCs w:val="26"/>
        </w:rPr>
      </w:pPr>
      <w:r w:rsidRPr="008746B8">
        <w:rPr>
          <w:b/>
          <w:sz w:val="26"/>
          <w:szCs w:val="26"/>
        </w:rPr>
        <w:t>муниципального образования</w:t>
      </w:r>
    </w:p>
    <w:p w:rsidR="007D1C12" w:rsidRPr="008746B8" w:rsidRDefault="007D1C12" w:rsidP="008746B8">
      <w:pPr>
        <w:rPr>
          <w:b/>
          <w:sz w:val="26"/>
          <w:szCs w:val="26"/>
        </w:rPr>
      </w:pPr>
      <w:r w:rsidRPr="008746B8">
        <w:rPr>
          <w:b/>
          <w:sz w:val="26"/>
          <w:szCs w:val="26"/>
        </w:rPr>
        <w:t xml:space="preserve">               город Ефремов</w:t>
      </w:r>
      <w:r w:rsidRPr="008746B8">
        <w:rPr>
          <w:b/>
          <w:sz w:val="26"/>
          <w:szCs w:val="26"/>
        </w:rPr>
        <w:tab/>
        <w:t xml:space="preserve">                                                   А.Н. Богатырев</w:t>
      </w:r>
      <w:r w:rsidRPr="008746B8">
        <w:rPr>
          <w:b/>
          <w:sz w:val="26"/>
          <w:szCs w:val="26"/>
        </w:rPr>
        <w:tab/>
      </w:r>
    </w:p>
    <w:p w:rsidR="00E80BA1" w:rsidRDefault="00E80BA1"/>
    <w:p w:rsidR="00E80BA1" w:rsidRDefault="00E80BA1"/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                                                                                                </w:t>
      </w: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575B" w:rsidRDefault="006A575B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575B" w:rsidRDefault="006A575B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575B" w:rsidRDefault="006A575B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EF4FD4" w:rsidSect="001E5C91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8F" w:rsidRDefault="0047138F" w:rsidP="004B0D66">
      <w:r>
        <w:separator/>
      </w:r>
    </w:p>
  </w:endnote>
  <w:endnote w:type="continuationSeparator" w:id="0">
    <w:p w:rsidR="0047138F" w:rsidRDefault="0047138F" w:rsidP="004B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8F" w:rsidRDefault="0047138F" w:rsidP="004B0D66">
      <w:r>
        <w:separator/>
      </w:r>
    </w:p>
  </w:footnote>
  <w:footnote w:type="continuationSeparator" w:id="0">
    <w:p w:rsidR="0047138F" w:rsidRDefault="0047138F" w:rsidP="004B0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B2A6C9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74A05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3">
    <w:nsid w:val="00F85FFE"/>
    <w:multiLevelType w:val="singleLevel"/>
    <w:tmpl w:val="1102E144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696645F"/>
    <w:multiLevelType w:val="hybridMultilevel"/>
    <w:tmpl w:val="CBDAFC4E"/>
    <w:lvl w:ilvl="0" w:tplc="EC82DFC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A1152F9"/>
    <w:multiLevelType w:val="hybridMultilevel"/>
    <w:tmpl w:val="F8267BF4"/>
    <w:lvl w:ilvl="0" w:tplc="268AF6A0">
      <w:start w:val="1"/>
      <w:numFmt w:val="decimal"/>
      <w:lvlText w:val="%1."/>
      <w:lvlJc w:val="left"/>
      <w:pPr>
        <w:ind w:left="-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23" w:hanging="180"/>
      </w:pPr>
      <w:rPr>
        <w:rFonts w:cs="Times New Roman"/>
      </w:rPr>
    </w:lvl>
  </w:abstractNum>
  <w:abstractNum w:abstractNumId="6">
    <w:nsid w:val="104844C5"/>
    <w:multiLevelType w:val="hybridMultilevel"/>
    <w:tmpl w:val="51CA4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B81AA8"/>
    <w:multiLevelType w:val="hybridMultilevel"/>
    <w:tmpl w:val="22BE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E9228A"/>
    <w:multiLevelType w:val="multilevel"/>
    <w:tmpl w:val="61845A8A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840"/>
      </w:pPr>
      <w:rPr>
        <w:rFonts w:cs="Times New Roman" w:hint="default"/>
      </w:rPr>
    </w:lvl>
    <w:lvl w:ilvl="2">
      <w:start w:val="28"/>
      <w:numFmt w:val="decimal"/>
      <w:lvlText w:val="%1.%2.%3."/>
      <w:lvlJc w:val="left"/>
      <w:pPr>
        <w:tabs>
          <w:tab w:val="num" w:pos="1080"/>
        </w:tabs>
        <w:ind w:left="1080" w:hanging="840"/>
      </w:pPr>
      <w:rPr>
        <w:rFonts w:cs="Times New Roman" w:hint="default"/>
      </w:rPr>
    </w:lvl>
    <w:lvl w:ilvl="3">
      <w:start w:val="5"/>
      <w:numFmt w:val="decimal"/>
      <w:lvlText w:val="%1.%2.%3.%4."/>
      <w:lvlJc w:val="left"/>
      <w:pPr>
        <w:tabs>
          <w:tab w:val="num" w:pos="1691"/>
        </w:tabs>
        <w:ind w:left="1691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9">
    <w:nsid w:val="26DB5283"/>
    <w:multiLevelType w:val="hybridMultilevel"/>
    <w:tmpl w:val="8708D5E8"/>
    <w:lvl w:ilvl="0" w:tplc="B588B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CC7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120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8E6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343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A81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562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967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1E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7744B4D"/>
    <w:multiLevelType w:val="hybridMultilevel"/>
    <w:tmpl w:val="C33A11AC"/>
    <w:lvl w:ilvl="0" w:tplc="3268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BA9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068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C8D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02A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6C8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5224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2CB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CAD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E32A6D"/>
    <w:multiLevelType w:val="hybridMultilevel"/>
    <w:tmpl w:val="5090F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491CA7"/>
    <w:multiLevelType w:val="hybridMultilevel"/>
    <w:tmpl w:val="7090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39CE5EDD"/>
    <w:multiLevelType w:val="singleLevel"/>
    <w:tmpl w:val="00F865B8"/>
    <w:lvl w:ilvl="0">
      <w:start w:val="4"/>
      <w:numFmt w:val="upperRoman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5">
    <w:nsid w:val="3C193DF1"/>
    <w:multiLevelType w:val="hybridMultilevel"/>
    <w:tmpl w:val="4F0E5256"/>
    <w:lvl w:ilvl="0" w:tplc="01A0CC2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6">
    <w:nsid w:val="3F777CA0"/>
    <w:multiLevelType w:val="hybridMultilevel"/>
    <w:tmpl w:val="F3A46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EC0C5D"/>
    <w:multiLevelType w:val="hybridMultilevel"/>
    <w:tmpl w:val="D6DEB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AA54D5"/>
    <w:multiLevelType w:val="hybridMultilevel"/>
    <w:tmpl w:val="43B60180"/>
    <w:lvl w:ilvl="0" w:tplc="C32054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CE7B4D"/>
    <w:multiLevelType w:val="singleLevel"/>
    <w:tmpl w:val="1102E144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458122C6"/>
    <w:multiLevelType w:val="multilevel"/>
    <w:tmpl w:val="749C27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4B1E1116"/>
    <w:multiLevelType w:val="hybridMultilevel"/>
    <w:tmpl w:val="1232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CC688C"/>
    <w:multiLevelType w:val="multilevel"/>
    <w:tmpl w:val="266455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8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>
    <w:nsid w:val="6AAD345B"/>
    <w:multiLevelType w:val="hybridMultilevel"/>
    <w:tmpl w:val="A2482D32"/>
    <w:lvl w:ilvl="0" w:tplc="643844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B40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46D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F0C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BC5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929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FE8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1AD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203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948063B"/>
    <w:multiLevelType w:val="hybridMultilevel"/>
    <w:tmpl w:val="B2DEA07A"/>
    <w:lvl w:ilvl="0" w:tplc="990E28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097BA5"/>
    <w:multiLevelType w:val="hybridMultilevel"/>
    <w:tmpl w:val="32E6F87C"/>
    <w:lvl w:ilvl="0" w:tplc="52D895A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22"/>
  </w:num>
  <w:num w:numId="6">
    <w:abstractNumId w:val="8"/>
  </w:num>
  <w:num w:numId="7">
    <w:abstractNumId w:val="5"/>
  </w:num>
  <w:num w:numId="8">
    <w:abstractNumId w:val="16"/>
  </w:num>
  <w:num w:numId="9">
    <w:abstractNumId w:val="15"/>
  </w:num>
  <w:num w:numId="10">
    <w:abstractNumId w:val="24"/>
  </w:num>
  <w:num w:numId="11">
    <w:abstractNumId w:val="21"/>
  </w:num>
  <w:num w:numId="12">
    <w:abstractNumId w:val="11"/>
  </w:num>
  <w:num w:numId="13">
    <w:abstractNumId w:val="7"/>
  </w:num>
  <w:num w:numId="14">
    <w:abstractNumId w:val="10"/>
  </w:num>
  <w:num w:numId="15">
    <w:abstractNumId w:val="25"/>
  </w:num>
  <w:num w:numId="16">
    <w:abstractNumId w:val="18"/>
  </w:num>
  <w:num w:numId="17">
    <w:abstractNumId w:val="2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18">
    <w:abstractNumId w:val="2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9">
    <w:abstractNumId w:val="9"/>
  </w:num>
  <w:num w:numId="20">
    <w:abstractNumId w:val="23"/>
  </w:num>
  <w:num w:numId="21">
    <w:abstractNumId w:val="20"/>
  </w:num>
  <w:num w:numId="22">
    <w:abstractNumId w:val="17"/>
  </w:num>
  <w:num w:numId="23">
    <w:abstractNumId w:val="6"/>
  </w:num>
  <w:num w:numId="24">
    <w:abstractNumId w:val="4"/>
  </w:num>
  <w:num w:numId="25">
    <w:abstractNumId w:val="19"/>
    <w:lvlOverride w:ilvl="0">
      <w:startOverride w:val="6"/>
    </w:lvlOverride>
  </w:num>
  <w:num w:numId="26">
    <w:abstractNumId w:val="3"/>
    <w:lvlOverride w:ilvl="0">
      <w:startOverride w:val="4"/>
    </w:lvlOverride>
  </w:num>
  <w:num w:numId="27">
    <w:abstractNumId w:val="14"/>
    <w:lvlOverride w:ilvl="0">
      <w:startOverride w:val="4"/>
    </w:lvlOverride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BA1"/>
    <w:rsid w:val="000078CC"/>
    <w:rsid w:val="000353DC"/>
    <w:rsid w:val="0004792F"/>
    <w:rsid w:val="00055062"/>
    <w:rsid w:val="000B1B46"/>
    <w:rsid w:val="000B548E"/>
    <w:rsid w:val="000B63CF"/>
    <w:rsid w:val="000D53F2"/>
    <w:rsid w:val="000E726C"/>
    <w:rsid w:val="00106198"/>
    <w:rsid w:val="00107133"/>
    <w:rsid w:val="0014145A"/>
    <w:rsid w:val="00151017"/>
    <w:rsid w:val="0017146E"/>
    <w:rsid w:val="001873CD"/>
    <w:rsid w:val="001877FE"/>
    <w:rsid w:val="00194B0F"/>
    <w:rsid w:val="001A3CCA"/>
    <w:rsid w:val="001B07E8"/>
    <w:rsid w:val="001B1BB2"/>
    <w:rsid w:val="001C5307"/>
    <w:rsid w:val="001D570B"/>
    <w:rsid w:val="001E5C91"/>
    <w:rsid w:val="00203182"/>
    <w:rsid w:val="002219F6"/>
    <w:rsid w:val="00244685"/>
    <w:rsid w:val="00265279"/>
    <w:rsid w:val="00265F56"/>
    <w:rsid w:val="002765BE"/>
    <w:rsid w:val="0028139D"/>
    <w:rsid w:val="00282B24"/>
    <w:rsid w:val="00285BE4"/>
    <w:rsid w:val="00286335"/>
    <w:rsid w:val="002E3A59"/>
    <w:rsid w:val="002E6123"/>
    <w:rsid w:val="00310D3E"/>
    <w:rsid w:val="003652FC"/>
    <w:rsid w:val="00387A0B"/>
    <w:rsid w:val="00395D4D"/>
    <w:rsid w:val="003A7E23"/>
    <w:rsid w:val="003B3A98"/>
    <w:rsid w:val="003C15D3"/>
    <w:rsid w:val="003C7FC3"/>
    <w:rsid w:val="003D3C02"/>
    <w:rsid w:val="003D6FCB"/>
    <w:rsid w:val="003D7249"/>
    <w:rsid w:val="003E0943"/>
    <w:rsid w:val="003E5B96"/>
    <w:rsid w:val="004066EE"/>
    <w:rsid w:val="004205AB"/>
    <w:rsid w:val="00420BE0"/>
    <w:rsid w:val="004216E8"/>
    <w:rsid w:val="00430918"/>
    <w:rsid w:val="00462FA9"/>
    <w:rsid w:val="0046556C"/>
    <w:rsid w:val="0047138F"/>
    <w:rsid w:val="00484C39"/>
    <w:rsid w:val="004938E7"/>
    <w:rsid w:val="00495B8A"/>
    <w:rsid w:val="004A3633"/>
    <w:rsid w:val="004B0D66"/>
    <w:rsid w:val="004B6486"/>
    <w:rsid w:val="004C2C6E"/>
    <w:rsid w:val="004D3486"/>
    <w:rsid w:val="004F06AA"/>
    <w:rsid w:val="005041ED"/>
    <w:rsid w:val="00517912"/>
    <w:rsid w:val="005251AF"/>
    <w:rsid w:val="00537CB9"/>
    <w:rsid w:val="00541C9C"/>
    <w:rsid w:val="005649A5"/>
    <w:rsid w:val="005A26DC"/>
    <w:rsid w:val="005B79D2"/>
    <w:rsid w:val="006046CA"/>
    <w:rsid w:val="0061083C"/>
    <w:rsid w:val="00612296"/>
    <w:rsid w:val="00614BB9"/>
    <w:rsid w:val="00622127"/>
    <w:rsid w:val="00625E87"/>
    <w:rsid w:val="006368F7"/>
    <w:rsid w:val="0063702D"/>
    <w:rsid w:val="00640CAD"/>
    <w:rsid w:val="00644482"/>
    <w:rsid w:val="00657137"/>
    <w:rsid w:val="00662086"/>
    <w:rsid w:val="006660A6"/>
    <w:rsid w:val="00672B34"/>
    <w:rsid w:val="0067444B"/>
    <w:rsid w:val="00683602"/>
    <w:rsid w:val="00690EF3"/>
    <w:rsid w:val="006A575B"/>
    <w:rsid w:val="006A629D"/>
    <w:rsid w:val="006D6B1F"/>
    <w:rsid w:val="006E42A3"/>
    <w:rsid w:val="006F4E86"/>
    <w:rsid w:val="00715847"/>
    <w:rsid w:val="007356C1"/>
    <w:rsid w:val="00756624"/>
    <w:rsid w:val="00791E62"/>
    <w:rsid w:val="007A456E"/>
    <w:rsid w:val="007A5FB5"/>
    <w:rsid w:val="007D1AF1"/>
    <w:rsid w:val="007D1C12"/>
    <w:rsid w:val="007D5B02"/>
    <w:rsid w:val="0081227D"/>
    <w:rsid w:val="008171D1"/>
    <w:rsid w:val="0081783E"/>
    <w:rsid w:val="00822F88"/>
    <w:rsid w:val="008253B6"/>
    <w:rsid w:val="00832A9A"/>
    <w:rsid w:val="00841089"/>
    <w:rsid w:val="00846C85"/>
    <w:rsid w:val="00851C19"/>
    <w:rsid w:val="00856A0D"/>
    <w:rsid w:val="008746B8"/>
    <w:rsid w:val="00877DDB"/>
    <w:rsid w:val="008A50CB"/>
    <w:rsid w:val="008C3B7F"/>
    <w:rsid w:val="008F0E0D"/>
    <w:rsid w:val="008F51C2"/>
    <w:rsid w:val="00910741"/>
    <w:rsid w:val="00942797"/>
    <w:rsid w:val="0094485C"/>
    <w:rsid w:val="00946FC1"/>
    <w:rsid w:val="00970019"/>
    <w:rsid w:val="009739FD"/>
    <w:rsid w:val="00986370"/>
    <w:rsid w:val="00996000"/>
    <w:rsid w:val="009A0207"/>
    <w:rsid w:val="009A7ABB"/>
    <w:rsid w:val="009C6491"/>
    <w:rsid w:val="009D0D8D"/>
    <w:rsid w:val="00A64DC8"/>
    <w:rsid w:val="00A763DB"/>
    <w:rsid w:val="00A82729"/>
    <w:rsid w:val="00A908BC"/>
    <w:rsid w:val="00A93D24"/>
    <w:rsid w:val="00AA2CAF"/>
    <w:rsid w:val="00AE1B2C"/>
    <w:rsid w:val="00AE3B51"/>
    <w:rsid w:val="00AE6877"/>
    <w:rsid w:val="00B041BB"/>
    <w:rsid w:val="00B22ED2"/>
    <w:rsid w:val="00B31380"/>
    <w:rsid w:val="00B457FC"/>
    <w:rsid w:val="00B5026D"/>
    <w:rsid w:val="00B519DB"/>
    <w:rsid w:val="00B7739F"/>
    <w:rsid w:val="00B84939"/>
    <w:rsid w:val="00B96097"/>
    <w:rsid w:val="00BD6B86"/>
    <w:rsid w:val="00BF3957"/>
    <w:rsid w:val="00C303AB"/>
    <w:rsid w:val="00C34A45"/>
    <w:rsid w:val="00C3659A"/>
    <w:rsid w:val="00C73B85"/>
    <w:rsid w:val="00C77448"/>
    <w:rsid w:val="00CB77CE"/>
    <w:rsid w:val="00CC0963"/>
    <w:rsid w:val="00CC5FE7"/>
    <w:rsid w:val="00CD6B06"/>
    <w:rsid w:val="00D024B5"/>
    <w:rsid w:val="00D3382F"/>
    <w:rsid w:val="00D44AF7"/>
    <w:rsid w:val="00D66681"/>
    <w:rsid w:val="00DA7399"/>
    <w:rsid w:val="00DE4196"/>
    <w:rsid w:val="00DF4691"/>
    <w:rsid w:val="00DF60FE"/>
    <w:rsid w:val="00E00B71"/>
    <w:rsid w:val="00E046DE"/>
    <w:rsid w:val="00E14C9E"/>
    <w:rsid w:val="00E16B95"/>
    <w:rsid w:val="00E217E3"/>
    <w:rsid w:val="00E23DCE"/>
    <w:rsid w:val="00E40FF6"/>
    <w:rsid w:val="00E724D0"/>
    <w:rsid w:val="00E80BA1"/>
    <w:rsid w:val="00EA3A67"/>
    <w:rsid w:val="00EA5F88"/>
    <w:rsid w:val="00EA7C98"/>
    <w:rsid w:val="00EC6EC1"/>
    <w:rsid w:val="00EF4FD4"/>
    <w:rsid w:val="00F1336A"/>
    <w:rsid w:val="00F15206"/>
    <w:rsid w:val="00F162DC"/>
    <w:rsid w:val="00F30273"/>
    <w:rsid w:val="00F358A6"/>
    <w:rsid w:val="00F36799"/>
    <w:rsid w:val="00F40C9E"/>
    <w:rsid w:val="00F51140"/>
    <w:rsid w:val="00F5690E"/>
    <w:rsid w:val="00F925E9"/>
    <w:rsid w:val="00FB76B5"/>
    <w:rsid w:val="00FD25DC"/>
    <w:rsid w:val="00FE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1"/>
    <w:next w:val="a"/>
    <w:link w:val="21"/>
    <w:uiPriority w:val="99"/>
    <w:qFormat/>
    <w:rsid w:val="00E80BA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0">
    <w:name w:val="heading 3"/>
    <w:basedOn w:val="a"/>
    <w:next w:val="a"/>
    <w:link w:val="31"/>
    <w:uiPriority w:val="99"/>
    <w:qFormat/>
    <w:rsid w:val="00E16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6B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6B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6B9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E16B9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E80BA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E16B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16B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16B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16B95"/>
    <w:rPr>
      <w:rFonts w:ascii="Calibri" w:eastAsia="Times New Roman" w:hAnsi="Calibri" w:cs="Calibri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16B95"/>
    <w:rPr>
      <w:rFonts w:ascii="Cambria" w:eastAsia="Times New Roman" w:hAnsi="Cambria" w:cs="Cambria"/>
      <w:lang w:eastAsia="ru-RU"/>
    </w:rPr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customStyle="1" w:styleId="ConsPlusNormal">
    <w:name w:val="ConsPlusNormal"/>
    <w:rsid w:val="00D66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0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0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4482"/>
    <w:pPr>
      <w:ind w:left="720"/>
      <w:contextualSpacing/>
    </w:pPr>
  </w:style>
  <w:style w:type="paragraph" w:customStyle="1" w:styleId="ConsPlusTitle">
    <w:name w:val="ConsPlusTitle"/>
    <w:uiPriority w:val="99"/>
    <w:rsid w:val="00A93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"/>
    <w:basedOn w:val="a"/>
    <w:link w:val="aa"/>
    <w:uiPriority w:val="99"/>
    <w:rsid w:val="00E16B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E16B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E16B95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E16B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E16B95"/>
    <w:pPr>
      <w:ind w:firstLine="705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16B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rsid w:val="00E16B95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E16B95"/>
    <w:pPr>
      <w:ind w:left="283" w:hanging="283"/>
    </w:pPr>
  </w:style>
  <w:style w:type="paragraph" w:styleId="24">
    <w:name w:val="List 2"/>
    <w:basedOn w:val="a"/>
    <w:uiPriority w:val="99"/>
    <w:rsid w:val="00E16B95"/>
    <w:pPr>
      <w:ind w:left="566" w:hanging="283"/>
    </w:pPr>
  </w:style>
  <w:style w:type="paragraph" w:styleId="32">
    <w:name w:val="List 3"/>
    <w:basedOn w:val="a"/>
    <w:uiPriority w:val="99"/>
    <w:rsid w:val="00E16B95"/>
    <w:pPr>
      <w:ind w:left="849" w:hanging="283"/>
    </w:pPr>
  </w:style>
  <w:style w:type="paragraph" w:styleId="41">
    <w:name w:val="List 4"/>
    <w:basedOn w:val="a"/>
    <w:uiPriority w:val="99"/>
    <w:rsid w:val="00E16B95"/>
    <w:pPr>
      <w:ind w:left="1132" w:hanging="283"/>
    </w:pPr>
  </w:style>
  <w:style w:type="paragraph" w:styleId="51">
    <w:name w:val="List 5"/>
    <w:basedOn w:val="a"/>
    <w:uiPriority w:val="99"/>
    <w:rsid w:val="00E16B95"/>
    <w:pPr>
      <w:ind w:left="1415" w:hanging="283"/>
    </w:pPr>
  </w:style>
  <w:style w:type="paragraph" w:styleId="2">
    <w:name w:val="List Bullet 2"/>
    <w:basedOn w:val="a"/>
    <w:uiPriority w:val="99"/>
    <w:rsid w:val="00E16B95"/>
    <w:pPr>
      <w:numPr>
        <w:numId w:val="2"/>
      </w:numPr>
    </w:pPr>
  </w:style>
  <w:style w:type="paragraph" w:styleId="3">
    <w:name w:val="List Bullet 3"/>
    <w:basedOn w:val="a"/>
    <w:uiPriority w:val="99"/>
    <w:rsid w:val="00E16B95"/>
    <w:pPr>
      <w:numPr>
        <w:numId w:val="3"/>
      </w:numPr>
    </w:pPr>
  </w:style>
  <w:style w:type="paragraph" w:styleId="25">
    <w:name w:val="List Continue 2"/>
    <w:basedOn w:val="a"/>
    <w:uiPriority w:val="99"/>
    <w:rsid w:val="00E16B95"/>
    <w:pPr>
      <w:spacing w:after="120"/>
      <w:ind w:left="566"/>
    </w:pPr>
  </w:style>
  <w:style w:type="paragraph" w:styleId="33">
    <w:name w:val="List Continue 3"/>
    <w:basedOn w:val="a"/>
    <w:uiPriority w:val="99"/>
    <w:rsid w:val="00E16B95"/>
    <w:pPr>
      <w:spacing w:after="120"/>
      <w:ind w:left="849"/>
    </w:pPr>
  </w:style>
  <w:style w:type="paragraph" w:styleId="af">
    <w:name w:val="Body Text First Indent"/>
    <w:basedOn w:val="a9"/>
    <w:link w:val="af0"/>
    <w:uiPriority w:val="99"/>
    <w:rsid w:val="00E16B95"/>
    <w:pPr>
      <w:spacing w:after="120"/>
      <w:ind w:firstLine="210"/>
      <w:jc w:val="left"/>
    </w:pPr>
    <w:rPr>
      <w:sz w:val="24"/>
      <w:szCs w:val="24"/>
    </w:rPr>
  </w:style>
  <w:style w:type="character" w:customStyle="1" w:styleId="af0">
    <w:name w:val="Красная строка Знак"/>
    <w:basedOn w:val="aa"/>
    <w:link w:val="af"/>
    <w:uiPriority w:val="99"/>
    <w:rsid w:val="00E16B95"/>
    <w:rPr>
      <w:sz w:val="24"/>
      <w:szCs w:val="24"/>
    </w:rPr>
  </w:style>
  <w:style w:type="paragraph" w:styleId="26">
    <w:name w:val="Body Text First Indent 2"/>
    <w:basedOn w:val="ab"/>
    <w:link w:val="27"/>
    <w:uiPriority w:val="99"/>
    <w:rsid w:val="00E16B95"/>
    <w:pPr>
      <w:spacing w:after="120"/>
      <w:ind w:left="283" w:firstLine="210"/>
    </w:pPr>
    <w:rPr>
      <w:sz w:val="24"/>
      <w:szCs w:val="24"/>
    </w:rPr>
  </w:style>
  <w:style w:type="character" w:customStyle="1" w:styleId="27">
    <w:name w:val="Красная строка 2 Знак"/>
    <w:basedOn w:val="ac"/>
    <w:link w:val="26"/>
    <w:uiPriority w:val="99"/>
    <w:rsid w:val="00E16B95"/>
    <w:rPr>
      <w:sz w:val="24"/>
      <w:szCs w:val="24"/>
    </w:rPr>
  </w:style>
  <w:style w:type="character" w:styleId="af1">
    <w:name w:val="page number"/>
    <w:basedOn w:val="a0"/>
    <w:uiPriority w:val="99"/>
    <w:rsid w:val="00E16B95"/>
    <w:rPr>
      <w:rFonts w:cs="Times New Roman"/>
    </w:rPr>
  </w:style>
  <w:style w:type="character" w:styleId="af2">
    <w:name w:val="FollowedHyperlink"/>
    <w:basedOn w:val="a0"/>
    <w:uiPriority w:val="99"/>
    <w:rsid w:val="00E16B95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E1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6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E16B95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E16B95"/>
    <w:rPr>
      <w:rFonts w:ascii="Tahoma" w:hAnsi="Tahoma" w:cs="Tahoma"/>
      <w:sz w:val="16"/>
      <w:szCs w:val="16"/>
    </w:rPr>
  </w:style>
  <w:style w:type="paragraph" w:styleId="28">
    <w:name w:val="Body Text Indent 2"/>
    <w:basedOn w:val="a"/>
    <w:link w:val="29"/>
    <w:uiPriority w:val="99"/>
    <w:rsid w:val="00E16B9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E16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E16B9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16B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kstob">
    <w:name w:val="tekstob"/>
    <w:basedOn w:val="a"/>
    <w:uiPriority w:val="99"/>
    <w:rsid w:val="00E16B95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16B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0">
    <w:name w:val="consplusnormal"/>
    <w:basedOn w:val="a"/>
    <w:uiPriority w:val="99"/>
    <w:rsid w:val="00E16B9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16B95"/>
  </w:style>
  <w:style w:type="paragraph" w:styleId="af5">
    <w:name w:val="Normal (Web)"/>
    <w:basedOn w:val="a"/>
    <w:uiPriority w:val="99"/>
    <w:rsid w:val="00E16B95"/>
    <w:pPr>
      <w:spacing w:before="100" w:beforeAutospacing="1" w:after="100" w:afterAutospacing="1"/>
    </w:pPr>
  </w:style>
  <w:style w:type="character" w:customStyle="1" w:styleId="2a">
    <w:name w:val="Знак Знак2"/>
    <w:uiPriority w:val="99"/>
    <w:locked/>
    <w:rsid w:val="00E16B95"/>
    <w:rPr>
      <w:sz w:val="24"/>
      <w:lang w:val="ru-RU" w:eastAsia="ru-RU"/>
    </w:rPr>
  </w:style>
  <w:style w:type="paragraph" w:styleId="af6">
    <w:name w:val="Block Text"/>
    <w:basedOn w:val="a"/>
    <w:uiPriority w:val="99"/>
    <w:rsid w:val="00E16B95"/>
    <w:pPr>
      <w:shd w:val="clear" w:color="auto" w:fill="FFFFFF"/>
      <w:spacing w:before="221" w:line="226" w:lineRule="exact"/>
      <w:ind w:left="91" w:right="53" w:firstLine="542"/>
      <w:jc w:val="both"/>
    </w:pPr>
  </w:style>
  <w:style w:type="character" w:customStyle="1" w:styleId="36">
    <w:name w:val="Знак Знак3"/>
    <w:uiPriority w:val="99"/>
    <w:locked/>
    <w:rsid w:val="00E16B95"/>
    <w:rPr>
      <w:sz w:val="24"/>
      <w:lang w:val="ru-RU" w:eastAsia="ru-RU"/>
    </w:rPr>
  </w:style>
  <w:style w:type="paragraph" w:styleId="af7">
    <w:name w:val="caption"/>
    <w:basedOn w:val="a"/>
    <w:uiPriority w:val="99"/>
    <w:qFormat/>
    <w:rsid w:val="00E16B95"/>
    <w:pPr>
      <w:jc w:val="center"/>
    </w:pPr>
    <w:rPr>
      <w:rFonts w:eastAsia="MS Mincho"/>
      <w:b/>
      <w:bCs/>
      <w:sz w:val="32"/>
      <w:szCs w:val="32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E16B95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8"/>
    <w:uiPriority w:val="99"/>
    <w:semiHidden/>
    <w:rsid w:val="00E16B9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16B95"/>
    <w:pPr>
      <w:widowControl w:val="0"/>
      <w:autoSpaceDE w:val="0"/>
      <w:autoSpaceDN w:val="0"/>
      <w:adjustRightInd w:val="0"/>
      <w:spacing w:line="239" w:lineRule="exact"/>
      <w:ind w:firstLine="269"/>
      <w:jc w:val="both"/>
    </w:pPr>
    <w:rPr>
      <w:rFonts w:ascii="Arial" w:hAnsi="Arial" w:cs="Arial"/>
    </w:rPr>
  </w:style>
  <w:style w:type="character" w:customStyle="1" w:styleId="FontStyle14">
    <w:name w:val="Font Style14"/>
    <w:uiPriority w:val="99"/>
    <w:rsid w:val="00E16B95"/>
    <w:rPr>
      <w:rFonts w:ascii="Arial" w:hAnsi="Arial"/>
      <w:spacing w:val="10"/>
      <w:sz w:val="18"/>
    </w:rPr>
  </w:style>
  <w:style w:type="paragraph" w:customStyle="1" w:styleId="Style6">
    <w:name w:val="Style6"/>
    <w:basedOn w:val="a"/>
    <w:uiPriority w:val="99"/>
    <w:rsid w:val="00E16B95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Arial" w:hAnsi="Arial" w:cs="Arial"/>
    </w:rPr>
  </w:style>
  <w:style w:type="character" w:customStyle="1" w:styleId="FontStyle18">
    <w:name w:val="Font Style18"/>
    <w:uiPriority w:val="99"/>
    <w:rsid w:val="00E16B95"/>
    <w:rPr>
      <w:rFonts w:ascii="Arial" w:hAnsi="Arial"/>
      <w:spacing w:val="20"/>
      <w:sz w:val="16"/>
    </w:rPr>
  </w:style>
  <w:style w:type="paragraph" w:customStyle="1" w:styleId="Style10">
    <w:name w:val="Style10"/>
    <w:basedOn w:val="a"/>
    <w:uiPriority w:val="99"/>
    <w:rsid w:val="00E16B95"/>
    <w:pPr>
      <w:widowControl w:val="0"/>
      <w:autoSpaceDE w:val="0"/>
      <w:autoSpaceDN w:val="0"/>
      <w:adjustRightInd w:val="0"/>
      <w:spacing w:line="235" w:lineRule="exact"/>
      <w:ind w:firstLine="533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E16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B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1200949EB02330C7CC805F369B464FAFB801EFD921C6846D461EADD4B5318F0DA05040EAA9BF588C4F0m9v4F" TargetMode="External"/><Relationship Id="rId13" Type="http://schemas.openxmlformats.org/officeDocument/2006/relationships/hyperlink" Target="consultantplus://offline/ref=C87C1846736343B25EEF4FC863C1C0A25284112F628F2B6D579E5825A8D53C129103137FC4EFA519D1052AB52826BDB1ADB9D08FAC2C3315e1i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9858BCFB1DED2191BC7247385F26AAD10D6499102BCDB52BAD71332B610628C84BA0FC37B552C644FD31089AA574C2B8451B3BFB3C26C9Q1M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485F70B286DFC0B5B59629004501C0E19634D2B98973D7D4590B6F7AB96F5980B46C36E9F2016AC7F701630A384A2E2C3B9FFA47BE12889661AAs5FF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485F70B286DFC0B5B59629004501C0E19634D2B98973D7D4590B6F7AB96F5980B46C36E9F2016AC7F701630A384A2E2C3B9FFA47BE12889661AAs5FF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485F70B286DFC0B5B59629004501C0E19634D2B98973D7D4590B6F7AB96F5980B46C36E9F2016AC7F701630A384A2E2C3B9FFA47BE12889661AAs5FF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FE5C-CC5C-44C4-BA6F-A438B4E6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Kryukova</cp:lastModifiedBy>
  <cp:revision>12</cp:revision>
  <cp:lastPrinted>2020-11-10T09:29:00Z</cp:lastPrinted>
  <dcterms:created xsi:type="dcterms:W3CDTF">2020-10-23T13:02:00Z</dcterms:created>
  <dcterms:modified xsi:type="dcterms:W3CDTF">2020-11-10T09:37:00Z</dcterms:modified>
</cp:coreProperties>
</file>