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1C204" w14:textId="77777777" w:rsidR="00A375EA" w:rsidRDefault="00A375EA" w:rsidP="000E537F">
      <w:pPr>
        <w:spacing w:after="0"/>
        <w:jc w:val="center"/>
        <w:rPr>
          <w:rFonts w:eastAsia="Times New Roman" w:cs="Times New Roman"/>
          <w:b/>
          <w:sz w:val="26"/>
          <w:szCs w:val="26"/>
          <w:lang w:eastAsia="ru-RU"/>
        </w:rPr>
      </w:pPr>
    </w:p>
    <w:p w14:paraId="6DE53964" w14:textId="77777777" w:rsidR="00A375EA" w:rsidRDefault="00A375EA" w:rsidP="000E537F">
      <w:pPr>
        <w:spacing w:after="0"/>
        <w:jc w:val="center"/>
        <w:rPr>
          <w:rFonts w:eastAsia="Times New Roman" w:cs="Times New Roman"/>
          <w:b/>
          <w:sz w:val="26"/>
          <w:szCs w:val="26"/>
          <w:lang w:eastAsia="ru-RU"/>
        </w:rPr>
      </w:pPr>
    </w:p>
    <w:p w14:paraId="24D41666" w14:textId="77777777" w:rsidR="00A375EA" w:rsidRDefault="00A375EA" w:rsidP="000E537F">
      <w:pPr>
        <w:spacing w:after="0"/>
        <w:jc w:val="center"/>
        <w:rPr>
          <w:rFonts w:eastAsia="Times New Roman" w:cs="Times New Roman"/>
          <w:b/>
          <w:sz w:val="26"/>
          <w:szCs w:val="26"/>
          <w:lang w:eastAsia="ru-RU"/>
        </w:rPr>
      </w:pPr>
    </w:p>
    <w:p w14:paraId="28C9F33F" w14:textId="77777777" w:rsidR="00A375EA" w:rsidRDefault="00A375EA" w:rsidP="000E537F">
      <w:pPr>
        <w:spacing w:after="0"/>
        <w:jc w:val="center"/>
        <w:rPr>
          <w:rFonts w:eastAsia="Times New Roman" w:cs="Times New Roman"/>
          <w:b/>
          <w:sz w:val="26"/>
          <w:szCs w:val="26"/>
          <w:lang w:eastAsia="ru-RU"/>
        </w:rPr>
      </w:pPr>
    </w:p>
    <w:p w14:paraId="28439726" w14:textId="0D4F573A" w:rsidR="00A375EA" w:rsidRDefault="006C3E97" w:rsidP="000E537F">
      <w:pPr>
        <w:spacing w:after="0"/>
        <w:jc w:val="center"/>
        <w:rPr>
          <w:rFonts w:eastAsia="Times New Roman" w:cs="Times New Roman"/>
          <w:b/>
          <w:sz w:val="26"/>
          <w:szCs w:val="26"/>
          <w:lang w:eastAsia="ru-RU"/>
        </w:rPr>
      </w:pPr>
      <w:r>
        <w:rPr>
          <w:rFonts w:eastAsia="Times New Roman" w:cs="Times New Roman"/>
          <w:b/>
          <w:sz w:val="26"/>
          <w:szCs w:val="26"/>
          <w:lang w:eastAsia="ru-RU"/>
        </w:rPr>
        <w:t>№539 от 27.04.2026</w:t>
      </w:r>
    </w:p>
    <w:p w14:paraId="59C68B04" w14:textId="77777777" w:rsidR="00A375EA" w:rsidRDefault="00A375EA" w:rsidP="000E537F">
      <w:pPr>
        <w:spacing w:after="0"/>
        <w:jc w:val="center"/>
        <w:rPr>
          <w:rFonts w:eastAsia="Times New Roman" w:cs="Times New Roman"/>
          <w:b/>
          <w:sz w:val="26"/>
          <w:szCs w:val="26"/>
          <w:lang w:eastAsia="ru-RU"/>
        </w:rPr>
      </w:pPr>
    </w:p>
    <w:p w14:paraId="34B1775E" w14:textId="77777777" w:rsidR="00A375EA" w:rsidRDefault="00A375EA" w:rsidP="000E537F">
      <w:pPr>
        <w:spacing w:after="0"/>
        <w:jc w:val="center"/>
        <w:rPr>
          <w:rFonts w:eastAsia="Times New Roman" w:cs="Times New Roman"/>
          <w:b/>
          <w:sz w:val="26"/>
          <w:szCs w:val="26"/>
          <w:lang w:eastAsia="ru-RU"/>
        </w:rPr>
      </w:pPr>
    </w:p>
    <w:p w14:paraId="1EEC5180" w14:textId="77777777" w:rsidR="00A375EA" w:rsidRDefault="00A375EA" w:rsidP="000E537F">
      <w:pPr>
        <w:spacing w:after="0"/>
        <w:jc w:val="center"/>
        <w:rPr>
          <w:rFonts w:eastAsia="Times New Roman" w:cs="Times New Roman"/>
          <w:b/>
          <w:sz w:val="26"/>
          <w:szCs w:val="26"/>
          <w:lang w:eastAsia="ru-RU"/>
        </w:rPr>
      </w:pPr>
    </w:p>
    <w:p w14:paraId="62937B50" w14:textId="62D4EF4A" w:rsidR="00A375EA" w:rsidRDefault="00A375EA" w:rsidP="000E537F">
      <w:pPr>
        <w:spacing w:after="0"/>
        <w:jc w:val="center"/>
        <w:rPr>
          <w:rFonts w:eastAsia="Times New Roman" w:cs="Times New Roman"/>
          <w:b/>
          <w:sz w:val="26"/>
          <w:szCs w:val="26"/>
          <w:lang w:eastAsia="ru-RU"/>
        </w:rPr>
      </w:pPr>
    </w:p>
    <w:p w14:paraId="1DECD2A3" w14:textId="77777777" w:rsidR="00490D40" w:rsidRDefault="00490D40" w:rsidP="000E537F">
      <w:pPr>
        <w:spacing w:after="0"/>
        <w:jc w:val="center"/>
        <w:rPr>
          <w:rFonts w:eastAsia="Times New Roman" w:cs="Times New Roman"/>
          <w:b/>
          <w:sz w:val="26"/>
          <w:szCs w:val="26"/>
          <w:lang w:eastAsia="ru-RU"/>
        </w:rPr>
      </w:pPr>
    </w:p>
    <w:p w14:paraId="34060D61" w14:textId="77777777" w:rsidR="00A375EA" w:rsidRDefault="00A375EA" w:rsidP="000E537F">
      <w:pPr>
        <w:spacing w:after="0"/>
        <w:jc w:val="center"/>
        <w:rPr>
          <w:rFonts w:eastAsia="Times New Roman" w:cs="Times New Roman"/>
          <w:b/>
          <w:sz w:val="26"/>
          <w:szCs w:val="26"/>
          <w:lang w:eastAsia="ru-RU"/>
        </w:rPr>
      </w:pPr>
    </w:p>
    <w:p w14:paraId="04E36169" w14:textId="77777777" w:rsidR="00A375EA" w:rsidRDefault="00A375EA" w:rsidP="000E537F">
      <w:pPr>
        <w:spacing w:after="0"/>
        <w:jc w:val="center"/>
        <w:rPr>
          <w:rFonts w:eastAsia="Times New Roman" w:cs="Times New Roman"/>
          <w:b/>
          <w:sz w:val="26"/>
          <w:szCs w:val="26"/>
          <w:lang w:eastAsia="ru-RU"/>
        </w:rPr>
      </w:pPr>
    </w:p>
    <w:p w14:paraId="02A4C261" w14:textId="35B55D83" w:rsidR="000E537F" w:rsidRPr="00A26515" w:rsidRDefault="00532799" w:rsidP="000E537F">
      <w:pPr>
        <w:spacing w:after="0"/>
        <w:jc w:val="center"/>
        <w:rPr>
          <w:rFonts w:eastAsia="Times New Roman" w:cs="Times New Roman"/>
          <w:b/>
          <w:szCs w:val="28"/>
          <w:lang w:eastAsia="ru-RU"/>
        </w:rPr>
      </w:pPr>
      <w:bookmarkStart w:id="0" w:name="_GoBack"/>
      <w:r w:rsidRPr="00A26515">
        <w:rPr>
          <w:rFonts w:eastAsia="Times New Roman" w:cs="Times New Roman"/>
          <w:b/>
          <w:szCs w:val="28"/>
          <w:lang w:eastAsia="ru-RU"/>
        </w:rPr>
        <w:t xml:space="preserve">О внесении изменений </w:t>
      </w:r>
      <w:bookmarkStart w:id="1" w:name="_Hlk227682779"/>
      <w:r w:rsidRPr="00A26515">
        <w:rPr>
          <w:rFonts w:eastAsia="Times New Roman" w:cs="Times New Roman"/>
          <w:b/>
          <w:szCs w:val="28"/>
          <w:lang w:eastAsia="ru-RU"/>
        </w:rPr>
        <w:t>в постановление администрации муниципального образования Ефремовский муниципальный округ Тульской области от 1</w:t>
      </w:r>
      <w:r w:rsidR="00A26515" w:rsidRPr="00A26515">
        <w:rPr>
          <w:rFonts w:eastAsia="Times New Roman" w:cs="Times New Roman"/>
          <w:b/>
          <w:szCs w:val="28"/>
          <w:lang w:eastAsia="ru-RU"/>
        </w:rPr>
        <w:t>3</w:t>
      </w:r>
      <w:r w:rsidRPr="00A26515">
        <w:rPr>
          <w:rFonts w:eastAsia="Times New Roman" w:cs="Times New Roman"/>
          <w:b/>
          <w:szCs w:val="28"/>
          <w:lang w:eastAsia="ru-RU"/>
        </w:rPr>
        <w:t>.0</w:t>
      </w:r>
      <w:r w:rsidR="00A26515" w:rsidRPr="00A26515">
        <w:rPr>
          <w:rFonts w:eastAsia="Times New Roman" w:cs="Times New Roman"/>
          <w:b/>
          <w:szCs w:val="28"/>
          <w:lang w:eastAsia="ru-RU"/>
        </w:rPr>
        <w:t>2</w:t>
      </w:r>
      <w:r w:rsidRPr="00A26515">
        <w:rPr>
          <w:rFonts w:eastAsia="Times New Roman" w:cs="Times New Roman"/>
          <w:b/>
          <w:szCs w:val="28"/>
          <w:lang w:eastAsia="ru-RU"/>
        </w:rPr>
        <w:t>.202</w:t>
      </w:r>
      <w:r w:rsidR="00A26515" w:rsidRPr="00A26515">
        <w:rPr>
          <w:rFonts w:eastAsia="Times New Roman" w:cs="Times New Roman"/>
          <w:b/>
          <w:szCs w:val="28"/>
          <w:lang w:eastAsia="ru-RU"/>
        </w:rPr>
        <w:t>6</w:t>
      </w:r>
      <w:r w:rsidRPr="00A26515">
        <w:rPr>
          <w:rFonts w:eastAsia="Times New Roman" w:cs="Times New Roman"/>
          <w:b/>
          <w:szCs w:val="28"/>
          <w:lang w:eastAsia="ru-RU"/>
        </w:rPr>
        <w:t xml:space="preserve"> № 1</w:t>
      </w:r>
      <w:r w:rsidR="00A26515" w:rsidRPr="00A26515">
        <w:rPr>
          <w:rFonts w:eastAsia="Times New Roman" w:cs="Times New Roman"/>
          <w:b/>
          <w:szCs w:val="28"/>
          <w:lang w:eastAsia="ru-RU"/>
        </w:rPr>
        <w:t>88</w:t>
      </w:r>
      <w:r w:rsidRPr="00A26515">
        <w:rPr>
          <w:rFonts w:eastAsia="Times New Roman" w:cs="Times New Roman"/>
          <w:b/>
          <w:szCs w:val="28"/>
          <w:lang w:eastAsia="ru-RU"/>
        </w:rPr>
        <w:t xml:space="preserve"> «</w:t>
      </w:r>
      <w:bookmarkStart w:id="2" w:name="_Hlk201049775"/>
      <w:r w:rsidR="00A26515" w:rsidRPr="00A26515">
        <w:rPr>
          <w:rFonts w:eastAsia="Times New Roman" w:cs="Times New Roman"/>
          <w:b/>
          <w:szCs w:val="28"/>
          <w:lang w:eastAsia="ru-RU"/>
        </w:rPr>
        <w:t>Об актуализации Плана действий по ликвидации последствий аварийных ситуаций в сфере теплоснабжения в</w:t>
      </w:r>
      <w:r w:rsidR="000E537F" w:rsidRPr="00A26515">
        <w:rPr>
          <w:rFonts w:eastAsia="Times New Roman" w:cs="Times New Roman"/>
          <w:b/>
          <w:szCs w:val="28"/>
          <w:lang w:eastAsia="ru-RU"/>
        </w:rPr>
        <w:t xml:space="preserve"> муниципально</w:t>
      </w:r>
      <w:r w:rsidR="00A26515" w:rsidRPr="00A26515">
        <w:rPr>
          <w:rFonts w:eastAsia="Times New Roman" w:cs="Times New Roman"/>
          <w:b/>
          <w:szCs w:val="28"/>
          <w:lang w:eastAsia="ru-RU"/>
        </w:rPr>
        <w:t>м</w:t>
      </w:r>
      <w:r w:rsidR="000E537F" w:rsidRPr="00A26515">
        <w:rPr>
          <w:rFonts w:eastAsia="Times New Roman" w:cs="Times New Roman"/>
          <w:b/>
          <w:szCs w:val="28"/>
          <w:lang w:eastAsia="ru-RU"/>
        </w:rPr>
        <w:t xml:space="preserve"> образовани</w:t>
      </w:r>
      <w:r w:rsidR="00A26515" w:rsidRPr="00A26515">
        <w:rPr>
          <w:rFonts w:eastAsia="Times New Roman" w:cs="Times New Roman"/>
          <w:b/>
          <w:szCs w:val="28"/>
          <w:lang w:eastAsia="ru-RU"/>
        </w:rPr>
        <w:t>и</w:t>
      </w:r>
      <w:r w:rsidR="000E537F" w:rsidRPr="00A26515">
        <w:rPr>
          <w:rFonts w:eastAsia="Times New Roman" w:cs="Times New Roman"/>
          <w:b/>
          <w:szCs w:val="28"/>
          <w:lang w:eastAsia="ru-RU"/>
        </w:rPr>
        <w:t xml:space="preserve"> Ефремовский муниципальный округ Тульской области</w:t>
      </w:r>
      <w:r w:rsidRPr="00A26515">
        <w:rPr>
          <w:rFonts w:eastAsia="Times New Roman" w:cs="Times New Roman"/>
          <w:b/>
          <w:szCs w:val="28"/>
          <w:lang w:eastAsia="ru-RU"/>
        </w:rPr>
        <w:t>»</w:t>
      </w:r>
      <w:bookmarkEnd w:id="0"/>
      <w:r w:rsidR="000E537F" w:rsidRPr="00A26515">
        <w:rPr>
          <w:rFonts w:eastAsia="Times New Roman" w:cs="Times New Roman"/>
          <w:b/>
          <w:szCs w:val="28"/>
          <w:lang w:eastAsia="ru-RU"/>
        </w:rPr>
        <w:t xml:space="preserve"> </w:t>
      </w:r>
      <w:bookmarkEnd w:id="1"/>
    </w:p>
    <w:bookmarkEnd w:id="2"/>
    <w:p w14:paraId="72F02323" w14:textId="77777777" w:rsidR="000E537F" w:rsidRPr="00B53D34" w:rsidRDefault="000E537F" w:rsidP="000E537F">
      <w:pPr>
        <w:spacing w:after="0"/>
        <w:jc w:val="center"/>
        <w:rPr>
          <w:rFonts w:eastAsia="Times New Roman" w:cs="Times New Roman"/>
          <w:b/>
          <w:sz w:val="26"/>
          <w:szCs w:val="26"/>
          <w:lang w:eastAsia="ru-RU"/>
        </w:rPr>
      </w:pPr>
    </w:p>
    <w:p w14:paraId="0180DE76" w14:textId="2244BE66" w:rsidR="000E537F" w:rsidRPr="00A26515" w:rsidRDefault="00A26515" w:rsidP="00A26515">
      <w:pPr>
        <w:spacing w:after="0"/>
        <w:ind w:firstLine="709"/>
        <w:jc w:val="both"/>
        <w:rPr>
          <w:rFonts w:cs="Times New Roman"/>
          <w:color w:val="000000" w:themeColor="text1"/>
          <w:szCs w:val="28"/>
        </w:rPr>
      </w:pPr>
      <w:r w:rsidRPr="00760482">
        <w:rPr>
          <w:rFonts w:cs="Times New Roman"/>
          <w:color w:val="000000" w:themeColor="text1"/>
          <w:szCs w:val="28"/>
        </w:rPr>
        <w:t xml:space="preserve">В соответствии с Федеральным законом от 6 октября 2003 года </w:t>
      </w:r>
      <w:r w:rsidRPr="00760482">
        <w:rPr>
          <w:rFonts w:cs="Times New Roman"/>
          <w:color w:val="000000" w:themeColor="text1"/>
          <w:szCs w:val="28"/>
        </w:rPr>
        <w:br/>
        <w:t xml:space="preserve">№ 131-ФЗ «Об общих принципах организации местного самоуправления в Российской Федерации, Федеральным законом от 27.07.2010 № 190-ФЗ </w:t>
      </w:r>
      <w:r w:rsidRPr="00760482">
        <w:rPr>
          <w:rFonts w:cs="Times New Roman"/>
          <w:color w:val="000000" w:themeColor="text1"/>
          <w:szCs w:val="28"/>
        </w:rPr>
        <w:br/>
        <w:t>«О теплоснабжении», приказом Министерства энергетики Российской Федерации от 13 ноября 2024 г. № 2234 «Об утверждении Правил обеспечения готовности к отопительному периоду и Порядка проведения оценки готовности к отопительному периоду», на основании Устава муниципального образования Ефремовский муниципальный округ Тульской области</w:t>
      </w:r>
      <w:r w:rsidR="00633A92">
        <w:rPr>
          <w:rFonts w:cs="Times New Roman"/>
          <w:color w:val="000000" w:themeColor="text1"/>
          <w:szCs w:val="28"/>
        </w:rPr>
        <w:t>,</w:t>
      </w:r>
      <w:r w:rsidRPr="00760482">
        <w:rPr>
          <w:rFonts w:cs="Times New Roman"/>
          <w:color w:val="000000" w:themeColor="text1"/>
          <w:szCs w:val="28"/>
        </w:rPr>
        <w:t xml:space="preserve"> администрация муниципального образования Ефремовский муниципальный округ Тульской области ПОСТАНОВЛЯЕТ:</w:t>
      </w:r>
    </w:p>
    <w:p w14:paraId="08AD40E8" w14:textId="4EF1091F" w:rsidR="00532799" w:rsidRDefault="000E537F" w:rsidP="00E370B4">
      <w:pPr>
        <w:spacing w:after="0"/>
        <w:ind w:firstLine="709"/>
        <w:jc w:val="both"/>
        <w:rPr>
          <w:rFonts w:eastAsia="Times New Roman" w:cs="Times New Roman"/>
          <w:bCs/>
          <w:szCs w:val="28"/>
          <w:lang w:eastAsia="ru-RU"/>
        </w:rPr>
      </w:pPr>
      <w:r w:rsidRPr="00A26515">
        <w:rPr>
          <w:rFonts w:eastAsia="Times New Roman" w:cs="Times New Roman"/>
          <w:szCs w:val="28"/>
          <w:lang w:eastAsia="ru-RU"/>
        </w:rPr>
        <w:t>1.</w:t>
      </w:r>
      <w:r w:rsidR="00532799" w:rsidRPr="00A26515">
        <w:rPr>
          <w:rFonts w:eastAsia="Times New Roman" w:cs="Times New Roman"/>
          <w:szCs w:val="28"/>
          <w:lang w:eastAsia="ru-RU"/>
        </w:rPr>
        <w:t xml:space="preserve"> Внести в постановление администрации муниципального образования Ефремовский муниципальный округ Тульской области от 1</w:t>
      </w:r>
      <w:r w:rsidR="00A26515">
        <w:rPr>
          <w:rFonts w:eastAsia="Times New Roman" w:cs="Times New Roman"/>
          <w:szCs w:val="28"/>
          <w:lang w:eastAsia="ru-RU"/>
        </w:rPr>
        <w:t>3</w:t>
      </w:r>
      <w:r w:rsidR="00532799" w:rsidRPr="00A26515">
        <w:rPr>
          <w:rFonts w:eastAsia="Times New Roman" w:cs="Times New Roman"/>
          <w:szCs w:val="28"/>
          <w:lang w:eastAsia="ru-RU"/>
        </w:rPr>
        <w:t>.0</w:t>
      </w:r>
      <w:r w:rsidR="00A26515">
        <w:rPr>
          <w:rFonts w:eastAsia="Times New Roman" w:cs="Times New Roman"/>
          <w:szCs w:val="28"/>
          <w:lang w:eastAsia="ru-RU"/>
        </w:rPr>
        <w:t>2</w:t>
      </w:r>
      <w:r w:rsidR="00532799" w:rsidRPr="00A26515">
        <w:rPr>
          <w:rFonts w:eastAsia="Times New Roman" w:cs="Times New Roman"/>
          <w:szCs w:val="28"/>
          <w:lang w:eastAsia="ru-RU"/>
        </w:rPr>
        <w:t>.202</w:t>
      </w:r>
      <w:r w:rsidR="00A26515">
        <w:rPr>
          <w:rFonts w:eastAsia="Times New Roman" w:cs="Times New Roman"/>
          <w:szCs w:val="28"/>
          <w:lang w:eastAsia="ru-RU"/>
        </w:rPr>
        <w:t>6</w:t>
      </w:r>
      <w:r w:rsidR="00532799" w:rsidRPr="00A26515">
        <w:rPr>
          <w:rFonts w:eastAsia="Times New Roman" w:cs="Times New Roman"/>
          <w:szCs w:val="28"/>
          <w:lang w:eastAsia="ru-RU"/>
        </w:rPr>
        <w:t xml:space="preserve">г. № </w:t>
      </w:r>
      <w:r w:rsidR="00532799" w:rsidRPr="00A26515">
        <w:rPr>
          <w:rFonts w:eastAsia="Times New Roman" w:cs="Times New Roman"/>
          <w:bCs/>
          <w:szCs w:val="28"/>
          <w:lang w:eastAsia="ru-RU"/>
        </w:rPr>
        <w:t>1</w:t>
      </w:r>
      <w:r w:rsidR="00A26515">
        <w:rPr>
          <w:rFonts w:eastAsia="Times New Roman" w:cs="Times New Roman"/>
          <w:bCs/>
          <w:szCs w:val="28"/>
          <w:lang w:eastAsia="ru-RU"/>
        </w:rPr>
        <w:t>88</w:t>
      </w:r>
      <w:r w:rsidR="00532799" w:rsidRPr="00A26515">
        <w:rPr>
          <w:rFonts w:eastAsia="Times New Roman" w:cs="Times New Roman"/>
          <w:bCs/>
          <w:szCs w:val="28"/>
          <w:lang w:eastAsia="ru-RU"/>
        </w:rPr>
        <w:t xml:space="preserve"> </w:t>
      </w:r>
      <w:r w:rsidR="00E370B4" w:rsidRPr="00E370B4">
        <w:rPr>
          <w:rFonts w:eastAsia="Times New Roman" w:cs="Times New Roman"/>
          <w:bCs/>
          <w:szCs w:val="28"/>
          <w:lang w:eastAsia="ru-RU"/>
        </w:rPr>
        <w:t>«Об актуализации Плана действий по ликвидации последствий аварийных ситуаций в сфере теплоснабжения в муниципальном образовании Ефремовский муниципальный округ Тульской области»</w:t>
      </w:r>
      <w:r w:rsidR="00E370B4">
        <w:rPr>
          <w:rFonts w:eastAsia="Times New Roman" w:cs="Times New Roman"/>
          <w:b/>
          <w:szCs w:val="28"/>
          <w:lang w:eastAsia="ru-RU"/>
        </w:rPr>
        <w:t xml:space="preserve"> </w:t>
      </w:r>
      <w:r w:rsidR="00532799" w:rsidRPr="00A26515">
        <w:rPr>
          <w:rFonts w:eastAsia="Times New Roman" w:cs="Times New Roman"/>
          <w:bCs/>
          <w:szCs w:val="28"/>
          <w:lang w:eastAsia="ru-RU"/>
        </w:rPr>
        <w:t>следующие изменения</w:t>
      </w:r>
      <w:r w:rsidR="00E370B4">
        <w:rPr>
          <w:rFonts w:eastAsia="Times New Roman" w:cs="Times New Roman"/>
          <w:bCs/>
          <w:szCs w:val="28"/>
          <w:lang w:eastAsia="ru-RU"/>
        </w:rPr>
        <w:t xml:space="preserve"> – приложение к постановлению изложить в новой редакции (приложение).</w:t>
      </w:r>
    </w:p>
    <w:p w14:paraId="0FF7D9AF" w14:textId="46895A31" w:rsidR="00E370B4" w:rsidRDefault="00E370B4" w:rsidP="00E370B4">
      <w:pPr>
        <w:spacing w:after="0"/>
        <w:ind w:firstLine="709"/>
        <w:jc w:val="both"/>
        <w:rPr>
          <w:rFonts w:eastAsia="Times New Roman" w:cs="Times New Roman"/>
          <w:bCs/>
          <w:szCs w:val="28"/>
          <w:lang w:eastAsia="ru-RU"/>
        </w:rPr>
      </w:pPr>
      <w:r>
        <w:rPr>
          <w:rFonts w:eastAsia="Times New Roman" w:cs="Times New Roman"/>
          <w:bCs/>
          <w:szCs w:val="28"/>
          <w:lang w:eastAsia="ru-RU"/>
        </w:rPr>
        <w:t xml:space="preserve">2. Комитету по делопроизводству и контролю администрации муниципального образования Ефремовский муниципальный округ Тульской области </w:t>
      </w:r>
      <w:r w:rsidR="00490D40">
        <w:rPr>
          <w:rFonts w:eastAsia="Times New Roman" w:cs="Times New Roman"/>
          <w:bCs/>
          <w:szCs w:val="28"/>
          <w:lang w:eastAsia="ru-RU"/>
        </w:rPr>
        <w:t>разместить</w:t>
      </w:r>
      <w:r>
        <w:rPr>
          <w:rFonts w:eastAsia="Times New Roman" w:cs="Times New Roman"/>
          <w:bCs/>
          <w:szCs w:val="28"/>
          <w:lang w:eastAsia="ru-RU"/>
        </w:rPr>
        <w:t xml:space="preserve"> </w:t>
      </w:r>
      <w:r w:rsidR="00D54DAE">
        <w:rPr>
          <w:rFonts w:eastAsia="Times New Roman" w:cs="Times New Roman"/>
          <w:bCs/>
          <w:szCs w:val="28"/>
          <w:lang w:eastAsia="ru-RU"/>
        </w:rPr>
        <w:t xml:space="preserve">настоящее постановление на официальном сайте муниципального образования </w:t>
      </w:r>
      <w:r w:rsidR="00D54DAE" w:rsidRPr="00E370B4">
        <w:rPr>
          <w:rFonts w:eastAsia="Times New Roman" w:cs="Times New Roman"/>
          <w:bCs/>
          <w:szCs w:val="28"/>
          <w:lang w:eastAsia="ru-RU"/>
        </w:rPr>
        <w:t>Ефремовский муниципальный округ Тульской области</w:t>
      </w:r>
      <w:r w:rsidR="00D54DAE">
        <w:rPr>
          <w:rFonts w:eastAsia="Times New Roman" w:cs="Times New Roman"/>
          <w:bCs/>
          <w:szCs w:val="28"/>
          <w:lang w:eastAsia="ru-RU"/>
        </w:rPr>
        <w:t xml:space="preserve"> в информационно-телекоммуникационной сети «Интернет»</w:t>
      </w:r>
      <w:r w:rsidR="00490D40">
        <w:rPr>
          <w:rFonts w:eastAsia="Times New Roman" w:cs="Times New Roman"/>
          <w:bCs/>
          <w:szCs w:val="28"/>
          <w:lang w:eastAsia="ru-RU"/>
        </w:rPr>
        <w:t>.</w:t>
      </w:r>
    </w:p>
    <w:p w14:paraId="19C20AAD" w14:textId="442051FC" w:rsidR="00490D40" w:rsidRDefault="00490D40" w:rsidP="00E370B4">
      <w:pPr>
        <w:spacing w:after="0"/>
        <w:ind w:firstLine="709"/>
        <w:jc w:val="both"/>
        <w:rPr>
          <w:rFonts w:eastAsia="Times New Roman" w:cs="Times New Roman"/>
          <w:bCs/>
          <w:szCs w:val="28"/>
          <w:lang w:eastAsia="ru-RU"/>
        </w:rPr>
      </w:pPr>
    </w:p>
    <w:p w14:paraId="26F600CC" w14:textId="77777777" w:rsidR="00490D40" w:rsidRDefault="00490D40" w:rsidP="00E370B4">
      <w:pPr>
        <w:spacing w:after="0"/>
        <w:ind w:firstLine="709"/>
        <w:jc w:val="both"/>
        <w:rPr>
          <w:rFonts w:eastAsia="Times New Roman" w:cs="Times New Roman"/>
          <w:bCs/>
          <w:szCs w:val="28"/>
          <w:lang w:eastAsia="ru-RU"/>
        </w:rPr>
      </w:pPr>
    </w:p>
    <w:p w14:paraId="39FFDAD6" w14:textId="1E55D99A" w:rsidR="007840ED" w:rsidRDefault="007840ED" w:rsidP="00E370B4">
      <w:pPr>
        <w:spacing w:after="0"/>
        <w:ind w:firstLine="709"/>
        <w:jc w:val="both"/>
        <w:rPr>
          <w:rFonts w:eastAsia="Times New Roman" w:cs="Times New Roman"/>
          <w:bCs/>
          <w:szCs w:val="28"/>
          <w:lang w:eastAsia="ru-RU"/>
        </w:rPr>
      </w:pPr>
    </w:p>
    <w:p w14:paraId="5E89AD94" w14:textId="77777777" w:rsidR="00490D40" w:rsidRDefault="00490D40" w:rsidP="00E370B4">
      <w:pPr>
        <w:spacing w:after="0"/>
        <w:ind w:firstLine="709"/>
        <w:jc w:val="both"/>
        <w:rPr>
          <w:rFonts w:eastAsia="Times New Roman" w:cs="Times New Roman"/>
          <w:bCs/>
          <w:szCs w:val="28"/>
          <w:lang w:eastAsia="ru-RU"/>
        </w:rPr>
      </w:pPr>
    </w:p>
    <w:p w14:paraId="3AA61DBB" w14:textId="77777777" w:rsidR="007840ED" w:rsidRPr="00E370B4" w:rsidRDefault="007840ED" w:rsidP="00E370B4">
      <w:pPr>
        <w:spacing w:after="0"/>
        <w:ind w:firstLine="709"/>
        <w:jc w:val="both"/>
        <w:rPr>
          <w:rFonts w:eastAsia="Times New Roman" w:cs="Times New Roman"/>
          <w:b/>
          <w:szCs w:val="28"/>
          <w:lang w:eastAsia="ru-RU"/>
        </w:rPr>
      </w:pPr>
    </w:p>
    <w:p w14:paraId="297C1BC0" w14:textId="5BD99246" w:rsidR="000E537F" w:rsidRPr="00A26515" w:rsidRDefault="007840ED" w:rsidP="00E370B4">
      <w:pPr>
        <w:spacing w:after="0"/>
        <w:ind w:firstLine="709"/>
        <w:jc w:val="both"/>
        <w:rPr>
          <w:rFonts w:eastAsia="Times New Roman" w:cs="Times New Roman"/>
          <w:szCs w:val="28"/>
          <w:lang w:eastAsia="ru-RU"/>
        </w:rPr>
      </w:pPr>
      <w:r>
        <w:rPr>
          <w:rFonts w:eastAsia="Times New Roman" w:cs="Times New Roman"/>
          <w:szCs w:val="28"/>
          <w:lang w:eastAsia="ru-RU"/>
        </w:rPr>
        <w:lastRenderedPageBreak/>
        <w:t>3</w:t>
      </w:r>
      <w:r w:rsidR="000E537F" w:rsidRPr="00A26515">
        <w:rPr>
          <w:rFonts w:eastAsia="Times New Roman" w:cs="Times New Roman"/>
          <w:szCs w:val="28"/>
          <w:lang w:eastAsia="ru-RU"/>
        </w:rPr>
        <w:t xml:space="preserve">. </w:t>
      </w:r>
      <w:r w:rsidR="000E537F" w:rsidRPr="00A26515">
        <w:rPr>
          <w:rFonts w:eastAsia="Calibri" w:cs="Times New Roman"/>
          <w:color w:val="000000"/>
          <w:szCs w:val="28"/>
        </w:rPr>
        <w:t xml:space="preserve"> </w:t>
      </w:r>
      <w:r w:rsidR="000E537F" w:rsidRPr="00A26515">
        <w:rPr>
          <w:rFonts w:eastAsia="Times New Roman" w:cs="Times New Roman"/>
          <w:szCs w:val="28"/>
          <w:lang w:eastAsia="ru-RU"/>
        </w:rPr>
        <w:t>Постановление вступает в силу со дня подписания.</w:t>
      </w:r>
    </w:p>
    <w:p w14:paraId="194165D3" w14:textId="44CD750D" w:rsidR="000E537F" w:rsidRDefault="000E537F" w:rsidP="000E537F">
      <w:pPr>
        <w:spacing w:after="0"/>
        <w:rPr>
          <w:rFonts w:eastAsia="Times New Roman" w:cs="Times New Roman"/>
          <w:szCs w:val="28"/>
          <w:lang w:eastAsia="ru-RU"/>
        </w:rPr>
      </w:pPr>
    </w:p>
    <w:p w14:paraId="19104399" w14:textId="77777777" w:rsidR="007840ED" w:rsidRPr="00A26515" w:rsidRDefault="007840ED" w:rsidP="000E537F">
      <w:pPr>
        <w:spacing w:after="0"/>
        <w:rPr>
          <w:rFonts w:eastAsia="Times New Roman" w:cs="Times New Roman"/>
          <w:szCs w:val="28"/>
          <w:lang w:eastAsia="ru-RU"/>
        </w:rPr>
      </w:pPr>
    </w:p>
    <w:p w14:paraId="06CFCB8C" w14:textId="77777777" w:rsidR="001A222F" w:rsidRPr="00A26515" w:rsidRDefault="001A222F" w:rsidP="000E537F">
      <w:pPr>
        <w:spacing w:after="0"/>
        <w:rPr>
          <w:rFonts w:eastAsia="Times New Roman" w:cs="Times New Roman"/>
          <w:szCs w:val="28"/>
          <w:lang w:eastAsia="ru-RU"/>
        </w:rPr>
      </w:pPr>
    </w:p>
    <w:p w14:paraId="0854773B" w14:textId="77777777" w:rsidR="000E537F" w:rsidRPr="00A26515" w:rsidRDefault="000E537F" w:rsidP="000E537F">
      <w:pPr>
        <w:spacing w:after="0"/>
        <w:ind w:hanging="426"/>
        <w:rPr>
          <w:rFonts w:eastAsia="Times New Roman" w:cs="Times New Roman"/>
          <w:b/>
          <w:szCs w:val="28"/>
          <w:lang w:eastAsia="ru-RU"/>
        </w:rPr>
      </w:pPr>
      <w:r w:rsidRPr="00A26515">
        <w:rPr>
          <w:rFonts w:eastAsia="Times New Roman" w:cs="Times New Roman"/>
          <w:b/>
          <w:szCs w:val="28"/>
          <w:lang w:eastAsia="ru-RU"/>
        </w:rPr>
        <w:t xml:space="preserve">              Глава администрации</w:t>
      </w:r>
    </w:p>
    <w:p w14:paraId="2B6EB4D4" w14:textId="77777777" w:rsidR="000E537F" w:rsidRPr="00A26515" w:rsidRDefault="000E537F" w:rsidP="000E537F">
      <w:pPr>
        <w:spacing w:after="0"/>
        <w:ind w:hanging="426"/>
        <w:rPr>
          <w:rFonts w:eastAsia="Times New Roman" w:cs="Times New Roman"/>
          <w:b/>
          <w:szCs w:val="28"/>
          <w:lang w:eastAsia="ru-RU"/>
        </w:rPr>
      </w:pPr>
      <w:r w:rsidRPr="00A26515">
        <w:rPr>
          <w:rFonts w:eastAsia="Times New Roman" w:cs="Times New Roman"/>
          <w:b/>
          <w:szCs w:val="28"/>
          <w:lang w:eastAsia="ru-RU"/>
        </w:rPr>
        <w:t xml:space="preserve">       муниципального образования</w:t>
      </w:r>
    </w:p>
    <w:p w14:paraId="511BEACD" w14:textId="77777777" w:rsidR="000E537F" w:rsidRPr="00A26515" w:rsidRDefault="000E537F" w:rsidP="000E537F">
      <w:pPr>
        <w:spacing w:after="0"/>
        <w:ind w:hanging="426"/>
        <w:rPr>
          <w:rFonts w:eastAsia="Times New Roman" w:cs="Times New Roman"/>
          <w:b/>
          <w:szCs w:val="28"/>
          <w:lang w:eastAsia="ru-RU"/>
        </w:rPr>
      </w:pPr>
      <w:r w:rsidRPr="00A26515">
        <w:rPr>
          <w:rFonts w:eastAsia="Times New Roman" w:cs="Times New Roman"/>
          <w:b/>
          <w:szCs w:val="28"/>
          <w:lang w:eastAsia="ru-RU"/>
        </w:rPr>
        <w:t xml:space="preserve">  Ефремовский муниципальный округ</w:t>
      </w:r>
    </w:p>
    <w:p w14:paraId="370BA6BF" w14:textId="50EB1202" w:rsidR="000E537F" w:rsidRPr="00A26515" w:rsidRDefault="000E537F" w:rsidP="000E537F">
      <w:pPr>
        <w:spacing w:after="0"/>
        <w:ind w:hanging="426"/>
        <w:rPr>
          <w:rFonts w:eastAsia="Times New Roman" w:cs="Times New Roman"/>
          <w:b/>
          <w:szCs w:val="28"/>
          <w:lang w:eastAsia="ru-RU"/>
        </w:rPr>
      </w:pPr>
      <w:r w:rsidRPr="00A26515">
        <w:rPr>
          <w:rFonts w:eastAsia="Times New Roman" w:cs="Times New Roman"/>
          <w:b/>
          <w:szCs w:val="28"/>
          <w:lang w:eastAsia="ru-RU"/>
        </w:rPr>
        <w:t xml:space="preserve">                 Тульской области                                                             С.Н. Давыдова</w:t>
      </w:r>
    </w:p>
    <w:p w14:paraId="42B50ED0" w14:textId="77777777" w:rsidR="00A375EA" w:rsidRPr="00A26515" w:rsidRDefault="000E537F" w:rsidP="000E537F">
      <w:pPr>
        <w:spacing w:after="0"/>
        <w:rPr>
          <w:rFonts w:eastAsia="Calibri" w:cs="Times New Roman"/>
          <w:szCs w:val="28"/>
          <w:lang w:eastAsia="ru-RU"/>
        </w:rPr>
      </w:pPr>
      <w:r w:rsidRPr="00A26515">
        <w:rPr>
          <w:rFonts w:eastAsia="Calibri" w:cs="Times New Roman"/>
          <w:szCs w:val="28"/>
          <w:lang w:eastAsia="ru-RU"/>
        </w:rPr>
        <w:t xml:space="preserve">                                                                                                                     </w:t>
      </w:r>
    </w:p>
    <w:p w14:paraId="7D92EFE7" w14:textId="77777777" w:rsidR="00A375EA" w:rsidRPr="00A26515" w:rsidRDefault="00A375EA" w:rsidP="000E537F">
      <w:pPr>
        <w:spacing w:after="0"/>
        <w:rPr>
          <w:rFonts w:eastAsia="Calibri" w:cs="Times New Roman"/>
          <w:szCs w:val="28"/>
          <w:lang w:eastAsia="ru-RU"/>
        </w:rPr>
      </w:pPr>
    </w:p>
    <w:p w14:paraId="6D442ACE" w14:textId="77777777" w:rsidR="00A375EA" w:rsidRPr="00A26515" w:rsidRDefault="00A375EA" w:rsidP="000E537F">
      <w:pPr>
        <w:spacing w:after="0"/>
        <w:rPr>
          <w:rFonts w:eastAsia="Calibri" w:cs="Times New Roman"/>
          <w:szCs w:val="28"/>
          <w:lang w:eastAsia="ru-RU"/>
        </w:rPr>
      </w:pPr>
    </w:p>
    <w:p w14:paraId="6D27166A" w14:textId="77777777" w:rsidR="00A375EA" w:rsidRPr="00A26515" w:rsidRDefault="00A375EA" w:rsidP="000E537F">
      <w:pPr>
        <w:spacing w:after="0"/>
        <w:rPr>
          <w:rFonts w:eastAsia="Calibri" w:cs="Times New Roman"/>
          <w:szCs w:val="28"/>
          <w:lang w:eastAsia="ru-RU"/>
        </w:rPr>
      </w:pPr>
    </w:p>
    <w:p w14:paraId="348595DE" w14:textId="2F9888AB" w:rsidR="00A375EA" w:rsidRPr="00A26515" w:rsidRDefault="00A375EA" w:rsidP="000E537F">
      <w:pPr>
        <w:spacing w:after="0"/>
        <w:rPr>
          <w:rFonts w:eastAsia="Calibri" w:cs="Times New Roman"/>
          <w:szCs w:val="28"/>
          <w:lang w:eastAsia="ru-RU"/>
        </w:rPr>
      </w:pPr>
    </w:p>
    <w:p w14:paraId="09BFC2F2" w14:textId="1CA66195" w:rsidR="001A222F" w:rsidRPr="00A26515" w:rsidRDefault="001A222F" w:rsidP="000E537F">
      <w:pPr>
        <w:spacing w:after="0"/>
        <w:rPr>
          <w:rFonts w:eastAsia="Calibri" w:cs="Times New Roman"/>
          <w:szCs w:val="28"/>
          <w:lang w:eastAsia="ru-RU"/>
        </w:rPr>
      </w:pPr>
    </w:p>
    <w:p w14:paraId="44D2F520" w14:textId="3EDDC6EB" w:rsidR="007840ED" w:rsidRDefault="007840ED" w:rsidP="000E537F">
      <w:pPr>
        <w:spacing w:after="0"/>
        <w:rPr>
          <w:rFonts w:eastAsia="Calibri" w:cs="Times New Roman"/>
          <w:sz w:val="24"/>
          <w:szCs w:val="24"/>
          <w:lang w:eastAsia="ru-RU"/>
        </w:rPr>
      </w:pPr>
    </w:p>
    <w:p w14:paraId="5D25013B" w14:textId="6FAD28CB" w:rsidR="006C3E97" w:rsidRDefault="006C3E97" w:rsidP="000E537F">
      <w:pPr>
        <w:spacing w:after="0"/>
        <w:rPr>
          <w:rFonts w:eastAsia="Calibri" w:cs="Times New Roman"/>
          <w:sz w:val="24"/>
          <w:szCs w:val="24"/>
          <w:lang w:eastAsia="ru-RU"/>
        </w:rPr>
      </w:pPr>
    </w:p>
    <w:p w14:paraId="6102F752" w14:textId="49D6DD21" w:rsidR="006C3E97" w:rsidRDefault="006C3E97" w:rsidP="000E537F">
      <w:pPr>
        <w:spacing w:after="0"/>
        <w:rPr>
          <w:rFonts w:eastAsia="Calibri" w:cs="Times New Roman"/>
          <w:sz w:val="24"/>
          <w:szCs w:val="24"/>
          <w:lang w:eastAsia="ru-RU"/>
        </w:rPr>
      </w:pPr>
    </w:p>
    <w:p w14:paraId="52EE1ABF" w14:textId="1384F079" w:rsidR="006C3E97" w:rsidRDefault="006C3E97" w:rsidP="000E537F">
      <w:pPr>
        <w:spacing w:after="0"/>
        <w:rPr>
          <w:rFonts w:eastAsia="Calibri" w:cs="Times New Roman"/>
          <w:sz w:val="24"/>
          <w:szCs w:val="24"/>
          <w:lang w:eastAsia="ru-RU"/>
        </w:rPr>
      </w:pPr>
    </w:p>
    <w:p w14:paraId="6E0A18B0" w14:textId="146203C3" w:rsidR="006C3E97" w:rsidRDefault="006C3E97" w:rsidP="000E537F">
      <w:pPr>
        <w:spacing w:after="0"/>
        <w:rPr>
          <w:rFonts w:eastAsia="Calibri" w:cs="Times New Roman"/>
          <w:sz w:val="24"/>
          <w:szCs w:val="24"/>
          <w:lang w:eastAsia="ru-RU"/>
        </w:rPr>
      </w:pPr>
    </w:p>
    <w:p w14:paraId="0F371201" w14:textId="4EBA72C0" w:rsidR="006C3E97" w:rsidRDefault="006C3E97" w:rsidP="000E537F">
      <w:pPr>
        <w:spacing w:after="0"/>
        <w:rPr>
          <w:rFonts w:eastAsia="Calibri" w:cs="Times New Roman"/>
          <w:sz w:val="24"/>
          <w:szCs w:val="24"/>
          <w:lang w:eastAsia="ru-RU"/>
        </w:rPr>
      </w:pPr>
    </w:p>
    <w:p w14:paraId="61D1070A" w14:textId="2B07FBED" w:rsidR="006C3E97" w:rsidRDefault="006C3E97" w:rsidP="000E537F">
      <w:pPr>
        <w:spacing w:after="0"/>
        <w:rPr>
          <w:rFonts w:eastAsia="Calibri" w:cs="Times New Roman"/>
          <w:sz w:val="24"/>
          <w:szCs w:val="24"/>
          <w:lang w:eastAsia="ru-RU"/>
        </w:rPr>
      </w:pPr>
    </w:p>
    <w:p w14:paraId="6C587F26" w14:textId="1A12BCA8" w:rsidR="006C3E97" w:rsidRDefault="006C3E97" w:rsidP="000E537F">
      <w:pPr>
        <w:spacing w:after="0"/>
        <w:rPr>
          <w:rFonts w:eastAsia="Calibri" w:cs="Times New Roman"/>
          <w:sz w:val="24"/>
          <w:szCs w:val="24"/>
          <w:lang w:eastAsia="ru-RU"/>
        </w:rPr>
      </w:pPr>
    </w:p>
    <w:p w14:paraId="5BDC4994" w14:textId="2CFF96B9" w:rsidR="006C3E97" w:rsidRDefault="006C3E97" w:rsidP="000E537F">
      <w:pPr>
        <w:spacing w:after="0"/>
        <w:rPr>
          <w:rFonts w:eastAsia="Calibri" w:cs="Times New Roman"/>
          <w:sz w:val="24"/>
          <w:szCs w:val="24"/>
          <w:lang w:eastAsia="ru-RU"/>
        </w:rPr>
      </w:pPr>
    </w:p>
    <w:p w14:paraId="6445F685" w14:textId="6B0F38CF" w:rsidR="006C3E97" w:rsidRDefault="006C3E97" w:rsidP="000E537F">
      <w:pPr>
        <w:spacing w:after="0"/>
        <w:rPr>
          <w:rFonts w:eastAsia="Calibri" w:cs="Times New Roman"/>
          <w:sz w:val="24"/>
          <w:szCs w:val="24"/>
          <w:lang w:eastAsia="ru-RU"/>
        </w:rPr>
      </w:pPr>
    </w:p>
    <w:p w14:paraId="42035E00" w14:textId="163A0922" w:rsidR="006C3E97" w:rsidRDefault="006C3E97" w:rsidP="000E537F">
      <w:pPr>
        <w:spacing w:after="0"/>
        <w:rPr>
          <w:rFonts w:eastAsia="Calibri" w:cs="Times New Roman"/>
          <w:sz w:val="24"/>
          <w:szCs w:val="24"/>
          <w:lang w:eastAsia="ru-RU"/>
        </w:rPr>
      </w:pPr>
    </w:p>
    <w:p w14:paraId="4B7D1CBE" w14:textId="19C47221" w:rsidR="006C3E97" w:rsidRDefault="006C3E97" w:rsidP="000E537F">
      <w:pPr>
        <w:spacing w:after="0"/>
        <w:rPr>
          <w:rFonts w:eastAsia="Calibri" w:cs="Times New Roman"/>
          <w:sz w:val="24"/>
          <w:szCs w:val="24"/>
          <w:lang w:eastAsia="ru-RU"/>
        </w:rPr>
      </w:pPr>
    </w:p>
    <w:p w14:paraId="205B0BF2" w14:textId="5FE5FFFB" w:rsidR="006C3E97" w:rsidRDefault="006C3E97" w:rsidP="000E537F">
      <w:pPr>
        <w:spacing w:after="0"/>
        <w:rPr>
          <w:rFonts w:eastAsia="Calibri" w:cs="Times New Roman"/>
          <w:sz w:val="24"/>
          <w:szCs w:val="24"/>
          <w:lang w:eastAsia="ru-RU"/>
        </w:rPr>
      </w:pPr>
    </w:p>
    <w:p w14:paraId="159A1B73" w14:textId="541BC765" w:rsidR="006C3E97" w:rsidRDefault="006C3E97" w:rsidP="000E537F">
      <w:pPr>
        <w:spacing w:after="0"/>
        <w:rPr>
          <w:rFonts w:eastAsia="Calibri" w:cs="Times New Roman"/>
          <w:sz w:val="24"/>
          <w:szCs w:val="24"/>
          <w:lang w:eastAsia="ru-RU"/>
        </w:rPr>
      </w:pPr>
    </w:p>
    <w:p w14:paraId="48BD4582" w14:textId="20206192" w:rsidR="006C3E97" w:rsidRDefault="006C3E97" w:rsidP="000E537F">
      <w:pPr>
        <w:spacing w:after="0"/>
        <w:rPr>
          <w:rFonts w:eastAsia="Calibri" w:cs="Times New Roman"/>
          <w:sz w:val="24"/>
          <w:szCs w:val="24"/>
          <w:lang w:eastAsia="ru-RU"/>
        </w:rPr>
      </w:pPr>
    </w:p>
    <w:p w14:paraId="154BF39C" w14:textId="1DCD6BC9" w:rsidR="006C3E97" w:rsidRDefault="006C3E97" w:rsidP="000E537F">
      <w:pPr>
        <w:spacing w:after="0"/>
        <w:rPr>
          <w:rFonts w:eastAsia="Calibri" w:cs="Times New Roman"/>
          <w:sz w:val="24"/>
          <w:szCs w:val="24"/>
          <w:lang w:eastAsia="ru-RU"/>
        </w:rPr>
      </w:pPr>
    </w:p>
    <w:p w14:paraId="6CACB5C4" w14:textId="38C5FF70" w:rsidR="006C3E97" w:rsidRDefault="006C3E97" w:rsidP="000E537F">
      <w:pPr>
        <w:spacing w:after="0"/>
        <w:rPr>
          <w:rFonts w:eastAsia="Calibri" w:cs="Times New Roman"/>
          <w:sz w:val="24"/>
          <w:szCs w:val="24"/>
          <w:lang w:eastAsia="ru-RU"/>
        </w:rPr>
      </w:pPr>
    </w:p>
    <w:p w14:paraId="1EE5406F" w14:textId="5BE5A682" w:rsidR="006C3E97" w:rsidRDefault="006C3E97" w:rsidP="000E537F">
      <w:pPr>
        <w:spacing w:after="0"/>
        <w:rPr>
          <w:rFonts w:eastAsia="Calibri" w:cs="Times New Roman"/>
          <w:sz w:val="24"/>
          <w:szCs w:val="24"/>
          <w:lang w:eastAsia="ru-RU"/>
        </w:rPr>
      </w:pPr>
    </w:p>
    <w:p w14:paraId="1431AE4F" w14:textId="50F8C173" w:rsidR="006C3E97" w:rsidRDefault="006C3E97" w:rsidP="000E537F">
      <w:pPr>
        <w:spacing w:after="0"/>
        <w:rPr>
          <w:rFonts w:eastAsia="Calibri" w:cs="Times New Roman"/>
          <w:sz w:val="24"/>
          <w:szCs w:val="24"/>
          <w:lang w:eastAsia="ru-RU"/>
        </w:rPr>
      </w:pPr>
    </w:p>
    <w:p w14:paraId="72222DD1" w14:textId="2444B159" w:rsidR="006C3E97" w:rsidRDefault="006C3E97" w:rsidP="000E537F">
      <w:pPr>
        <w:spacing w:after="0"/>
        <w:rPr>
          <w:rFonts w:eastAsia="Calibri" w:cs="Times New Roman"/>
          <w:sz w:val="24"/>
          <w:szCs w:val="24"/>
          <w:lang w:eastAsia="ru-RU"/>
        </w:rPr>
      </w:pPr>
    </w:p>
    <w:p w14:paraId="7A547813" w14:textId="158F5B74" w:rsidR="006C3E97" w:rsidRDefault="006C3E97" w:rsidP="000E537F">
      <w:pPr>
        <w:spacing w:after="0"/>
        <w:rPr>
          <w:rFonts w:eastAsia="Calibri" w:cs="Times New Roman"/>
          <w:sz w:val="24"/>
          <w:szCs w:val="24"/>
          <w:lang w:eastAsia="ru-RU"/>
        </w:rPr>
      </w:pPr>
    </w:p>
    <w:p w14:paraId="37B43002" w14:textId="16A27F6A" w:rsidR="006C3E97" w:rsidRDefault="006C3E97" w:rsidP="000E537F">
      <w:pPr>
        <w:spacing w:after="0"/>
        <w:rPr>
          <w:rFonts w:eastAsia="Calibri" w:cs="Times New Roman"/>
          <w:sz w:val="24"/>
          <w:szCs w:val="24"/>
          <w:lang w:eastAsia="ru-RU"/>
        </w:rPr>
      </w:pPr>
    </w:p>
    <w:p w14:paraId="72FED24E" w14:textId="34D70182" w:rsidR="006C3E97" w:rsidRDefault="006C3E97" w:rsidP="000E537F">
      <w:pPr>
        <w:spacing w:after="0"/>
        <w:rPr>
          <w:rFonts w:eastAsia="Calibri" w:cs="Times New Roman"/>
          <w:sz w:val="24"/>
          <w:szCs w:val="24"/>
          <w:lang w:eastAsia="ru-RU"/>
        </w:rPr>
      </w:pPr>
    </w:p>
    <w:p w14:paraId="3761A5C7" w14:textId="38219D0F" w:rsidR="006C3E97" w:rsidRDefault="006C3E97" w:rsidP="000E537F">
      <w:pPr>
        <w:spacing w:after="0"/>
        <w:rPr>
          <w:rFonts w:eastAsia="Calibri" w:cs="Times New Roman"/>
          <w:sz w:val="24"/>
          <w:szCs w:val="24"/>
          <w:lang w:eastAsia="ru-RU"/>
        </w:rPr>
      </w:pPr>
    </w:p>
    <w:p w14:paraId="7C931326" w14:textId="31529CAE" w:rsidR="006C3E97" w:rsidRDefault="006C3E97" w:rsidP="000E537F">
      <w:pPr>
        <w:spacing w:after="0"/>
        <w:rPr>
          <w:rFonts w:eastAsia="Calibri" w:cs="Times New Roman"/>
          <w:sz w:val="24"/>
          <w:szCs w:val="24"/>
          <w:lang w:eastAsia="ru-RU"/>
        </w:rPr>
      </w:pPr>
    </w:p>
    <w:p w14:paraId="49518D10" w14:textId="589D6E16" w:rsidR="006C3E97" w:rsidRDefault="006C3E97" w:rsidP="000E537F">
      <w:pPr>
        <w:spacing w:after="0"/>
        <w:rPr>
          <w:rFonts w:eastAsia="Calibri" w:cs="Times New Roman"/>
          <w:sz w:val="24"/>
          <w:szCs w:val="24"/>
          <w:lang w:eastAsia="ru-RU"/>
        </w:rPr>
      </w:pPr>
    </w:p>
    <w:p w14:paraId="2A952294" w14:textId="365C406A" w:rsidR="006C3E97" w:rsidRDefault="006C3E97" w:rsidP="000E537F">
      <w:pPr>
        <w:spacing w:after="0"/>
        <w:rPr>
          <w:rFonts w:eastAsia="Calibri" w:cs="Times New Roman"/>
          <w:sz w:val="24"/>
          <w:szCs w:val="24"/>
          <w:lang w:eastAsia="ru-RU"/>
        </w:rPr>
      </w:pPr>
    </w:p>
    <w:p w14:paraId="0C1FE246" w14:textId="3E386102" w:rsidR="006C3E97" w:rsidRDefault="006C3E97" w:rsidP="000E537F">
      <w:pPr>
        <w:spacing w:after="0"/>
        <w:rPr>
          <w:rFonts w:eastAsia="Calibri" w:cs="Times New Roman"/>
          <w:sz w:val="24"/>
          <w:szCs w:val="24"/>
          <w:lang w:eastAsia="ru-RU"/>
        </w:rPr>
      </w:pPr>
    </w:p>
    <w:p w14:paraId="13EE71CE" w14:textId="3D90AAC7" w:rsidR="006C3E97" w:rsidRDefault="006C3E97" w:rsidP="000E537F">
      <w:pPr>
        <w:spacing w:after="0"/>
        <w:rPr>
          <w:rFonts w:eastAsia="Calibri" w:cs="Times New Roman"/>
          <w:sz w:val="24"/>
          <w:szCs w:val="24"/>
          <w:lang w:eastAsia="ru-RU"/>
        </w:rPr>
      </w:pPr>
    </w:p>
    <w:p w14:paraId="71F45DF2" w14:textId="46C4FBF5" w:rsidR="006C3E97" w:rsidRDefault="006C3E97" w:rsidP="000E537F">
      <w:pPr>
        <w:spacing w:after="0"/>
        <w:rPr>
          <w:rFonts w:eastAsia="Calibri" w:cs="Times New Roman"/>
          <w:sz w:val="24"/>
          <w:szCs w:val="24"/>
          <w:lang w:eastAsia="ru-RU"/>
        </w:rPr>
      </w:pPr>
    </w:p>
    <w:p w14:paraId="0E02C757" w14:textId="1BA60636" w:rsidR="006C3E97" w:rsidRDefault="006C3E97" w:rsidP="000E537F">
      <w:pPr>
        <w:spacing w:after="0"/>
        <w:rPr>
          <w:rFonts w:eastAsia="Calibri" w:cs="Times New Roman"/>
          <w:sz w:val="24"/>
          <w:szCs w:val="24"/>
          <w:lang w:eastAsia="ru-RU"/>
        </w:rPr>
      </w:pPr>
    </w:p>
    <w:p w14:paraId="4B490289" w14:textId="4AF30F18" w:rsidR="006C3E97" w:rsidRDefault="006C3E97" w:rsidP="000E537F">
      <w:pPr>
        <w:spacing w:after="0"/>
        <w:rPr>
          <w:rFonts w:eastAsia="Calibri" w:cs="Times New Roman"/>
          <w:sz w:val="24"/>
          <w:szCs w:val="24"/>
          <w:lang w:eastAsia="ru-RU"/>
        </w:rPr>
      </w:pPr>
    </w:p>
    <w:p w14:paraId="6996F6F0" w14:textId="5F8C529E" w:rsidR="006C3E97" w:rsidRDefault="006C3E97" w:rsidP="000E537F">
      <w:pPr>
        <w:spacing w:after="0"/>
        <w:rPr>
          <w:rFonts w:eastAsia="Calibri" w:cs="Times New Roman"/>
          <w:sz w:val="24"/>
          <w:szCs w:val="24"/>
          <w:lang w:eastAsia="ru-RU"/>
        </w:rPr>
      </w:pPr>
    </w:p>
    <w:p w14:paraId="254A53C9" w14:textId="2F7D1E70" w:rsidR="006C3E97" w:rsidRDefault="006C3E97" w:rsidP="000E537F">
      <w:pPr>
        <w:spacing w:after="0"/>
        <w:rPr>
          <w:rFonts w:eastAsia="Calibri" w:cs="Times New Roman"/>
          <w:sz w:val="24"/>
          <w:szCs w:val="24"/>
          <w:lang w:eastAsia="ru-RU"/>
        </w:rPr>
      </w:pPr>
    </w:p>
    <w:p w14:paraId="6E056F0C" w14:textId="618220AF" w:rsidR="006C3E97" w:rsidRDefault="006C3E97" w:rsidP="000E537F">
      <w:pPr>
        <w:spacing w:after="0"/>
        <w:rPr>
          <w:rFonts w:eastAsia="Calibri" w:cs="Times New Roman"/>
          <w:sz w:val="24"/>
          <w:szCs w:val="24"/>
          <w:lang w:eastAsia="ru-RU"/>
        </w:rPr>
      </w:pPr>
    </w:p>
    <w:p w14:paraId="582CC731" w14:textId="48E2990A" w:rsidR="006C3E97" w:rsidRDefault="006C3E97" w:rsidP="000E537F">
      <w:pPr>
        <w:spacing w:after="0"/>
        <w:rPr>
          <w:rFonts w:eastAsia="Calibri" w:cs="Times New Roman"/>
          <w:sz w:val="24"/>
          <w:szCs w:val="24"/>
          <w:lang w:eastAsia="ru-RU"/>
        </w:rPr>
      </w:pPr>
    </w:p>
    <w:p w14:paraId="63B1EA5C" w14:textId="77777777" w:rsidR="006C3E97" w:rsidRPr="00896C25" w:rsidRDefault="006C3E97" w:rsidP="006C3E97">
      <w:pPr>
        <w:pStyle w:val="ad"/>
        <w:jc w:val="right"/>
        <w:rPr>
          <w:color w:val="000000" w:themeColor="text1"/>
          <w:sz w:val="28"/>
          <w:szCs w:val="28"/>
        </w:rPr>
      </w:pPr>
      <w:r w:rsidRPr="00896C25">
        <w:rPr>
          <w:color w:val="000000" w:themeColor="text1"/>
          <w:sz w:val="28"/>
          <w:szCs w:val="28"/>
        </w:rPr>
        <w:t xml:space="preserve">Приложение  </w:t>
      </w:r>
    </w:p>
    <w:p w14:paraId="3B78B871" w14:textId="77777777" w:rsidR="006C3E97" w:rsidRPr="00896C25" w:rsidRDefault="006C3E97" w:rsidP="006C3E97">
      <w:pPr>
        <w:pStyle w:val="ad"/>
        <w:jc w:val="right"/>
        <w:rPr>
          <w:color w:val="000000" w:themeColor="text1"/>
          <w:sz w:val="28"/>
          <w:szCs w:val="28"/>
        </w:rPr>
      </w:pPr>
      <w:r w:rsidRPr="00896C25">
        <w:rPr>
          <w:color w:val="000000" w:themeColor="text1"/>
          <w:sz w:val="28"/>
          <w:szCs w:val="28"/>
        </w:rPr>
        <w:t xml:space="preserve">к постановлению администрации </w:t>
      </w:r>
    </w:p>
    <w:p w14:paraId="2148ABE8" w14:textId="77777777" w:rsidR="006C3E97" w:rsidRDefault="006C3E97" w:rsidP="006C3E97">
      <w:pPr>
        <w:pStyle w:val="ad"/>
        <w:jc w:val="right"/>
        <w:rPr>
          <w:color w:val="000000" w:themeColor="text1"/>
          <w:sz w:val="28"/>
          <w:szCs w:val="28"/>
        </w:rPr>
      </w:pPr>
      <w:r>
        <w:rPr>
          <w:color w:val="000000" w:themeColor="text1"/>
          <w:sz w:val="28"/>
          <w:szCs w:val="28"/>
        </w:rPr>
        <w:t>муниципального образования Ефремовский</w:t>
      </w:r>
    </w:p>
    <w:p w14:paraId="7BF7A97C" w14:textId="77777777" w:rsidR="006C3E97" w:rsidRPr="00896C25" w:rsidRDefault="006C3E97" w:rsidP="006C3E97">
      <w:pPr>
        <w:pStyle w:val="ad"/>
        <w:jc w:val="right"/>
        <w:rPr>
          <w:color w:val="000000" w:themeColor="text1"/>
          <w:sz w:val="28"/>
          <w:szCs w:val="28"/>
        </w:rPr>
      </w:pPr>
      <w:r>
        <w:rPr>
          <w:color w:val="000000" w:themeColor="text1"/>
          <w:sz w:val="28"/>
          <w:szCs w:val="28"/>
        </w:rPr>
        <w:t>муниципальный округ Тульской области</w:t>
      </w:r>
    </w:p>
    <w:p w14:paraId="672E01D1" w14:textId="77777777" w:rsidR="006C3E97" w:rsidRDefault="006C3E97" w:rsidP="006C3E97">
      <w:pPr>
        <w:pStyle w:val="ad"/>
        <w:jc w:val="right"/>
        <w:rPr>
          <w:color w:val="000000" w:themeColor="text1"/>
          <w:sz w:val="28"/>
          <w:szCs w:val="28"/>
        </w:rPr>
      </w:pPr>
      <w:r w:rsidRPr="00896C25">
        <w:rPr>
          <w:color w:val="000000" w:themeColor="text1"/>
          <w:sz w:val="28"/>
          <w:szCs w:val="28"/>
        </w:rPr>
        <w:t>от__________№________</w:t>
      </w:r>
    </w:p>
    <w:p w14:paraId="6B088DDC" w14:textId="77777777" w:rsidR="006C3E97" w:rsidRDefault="006C3E97" w:rsidP="006C3E97">
      <w:pPr>
        <w:pStyle w:val="ad"/>
        <w:jc w:val="right"/>
        <w:rPr>
          <w:color w:val="000000" w:themeColor="text1"/>
          <w:sz w:val="28"/>
          <w:szCs w:val="28"/>
        </w:rPr>
      </w:pPr>
    </w:p>
    <w:p w14:paraId="42371015" w14:textId="77777777" w:rsidR="006C3E97" w:rsidRPr="00896C25" w:rsidRDefault="006C3E97" w:rsidP="006C3E97">
      <w:pPr>
        <w:pStyle w:val="ad"/>
        <w:jc w:val="right"/>
        <w:rPr>
          <w:color w:val="000000" w:themeColor="text1"/>
          <w:sz w:val="28"/>
          <w:szCs w:val="28"/>
        </w:rPr>
      </w:pPr>
      <w:r w:rsidRPr="00896C25">
        <w:rPr>
          <w:color w:val="000000" w:themeColor="text1"/>
          <w:sz w:val="28"/>
          <w:szCs w:val="28"/>
        </w:rPr>
        <w:t xml:space="preserve">Приложение  </w:t>
      </w:r>
    </w:p>
    <w:p w14:paraId="5570C37A" w14:textId="77777777" w:rsidR="006C3E97" w:rsidRPr="00896C25" w:rsidRDefault="006C3E97" w:rsidP="006C3E97">
      <w:pPr>
        <w:pStyle w:val="ad"/>
        <w:jc w:val="right"/>
        <w:rPr>
          <w:color w:val="000000" w:themeColor="text1"/>
          <w:sz w:val="28"/>
          <w:szCs w:val="28"/>
        </w:rPr>
      </w:pPr>
      <w:r w:rsidRPr="00896C25">
        <w:rPr>
          <w:color w:val="000000" w:themeColor="text1"/>
          <w:sz w:val="28"/>
          <w:szCs w:val="28"/>
        </w:rPr>
        <w:t xml:space="preserve">к постановлению администрации </w:t>
      </w:r>
    </w:p>
    <w:p w14:paraId="620814F5" w14:textId="77777777" w:rsidR="006C3E97" w:rsidRDefault="006C3E97" w:rsidP="006C3E97">
      <w:pPr>
        <w:pStyle w:val="ad"/>
        <w:jc w:val="right"/>
        <w:rPr>
          <w:color w:val="000000" w:themeColor="text1"/>
          <w:sz w:val="28"/>
          <w:szCs w:val="28"/>
        </w:rPr>
      </w:pPr>
      <w:r>
        <w:rPr>
          <w:color w:val="000000" w:themeColor="text1"/>
          <w:sz w:val="28"/>
          <w:szCs w:val="28"/>
        </w:rPr>
        <w:t>муниципального образования Ефремовский</w:t>
      </w:r>
    </w:p>
    <w:p w14:paraId="6B18DB96" w14:textId="77777777" w:rsidR="006C3E97" w:rsidRPr="00896C25" w:rsidRDefault="006C3E97" w:rsidP="006C3E97">
      <w:pPr>
        <w:pStyle w:val="ad"/>
        <w:jc w:val="right"/>
        <w:rPr>
          <w:color w:val="000000" w:themeColor="text1"/>
          <w:sz w:val="28"/>
          <w:szCs w:val="28"/>
        </w:rPr>
      </w:pPr>
      <w:r>
        <w:rPr>
          <w:color w:val="000000" w:themeColor="text1"/>
          <w:sz w:val="28"/>
          <w:szCs w:val="28"/>
        </w:rPr>
        <w:t>муниципальный округ Тульской области</w:t>
      </w:r>
    </w:p>
    <w:p w14:paraId="33ACE881" w14:textId="77777777" w:rsidR="006C3E97" w:rsidRPr="00896C25" w:rsidRDefault="006C3E97" w:rsidP="006C3E97">
      <w:pPr>
        <w:pStyle w:val="ad"/>
        <w:jc w:val="right"/>
        <w:rPr>
          <w:color w:val="000000" w:themeColor="text1"/>
          <w:sz w:val="28"/>
          <w:szCs w:val="28"/>
        </w:rPr>
      </w:pPr>
      <w:r w:rsidRPr="00896C25">
        <w:rPr>
          <w:color w:val="000000" w:themeColor="text1"/>
          <w:sz w:val="28"/>
          <w:szCs w:val="28"/>
        </w:rPr>
        <w:t>от</w:t>
      </w:r>
      <w:r>
        <w:rPr>
          <w:color w:val="000000" w:themeColor="text1"/>
          <w:sz w:val="28"/>
          <w:szCs w:val="28"/>
        </w:rPr>
        <w:t xml:space="preserve"> 13.02.2026г. </w:t>
      </w:r>
      <w:r w:rsidRPr="00896C25">
        <w:rPr>
          <w:color w:val="000000" w:themeColor="text1"/>
          <w:sz w:val="28"/>
          <w:szCs w:val="28"/>
        </w:rPr>
        <w:t>№</w:t>
      </w:r>
      <w:r>
        <w:rPr>
          <w:color w:val="000000" w:themeColor="text1"/>
          <w:sz w:val="28"/>
          <w:szCs w:val="28"/>
        </w:rPr>
        <w:t xml:space="preserve"> 188</w:t>
      </w:r>
    </w:p>
    <w:p w14:paraId="0B605CA1" w14:textId="77777777" w:rsidR="006C3E97" w:rsidRPr="00896C25" w:rsidRDefault="006C3E97" w:rsidP="006C3E97">
      <w:pPr>
        <w:pStyle w:val="ad"/>
        <w:jc w:val="right"/>
        <w:rPr>
          <w:color w:val="000000" w:themeColor="text1"/>
          <w:sz w:val="28"/>
          <w:szCs w:val="28"/>
        </w:rPr>
      </w:pPr>
    </w:p>
    <w:p w14:paraId="0ACE5612" w14:textId="77777777" w:rsidR="006C3E97" w:rsidRDefault="006C3E97" w:rsidP="006C3E97">
      <w:pPr>
        <w:pStyle w:val="ad"/>
        <w:ind w:firstLine="0"/>
        <w:rPr>
          <w:color w:val="000000" w:themeColor="text1"/>
          <w:sz w:val="28"/>
          <w:szCs w:val="28"/>
        </w:rPr>
      </w:pPr>
    </w:p>
    <w:p w14:paraId="28C8B241" w14:textId="77777777" w:rsidR="006C3E97" w:rsidRPr="00896C25" w:rsidRDefault="006C3E97" w:rsidP="006C3E97">
      <w:pPr>
        <w:pStyle w:val="ad"/>
        <w:ind w:firstLine="0"/>
        <w:rPr>
          <w:color w:val="000000" w:themeColor="text1"/>
          <w:sz w:val="28"/>
          <w:szCs w:val="28"/>
        </w:rPr>
      </w:pPr>
    </w:p>
    <w:p w14:paraId="366B268E" w14:textId="77777777" w:rsidR="006C3E97" w:rsidRDefault="006C3E97" w:rsidP="006C3E97">
      <w:pPr>
        <w:pStyle w:val="afb"/>
        <w:jc w:val="center"/>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 xml:space="preserve">План действий по ликвидации последствий аварийных </w:t>
      </w:r>
    </w:p>
    <w:p w14:paraId="47B2DF3E" w14:textId="77777777" w:rsidR="006C3E97" w:rsidRPr="00031E28" w:rsidRDefault="006C3E97" w:rsidP="006C3E97">
      <w:pPr>
        <w:pStyle w:val="afb"/>
        <w:jc w:val="center"/>
        <w:rPr>
          <w:rFonts w:ascii="Times New Roman" w:hAnsi="Times New Roman" w:cs="Times New Roman"/>
          <w:color w:val="000000" w:themeColor="text1"/>
          <w:sz w:val="28"/>
          <w:szCs w:val="28"/>
        </w:rPr>
      </w:pPr>
      <w:r w:rsidRPr="00896C25">
        <w:rPr>
          <w:rFonts w:ascii="Times New Roman" w:hAnsi="Times New Roman" w:cs="Times New Roman"/>
          <w:b/>
          <w:color w:val="000000" w:themeColor="text1"/>
          <w:sz w:val="28"/>
          <w:szCs w:val="28"/>
        </w:rPr>
        <w:t xml:space="preserve">ситуаций в сфере теплоснабжения в муниципальном образовании </w:t>
      </w:r>
      <w:r>
        <w:rPr>
          <w:rFonts w:ascii="Times New Roman" w:hAnsi="Times New Roman" w:cs="Times New Roman"/>
          <w:b/>
          <w:color w:val="000000" w:themeColor="text1"/>
          <w:sz w:val="28"/>
          <w:szCs w:val="28"/>
        </w:rPr>
        <w:t>Ефремовский муниципальный округ Тульской области</w:t>
      </w:r>
    </w:p>
    <w:p w14:paraId="342B1634" w14:textId="77777777" w:rsidR="006C3E97" w:rsidRPr="00896C25" w:rsidRDefault="006C3E97" w:rsidP="006C3E97">
      <w:pPr>
        <w:pStyle w:val="ad"/>
        <w:ind w:firstLine="0"/>
        <w:rPr>
          <w:i/>
          <w:color w:val="000000" w:themeColor="text1"/>
          <w:sz w:val="28"/>
          <w:szCs w:val="28"/>
        </w:rPr>
      </w:pPr>
    </w:p>
    <w:p w14:paraId="73FFAA12" w14:textId="77777777" w:rsidR="006C3E97" w:rsidRPr="00896C25" w:rsidRDefault="006C3E97" w:rsidP="006C3E97">
      <w:pPr>
        <w:pStyle w:val="1"/>
        <w:tabs>
          <w:tab w:val="left" w:pos="3270"/>
        </w:tabs>
        <w:ind w:left="0" w:firstLine="709"/>
        <w:jc w:val="both"/>
        <w:rPr>
          <w:color w:val="000000" w:themeColor="text1"/>
          <w:spacing w:val="-2"/>
          <w:sz w:val="28"/>
          <w:szCs w:val="28"/>
        </w:rPr>
      </w:pPr>
      <w:bookmarkStart w:id="3" w:name="_Раздел_1._Общие_сведения"/>
      <w:bookmarkStart w:id="4" w:name="_bookmark0"/>
      <w:bookmarkEnd w:id="3"/>
      <w:bookmarkEnd w:id="4"/>
      <w:r w:rsidRPr="00896C25">
        <w:rPr>
          <w:color w:val="000000" w:themeColor="text1"/>
          <w:sz w:val="28"/>
          <w:szCs w:val="28"/>
        </w:rPr>
        <w:t>Раздел</w:t>
      </w:r>
      <w:r w:rsidRPr="00896C25">
        <w:rPr>
          <w:color w:val="000000" w:themeColor="text1"/>
          <w:spacing w:val="-3"/>
          <w:sz w:val="28"/>
          <w:szCs w:val="28"/>
        </w:rPr>
        <w:t xml:space="preserve"> </w:t>
      </w:r>
      <w:r w:rsidRPr="00896C25">
        <w:rPr>
          <w:color w:val="000000" w:themeColor="text1"/>
          <w:sz w:val="28"/>
          <w:szCs w:val="28"/>
        </w:rPr>
        <w:t>1.</w:t>
      </w:r>
      <w:r w:rsidRPr="00896C25">
        <w:rPr>
          <w:color w:val="000000" w:themeColor="text1"/>
          <w:spacing w:val="-2"/>
          <w:sz w:val="28"/>
          <w:szCs w:val="28"/>
        </w:rPr>
        <w:t xml:space="preserve"> </w:t>
      </w:r>
      <w:r w:rsidRPr="00896C25">
        <w:rPr>
          <w:color w:val="000000" w:themeColor="text1"/>
          <w:sz w:val="28"/>
          <w:szCs w:val="28"/>
        </w:rPr>
        <w:t>Общие</w:t>
      </w:r>
      <w:r w:rsidRPr="00896C25">
        <w:rPr>
          <w:color w:val="000000" w:themeColor="text1"/>
          <w:spacing w:val="-2"/>
          <w:sz w:val="28"/>
          <w:szCs w:val="28"/>
        </w:rPr>
        <w:t xml:space="preserve"> сведения</w:t>
      </w:r>
    </w:p>
    <w:p w14:paraId="322C64EF" w14:textId="77777777" w:rsidR="006C3E97" w:rsidRPr="00896C25" w:rsidRDefault="006C3E97" w:rsidP="006C3E97">
      <w:pPr>
        <w:pStyle w:val="1"/>
        <w:tabs>
          <w:tab w:val="left" w:pos="3270"/>
        </w:tabs>
        <w:ind w:left="2910"/>
        <w:rPr>
          <w:color w:val="000000" w:themeColor="text1"/>
        </w:rPr>
      </w:pPr>
    </w:p>
    <w:p w14:paraId="6C28E9FB" w14:textId="77777777" w:rsidR="006C3E97" w:rsidRPr="00896C25" w:rsidRDefault="006C3E97" w:rsidP="006C3E97">
      <w:pPr>
        <w:pStyle w:val="afb"/>
        <w:numPr>
          <w:ilvl w:val="1"/>
          <w:numId w:val="40"/>
        </w:numPr>
        <w:jc w:val="both"/>
        <w:rPr>
          <w:rFonts w:ascii="Times New Roman" w:hAnsi="Times New Roman" w:cs="Times New Roman"/>
          <w:b/>
          <w:bCs/>
          <w:color w:val="000000" w:themeColor="text1"/>
          <w:sz w:val="28"/>
          <w:szCs w:val="28"/>
        </w:rPr>
      </w:pPr>
      <w:bookmarkStart w:id="5" w:name="1.1._Основные_положения_разработки_(акту"/>
      <w:bookmarkStart w:id="6" w:name="_bookmark1"/>
      <w:bookmarkEnd w:id="5"/>
      <w:bookmarkEnd w:id="6"/>
      <w:r w:rsidRPr="00896C25">
        <w:rPr>
          <w:rFonts w:ascii="Times New Roman" w:hAnsi="Times New Roman" w:cs="Times New Roman"/>
          <w:b/>
          <w:bCs/>
          <w:color w:val="000000" w:themeColor="text1"/>
          <w:sz w:val="28"/>
          <w:szCs w:val="28"/>
        </w:rPr>
        <w:t>Основные положения разработки (актуализации) Плана</w:t>
      </w:r>
    </w:p>
    <w:p w14:paraId="78A5351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1.1.1. Настоящий Порядок (план) действий по ликвидации последствий аварийных ситуаций в сфере теплоснабжения в муниципальном образовании </w:t>
      </w:r>
      <w:r w:rsidRPr="00FA1480">
        <w:rPr>
          <w:rFonts w:ascii="Times New Roman" w:hAnsi="Times New Roman" w:cs="Times New Roman"/>
          <w:color w:val="000000" w:themeColor="text1"/>
          <w:sz w:val="28"/>
          <w:szCs w:val="28"/>
        </w:rPr>
        <w:t>Ефремовский муниципальный округ Тульской области</w:t>
      </w:r>
      <w:r w:rsidRPr="00896C25">
        <w:rPr>
          <w:rFonts w:ascii="Times New Roman" w:hAnsi="Times New Roman" w:cs="Times New Roman"/>
          <w:color w:val="000000" w:themeColor="text1"/>
          <w:sz w:val="28"/>
          <w:szCs w:val="28"/>
        </w:rPr>
        <w:t xml:space="preserve"> (далее – План) разработан в соответствии с требованиями:</w:t>
      </w:r>
    </w:p>
    <w:p w14:paraId="74F3D8A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27.07.2010 № 190-ФЗ «О теплоснабжении» (п. 1 ч. 3 ст. 20);</w:t>
      </w:r>
    </w:p>
    <w:p w14:paraId="49CC4CC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06.10.2003 № 131-ФЗ «Об общих принципах организации местного самоуправления в Российской Федерации»;</w:t>
      </w:r>
    </w:p>
    <w:p w14:paraId="3DAA1F5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282586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 – как основного регулирующего документа.</w:t>
      </w:r>
    </w:p>
    <w:p w14:paraId="1D85450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1.1.2. План определяет порядок координации действий органов местного самоуправления, аварийно-диспетчерских, дежурно-диспетчерских, спасательных служб, теплоснабжающих, теплосетевых и ресурсоснабжающих организаций, управляющих компаний и потребителей при ликвидации последствий аварий на системах централизованного теплоснабжения на территории муниципального образования.</w:t>
      </w:r>
    </w:p>
    <w:p w14:paraId="1CB6C5F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1.1.3. План является обязательным для исполнения всеми должностными лицами, организациями и службами, указанными в нем. Руководители организаций обязаны обеспечить изучение Плана соответствующим персоналом.</w:t>
      </w:r>
    </w:p>
    <w:p w14:paraId="2AD537B9"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1.2. Цели, задачи, ответственность. Основные понятия</w:t>
      </w:r>
    </w:p>
    <w:p w14:paraId="50C7876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 Цель Плана: о</w:t>
      </w:r>
      <w:r w:rsidRPr="00896C25">
        <w:rPr>
          <w:rFonts w:ascii="Times New Roman" w:hAnsi="Times New Roman" w:cs="Times New Roman"/>
          <w:color w:val="000000" w:themeColor="text1"/>
          <w:sz w:val="28"/>
          <w:szCs w:val="28"/>
        </w:rPr>
        <w:t>беспечение оперативной, скоординированной ликвидации последствий аварийных ситуаций на объектах теплоснабжения для минимизации ущерба, обеспечения безопасности населения и надежного теплоснабжения потребителей.</w:t>
      </w:r>
    </w:p>
    <w:p w14:paraId="11A15F8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1.2.2. Задачи Плана:</w:t>
      </w:r>
    </w:p>
    <w:p w14:paraId="76DB200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Pr="00896C25">
        <w:rPr>
          <w:rFonts w:ascii="Times New Roman" w:hAnsi="Times New Roman" w:cs="Times New Roman"/>
          <w:color w:val="000000" w:themeColor="text1"/>
          <w:sz w:val="28"/>
          <w:szCs w:val="28"/>
        </w:rPr>
        <w:t>рганизация четкого взаимодействия все</w:t>
      </w:r>
      <w:r>
        <w:rPr>
          <w:rFonts w:ascii="Times New Roman" w:hAnsi="Times New Roman" w:cs="Times New Roman"/>
          <w:color w:val="000000" w:themeColor="text1"/>
          <w:sz w:val="28"/>
          <w:szCs w:val="28"/>
        </w:rPr>
        <w:t>х задействованных сил и средств,</w:t>
      </w:r>
    </w:p>
    <w:p w14:paraId="4F687FC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896C25">
        <w:rPr>
          <w:rFonts w:ascii="Times New Roman" w:hAnsi="Times New Roman" w:cs="Times New Roman"/>
          <w:color w:val="000000" w:themeColor="text1"/>
          <w:sz w:val="28"/>
          <w:szCs w:val="28"/>
        </w:rPr>
        <w:t>воевременное оповещени</w:t>
      </w:r>
      <w:r>
        <w:rPr>
          <w:rFonts w:ascii="Times New Roman" w:hAnsi="Times New Roman" w:cs="Times New Roman"/>
          <w:color w:val="000000" w:themeColor="text1"/>
          <w:sz w:val="28"/>
          <w:szCs w:val="28"/>
        </w:rPr>
        <w:t>е ответственных лиц и населения,</w:t>
      </w:r>
    </w:p>
    <w:p w14:paraId="76FB3AB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w:t>
      </w:r>
      <w:r w:rsidRPr="00896C25">
        <w:rPr>
          <w:rFonts w:ascii="Times New Roman" w:hAnsi="Times New Roman" w:cs="Times New Roman"/>
          <w:color w:val="000000" w:themeColor="text1"/>
          <w:sz w:val="28"/>
          <w:szCs w:val="28"/>
        </w:rPr>
        <w:t>беспечение оперативного проведения аварийно-восстановите</w:t>
      </w:r>
      <w:r>
        <w:rPr>
          <w:rFonts w:ascii="Times New Roman" w:hAnsi="Times New Roman" w:cs="Times New Roman"/>
          <w:color w:val="000000" w:themeColor="text1"/>
          <w:sz w:val="28"/>
          <w:szCs w:val="28"/>
        </w:rPr>
        <w:t>льных работ в нормативные сроки,</w:t>
      </w:r>
    </w:p>
    <w:p w14:paraId="1F08E35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896C25">
        <w:rPr>
          <w:rFonts w:ascii="Times New Roman" w:hAnsi="Times New Roman" w:cs="Times New Roman"/>
          <w:color w:val="000000" w:themeColor="text1"/>
          <w:sz w:val="28"/>
          <w:szCs w:val="28"/>
        </w:rPr>
        <w:t>нижение социальных и э</w:t>
      </w:r>
      <w:r>
        <w:rPr>
          <w:rFonts w:ascii="Times New Roman" w:hAnsi="Times New Roman" w:cs="Times New Roman"/>
          <w:color w:val="000000" w:themeColor="text1"/>
          <w:sz w:val="28"/>
          <w:szCs w:val="28"/>
        </w:rPr>
        <w:t>кономических последствий аварий,</w:t>
      </w:r>
    </w:p>
    <w:p w14:paraId="330543B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Pr="00896C25">
        <w:rPr>
          <w:rFonts w:ascii="Times New Roman" w:hAnsi="Times New Roman" w:cs="Times New Roman"/>
          <w:color w:val="000000" w:themeColor="text1"/>
          <w:sz w:val="28"/>
          <w:szCs w:val="28"/>
        </w:rPr>
        <w:t>спользование электронного моделирования для анализа и оптимизации действий при переключениях в тепловых сетях.</w:t>
      </w:r>
    </w:p>
    <w:p w14:paraId="6C037A2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1.2.3. Ответственность:</w:t>
      </w:r>
    </w:p>
    <w:p w14:paraId="5C73011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Общее руководство и координацию действий при ликвидации крупных аварий осуществляет администрация муниципального образования через Единую дежурно-диспетчерскую службу (ЕДДС).</w:t>
      </w:r>
    </w:p>
    <w:p w14:paraId="42FE9D9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Непосредственную ответственность за ликвидацию аварии на принадлежащих им объектам: тепловым, электрическим, газовым, водопроводных сетей, источников тепла и внутридомовых систем в многоквартирных и жилых домах</w:t>
      </w:r>
      <w:r>
        <w:rPr>
          <w:rFonts w:ascii="Times New Roman" w:hAnsi="Times New Roman" w:cs="Times New Roman"/>
          <w:color w:val="000000" w:themeColor="text1"/>
          <w:sz w:val="28"/>
          <w:szCs w:val="28"/>
        </w:rPr>
        <w:t>,</w:t>
      </w:r>
      <w:r w:rsidRPr="00896C25">
        <w:rPr>
          <w:rFonts w:ascii="Times New Roman" w:hAnsi="Times New Roman" w:cs="Times New Roman"/>
          <w:color w:val="000000" w:themeColor="text1"/>
          <w:sz w:val="28"/>
          <w:szCs w:val="28"/>
        </w:rPr>
        <w:t xml:space="preserve"> несут их собственники или эксплуатирующие организации.</w:t>
      </w:r>
    </w:p>
    <w:p w14:paraId="3CF14EF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Ответственность за содержание инженерных коммуникаций в охранных зонах несут собственники земельных участков.</w:t>
      </w:r>
    </w:p>
    <w:p w14:paraId="106F967A" w14:textId="77777777" w:rsidR="006C3E97" w:rsidRPr="00896C25" w:rsidRDefault="006C3E97" w:rsidP="006C3E97">
      <w:pPr>
        <w:pStyle w:val="ad"/>
        <w:ind w:firstLine="0"/>
        <w:rPr>
          <w:color w:val="000000" w:themeColor="text1"/>
          <w:sz w:val="28"/>
          <w:szCs w:val="28"/>
        </w:rPr>
      </w:pPr>
      <w:r w:rsidRPr="00896C25">
        <w:rPr>
          <w:color w:val="000000" w:themeColor="text1"/>
          <w:sz w:val="28"/>
          <w:szCs w:val="28"/>
        </w:rPr>
        <w:t xml:space="preserve">          1.2.4 Основные понятия и термины</w:t>
      </w:r>
    </w:p>
    <w:p w14:paraId="23EC8F01"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color w:val="000000" w:themeColor="text1"/>
          <w:sz w:val="28"/>
          <w:szCs w:val="28"/>
        </w:rPr>
        <w:t>В</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настоящем</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ПЛАС</w:t>
      </w:r>
      <w:r w:rsidRPr="00896C25">
        <w:rPr>
          <w:rFonts w:cs="Times New Roman"/>
          <w:color w:val="000000" w:themeColor="text1"/>
          <w:spacing w:val="-1"/>
          <w:sz w:val="28"/>
          <w:szCs w:val="28"/>
        </w:rPr>
        <w:t xml:space="preserve"> </w:t>
      </w:r>
      <w:r w:rsidRPr="00896C25">
        <w:rPr>
          <w:rFonts w:cs="Times New Roman"/>
          <w:color w:val="000000" w:themeColor="text1"/>
          <w:sz w:val="28"/>
          <w:szCs w:val="28"/>
        </w:rPr>
        <w:t>используются</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следующие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основные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понятия</w:t>
      </w:r>
      <w:r w:rsidRPr="00896C25">
        <w:rPr>
          <w:rFonts w:cs="Times New Roman"/>
          <w:color w:val="000000" w:themeColor="text1"/>
          <w:spacing w:val="-4"/>
          <w:sz w:val="28"/>
          <w:szCs w:val="28"/>
        </w:rPr>
        <w:t xml:space="preserve"> </w:t>
      </w:r>
      <w:r w:rsidRPr="00896C25">
        <w:rPr>
          <w:rFonts w:cs="Times New Roman"/>
          <w:color w:val="000000" w:themeColor="text1"/>
          <w:spacing w:val="-2"/>
          <w:sz w:val="28"/>
          <w:szCs w:val="28"/>
        </w:rPr>
        <w:t>термины:</w:t>
      </w:r>
    </w:p>
    <w:p w14:paraId="4536D42F"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«авария на объектах теплоснабжения» </w:t>
      </w:r>
      <w:r w:rsidRPr="00896C25">
        <w:rPr>
          <w:rFonts w:cs="Times New Roman"/>
          <w:color w:val="000000" w:themeColor="text1"/>
          <w:sz w:val="28"/>
          <w:szCs w:val="28"/>
        </w:rPr>
        <w:t>– отказ элементов систем, сетей и источников теплоснабжения, повлекший к прекращению подачи тепловой энергии потребителям</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абонентам</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отопление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более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6</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часов</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горячее</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водоснабжение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период более 8 часов;</w:t>
      </w:r>
    </w:p>
    <w:p w14:paraId="6376D91A"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«инцидент» </w:t>
      </w:r>
      <w:r w:rsidRPr="00896C25">
        <w:rPr>
          <w:rFonts w:cs="Times New Roman"/>
          <w:color w:val="000000" w:themeColor="text1"/>
          <w:sz w:val="28"/>
          <w:szCs w:val="28"/>
        </w:rPr>
        <w:t>– отказ или повреждение оборудования и (или) сетей, отклонение от установленных</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режимов,</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нарушение</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федеральных</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законов,</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нормативно</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правовых</w:t>
      </w:r>
      <w:r w:rsidRPr="00896C25">
        <w:rPr>
          <w:rFonts w:cs="Times New Roman"/>
          <w:color w:val="000000" w:themeColor="text1"/>
          <w:spacing w:val="-6"/>
          <w:sz w:val="28"/>
          <w:szCs w:val="28"/>
        </w:rPr>
        <w:t xml:space="preserve"> </w:t>
      </w:r>
      <w:r w:rsidRPr="00896C25">
        <w:rPr>
          <w:rFonts w:cs="Times New Roman"/>
          <w:color w:val="000000" w:themeColor="text1"/>
          <w:sz w:val="28"/>
          <w:szCs w:val="28"/>
        </w:rPr>
        <w:t>актов</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и технических документов, устанавливающих правила ведения работ на производственном объекте, включая:</w:t>
      </w:r>
    </w:p>
    <w:p w14:paraId="6173A5F7"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«технологический отказ» </w:t>
      </w:r>
      <w:r w:rsidRPr="00896C25">
        <w:rPr>
          <w:rFonts w:cs="Times New Roman"/>
          <w:color w:val="000000" w:themeColor="text1"/>
          <w:sz w:val="28"/>
          <w:szCs w:val="28"/>
        </w:rPr>
        <w:t>- вынужденное отключение или ограничение работоспособности</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оборудования,</w:t>
      </w:r>
      <w:r w:rsidRPr="00896C25">
        <w:rPr>
          <w:rFonts w:cs="Times New Roman"/>
          <w:color w:val="000000" w:themeColor="text1"/>
          <w:spacing w:val="-5"/>
          <w:sz w:val="28"/>
          <w:szCs w:val="28"/>
        </w:rPr>
        <w:t xml:space="preserve"> </w:t>
      </w:r>
      <w:r w:rsidRPr="00896C25">
        <w:rPr>
          <w:rFonts w:cs="Times New Roman"/>
          <w:color w:val="000000" w:themeColor="text1"/>
          <w:sz w:val="28"/>
          <w:szCs w:val="28"/>
        </w:rPr>
        <w:t>приведшее</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к</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нарушению</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процесса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производства</w:t>
      </w:r>
      <w:r w:rsidRPr="00896C25">
        <w:rPr>
          <w:rFonts w:cs="Times New Roman"/>
          <w:color w:val="000000" w:themeColor="text1"/>
          <w:spacing w:val="-6"/>
          <w:sz w:val="28"/>
          <w:szCs w:val="28"/>
        </w:rPr>
        <w:t xml:space="preserve"> </w:t>
      </w:r>
      <w:r w:rsidRPr="00896C25">
        <w:rPr>
          <w:rFonts w:cs="Times New Roman"/>
          <w:color w:val="000000" w:themeColor="text1"/>
          <w:sz w:val="28"/>
          <w:szCs w:val="28"/>
        </w:rPr>
        <w:t>и</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(или) передачи тепловой энергии потребителям, если они не содержат признаков аварии;</w:t>
      </w:r>
    </w:p>
    <w:p w14:paraId="2CB2E7AC"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«функциональный</w:t>
      </w:r>
      <w:r w:rsidRPr="00896C25">
        <w:rPr>
          <w:rFonts w:cs="Times New Roman"/>
          <w:b/>
          <w:i/>
          <w:color w:val="000000" w:themeColor="text1"/>
          <w:spacing w:val="-10"/>
          <w:sz w:val="28"/>
          <w:szCs w:val="28"/>
        </w:rPr>
        <w:t xml:space="preserve"> </w:t>
      </w:r>
      <w:r w:rsidRPr="00896C25">
        <w:rPr>
          <w:rFonts w:cs="Times New Roman"/>
          <w:b/>
          <w:i/>
          <w:color w:val="000000" w:themeColor="text1"/>
          <w:sz w:val="28"/>
          <w:szCs w:val="28"/>
        </w:rPr>
        <w:t>отказ»</w:t>
      </w:r>
      <w:r w:rsidRPr="00896C25">
        <w:rPr>
          <w:rFonts w:cs="Times New Roman"/>
          <w:b/>
          <w:i/>
          <w:color w:val="000000" w:themeColor="text1"/>
          <w:spacing w:val="-11"/>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неисправности</w:t>
      </w:r>
      <w:r w:rsidRPr="00896C25">
        <w:rPr>
          <w:rFonts w:cs="Times New Roman"/>
          <w:color w:val="000000" w:themeColor="text1"/>
          <w:spacing w:val="-10"/>
          <w:sz w:val="28"/>
          <w:szCs w:val="28"/>
        </w:rPr>
        <w:t xml:space="preserve"> </w:t>
      </w:r>
      <w:r w:rsidRPr="00896C25">
        <w:rPr>
          <w:rFonts w:cs="Times New Roman"/>
          <w:color w:val="000000" w:themeColor="text1"/>
          <w:sz w:val="28"/>
          <w:szCs w:val="28"/>
        </w:rPr>
        <w:t>оборудования</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(в</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том</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числе</w:t>
      </w:r>
      <w:r w:rsidRPr="00896C25">
        <w:rPr>
          <w:rFonts w:cs="Times New Roman"/>
          <w:color w:val="000000" w:themeColor="text1"/>
          <w:spacing w:val="-12"/>
          <w:sz w:val="28"/>
          <w:szCs w:val="28"/>
        </w:rPr>
        <w:t xml:space="preserve"> </w:t>
      </w:r>
      <w:r w:rsidRPr="00896C25">
        <w:rPr>
          <w:rFonts w:cs="Times New Roman"/>
          <w:color w:val="000000" w:themeColor="text1"/>
          <w:sz w:val="28"/>
          <w:szCs w:val="28"/>
        </w:rPr>
        <w:t>резервного</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14:paraId="666E7D62"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«капитальный ремонт» </w:t>
      </w:r>
      <w:r w:rsidRPr="00896C25">
        <w:rPr>
          <w:rFonts w:cs="Times New Roman"/>
          <w:color w:val="000000" w:themeColor="text1"/>
          <w:sz w:val="28"/>
          <w:szCs w:val="28"/>
        </w:rPr>
        <w:t>– ремонт, выполняемый для восстановления технических и</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экономических</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характеристик</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объекта</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до</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значений,</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близких</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к</w:t>
      </w:r>
      <w:r w:rsidRPr="00896C25">
        <w:rPr>
          <w:rFonts w:cs="Times New Roman"/>
          <w:color w:val="000000" w:themeColor="text1"/>
          <w:spacing w:val="-5"/>
          <w:sz w:val="28"/>
          <w:szCs w:val="28"/>
        </w:rPr>
        <w:t xml:space="preserve"> </w:t>
      </w:r>
      <w:r w:rsidRPr="00896C25">
        <w:rPr>
          <w:rFonts w:cs="Times New Roman"/>
          <w:color w:val="000000" w:themeColor="text1"/>
          <w:sz w:val="28"/>
          <w:szCs w:val="28"/>
        </w:rPr>
        <w:t>проектным,</w:t>
      </w:r>
      <w:r w:rsidRPr="00896C25">
        <w:rPr>
          <w:rFonts w:cs="Times New Roman"/>
          <w:color w:val="000000" w:themeColor="text1"/>
          <w:spacing w:val="-3"/>
          <w:sz w:val="28"/>
          <w:szCs w:val="28"/>
        </w:rPr>
        <w:t xml:space="preserve"> </w:t>
      </w:r>
      <w:r w:rsidRPr="00896C25">
        <w:rPr>
          <w:rFonts w:cs="Times New Roman"/>
          <w:color w:val="000000" w:themeColor="text1"/>
          <w:sz w:val="28"/>
          <w:szCs w:val="28"/>
        </w:rPr>
        <w:t>с</w:t>
      </w:r>
      <w:r w:rsidRPr="00896C25">
        <w:rPr>
          <w:rFonts w:cs="Times New Roman"/>
          <w:color w:val="000000" w:themeColor="text1"/>
          <w:spacing w:val="-4"/>
          <w:sz w:val="28"/>
          <w:szCs w:val="28"/>
        </w:rPr>
        <w:t xml:space="preserve"> </w:t>
      </w:r>
      <w:r w:rsidRPr="00896C25">
        <w:rPr>
          <w:rFonts w:cs="Times New Roman"/>
          <w:color w:val="000000" w:themeColor="text1"/>
          <w:sz w:val="28"/>
          <w:szCs w:val="28"/>
        </w:rPr>
        <w:t>заменой</w:t>
      </w:r>
      <w:r w:rsidRPr="00896C25">
        <w:rPr>
          <w:rFonts w:cs="Times New Roman"/>
          <w:color w:val="000000" w:themeColor="text1"/>
          <w:spacing w:val="-2"/>
          <w:sz w:val="28"/>
          <w:szCs w:val="28"/>
        </w:rPr>
        <w:t xml:space="preserve"> </w:t>
      </w:r>
      <w:r w:rsidRPr="00896C25">
        <w:rPr>
          <w:rFonts w:cs="Times New Roman"/>
          <w:color w:val="000000" w:themeColor="text1"/>
          <w:sz w:val="28"/>
          <w:szCs w:val="28"/>
        </w:rPr>
        <w:t>или восстановлением любых составных частей;</w:t>
      </w:r>
    </w:p>
    <w:p w14:paraId="37CD18E1"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«коммунальные ресурсы» </w:t>
      </w:r>
      <w:r w:rsidRPr="00896C25">
        <w:rPr>
          <w:rFonts w:cs="Times New Roman"/>
          <w:color w:val="000000" w:themeColor="text1"/>
          <w:sz w:val="28"/>
          <w:szCs w:val="28"/>
        </w:rPr>
        <w:t>– горячая вода, холодная вода, тепловая энергия, электрическая энергия, используемые для предоставления коммунальных услуг;</w:t>
      </w:r>
    </w:p>
    <w:p w14:paraId="52404861"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«коммунальные услуги» </w:t>
      </w:r>
      <w:r w:rsidRPr="00896C25">
        <w:rPr>
          <w:rFonts w:cs="Times New Roman"/>
          <w:color w:val="000000" w:themeColor="text1"/>
          <w:sz w:val="28"/>
          <w:szCs w:val="28"/>
        </w:rPr>
        <w:t>– деятельность исполнителя по оказанию услуг по холодному</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водоснабжению,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горячему</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водоснабжению,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водоотведению,</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 xml:space="preserve">электроснабжению и отоплению, обеспечивающая комфортные условия проживания граждан в жилых </w:t>
      </w:r>
      <w:r w:rsidRPr="00896C25">
        <w:rPr>
          <w:rFonts w:cs="Times New Roman"/>
          <w:color w:val="000000" w:themeColor="text1"/>
          <w:spacing w:val="-2"/>
          <w:sz w:val="28"/>
          <w:szCs w:val="28"/>
        </w:rPr>
        <w:t>помещениях;</w:t>
      </w:r>
    </w:p>
    <w:p w14:paraId="07258683" w14:textId="77777777" w:rsidR="006C3E97" w:rsidRPr="00896C25" w:rsidRDefault="006C3E97" w:rsidP="006C3E97">
      <w:pPr>
        <w:spacing w:after="0"/>
        <w:ind w:firstLine="709"/>
        <w:jc w:val="both"/>
        <w:rPr>
          <w:rFonts w:cs="Times New Roman"/>
          <w:color w:val="000000" w:themeColor="text1"/>
          <w:szCs w:val="28"/>
        </w:rPr>
      </w:pPr>
      <w:r w:rsidRPr="00896C25">
        <w:rPr>
          <w:rFonts w:cs="Times New Roman"/>
          <w:b/>
          <w:i/>
          <w:color w:val="000000" w:themeColor="text1"/>
          <w:szCs w:val="28"/>
        </w:rPr>
        <w:t xml:space="preserve">«мониторинг состояния системы теплоснабжения» </w:t>
      </w:r>
      <w:r w:rsidRPr="00896C25">
        <w:rPr>
          <w:rFonts w:cs="Times New Roman"/>
          <w:color w:val="000000" w:themeColor="text1"/>
          <w:szCs w:val="28"/>
        </w:rPr>
        <w:t>– комплексная система наблюдений, оценки и прогноза состояния тепловых сетей и объектов теплоснабжения (далее - мониторинг);</w:t>
      </w:r>
    </w:p>
    <w:p w14:paraId="45A5F7D4"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«неисправность» </w:t>
      </w:r>
      <w:r w:rsidRPr="00896C25">
        <w:rPr>
          <w:rFonts w:cs="Times New Roman"/>
          <w:color w:val="000000" w:themeColor="text1"/>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w:t>
      </w:r>
      <w:r w:rsidRPr="00896C25">
        <w:rPr>
          <w:rFonts w:cs="Times New Roman"/>
          <w:color w:val="000000" w:themeColor="text1"/>
          <w:spacing w:val="-2"/>
          <w:sz w:val="28"/>
          <w:szCs w:val="28"/>
        </w:rPr>
        <w:t>процессом;</w:t>
      </w:r>
    </w:p>
    <w:p w14:paraId="0B214840"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«потребитель» </w:t>
      </w:r>
      <w:r w:rsidRPr="00896C25">
        <w:rPr>
          <w:rFonts w:cs="Times New Roman"/>
          <w:color w:val="000000" w:themeColor="text1"/>
          <w:sz w:val="28"/>
          <w:szCs w:val="28"/>
        </w:rPr>
        <w:t>лицо, приобретающее тепловую энергию (мощность), теплоноситель</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для</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использования</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15"/>
          <w:sz w:val="28"/>
          <w:szCs w:val="28"/>
        </w:rPr>
        <w:t xml:space="preserve"> </w:t>
      </w:r>
      <w:r w:rsidRPr="00896C25">
        <w:rPr>
          <w:rFonts w:cs="Times New Roman"/>
          <w:color w:val="000000" w:themeColor="text1"/>
          <w:sz w:val="28"/>
          <w:szCs w:val="28"/>
        </w:rPr>
        <w:t>принадлежащих</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ему</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на</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праве</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собственности</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или</w:t>
      </w:r>
      <w:r w:rsidRPr="00896C25">
        <w:rPr>
          <w:rFonts w:cs="Times New Roman"/>
          <w:color w:val="000000" w:themeColor="text1"/>
          <w:spacing w:val="-14"/>
          <w:sz w:val="28"/>
          <w:szCs w:val="28"/>
        </w:rPr>
        <w:t xml:space="preserve"> </w:t>
      </w:r>
      <w:r w:rsidRPr="00896C25">
        <w:rPr>
          <w:rFonts w:cs="Times New Roman"/>
          <w:color w:val="000000" w:themeColor="text1"/>
          <w:sz w:val="28"/>
          <w:szCs w:val="28"/>
        </w:rPr>
        <w:t>ином законном основании теплопотребляющих установках либо для оказания коммунальных услуг в части горячего водоснабжения и отопления;</w:t>
      </w:r>
    </w:p>
    <w:p w14:paraId="16DD76A0"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«управляющая организация» </w:t>
      </w:r>
      <w:r w:rsidRPr="00896C25">
        <w:rPr>
          <w:rFonts w:cs="Times New Roman"/>
          <w:color w:val="000000" w:themeColor="text1"/>
          <w:sz w:val="28"/>
          <w:szCs w:val="28"/>
        </w:rPr>
        <w:t>– юридическое лицо, независимо от организационно</w:t>
      </w:r>
      <w:r>
        <w:rPr>
          <w:rFonts w:cs="Times New Roman"/>
          <w:color w:val="000000" w:themeColor="text1"/>
          <w:sz w:val="28"/>
          <w:szCs w:val="28"/>
        </w:rPr>
        <w:t>-</w:t>
      </w:r>
      <w:r w:rsidRPr="00896C25">
        <w:rPr>
          <w:rFonts w:cs="Times New Roman"/>
          <w:color w:val="000000" w:themeColor="text1"/>
          <w:sz w:val="28"/>
          <w:szCs w:val="28"/>
        </w:rPr>
        <w:t>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491C9484"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«ресурсоснабжающая организация» </w:t>
      </w:r>
      <w:r w:rsidRPr="00896C25">
        <w:rPr>
          <w:rFonts w:cs="Times New Roman"/>
          <w:color w:val="000000" w:themeColor="text1"/>
          <w:sz w:val="28"/>
          <w:szCs w:val="28"/>
        </w:rPr>
        <w:t>– юридическое лицо, независимо от организационно</w:t>
      </w:r>
      <w:r>
        <w:rPr>
          <w:rFonts w:cs="Times New Roman"/>
          <w:color w:val="000000" w:themeColor="text1"/>
          <w:sz w:val="28"/>
          <w:szCs w:val="28"/>
        </w:rPr>
        <w:t>-</w:t>
      </w:r>
      <w:r w:rsidRPr="00896C25">
        <w:rPr>
          <w:rFonts w:cs="Times New Roman"/>
          <w:color w:val="000000" w:themeColor="text1"/>
          <w:sz w:val="28"/>
          <w:szCs w:val="28"/>
        </w:rPr>
        <w:t>правовой формы, а также индивидуальный предприниматель, осуществляющие продажу коммунальных ресурсов;</w:t>
      </w:r>
    </w:p>
    <w:p w14:paraId="687A753A"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«система теплоснабжения» </w:t>
      </w:r>
      <w:r w:rsidRPr="00896C25">
        <w:rPr>
          <w:rFonts w:cs="Times New Roman"/>
          <w:color w:val="000000" w:themeColor="text1"/>
          <w:sz w:val="28"/>
          <w:szCs w:val="28"/>
        </w:rPr>
        <w:t>совокупность источников тепловой энергии и теплопотребляющих установок, технологически соединенных тепловыми сетями;</w:t>
      </w:r>
    </w:p>
    <w:p w14:paraId="3CF013C7"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«текущий ремонт» </w:t>
      </w:r>
      <w:r w:rsidRPr="00896C25">
        <w:rPr>
          <w:rFonts w:cs="Times New Roman"/>
          <w:color w:val="000000" w:themeColor="text1"/>
          <w:sz w:val="28"/>
          <w:szCs w:val="28"/>
        </w:rPr>
        <w:t>–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61338DBC"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 xml:space="preserve">«тепловая сеть» </w:t>
      </w:r>
      <w:r w:rsidRPr="00896C25">
        <w:rPr>
          <w:rFonts w:cs="Times New Roman"/>
          <w:color w:val="000000" w:themeColor="text1"/>
          <w:sz w:val="28"/>
          <w:szCs w:val="28"/>
        </w:rPr>
        <w:t>–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11D15A57"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«тепловой</w:t>
      </w:r>
      <w:r w:rsidRPr="00896C25">
        <w:rPr>
          <w:rFonts w:cs="Times New Roman"/>
          <w:b/>
          <w:i/>
          <w:color w:val="000000" w:themeColor="text1"/>
          <w:spacing w:val="-10"/>
          <w:sz w:val="28"/>
          <w:szCs w:val="28"/>
        </w:rPr>
        <w:t xml:space="preserve"> </w:t>
      </w:r>
      <w:r w:rsidRPr="00896C25">
        <w:rPr>
          <w:rFonts w:cs="Times New Roman"/>
          <w:b/>
          <w:i/>
          <w:color w:val="000000" w:themeColor="text1"/>
          <w:sz w:val="28"/>
          <w:szCs w:val="28"/>
        </w:rPr>
        <w:t>пункт»</w:t>
      </w:r>
      <w:r w:rsidRPr="00896C25">
        <w:rPr>
          <w:rFonts w:cs="Times New Roman"/>
          <w:b/>
          <w:i/>
          <w:color w:val="000000" w:themeColor="text1"/>
          <w:spacing w:val="-11"/>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совокупность</w:t>
      </w:r>
      <w:r w:rsidRPr="00896C25">
        <w:rPr>
          <w:rFonts w:cs="Times New Roman"/>
          <w:color w:val="000000" w:themeColor="text1"/>
          <w:spacing w:val="-10"/>
          <w:sz w:val="28"/>
          <w:szCs w:val="28"/>
        </w:rPr>
        <w:t xml:space="preserve"> </w:t>
      </w:r>
      <w:r w:rsidRPr="00896C25">
        <w:rPr>
          <w:rFonts w:cs="Times New Roman"/>
          <w:color w:val="000000" w:themeColor="text1"/>
          <w:sz w:val="28"/>
          <w:szCs w:val="28"/>
        </w:rPr>
        <w:t>устройств,</w:t>
      </w:r>
      <w:r w:rsidRPr="00896C25">
        <w:rPr>
          <w:rFonts w:cs="Times New Roman"/>
          <w:color w:val="000000" w:themeColor="text1"/>
          <w:spacing w:val="-13"/>
          <w:sz w:val="28"/>
          <w:szCs w:val="28"/>
        </w:rPr>
        <w:t xml:space="preserve"> </w:t>
      </w:r>
      <w:r w:rsidRPr="00896C25">
        <w:rPr>
          <w:rFonts w:cs="Times New Roman"/>
          <w:color w:val="000000" w:themeColor="text1"/>
          <w:sz w:val="28"/>
          <w:szCs w:val="28"/>
        </w:rPr>
        <w:t>предназначенных</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для</w:t>
      </w:r>
      <w:r w:rsidRPr="00896C25">
        <w:rPr>
          <w:rFonts w:cs="Times New Roman"/>
          <w:color w:val="000000" w:themeColor="text1"/>
          <w:spacing w:val="-11"/>
          <w:sz w:val="28"/>
          <w:szCs w:val="28"/>
        </w:rPr>
        <w:t xml:space="preserve"> </w:t>
      </w:r>
      <w:r w:rsidRPr="00896C25">
        <w:rPr>
          <w:rFonts w:cs="Times New Roman"/>
          <w:color w:val="000000" w:themeColor="text1"/>
          <w:sz w:val="28"/>
          <w:szCs w:val="28"/>
        </w:rPr>
        <w:t>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27836471" w14:textId="77777777" w:rsidR="006C3E97" w:rsidRPr="00896C25" w:rsidRDefault="006C3E97" w:rsidP="006C3E97">
      <w:pPr>
        <w:pStyle w:val="ad"/>
        <w:ind w:left="0" w:firstLine="709"/>
        <w:jc w:val="both"/>
        <w:rPr>
          <w:rFonts w:cs="Times New Roman"/>
          <w:color w:val="000000" w:themeColor="text1"/>
          <w:sz w:val="28"/>
          <w:szCs w:val="28"/>
        </w:rPr>
      </w:pPr>
      <w:r w:rsidRPr="00896C25">
        <w:rPr>
          <w:rFonts w:cs="Times New Roman"/>
          <w:b/>
          <w:i/>
          <w:color w:val="000000" w:themeColor="text1"/>
          <w:sz w:val="28"/>
          <w:szCs w:val="28"/>
        </w:rPr>
        <w:t>«техническое</w:t>
      </w:r>
      <w:r w:rsidRPr="00896C25">
        <w:rPr>
          <w:rFonts w:cs="Times New Roman"/>
          <w:b/>
          <w:i/>
          <w:color w:val="000000" w:themeColor="text1"/>
          <w:spacing w:val="-9"/>
          <w:sz w:val="28"/>
          <w:szCs w:val="28"/>
        </w:rPr>
        <w:t xml:space="preserve"> </w:t>
      </w:r>
      <w:r w:rsidRPr="00896C25">
        <w:rPr>
          <w:rFonts w:cs="Times New Roman"/>
          <w:b/>
          <w:i/>
          <w:color w:val="000000" w:themeColor="text1"/>
          <w:sz w:val="28"/>
          <w:szCs w:val="28"/>
        </w:rPr>
        <w:t>обслуживание»</w:t>
      </w:r>
      <w:r w:rsidRPr="00896C25">
        <w:rPr>
          <w:rFonts w:cs="Times New Roman"/>
          <w:b/>
          <w:i/>
          <w:color w:val="000000" w:themeColor="text1"/>
          <w:spacing w:val="-8"/>
          <w:sz w:val="28"/>
          <w:szCs w:val="28"/>
        </w:rPr>
        <w:t xml:space="preserve"> </w:t>
      </w:r>
      <w:r w:rsidRPr="00896C25">
        <w:rPr>
          <w:rFonts w:cs="Times New Roman"/>
          <w:color w:val="000000" w:themeColor="text1"/>
          <w:sz w:val="28"/>
          <w:szCs w:val="28"/>
        </w:rPr>
        <w:t>–</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комплекс</w:t>
      </w:r>
      <w:r w:rsidRPr="00896C25">
        <w:rPr>
          <w:rFonts w:cs="Times New Roman"/>
          <w:color w:val="000000" w:themeColor="text1"/>
          <w:spacing w:val="-9"/>
          <w:sz w:val="28"/>
          <w:szCs w:val="28"/>
        </w:rPr>
        <w:t xml:space="preserve"> </w:t>
      </w:r>
      <w:r w:rsidRPr="00896C25">
        <w:rPr>
          <w:rFonts w:cs="Times New Roman"/>
          <w:color w:val="000000" w:themeColor="text1"/>
          <w:sz w:val="28"/>
          <w:szCs w:val="28"/>
        </w:rPr>
        <w:t>операций</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или</w:t>
      </w:r>
      <w:r w:rsidRPr="00896C25">
        <w:rPr>
          <w:rFonts w:cs="Times New Roman"/>
          <w:color w:val="000000" w:themeColor="text1"/>
          <w:spacing w:val="-7"/>
          <w:sz w:val="28"/>
          <w:szCs w:val="28"/>
        </w:rPr>
        <w:t xml:space="preserve"> </w:t>
      </w:r>
      <w:r w:rsidRPr="00896C25">
        <w:rPr>
          <w:rFonts w:cs="Times New Roman"/>
          <w:color w:val="000000" w:themeColor="text1"/>
          <w:sz w:val="28"/>
          <w:szCs w:val="28"/>
        </w:rPr>
        <w:t>операция</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по</w:t>
      </w:r>
      <w:r w:rsidRPr="00896C25">
        <w:rPr>
          <w:rFonts w:cs="Times New Roman"/>
          <w:color w:val="000000" w:themeColor="text1"/>
          <w:spacing w:val="-8"/>
          <w:sz w:val="28"/>
          <w:szCs w:val="28"/>
        </w:rPr>
        <w:t xml:space="preserve"> </w:t>
      </w:r>
      <w:r w:rsidRPr="00896C25">
        <w:rPr>
          <w:rFonts w:cs="Times New Roman"/>
          <w:color w:val="000000" w:themeColor="text1"/>
          <w:sz w:val="28"/>
          <w:szCs w:val="28"/>
        </w:rPr>
        <w:t>поддержанию работоспособности или исправности изделия (установки) при использовании его (ее) по назначению, хранении или транспортировке;</w:t>
      </w:r>
    </w:p>
    <w:p w14:paraId="76B11CA9" w14:textId="77777777" w:rsidR="006C3E97" w:rsidRPr="00896C25" w:rsidRDefault="006C3E97" w:rsidP="006C3E97">
      <w:pPr>
        <w:pStyle w:val="ad"/>
        <w:tabs>
          <w:tab w:val="left" w:pos="3039"/>
          <w:tab w:val="left" w:pos="4662"/>
          <w:tab w:val="left" w:pos="7026"/>
          <w:tab w:val="left" w:pos="8543"/>
        </w:tabs>
        <w:ind w:left="0" w:firstLine="709"/>
        <w:jc w:val="both"/>
        <w:rPr>
          <w:rFonts w:cs="Times New Roman"/>
          <w:color w:val="000000" w:themeColor="text1"/>
          <w:spacing w:val="-2"/>
          <w:sz w:val="28"/>
          <w:szCs w:val="28"/>
        </w:rPr>
      </w:pPr>
      <w:r w:rsidRPr="00896C25">
        <w:rPr>
          <w:rFonts w:cs="Times New Roman"/>
          <w:b/>
          <w:i/>
          <w:color w:val="000000" w:themeColor="text1"/>
          <w:sz w:val="28"/>
          <w:szCs w:val="28"/>
        </w:rPr>
        <w:t xml:space="preserve">«технологические нарушения» </w:t>
      </w:r>
      <w:r w:rsidRPr="00896C25">
        <w:rPr>
          <w:rFonts w:cs="Times New Roman"/>
          <w:color w:val="000000" w:themeColor="text1"/>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w:t>
      </w:r>
      <w:r w:rsidRPr="00896C25">
        <w:rPr>
          <w:rFonts w:cs="Times New Roman"/>
          <w:color w:val="000000" w:themeColor="text1"/>
          <w:spacing w:val="-2"/>
          <w:sz w:val="28"/>
          <w:szCs w:val="28"/>
        </w:rPr>
        <w:t>подразделяются</w:t>
      </w:r>
      <w:r w:rsidRPr="00896C25">
        <w:rPr>
          <w:rFonts w:cs="Times New Roman"/>
          <w:color w:val="000000" w:themeColor="text1"/>
          <w:sz w:val="28"/>
          <w:szCs w:val="28"/>
        </w:rPr>
        <w:tab/>
      </w:r>
      <w:r w:rsidRPr="00896C25">
        <w:rPr>
          <w:rFonts w:cs="Times New Roman"/>
          <w:color w:val="000000" w:themeColor="text1"/>
          <w:spacing w:val="-5"/>
          <w:sz w:val="28"/>
          <w:szCs w:val="28"/>
        </w:rPr>
        <w:t>на</w:t>
      </w:r>
      <w:r w:rsidRPr="00896C25">
        <w:rPr>
          <w:rFonts w:cs="Times New Roman"/>
          <w:color w:val="000000" w:themeColor="text1"/>
          <w:sz w:val="28"/>
          <w:szCs w:val="28"/>
        </w:rPr>
        <w:t xml:space="preserve"> </w:t>
      </w:r>
      <w:r w:rsidRPr="00896C25">
        <w:rPr>
          <w:rFonts w:cs="Times New Roman"/>
          <w:color w:val="000000" w:themeColor="text1"/>
          <w:spacing w:val="-2"/>
          <w:sz w:val="28"/>
          <w:szCs w:val="28"/>
        </w:rPr>
        <w:t xml:space="preserve">инцидент </w:t>
      </w:r>
      <w:r w:rsidRPr="00896C25">
        <w:rPr>
          <w:rFonts w:cs="Times New Roman"/>
          <w:color w:val="000000" w:themeColor="text1"/>
          <w:spacing w:val="-10"/>
          <w:sz w:val="28"/>
          <w:szCs w:val="28"/>
        </w:rPr>
        <w:t>и</w:t>
      </w:r>
      <w:r w:rsidRPr="00896C25">
        <w:rPr>
          <w:rFonts w:cs="Times New Roman"/>
          <w:color w:val="000000" w:themeColor="text1"/>
          <w:sz w:val="28"/>
          <w:szCs w:val="28"/>
        </w:rPr>
        <w:t xml:space="preserve"> </w:t>
      </w:r>
      <w:r w:rsidRPr="00896C25">
        <w:rPr>
          <w:rFonts w:cs="Times New Roman"/>
          <w:color w:val="000000" w:themeColor="text1"/>
          <w:spacing w:val="-2"/>
          <w:sz w:val="28"/>
          <w:szCs w:val="28"/>
        </w:rPr>
        <w:t>аварию.</w:t>
      </w:r>
    </w:p>
    <w:p w14:paraId="03A588E4"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1.3. Краткая характеристика муниципального образования</w:t>
      </w:r>
    </w:p>
    <w:p w14:paraId="0081524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Полное наименование: Муниципальное образование </w:t>
      </w:r>
      <w:r>
        <w:rPr>
          <w:rFonts w:ascii="Times New Roman" w:hAnsi="Times New Roman" w:cs="Times New Roman"/>
          <w:color w:val="000000" w:themeColor="text1"/>
          <w:sz w:val="28"/>
          <w:szCs w:val="28"/>
        </w:rPr>
        <w:t xml:space="preserve">Ефремовский муниципальный округ </w:t>
      </w:r>
      <w:r w:rsidRPr="00896C25">
        <w:rPr>
          <w:rFonts w:ascii="Times New Roman" w:hAnsi="Times New Roman" w:cs="Times New Roman"/>
          <w:color w:val="000000" w:themeColor="text1"/>
          <w:sz w:val="28"/>
          <w:szCs w:val="28"/>
        </w:rPr>
        <w:t>Тульской области.</w:t>
      </w:r>
    </w:p>
    <w:p w14:paraId="7C3EDB5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Площадь территории: 1</w:t>
      </w:r>
      <w:r>
        <w:rPr>
          <w:rFonts w:ascii="Times New Roman" w:hAnsi="Times New Roman" w:cs="Times New Roman"/>
          <w:color w:val="000000" w:themeColor="text1"/>
          <w:sz w:val="28"/>
          <w:szCs w:val="28"/>
        </w:rPr>
        <w:t>649</w:t>
      </w:r>
      <w:r w:rsidRPr="00896C25">
        <w:rPr>
          <w:rFonts w:ascii="Times New Roman" w:hAnsi="Times New Roman" w:cs="Times New Roman"/>
          <w:color w:val="000000" w:themeColor="text1"/>
          <w:sz w:val="28"/>
          <w:szCs w:val="28"/>
        </w:rPr>
        <w:t xml:space="preserve"> кв. км.</w:t>
      </w:r>
    </w:p>
    <w:p w14:paraId="127084A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Численность населения: </w:t>
      </w:r>
      <w:r>
        <w:rPr>
          <w:rFonts w:ascii="Times New Roman" w:hAnsi="Times New Roman" w:cs="Times New Roman"/>
          <w:color w:val="000000" w:themeColor="text1"/>
          <w:sz w:val="28"/>
          <w:szCs w:val="28"/>
        </w:rPr>
        <w:t>55592</w:t>
      </w:r>
      <w:r w:rsidRPr="00896C25">
        <w:rPr>
          <w:rFonts w:ascii="Times New Roman" w:hAnsi="Times New Roman" w:cs="Times New Roman"/>
          <w:color w:val="000000" w:themeColor="text1"/>
          <w:sz w:val="28"/>
          <w:szCs w:val="28"/>
        </w:rPr>
        <w:t xml:space="preserve"> человек.</w:t>
      </w:r>
    </w:p>
    <w:p w14:paraId="019CB72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Количество населенных пунктов: </w:t>
      </w:r>
      <w:r>
        <w:rPr>
          <w:rFonts w:ascii="Times New Roman" w:hAnsi="Times New Roman" w:cs="Times New Roman"/>
          <w:color w:val="000000" w:themeColor="text1"/>
          <w:sz w:val="28"/>
          <w:szCs w:val="28"/>
        </w:rPr>
        <w:t>201</w:t>
      </w:r>
      <w:r w:rsidRPr="00896C25">
        <w:rPr>
          <w:rFonts w:ascii="Times New Roman" w:hAnsi="Times New Roman" w:cs="Times New Roman"/>
          <w:color w:val="000000" w:themeColor="text1"/>
          <w:sz w:val="28"/>
          <w:szCs w:val="28"/>
        </w:rPr>
        <w:t>.</w:t>
      </w:r>
    </w:p>
    <w:p w14:paraId="742C3D5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Административный центр: </w:t>
      </w:r>
      <w:r>
        <w:rPr>
          <w:rFonts w:ascii="Times New Roman" w:hAnsi="Times New Roman" w:cs="Times New Roman"/>
          <w:color w:val="000000" w:themeColor="text1"/>
          <w:sz w:val="28"/>
          <w:szCs w:val="28"/>
        </w:rPr>
        <w:t>город Ефремов</w:t>
      </w:r>
      <w:r w:rsidRPr="00896C25">
        <w:rPr>
          <w:rFonts w:ascii="Times New Roman" w:hAnsi="Times New Roman" w:cs="Times New Roman"/>
          <w:color w:val="000000" w:themeColor="text1"/>
          <w:sz w:val="28"/>
          <w:szCs w:val="28"/>
        </w:rPr>
        <w:t>.</w:t>
      </w:r>
    </w:p>
    <w:p w14:paraId="603B414C" w14:textId="77777777" w:rsidR="006C3E97" w:rsidRPr="0093490A" w:rsidRDefault="006C3E97" w:rsidP="006C3E97">
      <w:pPr>
        <w:spacing w:after="0"/>
        <w:ind w:firstLine="709"/>
        <w:jc w:val="both"/>
        <w:rPr>
          <w:rFonts w:cs="Times New Roman"/>
          <w:szCs w:val="28"/>
        </w:rPr>
      </w:pPr>
      <w:r w:rsidRPr="00896C25">
        <w:rPr>
          <w:rFonts w:cs="Times New Roman"/>
          <w:color w:val="000000" w:themeColor="text1"/>
          <w:szCs w:val="28"/>
        </w:rPr>
        <w:t>Краткое описание: </w:t>
      </w:r>
      <w:r w:rsidRPr="0093490A">
        <w:rPr>
          <w:rFonts w:cs="Times New Roman"/>
          <w:color w:val="000000" w:themeColor="text1"/>
          <w:szCs w:val="28"/>
        </w:rPr>
        <w:t xml:space="preserve">Муниципальное образование находится в пределах Среднерусской возвышенности. </w:t>
      </w:r>
      <w:r w:rsidRPr="0093490A">
        <w:rPr>
          <w:rFonts w:cs="Times New Roman"/>
          <w:szCs w:val="28"/>
        </w:rPr>
        <w:t xml:space="preserve">Муниципальное образование Ефремовский муниципальный округ Тульской области (далее – муниципальное образование) наделено статусом муниципального округа Законом Тульской области от 15.11.2024 № 71-ЗТО «О наделении муниципального образования город Ефремов статусом муниципального округа». Ранее муниципальное образование город Ефремов было образовано в 2014 году в результате объединения муниципальных образований город Ефремов Ефремовского района, Ясеновское и Лобановское, согласно Закону Тульской области от 11.06.2014 № 2138-ЗТО «О преобразовании муниципальных образований, расположенных на территории Ефремовского района Тульской области». </w:t>
      </w:r>
    </w:p>
    <w:p w14:paraId="5C44F99E" w14:textId="77777777" w:rsidR="006C3E97" w:rsidRPr="00A97181" w:rsidRDefault="006C3E97" w:rsidP="006C3E97">
      <w:pPr>
        <w:spacing w:after="0"/>
        <w:ind w:firstLine="708"/>
        <w:contextualSpacing/>
        <w:jc w:val="both"/>
        <w:rPr>
          <w:rFonts w:cs="Times New Roman"/>
          <w:szCs w:val="28"/>
        </w:rPr>
      </w:pPr>
      <w:r w:rsidRPr="0093490A">
        <w:rPr>
          <w:rFonts w:cs="Times New Roman"/>
          <w:color w:val="000000" w:themeColor="text1"/>
          <w:szCs w:val="28"/>
        </w:rPr>
        <w:t>Климат умеренно континентальный</w:t>
      </w:r>
      <w:r w:rsidRPr="00896C25">
        <w:rPr>
          <w:rFonts w:cs="Times New Roman"/>
          <w:color w:val="000000" w:themeColor="text1"/>
          <w:szCs w:val="28"/>
        </w:rPr>
        <w:t xml:space="preserve"> с умеренно холодной зимой и теплым летом</w:t>
      </w:r>
      <w:r w:rsidRPr="00A97181">
        <w:rPr>
          <w:rFonts w:cs="Times New Roman"/>
          <w:color w:val="000000" w:themeColor="text1"/>
          <w:szCs w:val="28"/>
        </w:rPr>
        <w:t xml:space="preserve">. </w:t>
      </w:r>
      <w:r w:rsidRPr="00A97181">
        <w:rPr>
          <w:rFonts w:cs="Times New Roman"/>
          <w:szCs w:val="28"/>
        </w:rPr>
        <w:t xml:space="preserve">Среднегодовая температура воздуха в районе составляет плюс 3,6-4,2 градуса, среднегодовое количество осадков от 500 до 675 миллиметров с колебаниями в отдельные годы от 275 до 980 миллиметров, две трети осадков выпадают в виде дождя, одна треть - в виде снега. Наиболее сухой месяц лета - июнь. Муниципальное образование относится к климатическому району IIВ. </w:t>
      </w:r>
    </w:p>
    <w:p w14:paraId="5D2909A6" w14:textId="77777777" w:rsidR="006C3E97" w:rsidRPr="00A97181" w:rsidRDefault="006C3E97" w:rsidP="006C3E97">
      <w:pPr>
        <w:spacing w:after="0"/>
        <w:ind w:firstLine="708"/>
        <w:contextualSpacing/>
        <w:jc w:val="both"/>
        <w:rPr>
          <w:rFonts w:cs="Times New Roman"/>
          <w:szCs w:val="28"/>
        </w:rPr>
      </w:pPr>
      <w:r w:rsidRPr="00A97181">
        <w:rPr>
          <w:rFonts w:cs="Times New Roman"/>
          <w:szCs w:val="28"/>
        </w:rPr>
        <w:t xml:space="preserve">Климат умеренно-континентальный. Преобладающее направление ветра в холодный период года (за декабрь-февраль) ЮВ, а в теплый период (за июнь-август) – СЗ. </w:t>
      </w:r>
    </w:p>
    <w:p w14:paraId="0A640AB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A97181">
        <w:rPr>
          <w:rFonts w:ascii="Times New Roman" w:hAnsi="Times New Roman" w:cs="Times New Roman"/>
          <w:color w:val="000000" w:themeColor="text1"/>
          <w:sz w:val="28"/>
          <w:szCs w:val="28"/>
        </w:rPr>
        <w:t xml:space="preserve">В геоморфологическом отношении территория поселка расположена на </w:t>
      </w:r>
      <w:r>
        <w:rPr>
          <w:rFonts w:ascii="Times New Roman" w:hAnsi="Times New Roman" w:cs="Times New Roman"/>
          <w:color w:val="000000" w:themeColor="text1"/>
          <w:sz w:val="28"/>
          <w:szCs w:val="28"/>
        </w:rPr>
        <w:t xml:space="preserve">берегу </w:t>
      </w:r>
      <w:r w:rsidRPr="00A97181">
        <w:rPr>
          <w:rFonts w:ascii="Times New Roman" w:hAnsi="Times New Roman" w:cs="Times New Roman"/>
          <w:color w:val="000000" w:themeColor="text1"/>
          <w:sz w:val="28"/>
          <w:szCs w:val="28"/>
        </w:rPr>
        <w:t>рек</w:t>
      </w:r>
      <w:r>
        <w:rPr>
          <w:rFonts w:ascii="Times New Roman" w:hAnsi="Times New Roman" w:cs="Times New Roman"/>
          <w:color w:val="000000" w:themeColor="text1"/>
          <w:sz w:val="28"/>
          <w:szCs w:val="28"/>
        </w:rPr>
        <w:t>и</w:t>
      </w:r>
      <w:r w:rsidRPr="00A97181">
        <w:rPr>
          <w:rFonts w:ascii="Times New Roman" w:hAnsi="Times New Roman" w:cs="Times New Roman"/>
          <w:color w:val="000000" w:themeColor="text1"/>
          <w:sz w:val="28"/>
          <w:szCs w:val="28"/>
        </w:rPr>
        <w:t xml:space="preserve"> Красивая</w:t>
      </w:r>
      <w:r w:rsidRPr="00896C25">
        <w:rPr>
          <w:rFonts w:ascii="Times New Roman" w:hAnsi="Times New Roman" w:cs="Times New Roman"/>
          <w:color w:val="000000" w:themeColor="text1"/>
          <w:sz w:val="28"/>
          <w:szCs w:val="28"/>
        </w:rPr>
        <w:t xml:space="preserve"> Меча (</w:t>
      </w:r>
      <w:r>
        <w:rPr>
          <w:rFonts w:ascii="Times New Roman" w:hAnsi="Times New Roman" w:cs="Times New Roman"/>
          <w:color w:val="000000" w:themeColor="text1"/>
          <w:sz w:val="28"/>
          <w:szCs w:val="28"/>
        </w:rPr>
        <w:t>приток Дона).</w:t>
      </w:r>
    </w:p>
    <w:p w14:paraId="3AFAAC3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 территории расположены: больница, школы, детские сады, учреждения соцзащиты.</w:t>
      </w:r>
    </w:p>
    <w:p w14:paraId="3DACE516"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1.4. Описание системы централизованного теплоснабжения</w:t>
      </w:r>
    </w:p>
    <w:p w14:paraId="2CDD5E8D" w14:textId="77777777" w:rsidR="006C3E97" w:rsidRPr="00A97181" w:rsidRDefault="006C3E97" w:rsidP="006C3E97">
      <w:pPr>
        <w:spacing w:after="0"/>
        <w:ind w:firstLine="708"/>
        <w:contextualSpacing/>
        <w:jc w:val="both"/>
        <w:rPr>
          <w:rFonts w:cs="Times New Roman"/>
          <w:szCs w:val="28"/>
        </w:rPr>
      </w:pPr>
      <w:r w:rsidRPr="00A97181">
        <w:rPr>
          <w:rFonts w:cs="Times New Roman"/>
          <w:color w:val="000000" w:themeColor="text1"/>
          <w:szCs w:val="28"/>
        </w:rPr>
        <w:t xml:space="preserve">1.4.1. </w:t>
      </w:r>
      <w:r w:rsidRPr="00A97181">
        <w:rPr>
          <w:rFonts w:cs="Times New Roman"/>
          <w:szCs w:val="28"/>
        </w:rPr>
        <w:t xml:space="preserve">Производственное подразделение «Ефремовская ТЭЦ» находится на балансе филиала АО «РИР </w:t>
      </w:r>
    </w:p>
    <w:p w14:paraId="43810DBB" w14:textId="77777777" w:rsidR="006C3E97" w:rsidRPr="00A97181" w:rsidRDefault="006C3E97" w:rsidP="006C3E97">
      <w:pPr>
        <w:spacing w:after="0"/>
        <w:ind w:firstLine="708"/>
        <w:contextualSpacing/>
        <w:jc w:val="both"/>
        <w:rPr>
          <w:rFonts w:cs="Times New Roman"/>
          <w:szCs w:val="28"/>
        </w:rPr>
      </w:pPr>
      <w:r w:rsidRPr="00A97181">
        <w:rPr>
          <w:rFonts w:cs="Times New Roman"/>
          <w:szCs w:val="28"/>
        </w:rPr>
        <w:t>Энерго» - «Орловская генерация» (ранее филиал ПАО «Квадра» – «Центральная генерация», АО «Квадра» – «Орловская генерация»). Южный филиал ООО «ККС» осуществляет покупку тепловой энергии в виде горячей воды от ПП «Ефремовская ТЭЦ» для теплоснабжения большей части города.</w:t>
      </w:r>
    </w:p>
    <w:p w14:paraId="48F895DA" w14:textId="77777777" w:rsidR="006C3E97" w:rsidRPr="00A97181" w:rsidRDefault="006C3E97" w:rsidP="006C3E97">
      <w:pPr>
        <w:spacing w:after="0"/>
        <w:ind w:firstLine="567"/>
        <w:jc w:val="both"/>
        <w:rPr>
          <w:rFonts w:cs="Times New Roman"/>
          <w:szCs w:val="28"/>
        </w:rPr>
      </w:pPr>
      <w:r w:rsidRPr="00A97181">
        <w:rPr>
          <w:rFonts w:cs="Times New Roman"/>
          <w:szCs w:val="28"/>
        </w:rPr>
        <w:t>Тепло для потребителей ЖКХ от ПП «Ефремовская ТЭЦ» отпускается в муниципальные тепловые сети. Муниципальные тепловые сети, три муниципальные котельные (МК-1; МК-2 и МК-4) и тепловые сети от них находятся в концессии, в соответствии с концессионным соглашением от 23 декабря 2022 года № ДС/220 в отношении объектов теплоснабжения между Тульской областью, муниципальным образованием город Ефремов и ООО «Компания коммунальной сферы» (Основание - Закон Тульской области от 24.03.2023 № 21-ЗТО «Об утверждении заключенного концессионного соглашения в отношении объектов теплоснабжения между Тульской областью, муниципальным образованием город Ефремов и ООО «Компания коммунальной сферы»).</w:t>
      </w:r>
    </w:p>
    <w:p w14:paraId="03999AA6" w14:textId="77777777" w:rsidR="006C3E97" w:rsidRPr="00A97181" w:rsidRDefault="006C3E97" w:rsidP="006C3E97">
      <w:pPr>
        <w:spacing w:after="0"/>
        <w:jc w:val="both"/>
        <w:rPr>
          <w:rFonts w:cs="Times New Roman"/>
          <w:szCs w:val="28"/>
        </w:rPr>
      </w:pPr>
      <w:r w:rsidRPr="00A97181">
        <w:rPr>
          <w:rFonts w:cs="Times New Roman"/>
          <w:szCs w:val="28"/>
        </w:rPr>
        <w:t xml:space="preserve">           Четыре котельные: СТ-15-1, СТ15-2, СТ15-3, КГВС-14 и тепловые сети от них находятся на правах собственности у Южного филиала Общества с ограниченной ответственностью «Компания коммунальной сферы» для обеспечения потребителей горячим водоснабжением.</w:t>
      </w:r>
    </w:p>
    <w:p w14:paraId="36CE8C9A" w14:textId="77777777" w:rsidR="006C3E97" w:rsidRPr="00A97181" w:rsidRDefault="006C3E97" w:rsidP="006C3E97">
      <w:pPr>
        <w:spacing w:after="0"/>
        <w:ind w:firstLine="708"/>
        <w:jc w:val="both"/>
        <w:rPr>
          <w:rFonts w:cs="Times New Roman"/>
          <w:szCs w:val="28"/>
        </w:rPr>
      </w:pPr>
      <w:r w:rsidRPr="00A97181">
        <w:rPr>
          <w:rFonts w:cs="Times New Roman"/>
          <w:szCs w:val="28"/>
        </w:rPr>
        <w:t>ЦТП д. Заречье, находится в собственности муниципального образования и передан муниципальному унитарному предприятию муниципального образования Ефремовский муниципальный округ Тульской области «АгроКомСлужба» (МУП «АКС») в хозяйственное ведение. Тепловая энергия, реализуемая МУП «АКС», поступает от Ефремовской ТЭЦ в виде пара.</w:t>
      </w:r>
    </w:p>
    <w:p w14:paraId="2CF4AF90" w14:textId="77777777" w:rsidR="006C3E97" w:rsidRPr="00B311F2" w:rsidRDefault="006C3E97" w:rsidP="006C3E97">
      <w:pPr>
        <w:spacing w:after="0"/>
        <w:ind w:firstLine="708"/>
        <w:jc w:val="both"/>
        <w:rPr>
          <w:rFonts w:cs="Times New Roman"/>
          <w:szCs w:val="28"/>
        </w:rPr>
      </w:pPr>
      <w:r w:rsidRPr="00A97181">
        <w:rPr>
          <w:rFonts w:cs="Times New Roman"/>
          <w:szCs w:val="28"/>
        </w:rPr>
        <w:t xml:space="preserve">Котельная в п. Восточный находится в собственности муниципального образования </w:t>
      </w:r>
      <w:r w:rsidRPr="00B311F2">
        <w:rPr>
          <w:rFonts w:cs="Times New Roman"/>
          <w:szCs w:val="28"/>
        </w:rPr>
        <w:t xml:space="preserve">и передана МУП «АКС» в хозяйственное ведение. </w:t>
      </w:r>
    </w:p>
    <w:p w14:paraId="41FFE2F5" w14:textId="77777777" w:rsidR="006C3E97" w:rsidRPr="00B311F2" w:rsidRDefault="006C3E97" w:rsidP="006C3E97">
      <w:pPr>
        <w:spacing w:after="0"/>
        <w:ind w:firstLine="709"/>
        <w:jc w:val="both"/>
        <w:rPr>
          <w:rFonts w:eastAsia="Calibri" w:cs="Times New Roman"/>
          <w:iCs/>
          <w:kern w:val="2"/>
          <w:szCs w:val="28"/>
          <w14:ligatures w14:val="standardContextual"/>
        </w:rPr>
      </w:pPr>
      <w:r w:rsidRPr="00B311F2">
        <w:rPr>
          <w:rFonts w:cs="Times New Roman"/>
          <w:color w:val="000000" w:themeColor="text1"/>
          <w:szCs w:val="28"/>
        </w:rPr>
        <w:t xml:space="preserve">1.4.2. </w:t>
      </w:r>
      <w:r w:rsidRPr="00B311F2">
        <w:rPr>
          <w:rFonts w:eastAsia="Calibri" w:cs="Times New Roman"/>
          <w:iCs/>
          <w:kern w:val="2"/>
          <w:szCs w:val="28"/>
          <w14:ligatures w14:val="standardContextual"/>
        </w:rPr>
        <w:t>ЕТЭЦ имеет два магистральных тепловых вывода:</w:t>
      </w:r>
    </w:p>
    <w:p w14:paraId="10B29AF6" w14:textId="77777777" w:rsidR="006C3E97" w:rsidRPr="00B311F2" w:rsidRDefault="006C3E97" w:rsidP="006C3E97">
      <w:pPr>
        <w:spacing w:after="0"/>
        <w:ind w:firstLine="709"/>
        <w:jc w:val="both"/>
        <w:rPr>
          <w:rFonts w:eastAsia="Calibri" w:cs="Times New Roman"/>
          <w:iCs/>
          <w:kern w:val="2"/>
          <w:szCs w:val="28"/>
          <w14:ligatures w14:val="standardContextual"/>
        </w:rPr>
      </w:pPr>
      <w:r w:rsidRPr="00B311F2">
        <w:rPr>
          <w:rFonts w:eastAsia="Calibri" w:cs="Times New Roman"/>
          <w:iCs/>
          <w:kern w:val="2"/>
          <w:szCs w:val="28"/>
          <w14:ligatures w14:val="standardContextual"/>
        </w:rPr>
        <w:t>- Магистраль диаметром 300 мм для теплоснабжения потребителей в МО Ефремовский муниципальный округ;</w:t>
      </w:r>
    </w:p>
    <w:p w14:paraId="2EEF8D8F" w14:textId="77777777" w:rsidR="006C3E97" w:rsidRPr="006728A4" w:rsidRDefault="006C3E97" w:rsidP="006C3E97">
      <w:pPr>
        <w:spacing w:after="0"/>
        <w:ind w:firstLine="709"/>
        <w:jc w:val="both"/>
        <w:rPr>
          <w:rFonts w:eastAsia="Calibri" w:cs="Times New Roman"/>
          <w:iCs/>
          <w:kern w:val="2"/>
          <w:szCs w:val="28"/>
          <w14:ligatures w14:val="standardContextual"/>
        </w:rPr>
      </w:pPr>
      <w:r w:rsidRPr="00B311F2">
        <w:rPr>
          <w:rFonts w:eastAsia="Calibri" w:cs="Times New Roman"/>
          <w:iCs/>
          <w:kern w:val="2"/>
          <w:szCs w:val="28"/>
          <w14:ligatures w14:val="standardContextual"/>
        </w:rPr>
        <w:t>- Магистраль диаметром 700 мм для теплоснабжения потребителей в МО Ефремовский муниципальный округ</w:t>
      </w:r>
    </w:p>
    <w:p w14:paraId="371677A6"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1.5. Организации, связанные с эксплуатацией систем теплоснабжения и предоставлением коммунальных услуг</w:t>
      </w:r>
    </w:p>
    <w:p w14:paraId="73F8E6D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1.5.1. Перечень основных организаций, взаимодействие с которыми необходимо при ликвидации аварий:</w:t>
      </w:r>
    </w:p>
    <w:p w14:paraId="2EBC56D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Органы власти и координации: Администрация МО, ЕДДС.</w:t>
      </w:r>
    </w:p>
    <w:p w14:paraId="0A5B56E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Теплоснабжающие и теплосетевые организации: </w:t>
      </w:r>
      <w:r>
        <w:rPr>
          <w:rFonts w:ascii="Times New Roman" w:hAnsi="Times New Roman" w:cs="Times New Roman"/>
          <w:color w:val="000000" w:themeColor="text1"/>
          <w:sz w:val="28"/>
          <w:szCs w:val="28"/>
        </w:rPr>
        <w:t>ООО</w:t>
      </w:r>
      <w:r w:rsidRPr="00896C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ККС</w:t>
      </w:r>
      <w:r w:rsidRPr="00896C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МУП «АКС».</w:t>
      </w:r>
    </w:p>
    <w:p w14:paraId="6D20F67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Ресурсоснабжающие организации:</w:t>
      </w:r>
    </w:p>
    <w:p w14:paraId="249C0F52" w14:textId="77777777" w:rsidR="006C3E97" w:rsidRPr="00180808" w:rsidRDefault="006C3E97" w:rsidP="006C3E97">
      <w:pPr>
        <w:pStyle w:val="af0"/>
        <w:keepNext/>
        <w:spacing w:before="0" w:after="0" w:line="240" w:lineRule="auto"/>
        <w:ind w:firstLineChars="253" w:firstLine="708"/>
        <w:jc w:val="both"/>
        <w:rPr>
          <w:rFonts w:ascii="Times New Roman" w:eastAsia="Calibri" w:hAnsi="Times New Roman" w:cs="Times New Roman"/>
          <w:i w:val="0"/>
          <w:iCs w:val="0"/>
          <w:sz w:val="28"/>
          <w:szCs w:val="28"/>
        </w:rPr>
      </w:pPr>
      <w:r w:rsidRPr="00180808">
        <w:rPr>
          <w:rFonts w:ascii="Times New Roman" w:hAnsi="Times New Roman" w:cs="Times New Roman"/>
          <w:i w:val="0"/>
          <w:iCs w:val="0"/>
          <w:color w:val="000000" w:themeColor="text1"/>
          <w:sz w:val="28"/>
          <w:szCs w:val="28"/>
        </w:rPr>
        <w:t xml:space="preserve">Электроснабжение: </w:t>
      </w:r>
      <w:r>
        <w:rPr>
          <w:rFonts w:ascii="Times New Roman" w:eastAsia="Calibri" w:hAnsi="Times New Roman" w:cs="Times New Roman"/>
          <w:i w:val="0"/>
          <w:iCs w:val="0"/>
          <w:sz w:val="28"/>
          <w:szCs w:val="28"/>
        </w:rPr>
        <w:t>э</w:t>
      </w:r>
      <w:r w:rsidRPr="00180808">
        <w:rPr>
          <w:rFonts w:ascii="Times New Roman" w:eastAsia="Calibri" w:hAnsi="Times New Roman" w:cs="Times New Roman"/>
          <w:i w:val="0"/>
          <w:iCs w:val="0"/>
          <w:sz w:val="28"/>
          <w:szCs w:val="28"/>
        </w:rPr>
        <w:t xml:space="preserve">лектроснабжение города Ефремов Тульской области осуществляет филиал «Тулэнерго» (ПАО «МРСК Центра и Приволжья»). Гарантирующим поставщиком электроэнергии является </w:t>
      </w:r>
      <w:r>
        <w:rPr>
          <w:rFonts w:ascii="Times New Roman" w:eastAsia="Calibri" w:hAnsi="Times New Roman" w:cs="Times New Roman"/>
          <w:i w:val="0"/>
          <w:iCs w:val="0"/>
          <w:sz w:val="28"/>
          <w:szCs w:val="28"/>
        </w:rPr>
        <w:t>А</w:t>
      </w:r>
      <w:r w:rsidRPr="00180808">
        <w:rPr>
          <w:rFonts w:ascii="Times New Roman" w:eastAsia="Calibri" w:hAnsi="Times New Roman" w:cs="Times New Roman"/>
          <w:i w:val="0"/>
          <w:iCs w:val="0"/>
          <w:sz w:val="28"/>
          <w:szCs w:val="28"/>
        </w:rPr>
        <w:t>О «ТНС энерго Тула»</w:t>
      </w:r>
      <w:r w:rsidRPr="00896C25">
        <w:rPr>
          <w:rFonts w:ascii="Times New Roman" w:hAnsi="Times New Roman" w:cs="Times New Roman"/>
          <w:color w:val="000000" w:themeColor="text1"/>
          <w:sz w:val="28"/>
          <w:szCs w:val="28"/>
        </w:rPr>
        <w:t>,</w:t>
      </w:r>
      <w:r w:rsidRPr="00180808">
        <w:rPr>
          <w:rFonts w:ascii="Times New Roman" w:hAnsi="Times New Roman" w:cs="Times New Roman"/>
          <w:i w:val="0"/>
          <w:iCs w:val="0"/>
          <w:color w:val="000000" w:themeColor="text1"/>
          <w:sz w:val="28"/>
          <w:szCs w:val="28"/>
        </w:rPr>
        <w:t xml:space="preserve"> тел. диспетчерской 8(487</w:t>
      </w:r>
      <w:r>
        <w:rPr>
          <w:rFonts w:ascii="Times New Roman" w:hAnsi="Times New Roman" w:cs="Times New Roman"/>
          <w:i w:val="0"/>
          <w:iCs w:val="0"/>
          <w:color w:val="000000" w:themeColor="text1"/>
          <w:sz w:val="28"/>
          <w:szCs w:val="28"/>
        </w:rPr>
        <w:t>41</w:t>
      </w:r>
      <w:r w:rsidRPr="00180808">
        <w:rPr>
          <w:rFonts w:ascii="Times New Roman" w:hAnsi="Times New Roman" w:cs="Times New Roman"/>
          <w:i w:val="0"/>
          <w:iCs w:val="0"/>
          <w:color w:val="000000" w:themeColor="text1"/>
          <w:sz w:val="28"/>
          <w:szCs w:val="28"/>
        </w:rPr>
        <w:t>)5-02-05.</w:t>
      </w:r>
    </w:p>
    <w:p w14:paraId="1204796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Газоснабжение: филиал </w:t>
      </w:r>
      <w:r>
        <w:rPr>
          <w:rFonts w:ascii="Times New Roman" w:hAnsi="Times New Roman" w:cs="Times New Roman"/>
          <w:color w:val="000000" w:themeColor="text1"/>
          <w:sz w:val="28"/>
          <w:szCs w:val="28"/>
        </w:rPr>
        <w:t>О</w:t>
      </w:r>
      <w:r w:rsidRPr="00896C25">
        <w:rPr>
          <w:rFonts w:ascii="Times New Roman" w:hAnsi="Times New Roman" w:cs="Times New Roman"/>
          <w:color w:val="000000" w:themeColor="text1"/>
          <w:sz w:val="28"/>
          <w:szCs w:val="28"/>
        </w:rPr>
        <w:t xml:space="preserve">АО «Газпром газораспределение Тула» в г. Ефремове, тел. </w:t>
      </w:r>
      <w:r>
        <w:rPr>
          <w:rFonts w:ascii="Times New Roman" w:hAnsi="Times New Roman" w:cs="Times New Roman"/>
          <w:color w:val="000000" w:themeColor="text1"/>
          <w:sz w:val="28"/>
          <w:szCs w:val="28"/>
        </w:rPr>
        <w:t>приемной</w:t>
      </w:r>
      <w:r w:rsidRPr="00896C25">
        <w:rPr>
          <w:rFonts w:ascii="Times New Roman" w:hAnsi="Times New Roman" w:cs="Times New Roman"/>
          <w:color w:val="000000" w:themeColor="text1"/>
          <w:sz w:val="28"/>
          <w:szCs w:val="28"/>
        </w:rPr>
        <w:t xml:space="preserve"> 8(487</w:t>
      </w:r>
      <w:r>
        <w:rPr>
          <w:rFonts w:ascii="Times New Roman" w:hAnsi="Times New Roman" w:cs="Times New Roman"/>
          <w:color w:val="000000" w:themeColor="text1"/>
          <w:sz w:val="28"/>
          <w:szCs w:val="28"/>
        </w:rPr>
        <w:t>41)6-07-50.</w:t>
      </w:r>
    </w:p>
    <w:p w14:paraId="50B26299" w14:textId="77777777" w:rsidR="006C3E97" w:rsidRPr="00180808" w:rsidRDefault="006C3E97" w:rsidP="006C3E97">
      <w:pPr>
        <w:spacing w:after="0"/>
        <w:ind w:firstLine="709"/>
        <w:jc w:val="both"/>
        <w:rPr>
          <w:rFonts w:eastAsia="Calibri" w:cs="Times New Roman"/>
          <w:szCs w:val="28"/>
        </w:rPr>
      </w:pPr>
      <w:r w:rsidRPr="00896C25">
        <w:rPr>
          <w:rFonts w:cs="Times New Roman"/>
          <w:color w:val="000000" w:themeColor="text1"/>
          <w:szCs w:val="28"/>
        </w:rPr>
        <w:t xml:space="preserve">Водоснабжение/водоотведение: </w:t>
      </w:r>
      <w:r>
        <w:rPr>
          <w:rFonts w:eastAsia="Calibri" w:cs="Times New Roman"/>
          <w:szCs w:val="28"/>
        </w:rPr>
        <w:t>г</w:t>
      </w:r>
      <w:r w:rsidRPr="00180808">
        <w:rPr>
          <w:rFonts w:eastAsia="Calibri" w:cs="Times New Roman"/>
          <w:szCs w:val="28"/>
        </w:rPr>
        <w:t xml:space="preserve">арантирующей организацией в сфере водоснабжения Ефремовского городского округа является МУП </w:t>
      </w:r>
      <w:r w:rsidRPr="00180808">
        <w:rPr>
          <w:rFonts w:eastAsia="sans-serif" w:cs="Times New Roman"/>
          <w:szCs w:val="28"/>
          <w:shd w:val="clear" w:color="auto" w:fill="F5F5F5"/>
        </w:rPr>
        <w:t>«Водопроводно-канализационное хозяйство»</w:t>
      </w:r>
      <w:r>
        <w:rPr>
          <w:rFonts w:eastAsia="sans-serif" w:cs="Times New Roman"/>
          <w:szCs w:val="28"/>
          <w:shd w:val="clear" w:color="auto" w:fill="F5F5F5"/>
        </w:rPr>
        <w:t xml:space="preserve"> (МУП «ВКХ»), </w:t>
      </w:r>
      <w:r w:rsidRPr="00896C25">
        <w:rPr>
          <w:rFonts w:cs="Times New Roman"/>
          <w:color w:val="000000" w:themeColor="text1"/>
          <w:szCs w:val="28"/>
        </w:rPr>
        <w:t>тел. диспетчерской 8(487</w:t>
      </w:r>
      <w:r>
        <w:rPr>
          <w:rFonts w:cs="Times New Roman"/>
          <w:color w:val="000000" w:themeColor="text1"/>
          <w:szCs w:val="28"/>
        </w:rPr>
        <w:t>41</w:t>
      </w:r>
      <w:r w:rsidRPr="00896C25">
        <w:rPr>
          <w:rFonts w:cs="Times New Roman"/>
          <w:color w:val="000000" w:themeColor="text1"/>
          <w:szCs w:val="28"/>
        </w:rPr>
        <w:t>)</w:t>
      </w:r>
      <w:r>
        <w:rPr>
          <w:rFonts w:cs="Times New Roman"/>
          <w:color w:val="000000" w:themeColor="text1"/>
          <w:szCs w:val="28"/>
        </w:rPr>
        <w:t>6-13-54</w:t>
      </w:r>
      <w:r w:rsidRPr="00896C25">
        <w:rPr>
          <w:rFonts w:cs="Times New Roman"/>
          <w:color w:val="000000" w:themeColor="text1"/>
          <w:szCs w:val="28"/>
        </w:rPr>
        <w:t>,</w:t>
      </w:r>
      <w:r>
        <w:rPr>
          <w:rFonts w:cs="Times New Roman"/>
          <w:color w:val="000000" w:themeColor="text1"/>
          <w:szCs w:val="28"/>
        </w:rPr>
        <w:t xml:space="preserve"> а также муниципальное унитарное предприятие «АгроКомСлужба» (МУП «АКС»)</w:t>
      </w:r>
      <w:r w:rsidRPr="00896C25">
        <w:rPr>
          <w:rFonts w:cs="Times New Roman"/>
          <w:color w:val="000000" w:themeColor="text1"/>
          <w:szCs w:val="28"/>
        </w:rPr>
        <w:t xml:space="preserve"> тел. </w:t>
      </w:r>
      <w:r>
        <w:rPr>
          <w:rFonts w:cs="Times New Roman"/>
          <w:color w:val="000000" w:themeColor="text1"/>
          <w:szCs w:val="28"/>
        </w:rPr>
        <w:t>приемной</w:t>
      </w:r>
      <w:r w:rsidRPr="00896C25">
        <w:rPr>
          <w:rFonts w:cs="Times New Roman"/>
          <w:color w:val="000000" w:themeColor="text1"/>
          <w:szCs w:val="28"/>
        </w:rPr>
        <w:t xml:space="preserve"> 8(487</w:t>
      </w:r>
      <w:r>
        <w:rPr>
          <w:rFonts w:cs="Times New Roman"/>
          <w:color w:val="000000" w:themeColor="text1"/>
          <w:szCs w:val="28"/>
        </w:rPr>
        <w:t>41)9-93-57</w:t>
      </w:r>
      <w:r w:rsidRPr="00896C25">
        <w:rPr>
          <w:rFonts w:cs="Times New Roman"/>
          <w:color w:val="000000" w:themeColor="text1"/>
          <w:szCs w:val="28"/>
        </w:rPr>
        <w:t>.</w:t>
      </w:r>
    </w:p>
    <w:p w14:paraId="667D5CE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4. Управляющие компании (УК): ООО </w:t>
      </w:r>
      <w:r>
        <w:rPr>
          <w:rFonts w:ascii="Times New Roman" w:hAnsi="Times New Roman" w:cs="Times New Roman"/>
          <w:color w:val="000000" w:themeColor="text1"/>
          <w:sz w:val="28"/>
          <w:szCs w:val="28"/>
        </w:rPr>
        <w:t>«Зодчий», тел. 8(48741)6-00-35; ООО «ЕУЖФ», тел. 8(48741)6-63-21; МУП «АКС», тел. 8(48741)9-93-57; ООО «КЭС», тел. 8(48741)5-01-00; ООО «Ефремовский», тел. 8(953)182-38-34.</w:t>
      </w:r>
    </w:p>
    <w:p w14:paraId="7262C5A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 Экстренные оперативные службы: Пожарная охрана (01, 101), Полиция (02, 102), Скорая помощь (03, 103), Аварийная газовая служба (04, 104), МЧС.</w:t>
      </w:r>
      <w:r w:rsidRPr="00896C25">
        <w:rPr>
          <w:rFonts w:ascii="Times New Roman" w:hAnsi="Times New Roman" w:cs="Times New Roman"/>
          <w:color w:val="000000" w:themeColor="text1"/>
          <w:sz w:val="28"/>
          <w:szCs w:val="28"/>
        </w:rPr>
        <w:br/>
        <w:t xml:space="preserve">         6. Надзорные органы: Приокское управление Федеральной службы по экологическому, технологическому и атомному надзору.</w:t>
      </w:r>
    </w:p>
    <w:p w14:paraId="5245F53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1.5.2. Контактные данные ответственных лиц указанных организаций (должность, Ф.И.О., рабочий и мобильный телефоны) приведены в Приложении 3 и подлежат ежегодной актуализации.</w:t>
      </w:r>
    </w:p>
    <w:p w14:paraId="60DDB69E"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1.6. Сведения о потребителях и категории надежности теплоснабжения</w:t>
      </w:r>
    </w:p>
    <w:p w14:paraId="34B3B19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1.6.1. Потребители тепловой энергии подразделяются на категории в соответствии с надежностью теплоснабжения (СП 124.13330.2012):</w:t>
      </w:r>
    </w:p>
    <w:p w14:paraId="6CB1317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Первая категория: Потребители, не допускающие перерывов в подаче тепла. К ним относятся: больницы с круглосуточным пребыванием, родильные дома, детские дошкольные учреждения с ночным пребыванием и др.</w:t>
      </w:r>
    </w:p>
    <w:p w14:paraId="64C492B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Вторая категория: Потребители, допускающие снижение температуры в отапливаемых помещениях на период ликвидации аварии, но не более чем на 54 часа: жилые и общественные здания (до +12°C), промышленные здания (до +8°C).</w:t>
      </w:r>
    </w:p>
    <w:p w14:paraId="643DCF6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Третья категория: Все остальные потребители.</w:t>
      </w:r>
    </w:p>
    <w:p w14:paraId="324A5020"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1.7. Порядок актуализации, хранения и доведения Плана до сведения</w:t>
      </w:r>
    </w:p>
    <w:p w14:paraId="67F0ADD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1.7.1. План подлежит ежегодной актуализации до 15 февраля текущего года и утверждается главой администрации муниципального образования. </w:t>
      </w:r>
    </w:p>
    <w:p w14:paraId="1749351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1.7.2. С Планом должны быть ознакомлены организации, указанные в настоящем плане, экстренные и оперативные службы.</w:t>
      </w:r>
    </w:p>
    <w:p w14:paraId="6E86B17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1.7.3. Утвержденный План в течение 5 рабочих дней размещается на официальном сайте муниципального образования в сети «Интернет». Не подлежат опубликованию: сведения о наиболее вероятных и опасных сценариях аварий, источниках их возникновения, составе и дислокации сил и средств.</w:t>
      </w:r>
    </w:p>
    <w:p w14:paraId="4052CA3E" w14:textId="77777777" w:rsidR="006C3E97" w:rsidRPr="00896C25" w:rsidRDefault="006C3E97" w:rsidP="006C3E97">
      <w:pPr>
        <w:pStyle w:val="afb"/>
        <w:ind w:firstLine="709"/>
        <w:jc w:val="both"/>
        <w:rPr>
          <w:rFonts w:ascii="PT Astra Serif" w:hAnsi="PT Astra Serif"/>
          <w:color w:val="000000" w:themeColor="text1"/>
          <w:sz w:val="28"/>
          <w:szCs w:val="28"/>
        </w:rPr>
      </w:pPr>
    </w:p>
    <w:p w14:paraId="4325865D"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2. СЦЕНАРИИ НАИБОЛЕЕ ВЕРОЯТНЫХ И ОПАСНЫХ ПО ПОСЛЕДСТВИЯМ АВАРИЙ, А ТАКЖЕ ИСТОЧНИКИ (МЕСТА) ИХ ВОЗНИКНОВЕНИЯ</w:t>
      </w:r>
    </w:p>
    <w:p w14:paraId="11A06F76"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p>
    <w:p w14:paraId="52E0B4E4"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2.1. Определение и классификация аварийных ситуаций</w:t>
      </w:r>
    </w:p>
    <w:p w14:paraId="1188836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2.1.1. Аварийная ситуация – технологическое нарушение, приведшее к разрушению или повреждению сооружений и (или) оборудования, полному или частичному ограничению режима потребления тепловой энергии.</w:t>
      </w:r>
    </w:p>
    <w:p w14:paraId="3D266BA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2.1.2. В зависимости от последствий аварийные ситуации подразделяются на четыре группы:</w:t>
      </w:r>
    </w:p>
    <w:p w14:paraId="05FBA51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прекращению теплоснабжения потребителей в отопительный период на срок более 24 часов.</w:t>
      </w:r>
    </w:p>
    <w:p w14:paraId="21F9B75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разрушению или повреждению оборудования, которое привело к выходу из строя источников тепловой энергии или тепловых сетей на срок 3 суток и более.</w:t>
      </w:r>
    </w:p>
    <w:p w14:paraId="03FAE60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Приводящие к разрушению или повреждению сооружений, в которых находятся объекты теплоснабжения, что привело к прекращению теплоснабжения потребителей.</w:t>
      </w:r>
    </w:p>
    <w:p w14:paraId="4B57BCEA" w14:textId="77777777" w:rsidR="006C3E97"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в отопительный период на 30% и более по сравнению с температурным графиком.</w:t>
      </w:r>
    </w:p>
    <w:p w14:paraId="7FF7281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p>
    <w:p w14:paraId="47C9ADFB"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2.2. Наиболее вероятные причины и сценарии аварий</w:t>
      </w:r>
    </w:p>
    <w:p w14:paraId="1F2455D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2.2.1. Основные причины возникновения аварий:</w:t>
      </w:r>
    </w:p>
    <w:p w14:paraId="4FFEFDC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Техногенные:</w:t>
      </w:r>
    </w:p>
    <w:p w14:paraId="045A130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Предельный износ и коррозия элементов тепловых сетей и оборудования (до 90% повреждений труб).</w:t>
      </w:r>
    </w:p>
    <w:p w14:paraId="0E99EB8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Ошибки персонала при эксплуатации, ремонте, пуске и остановке оборудования.</w:t>
      </w:r>
    </w:p>
    <w:p w14:paraId="41EDAC6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Нарушение технологических режимов (перегрузка, скачки давления).</w:t>
      </w:r>
    </w:p>
    <w:p w14:paraId="55FAD54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Отказ оборудования (котлов, насосов, запорной арматуры) из-за дефектов изготовления или скрытых повреждений.</w:t>
      </w:r>
    </w:p>
    <w:p w14:paraId="12D444E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Внешние воздействия и обстоятельства непреодолимой силы:</w:t>
      </w:r>
    </w:p>
    <w:p w14:paraId="746347E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Прекращение подачи внешних ресурсов: электрической энергии, топлива (природного газа), холодной воды.</w:t>
      </w:r>
    </w:p>
    <w:p w14:paraId="1FCA2C6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Неблагоприятные погодные условия (сильные морозы, ураганы, паводки, которые могут привести к механическим повреждениям или увеличению нагрузки).</w:t>
      </w:r>
    </w:p>
    <w:p w14:paraId="2A1744C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Сторонние повреждения при производстве земляных работ.</w:t>
      </w:r>
    </w:p>
    <w:p w14:paraId="59B5CDA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Пожары, взрывы в непосредственной близости от объектов теплоснабжения.</w:t>
      </w:r>
    </w:p>
    <w:p w14:paraId="2E9F26D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Повреждение оборудования котельной в следствии </w:t>
      </w:r>
      <w:r w:rsidRPr="00896C25">
        <w:rPr>
          <w:rFonts w:ascii="Times New Roman" w:hAnsi="Times New Roman" w:cs="Times New Roman"/>
          <w:color w:val="000000" w:themeColor="text1"/>
          <w:sz w:val="28"/>
          <w:szCs w:val="28"/>
          <w:shd w:val="clear" w:color="auto" w:fill="FFFFFF"/>
        </w:rPr>
        <w:t>внешнего воздействия</w:t>
      </w:r>
      <w:r w:rsidRPr="00896C25">
        <w:rPr>
          <w:rFonts w:ascii="Times New Roman" w:hAnsi="Times New Roman" w:cs="Times New Roman"/>
          <w:color w:val="000000" w:themeColor="text1"/>
          <w:sz w:val="28"/>
          <w:szCs w:val="28"/>
        </w:rPr>
        <w:t>.</w:t>
      </w:r>
    </w:p>
    <w:p w14:paraId="2AA2795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2.2.2. Наиболее вероятные сценарии аварийных ситуаций: </w:t>
      </w:r>
    </w:p>
    <w:p w14:paraId="36152FD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 Порыв (инцидент) на распределительных участках тепловых сетей, при наличии возможности резервирования от других источников или участков сетей.</w:t>
      </w:r>
    </w:p>
    <w:p w14:paraId="65D9C21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б) Нарушение гидравлического режима из-за аварийного прекращения подачи электроэнергии на один из сетевых/подпиточных насосов источника.</w:t>
      </w:r>
    </w:p>
    <w:p w14:paraId="6DF6FA6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Выход из строя одного котла на источнике тепловой энергии, требующий восстановления более 6 часов в отопительный период, что приводит к недостатку тепловой мощности для потребителей II и III категорий.</w:t>
      </w:r>
    </w:p>
    <w:p w14:paraId="36F09D9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 Кратковременное (менее 4 часов) прекращение подачи холодной воды на источник тепла при отсутствии аккумулирующих резервуаров.</w:t>
      </w:r>
    </w:p>
    <w:p w14:paraId="47DAFDA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 Нарушение гидравлического режима из-за сокращения расхода подпиточной воды (неисправность в схеме подпитки или химводоочистки).</w:t>
      </w:r>
    </w:p>
    <w:p w14:paraId="3742C2C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е) Прекращение электроснабжения.</w:t>
      </w:r>
    </w:p>
    <w:p w14:paraId="1737C3A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p>
    <w:p w14:paraId="5158E82E"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2.3. Таблица возможных аварийных ситуаций, действий персонала и уровня реагирования</w:t>
      </w:r>
    </w:p>
    <w:p w14:paraId="5AD00DBE" w14:textId="77777777" w:rsidR="006C3E97" w:rsidRPr="00896C25" w:rsidRDefault="006C3E97" w:rsidP="006C3E97">
      <w:pPr>
        <w:pStyle w:val="NoSpacing1"/>
        <w:ind w:firstLine="709"/>
        <w:jc w:val="center"/>
        <w:rPr>
          <w:rFonts w:ascii="PT Astra Serif" w:hAnsi="PT Astra Serif"/>
          <w:color w:val="000000" w:themeColor="text1"/>
        </w:rPr>
      </w:pPr>
    </w:p>
    <w:tbl>
      <w:tblPr>
        <w:tblW w:w="9915" w:type="dxa"/>
        <w:tblInd w:w="-116" w:type="dxa"/>
        <w:tblLayout w:type="fixed"/>
        <w:tblCellMar>
          <w:top w:w="55" w:type="dxa"/>
          <w:left w:w="55" w:type="dxa"/>
          <w:bottom w:w="55" w:type="dxa"/>
          <w:right w:w="55" w:type="dxa"/>
        </w:tblCellMar>
        <w:tblLook w:val="04A0" w:firstRow="1" w:lastRow="0" w:firstColumn="1" w:lastColumn="0" w:noHBand="0" w:noVBand="1"/>
      </w:tblPr>
      <w:tblGrid>
        <w:gridCol w:w="1815"/>
        <w:gridCol w:w="1530"/>
        <w:gridCol w:w="1812"/>
        <w:gridCol w:w="3062"/>
        <w:gridCol w:w="1696"/>
      </w:tblGrid>
      <w:tr w:rsidR="006C3E97" w:rsidRPr="00896C25" w14:paraId="55A74AAC" w14:textId="77777777" w:rsidTr="006322D4">
        <w:tc>
          <w:tcPr>
            <w:tcW w:w="1815" w:type="dxa"/>
            <w:tcBorders>
              <w:top w:val="single" w:sz="4" w:space="0" w:color="000000"/>
              <w:left w:val="single" w:sz="4" w:space="0" w:color="000000"/>
              <w:bottom w:val="single" w:sz="4" w:space="0" w:color="000000"/>
            </w:tcBorders>
          </w:tcPr>
          <w:p w14:paraId="7AAC147A" w14:textId="77777777" w:rsidR="006C3E97" w:rsidRPr="00896C25" w:rsidRDefault="006C3E97" w:rsidP="006322D4">
            <w:pPr>
              <w:spacing w:after="0"/>
              <w:jc w:val="both"/>
              <w:rPr>
                <w:rFonts w:cs="Times New Roman"/>
                <w:color w:val="000000" w:themeColor="text1"/>
                <w:sz w:val="20"/>
              </w:rPr>
            </w:pPr>
            <w:r w:rsidRPr="00896C25">
              <w:rPr>
                <w:rFonts w:cs="Times New Roman"/>
                <w:b/>
                <w:color w:val="000000" w:themeColor="text1"/>
                <w:spacing w:val="-2"/>
                <w:sz w:val="20"/>
                <w:shd w:val="clear" w:color="auto" w:fill="FFFFFF"/>
              </w:rPr>
              <w:t>Причина возникновения</w:t>
            </w:r>
          </w:p>
          <w:p w14:paraId="369A8016" w14:textId="77777777" w:rsidR="006C3E97" w:rsidRPr="00896C25" w:rsidRDefault="006C3E97" w:rsidP="006322D4">
            <w:pPr>
              <w:spacing w:after="0"/>
              <w:jc w:val="both"/>
              <w:rPr>
                <w:rFonts w:cs="Times New Roman"/>
                <w:color w:val="000000" w:themeColor="text1"/>
                <w:sz w:val="20"/>
              </w:rPr>
            </w:pPr>
            <w:r w:rsidRPr="00896C25">
              <w:rPr>
                <w:rFonts w:cs="Times New Roman"/>
                <w:b/>
                <w:color w:val="000000" w:themeColor="text1"/>
                <w:sz w:val="20"/>
                <w:shd w:val="clear" w:color="auto" w:fill="FFFFFF"/>
              </w:rPr>
              <w:t>аварийной</w:t>
            </w:r>
            <w:r w:rsidRPr="00896C25">
              <w:rPr>
                <w:rFonts w:cs="Times New Roman"/>
                <w:b/>
                <w:color w:val="000000" w:themeColor="text1"/>
                <w:spacing w:val="-6"/>
                <w:sz w:val="20"/>
                <w:shd w:val="clear" w:color="auto" w:fill="FFFFFF"/>
              </w:rPr>
              <w:t xml:space="preserve"> </w:t>
            </w:r>
            <w:r w:rsidRPr="00896C25">
              <w:rPr>
                <w:rFonts w:cs="Times New Roman"/>
                <w:b/>
                <w:color w:val="000000" w:themeColor="text1"/>
                <w:spacing w:val="-2"/>
                <w:sz w:val="20"/>
                <w:shd w:val="clear" w:color="auto" w:fill="FFFFFF"/>
              </w:rPr>
              <w:t>ситуации</w:t>
            </w:r>
          </w:p>
        </w:tc>
        <w:tc>
          <w:tcPr>
            <w:tcW w:w="1530" w:type="dxa"/>
            <w:tcBorders>
              <w:top w:val="single" w:sz="4" w:space="0" w:color="000000"/>
              <w:left w:val="single" w:sz="4" w:space="0" w:color="000000"/>
              <w:bottom w:val="single" w:sz="4" w:space="0" w:color="000000"/>
            </w:tcBorders>
          </w:tcPr>
          <w:p w14:paraId="603097E5" w14:textId="77777777" w:rsidR="006C3E97" w:rsidRPr="00896C25" w:rsidRDefault="006C3E97" w:rsidP="006322D4">
            <w:pPr>
              <w:spacing w:after="0"/>
              <w:jc w:val="both"/>
              <w:rPr>
                <w:rFonts w:cs="Times New Roman"/>
                <w:color w:val="000000" w:themeColor="text1"/>
                <w:sz w:val="20"/>
              </w:rPr>
            </w:pPr>
            <w:r w:rsidRPr="00896C25">
              <w:rPr>
                <w:rFonts w:cs="Times New Roman"/>
                <w:b/>
                <w:color w:val="000000" w:themeColor="text1"/>
                <w:sz w:val="20"/>
                <w:shd w:val="clear" w:color="auto" w:fill="FFFFFF"/>
              </w:rPr>
              <w:t>Описание</w:t>
            </w:r>
            <w:r w:rsidRPr="00896C25">
              <w:rPr>
                <w:rFonts w:cs="Times New Roman"/>
                <w:b/>
                <w:color w:val="000000" w:themeColor="text1"/>
                <w:spacing w:val="-15"/>
                <w:sz w:val="20"/>
                <w:shd w:val="clear" w:color="auto" w:fill="FFFFFF"/>
              </w:rPr>
              <w:t xml:space="preserve"> </w:t>
            </w:r>
            <w:r w:rsidRPr="00896C25">
              <w:rPr>
                <w:rFonts w:cs="Times New Roman"/>
                <w:b/>
                <w:color w:val="000000" w:themeColor="text1"/>
                <w:sz w:val="20"/>
                <w:shd w:val="clear" w:color="auto" w:fill="FFFFFF"/>
              </w:rPr>
              <w:t xml:space="preserve">аварийной </w:t>
            </w:r>
            <w:r w:rsidRPr="00896C25">
              <w:rPr>
                <w:rFonts w:cs="Times New Roman"/>
                <w:b/>
                <w:color w:val="000000" w:themeColor="text1"/>
                <w:spacing w:val="-2"/>
                <w:sz w:val="20"/>
                <w:shd w:val="clear" w:color="auto" w:fill="FFFFFF"/>
              </w:rPr>
              <w:t>ситуации</w:t>
            </w:r>
          </w:p>
        </w:tc>
        <w:tc>
          <w:tcPr>
            <w:tcW w:w="1812" w:type="dxa"/>
            <w:tcBorders>
              <w:top w:val="single" w:sz="4" w:space="0" w:color="000000"/>
              <w:left w:val="single" w:sz="4" w:space="0" w:color="000000"/>
              <w:bottom w:val="single" w:sz="4" w:space="0" w:color="000000"/>
            </w:tcBorders>
          </w:tcPr>
          <w:p w14:paraId="4340061B" w14:textId="77777777" w:rsidR="006C3E97" w:rsidRPr="00896C25" w:rsidRDefault="006C3E97" w:rsidP="006322D4">
            <w:pPr>
              <w:spacing w:after="0"/>
              <w:jc w:val="both"/>
              <w:rPr>
                <w:rFonts w:cs="Times New Roman"/>
                <w:color w:val="000000" w:themeColor="text1"/>
                <w:sz w:val="20"/>
              </w:rPr>
            </w:pPr>
            <w:r w:rsidRPr="00896C25">
              <w:rPr>
                <w:rFonts w:cs="Times New Roman"/>
                <w:b/>
                <w:color w:val="000000" w:themeColor="text1"/>
                <w:sz w:val="20"/>
                <w:shd w:val="clear" w:color="auto" w:fill="FFFFFF"/>
              </w:rPr>
              <w:t>Возможные</w:t>
            </w:r>
            <w:r w:rsidRPr="00896C25">
              <w:rPr>
                <w:rFonts w:cs="Times New Roman"/>
                <w:b/>
                <w:color w:val="000000" w:themeColor="text1"/>
                <w:spacing w:val="-15"/>
                <w:sz w:val="20"/>
                <w:shd w:val="clear" w:color="auto" w:fill="FFFFFF"/>
              </w:rPr>
              <w:t xml:space="preserve"> </w:t>
            </w:r>
            <w:r w:rsidRPr="00896C25">
              <w:rPr>
                <w:rFonts w:cs="Times New Roman"/>
                <w:b/>
                <w:color w:val="000000" w:themeColor="text1"/>
                <w:sz w:val="20"/>
                <w:shd w:val="clear" w:color="auto" w:fill="FFFFFF"/>
              </w:rPr>
              <w:t>масштабы</w:t>
            </w:r>
            <w:r w:rsidRPr="00896C25">
              <w:rPr>
                <w:rFonts w:cs="Times New Roman"/>
                <w:b/>
                <w:color w:val="000000" w:themeColor="text1"/>
                <w:spacing w:val="-15"/>
                <w:sz w:val="20"/>
                <w:shd w:val="clear" w:color="auto" w:fill="FFFFFF"/>
              </w:rPr>
              <w:t xml:space="preserve"> </w:t>
            </w:r>
            <w:r w:rsidRPr="00896C25">
              <w:rPr>
                <w:rFonts w:cs="Times New Roman"/>
                <w:b/>
                <w:color w:val="000000" w:themeColor="text1"/>
                <w:sz w:val="20"/>
                <w:shd w:val="clear" w:color="auto" w:fill="FFFFFF"/>
              </w:rPr>
              <w:t>аварийной ситуации и последствия</w:t>
            </w:r>
          </w:p>
        </w:tc>
        <w:tc>
          <w:tcPr>
            <w:tcW w:w="3062" w:type="dxa"/>
            <w:tcBorders>
              <w:top w:val="single" w:sz="4" w:space="0" w:color="000000"/>
              <w:left w:val="single" w:sz="4" w:space="0" w:color="000000"/>
              <w:bottom w:val="single" w:sz="4" w:space="0" w:color="000000"/>
            </w:tcBorders>
          </w:tcPr>
          <w:p w14:paraId="0A371274" w14:textId="77777777" w:rsidR="006C3E97" w:rsidRPr="00896C25" w:rsidRDefault="006C3E97" w:rsidP="006322D4">
            <w:pPr>
              <w:spacing w:after="0"/>
              <w:jc w:val="both"/>
              <w:rPr>
                <w:rFonts w:cs="Times New Roman"/>
                <w:color w:val="000000" w:themeColor="text1"/>
                <w:sz w:val="20"/>
              </w:rPr>
            </w:pPr>
            <w:r w:rsidRPr="00896C25">
              <w:rPr>
                <w:rFonts w:cs="Times New Roman"/>
                <w:b/>
                <w:color w:val="000000" w:themeColor="text1"/>
                <w:sz w:val="20"/>
                <w:shd w:val="clear" w:color="auto" w:fill="FFFFFF"/>
              </w:rPr>
              <w:t>Действия</w:t>
            </w:r>
            <w:r w:rsidRPr="00896C25">
              <w:rPr>
                <w:rFonts w:cs="Times New Roman"/>
                <w:b/>
                <w:color w:val="000000" w:themeColor="text1"/>
                <w:spacing w:val="-8"/>
                <w:sz w:val="20"/>
                <w:shd w:val="clear" w:color="auto" w:fill="FFFFFF"/>
              </w:rPr>
              <w:t xml:space="preserve"> </w:t>
            </w:r>
            <w:r w:rsidRPr="00896C25">
              <w:rPr>
                <w:rFonts w:cs="Times New Roman"/>
                <w:b/>
                <w:color w:val="000000" w:themeColor="text1"/>
                <w:sz w:val="20"/>
                <w:shd w:val="clear" w:color="auto" w:fill="FFFFFF"/>
              </w:rPr>
              <w:t>персонала</w:t>
            </w:r>
            <w:r w:rsidRPr="00896C25">
              <w:rPr>
                <w:rFonts w:cs="Times New Roman"/>
                <w:b/>
                <w:color w:val="000000" w:themeColor="text1"/>
                <w:spacing w:val="-5"/>
                <w:sz w:val="20"/>
                <w:shd w:val="clear" w:color="auto" w:fill="FFFFFF"/>
              </w:rPr>
              <w:t xml:space="preserve"> </w:t>
            </w:r>
            <w:r w:rsidRPr="00896C25">
              <w:rPr>
                <w:rFonts w:cs="Times New Roman"/>
                <w:b/>
                <w:color w:val="000000" w:themeColor="text1"/>
                <w:sz w:val="20"/>
                <w:shd w:val="clear" w:color="auto" w:fill="FFFFFF"/>
              </w:rPr>
              <w:t>организации,</w:t>
            </w:r>
            <w:r w:rsidRPr="00896C25">
              <w:rPr>
                <w:rFonts w:cs="Times New Roman"/>
                <w:b/>
                <w:color w:val="000000" w:themeColor="text1"/>
                <w:spacing w:val="-3"/>
                <w:sz w:val="20"/>
                <w:shd w:val="clear" w:color="auto" w:fill="FFFFFF"/>
              </w:rPr>
              <w:t xml:space="preserve"> </w:t>
            </w:r>
            <w:r w:rsidRPr="00896C25">
              <w:rPr>
                <w:rFonts w:cs="Times New Roman"/>
                <w:b/>
                <w:color w:val="000000" w:themeColor="text1"/>
                <w:sz w:val="20"/>
                <w:shd w:val="clear" w:color="auto" w:fill="FFFFFF"/>
              </w:rPr>
              <w:t>функционирующей</w:t>
            </w:r>
            <w:r w:rsidRPr="00896C25">
              <w:rPr>
                <w:rFonts w:cs="Times New Roman"/>
                <w:b/>
                <w:color w:val="000000" w:themeColor="text1"/>
                <w:spacing w:val="-5"/>
                <w:sz w:val="20"/>
                <w:shd w:val="clear" w:color="auto" w:fill="FFFFFF"/>
              </w:rPr>
              <w:t xml:space="preserve"> </w:t>
            </w:r>
            <w:r w:rsidRPr="00896C25">
              <w:rPr>
                <w:rFonts w:cs="Times New Roman"/>
                <w:b/>
                <w:color w:val="000000" w:themeColor="text1"/>
                <w:sz w:val="20"/>
                <w:shd w:val="clear" w:color="auto" w:fill="FFFFFF"/>
              </w:rPr>
              <w:t>в</w:t>
            </w:r>
            <w:r w:rsidRPr="00896C25">
              <w:rPr>
                <w:rFonts w:cs="Times New Roman"/>
                <w:b/>
                <w:color w:val="000000" w:themeColor="text1"/>
                <w:spacing w:val="-5"/>
                <w:sz w:val="20"/>
                <w:shd w:val="clear" w:color="auto" w:fill="FFFFFF"/>
              </w:rPr>
              <w:t xml:space="preserve"> </w:t>
            </w:r>
            <w:r w:rsidRPr="00896C25">
              <w:rPr>
                <w:rFonts w:cs="Times New Roman"/>
                <w:b/>
                <w:color w:val="000000" w:themeColor="text1"/>
                <w:sz w:val="20"/>
                <w:shd w:val="clear" w:color="auto" w:fill="FFFFFF"/>
              </w:rPr>
              <w:t>системах</w:t>
            </w:r>
            <w:r w:rsidRPr="00896C25">
              <w:rPr>
                <w:rFonts w:cs="Times New Roman"/>
                <w:b/>
                <w:color w:val="000000" w:themeColor="text1"/>
                <w:spacing w:val="-4"/>
                <w:sz w:val="20"/>
                <w:shd w:val="clear" w:color="auto" w:fill="FFFFFF"/>
              </w:rPr>
              <w:t xml:space="preserve"> </w:t>
            </w:r>
            <w:r w:rsidRPr="00896C25">
              <w:rPr>
                <w:rFonts w:cs="Times New Roman"/>
                <w:b/>
                <w:color w:val="000000" w:themeColor="text1"/>
                <w:spacing w:val="-2"/>
                <w:sz w:val="20"/>
                <w:shd w:val="clear" w:color="auto" w:fill="FFFFFF"/>
              </w:rPr>
              <w:t xml:space="preserve">теплоснабжения  </w:t>
            </w:r>
          </w:p>
        </w:tc>
        <w:tc>
          <w:tcPr>
            <w:tcW w:w="1696" w:type="dxa"/>
            <w:tcBorders>
              <w:top w:val="single" w:sz="4" w:space="0" w:color="000000"/>
              <w:left w:val="single" w:sz="4" w:space="0" w:color="000000"/>
              <w:bottom w:val="single" w:sz="4" w:space="0" w:color="000000"/>
              <w:right w:val="single" w:sz="4" w:space="0" w:color="000000"/>
            </w:tcBorders>
          </w:tcPr>
          <w:p w14:paraId="7DCB9B0B" w14:textId="77777777" w:rsidR="006C3E97" w:rsidRPr="00896C25" w:rsidRDefault="006C3E97" w:rsidP="006322D4">
            <w:pPr>
              <w:spacing w:after="0"/>
              <w:jc w:val="both"/>
              <w:rPr>
                <w:rFonts w:cs="Times New Roman"/>
                <w:b/>
                <w:bCs/>
                <w:color w:val="000000" w:themeColor="text1"/>
                <w:sz w:val="20"/>
              </w:rPr>
            </w:pPr>
            <w:r w:rsidRPr="00896C25">
              <w:rPr>
                <w:rFonts w:cs="Times New Roman"/>
                <w:b/>
                <w:bCs/>
                <w:color w:val="000000" w:themeColor="text1"/>
                <w:sz w:val="20"/>
              </w:rPr>
              <w:t>Уровень</w:t>
            </w:r>
          </w:p>
          <w:p w14:paraId="0707E9F7" w14:textId="77777777" w:rsidR="006C3E97" w:rsidRPr="00896C25" w:rsidRDefault="006C3E97" w:rsidP="006322D4">
            <w:pPr>
              <w:spacing w:after="0"/>
              <w:jc w:val="both"/>
              <w:rPr>
                <w:rFonts w:cs="Times New Roman"/>
                <w:b/>
                <w:bCs/>
                <w:color w:val="000000" w:themeColor="text1"/>
                <w:sz w:val="20"/>
              </w:rPr>
            </w:pPr>
            <w:r w:rsidRPr="00896C25">
              <w:rPr>
                <w:rFonts w:cs="Times New Roman"/>
                <w:b/>
                <w:bCs/>
                <w:color w:val="000000" w:themeColor="text1"/>
                <w:sz w:val="20"/>
              </w:rPr>
              <w:t xml:space="preserve"> реагирования</w:t>
            </w:r>
          </w:p>
        </w:tc>
      </w:tr>
      <w:tr w:rsidR="006C3E97" w:rsidRPr="00896C25" w14:paraId="26A77548" w14:textId="77777777" w:rsidTr="006322D4">
        <w:trPr>
          <w:trHeight w:val="1271"/>
        </w:trPr>
        <w:tc>
          <w:tcPr>
            <w:tcW w:w="1815" w:type="dxa"/>
            <w:vMerge w:val="restart"/>
            <w:tcBorders>
              <w:left w:val="single" w:sz="4" w:space="0" w:color="000000"/>
              <w:bottom w:val="single" w:sz="4" w:space="0" w:color="000000"/>
            </w:tcBorders>
          </w:tcPr>
          <w:p w14:paraId="0DE88D31"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 подачи электроэнергии на источник тепловой энергии</w:t>
            </w:r>
          </w:p>
        </w:tc>
        <w:tc>
          <w:tcPr>
            <w:tcW w:w="1530" w:type="dxa"/>
            <w:vMerge w:val="restart"/>
            <w:tcBorders>
              <w:left w:val="single" w:sz="4" w:space="0" w:color="000000"/>
              <w:bottom w:val="single" w:sz="4" w:space="0" w:color="000000"/>
            </w:tcBorders>
          </w:tcPr>
          <w:p w14:paraId="2D7D4913"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 работы источника тепловой энергии</w:t>
            </w:r>
          </w:p>
        </w:tc>
        <w:tc>
          <w:tcPr>
            <w:tcW w:w="1812" w:type="dxa"/>
            <w:vMerge w:val="restart"/>
            <w:tcBorders>
              <w:left w:val="single" w:sz="4" w:space="0" w:color="000000"/>
              <w:bottom w:val="single" w:sz="4" w:space="0" w:color="000000"/>
            </w:tcBorders>
          </w:tcPr>
          <w:p w14:paraId="3A69213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циркуляции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системе теплоснабжения  всех потребителей, понижение</w:t>
            </w:r>
            <w:r w:rsidRPr="00896C25">
              <w:rPr>
                <w:rFonts w:cs="Times New Roman"/>
                <w:color w:val="000000" w:themeColor="text1"/>
                <w:spacing w:val="-11"/>
                <w:sz w:val="20"/>
                <w:shd w:val="clear" w:color="auto" w:fill="FFFFFF"/>
              </w:rPr>
              <w:t xml:space="preserve"> </w:t>
            </w:r>
            <w:r w:rsidRPr="00896C25">
              <w:rPr>
                <w:rFonts w:cs="Times New Roman"/>
                <w:color w:val="000000" w:themeColor="text1"/>
                <w:sz w:val="20"/>
                <w:shd w:val="clear" w:color="auto" w:fill="FFFFFF"/>
              </w:rPr>
              <w:t>температуры</w:t>
            </w:r>
            <w:r w:rsidRPr="00896C25">
              <w:rPr>
                <w:rFonts w:cs="Times New Roman"/>
                <w:color w:val="000000" w:themeColor="text1"/>
                <w:spacing w:val="-10"/>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1"/>
                <w:sz w:val="20"/>
                <w:shd w:val="clear" w:color="auto" w:fill="FFFFFF"/>
              </w:rPr>
              <w:t xml:space="preserve"> </w:t>
            </w:r>
            <w:r w:rsidRPr="00896C25">
              <w:rPr>
                <w:rFonts w:cs="Times New Roman"/>
                <w:color w:val="000000" w:themeColor="text1"/>
                <w:sz w:val="20"/>
                <w:shd w:val="clear" w:color="auto" w:fill="FFFFFF"/>
              </w:rPr>
              <w:t>зданиях</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и домах, возможное размораживание наружных тепловых сетей и внутренних отопительных систем</w:t>
            </w:r>
          </w:p>
        </w:tc>
        <w:tc>
          <w:tcPr>
            <w:tcW w:w="3062" w:type="dxa"/>
            <w:tcBorders>
              <w:left w:val="single" w:sz="4" w:space="0" w:color="000000"/>
              <w:bottom w:val="single" w:sz="4" w:space="0" w:color="000000"/>
            </w:tcBorders>
          </w:tcPr>
          <w:p w14:paraId="6E2B0C9F"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 Сообщить</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ограничении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поставки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электрической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энергии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 xml:space="preserve">в </w:t>
            </w:r>
            <w:r w:rsidRPr="00896C25">
              <w:rPr>
                <w:rFonts w:cs="Times New Roman"/>
                <w:color w:val="000000" w:themeColor="text1"/>
                <w:spacing w:val="-2"/>
                <w:sz w:val="20"/>
                <w:shd w:val="clear" w:color="auto" w:fill="FFFFFF"/>
              </w:rPr>
              <w:t>аварийно-</w:t>
            </w:r>
            <w:r w:rsidRPr="00896C25">
              <w:rPr>
                <w:rFonts w:cs="Times New Roman"/>
                <w:color w:val="000000" w:themeColor="text1"/>
                <w:sz w:val="20"/>
                <w:shd w:val="clear" w:color="auto" w:fill="FFFFFF"/>
              </w:rPr>
              <w:t>диспетчерскую</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службу</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2"/>
                <w:sz w:val="20"/>
                <w:shd w:val="clear" w:color="auto" w:fill="FFFFFF"/>
              </w:rPr>
              <w:t xml:space="preserve"> организации.</w:t>
            </w:r>
          </w:p>
        </w:tc>
        <w:tc>
          <w:tcPr>
            <w:tcW w:w="1696" w:type="dxa"/>
            <w:vMerge w:val="restart"/>
            <w:tcBorders>
              <w:left w:val="single" w:sz="4" w:space="0" w:color="000000"/>
              <w:bottom w:val="single" w:sz="4" w:space="0" w:color="000000"/>
              <w:right w:val="single" w:sz="4" w:space="0" w:color="000000"/>
            </w:tcBorders>
          </w:tcPr>
          <w:p w14:paraId="049015F8"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6CE73A9F" w14:textId="77777777" w:rsidTr="006322D4">
        <w:trPr>
          <w:trHeight w:val="905"/>
        </w:trPr>
        <w:tc>
          <w:tcPr>
            <w:tcW w:w="1815" w:type="dxa"/>
            <w:vMerge/>
            <w:tcBorders>
              <w:left w:val="single" w:sz="4" w:space="0" w:color="000000"/>
              <w:bottom w:val="single" w:sz="4" w:space="0" w:color="000000"/>
            </w:tcBorders>
          </w:tcPr>
          <w:p w14:paraId="014B08C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69B6D11"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3B3EB50"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8571B9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2.Сообщить</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электрической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энергии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 xml:space="preserve">службу </w:t>
            </w:r>
            <w:r w:rsidRPr="00896C25">
              <w:rPr>
                <w:rFonts w:cs="Times New Roman"/>
                <w:color w:val="000000" w:themeColor="text1"/>
                <w:sz w:val="20"/>
                <w:shd w:val="clear" w:color="auto" w:fill="FFFFFF"/>
              </w:rPr>
              <w:t>электросетевой</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30CABDFC" w14:textId="77777777" w:rsidR="006C3E97" w:rsidRPr="00896C25" w:rsidRDefault="006C3E97" w:rsidP="006322D4">
            <w:pPr>
              <w:spacing w:after="0"/>
              <w:jc w:val="both"/>
              <w:rPr>
                <w:rFonts w:cs="Times New Roman"/>
                <w:color w:val="000000" w:themeColor="text1"/>
                <w:sz w:val="20"/>
              </w:rPr>
            </w:pPr>
          </w:p>
        </w:tc>
      </w:tr>
      <w:tr w:rsidR="006C3E97" w:rsidRPr="00896C25" w14:paraId="3B3BA73C" w14:textId="77777777" w:rsidTr="006322D4">
        <w:tc>
          <w:tcPr>
            <w:tcW w:w="1815" w:type="dxa"/>
            <w:vMerge/>
            <w:tcBorders>
              <w:left w:val="single" w:sz="4" w:space="0" w:color="000000"/>
              <w:bottom w:val="single" w:sz="4" w:space="0" w:color="000000"/>
            </w:tcBorders>
          </w:tcPr>
          <w:p w14:paraId="7DC0C9F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680FF6D8"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77DA3A5"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9FBCF5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Перейти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на</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резервную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схему</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питания</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(второй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ввод)</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или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автономный</w:t>
            </w:r>
            <w:r w:rsidRPr="00896C25">
              <w:rPr>
                <w:rFonts w:cs="Times New Roman"/>
                <w:color w:val="000000" w:themeColor="text1"/>
                <w:spacing w:val="-2"/>
                <w:sz w:val="20"/>
                <w:shd w:val="clear" w:color="auto" w:fill="FFFFFF"/>
              </w:rPr>
              <w:t xml:space="preserve"> источник </w:t>
            </w:r>
            <w:r w:rsidRPr="00896C25">
              <w:rPr>
                <w:rFonts w:cs="Times New Roman"/>
                <w:color w:val="000000" w:themeColor="text1"/>
                <w:sz w:val="20"/>
                <w:shd w:val="clear" w:color="auto" w:fill="FFFFFF"/>
              </w:rPr>
              <w:t>электроснабжения</w:t>
            </w:r>
            <w:r w:rsidRPr="00896C25">
              <w:rPr>
                <w:rFonts w:cs="Times New Roman"/>
                <w:color w:val="000000" w:themeColor="text1"/>
                <w:spacing w:val="-10"/>
                <w:sz w:val="20"/>
                <w:shd w:val="clear" w:color="auto" w:fill="FFFFFF"/>
              </w:rPr>
              <w:t xml:space="preserve"> </w:t>
            </w:r>
            <w:r w:rsidRPr="00896C25">
              <w:rPr>
                <w:rFonts w:cs="Times New Roman"/>
                <w:color w:val="000000" w:themeColor="text1"/>
                <w:sz w:val="20"/>
                <w:shd w:val="clear" w:color="auto" w:fill="FFFFFF"/>
              </w:rPr>
              <w:t>(дизель-</w:t>
            </w:r>
            <w:r w:rsidRPr="00896C25">
              <w:rPr>
                <w:rFonts w:cs="Times New Roman"/>
                <w:color w:val="000000" w:themeColor="text1"/>
                <w:spacing w:val="-2"/>
                <w:sz w:val="20"/>
                <w:shd w:val="clear" w:color="auto" w:fill="FFFFFF"/>
              </w:rPr>
              <w:t>генератор)</w:t>
            </w:r>
          </w:p>
        </w:tc>
        <w:tc>
          <w:tcPr>
            <w:tcW w:w="1696" w:type="dxa"/>
            <w:vMerge/>
            <w:tcBorders>
              <w:left w:val="single" w:sz="4" w:space="0" w:color="000000"/>
              <w:bottom w:val="single" w:sz="4" w:space="0" w:color="000000"/>
              <w:right w:val="single" w:sz="4" w:space="0" w:color="000000"/>
            </w:tcBorders>
          </w:tcPr>
          <w:p w14:paraId="0C4E8471" w14:textId="77777777" w:rsidR="006C3E97" w:rsidRPr="00896C25" w:rsidRDefault="006C3E97" w:rsidP="006322D4">
            <w:pPr>
              <w:spacing w:after="0"/>
              <w:jc w:val="both"/>
              <w:rPr>
                <w:rFonts w:cs="Times New Roman"/>
                <w:color w:val="000000" w:themeColor="text1"/>
                <w:sz w:val="20"/>
              </w:rPr>
            </w:pPr>
          </w:p>
        </w:tc>
      </w:tr>
      <w:tr w:rsidR="006C3E97" w:rsidRPr="00896C25" w14:paraId="5E28CDF2" w14:textId="77777777" w:rsidTr="006322D4">
        <w:tc>
          <w:tcPr>
            <w:tcW w:w="1815" w:type="dxa"/>
            <w:vMerge/>
            <w:tcBorders>
              <w:left w:val="single" w:sz="4" w:space="0" w:color="000000"/>
              <w:bottom w:val="single" w:sz="4" w:space="0" w:color="000000"/>
            </w:tcBorders>
          </w:tcPr>
          <w:p w14:paraId="7A8B8DDF"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6CEA57D"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0AF8174"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8061F3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длительном</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электрической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энергии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организовать</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работы</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5"/>
                <w:sz w:val="20"/>
                <w:shd w:val="clear" w:color="auto" w:fill="FFFFFF"/>
              </w:rPr>
              <w:t xml:space="preserve">по </w:t>
            </w:r>
            <w:r w:rsidRPr="00896C25">
              <w:rPr>
                <w:rFonts w:cs="Times New Roman"/>
                <w:color w:val="000000" w:themeColor="text1"/>
                <w:sz w:val="20"/>
                <w:shd w:val="clear" w:color="auto" w:fill="FFFFFF"/>
              </w:rPr>
              <w:t>предотвращению</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размораживания</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организации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1DE7BC20" w14:textId="77777777" w:rsidR="006C3E97" w:rsidRPr="00896C25" w:rsidRDefault="006C3E97" w:rsidP="006322D4">
            <w:pPr>
              <w:spacing w:after="0"/>
              <w:jc w:val="both"/>
              <w:rPr>
                <w:rFonts w:cs="Times New Roman"/>
                <w:color w:val="000000" w:themeColor="text1"/>
                <w:sz w:val="20"/>
              </w:rPr>
            </w:pPr>
          </w:p>
        </w:tc>
      </w:tr>
      <w:tr w:rsidR="006C3E97" w:rsidRPr="00896C25" w14:paraId="046A83A8" w14:textId="77777777" w:rsidTr="006322D4">
        <w:tc>
          <w:tcPr>
            <w:tcW w:w="1815" w:type="dxa"/>
            <w:vMerge w:val="restart"/>
            <w:tcBorders>
              <w:left w:val="single" w:sz="4" w:space="0" w:color="000000"/>
              <w:bottom w:val="single" w:sz="4" w:space="0" w:color="000000"/>
            </w:tcBorders>
          </w:tcPr>
          <w:p w14:paraId="5E71B134"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подачи холодной воды на источник тепловой энергии</w:t>
            </w:r>
          </w:p>
        </w:tc>
        <w:tc>
          <w:tcPr>
            <w:tcW w:w="1530" w:type="dxa"/>
            <w:vMerge w:val="restart"/>
            <w:tcBorders>
              <w:left w:val="single" w:sz="4" w:space="0" w:color="000000"/>
              <w:bottom w:val="single" w:sz="4" w:space="0" w:color="000000"/>
            </w:tcBorders>
          </w:tcPr>
          <w:p w14:paraId="4AA7EE2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Ограничение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работы источника тепловой </w:t>
            </w:r>
            <w:r w:rsidRPr="00896C25">
              <w:rPr>
                <w:rFonts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27676AD1"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Ограничение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циркуляции теплоносителя в системе теплоснабжения потребителей, понижение</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температуры</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воздуха</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 xml:space="preserve">в </w:t>
            </w:r>
            <w:r w:rsidRPr="00896C25">
              <w:rPr>
                <w:rFonts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45798CF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1.Сообщить</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ограничении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поставки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воды</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аварийно-</w:t>
            </w:r>
            <w:r w:rsidRPr="00896C25">
              <w:rPr>
                <w:rFonts w:cs="Times New Roman"/>
                <w:color w:val="000000" w:themeColor="text1"/>
                <w:spacing w:val="-2"/>
                <w:sz w:val="20"/>
                <w:shd w:val="clear" w:color="auto" w:fill="FFFFFF"/>
              </w:rPr>
              <w:t xml:space="preserve">диспетчерскую </w:t>
            </w:r>
            <w:r w:rsidRPr="00896C25">
              <w:rPr>
                <w:rFonts w:cs="Times New Roman"/>
                <w:color w:val="000000" w:themeColor="text1"/>
                <w:sz w:val="20"/>
                <w:shd w:val="clear" w:color="auto" w:fill="FFFFFF"/>
              </w:rPr>
              <w:t>службу</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63210285"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4061413E" w14:textId="77777777" w:rsidTr="006322D4">
        <w:tc>
          <w:tcPr>
            <w:tcW w:w="1815" w:type="dxa"/>
            <w:vMerge/>
            <w:tcBorders>
              <w:left w:val="single" w:sz="4" w:space="0" w:color="000000"/>
              <w:bottom w:val="single" w:sz="4" w:space="0" w:color="000000"/>
            </w:tcBorders>
          </w:tcPr>
          <w:p w14:paraId="0549879F"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0E48C17"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ADF4A71"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3377CBC"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2.Сообщить</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холодной</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воды</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 xml:space="preserve">службу </w:t>
            </w:r>
            <w:r w:rsidRPr="00896C25">
              <w:rPr>
                <w:rFonts w:cs="Times New Roman"/>
                <w:color w:val="000000" w:themeColor="text1"/>
                <w:sz w:val="20"/>
                <w:shd w:val="clear" w:color="auto" w:fill="FFFFFF"/>
              </w:rPr>
              <w:t>водоснабжающей</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72B90E29" w14:textId="77777777" w:rsidR="006C3E97" w:rsidRPr="00896C25" w:rsidRDefault="006C3E97" w:rsidP="006322D4">
            <w:pPr>
              <w:spacing w:after="0"/>
              <w:jc w:val="both"/>
              <w:rPr>
                <w:rFonts w:cs="Times New Roman"/>
                <w:color w:val="000000" w:themeColor="text1"/>
                <w:sz w:val="20"/>
              </w:rPr>
            </w:pPr>
          </w:p>
        </w:tc>
      </w:tr>
      <w:tr w:rsidR="006C3E97" w:rsidRPr="00896C25" w14:paraId="4A64AD00" w14:textId="77777777" w:rsidTr="006322D4">
        <w:tc>
          <w:tcPr>
            <w:tcW w:w="1815" w:type="dxa"/>
            <w:vMerge/>
            <w:tcBorders>
              <w:left w:val="single" w:sz="4" w:space="0" w:color="000000"/>
              <w:bottom w:val="single" w:sz="4" w:space="0" w:color="000000"/>
            </w:tcBorders>
          </w:tcPr>
          <w:p w14:paraId="6E10B539"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12053369"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C92059B"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8EDE99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3.При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длительном</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подачи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воды</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открытой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системе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ГВС,</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отключить</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ГВС</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и организовать работы по предотвращению размораживания силами персонала своей организации</w:t>
            </w:r>
            <w:r w:rsidRPr="00896C25">
              <w:rPr>
                <w:rFonts w:cs="Times New Roman"/>
                <w:color w:val="000000" w:themeColor="text1"/>
                <w:spacing w:val="-10"/>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организаций,</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управляющих</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многоквартирными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1A264D00" w14:textId="77777777" w:rsidR="006C3E97" w:rsidRPr="00896C25" w:rsidRDefault="006C3E97" w:rsidP="006322D4">
            <w:pPr>
              <w:spacing w:after="0"/>
              <w:jc w:val="both"/>
              <w:rPr>
                <w:rFonts w:cs="Times New Roman"/>
                <w:color w:val="000000" w:themeColor="text1"/>
                <w:sz w:val="20"/>
              </w:rPr>
            </w:pPr>
          </w:p>
        </w:tc>
      </w:tr>
      <w:tr w:rsidR="006C3E97" w:rsidRPr="00896C25" w14:paraId="59D9B3E0" w14:textId="77777777" w:rsidTr="006322D4">
        <w:tc>
          <w:tcPr>
            <w:tcW w:w="1815" w:type="dxa"/>
            <w:vMerge w:val="restart"/>
            <w:tcBorders>
              <w:left w:val="single" w:sz="4" w:space="0" w:color="000000"/>
              <w:bottom w:val="single" w:sz="4" w:space="0" w:color="000000"/>
            </w:tcBorders>
          </w:tcPr>
          <w:p w14:paraId="134DB517"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подачи топлива на источник тепловой энергии</w:t>
            </w:r>
          </w:p>
        </w:tc>
        <w:tc>
          <w:tcPr>
            <w:tcW w:w="1530" w:type="dxa"/>
            <w:vMerge w:val="restart"/>
            <w:tcBorders>
              <w:left w:val="single" w:sz="4" w:space="0" w:color="000000"/>
              <w:bottom w:val="single" w:sz="4" w:space="0" w:color="000000"/>
            </w:tcBorders>
          </w:tcPr>
          <w:p w14:paraId="2728EFE6"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нагрева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воды на источнике тепловой </w:t>
            </w:r>
            <w:r w:rsidRPr="00896C25">
              <w:rPr>
                <w:rFonts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68881B66"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Снижение температуры теплоносителя</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поступающего</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в систему теплоснабжения потребителей, понижение</w:t>
            </w:r>
          </w:p>
          <w:p w14:paraId="489017E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температуры</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воздуха</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5AF10E4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1.Сообщить</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ограничении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поставки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топлива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аварийно-</w:t>
            </w:r>
            <w:r w:rsidRPr="00896C25">
              <w:rPr>
                <w:rFonts w:cs="Times New Roman"/>
                <w:color w:val="000000" w:themeColor="text1"/>
                <w:spacing w:val="-2"/>
                <w:sz w:val="20"/>
                <w:shd w:val="clear" w:color="auto" w:fill="FFFFFF"/>
              </w:rPr>
              <w:t xml:space="preserve">диспетчерскую </w:t>
            </w:r>
            <w:r w:rsidRPr="00896C25">
              <w:rPr>
                <w:rFonts w:cs="Times New Roman"/>
                <w:color w:val="000000" w:themeColor="text1"/>
                <w:sz w:val="20"/>
                <w:shd w:val="clear" w:color="auto" w:fill="FFFFFF"/>
              </w:rPr>
              <w:t>службу</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6CBE413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2E52A16F" w14:textId="77777777" w:rsidTr="006322D4">
        <w:tc>
          <w:tcPr>
            <w:tcW w:w="1815" w:type="dxa"/>
            <w:vMerge/>
            <w:tcBorders>
              <w:left w:val="single" w:sz="4" w:space="0" w:color="000000"/>
              <w:bottom w:val="single" w:sz="4" w:space="0" w:color="000000"/>
            </w:tcBorders>
          </w:tcPr>
          <w:p w14:paraId="0FD675D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1727372"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EC3AFD0"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43C786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2.Сообщить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прекращении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подачи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топлива</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 xml:space="preserve">службу </w:t>
            </w:r>
            <w:r w:rsidRPr="00896C25">
              <w:rPr>
                <w:rFonts w:cs="Times New Roman"/>
                <w:color w:val="000000" w:themeColor="text1"/>
                <w:sz w:val="20"/>
                <w:shd w:val="clear" w:color="auto" w:fill="FFFFFF"/>
              </w:rPr>
              <w:t>газораспределительной</w:t>
            </w:r>
            <w:r w:rsidRPr="00896C25">
              <w:rPr>
                <w:rFonts w:cs="Times New Roman"/>
                <w:color w:val="000000" w:themeColor="text1"/>
                <w:spacing w:val="-10"/>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1EE41050" w14:textId="77777777" w:rsidR="006C3E97" w:rsidRPr="00896C25" w:rsidRDefault="006C3E97" w:rsidP="006322D4">
            <w:pPr>
              <w:spacing w:after="0"/>
              <w:jc w:val="both"/>
              <w:rPr>
                <w:rFonts w:cs="Times New Roman"/>
                <w:color w:val="000000" w:themeColor="text1"/>
                <w:sz w:val="20"/>
              </w:rPr>
            </w:pPr>
          </w:p>
        </w:tc>
      </w:tr>
      <w:tr w:rsidR="006C3E97" w:rsidRPr="00896C25" w14:paraId="0A993988" w14:textId="77777777" w:rsidTr="006322D4">
        <w:tc>
          <w:tcPr>
            <w:tcW w:w="1815" w:type="dxa"/>
            <w:vMerge/>
            <w:tcBorders>
              <w:left w:val="single" w:sz="4" w:space="0" w:color="000000"/>
              <w:bottom w:val="single" w:sz="4" w:space="0" w:color="000000"/>
            </w:tcBorders>
          </w:tcPr>
          <w:p w14:paraId="3307E70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136F13A"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3D1174F"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778185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Организовать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переход</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на</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резервное</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топливо</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его</w:t>
            </w:r>
            <w:r w:rsidRPr="00896C25">
              <w:rPr>
                <w:rFonts w:cs="Times New Roman"/>
                <w:color w:val="000000" w:themeColor="text1"/>
                <w:spacing w:val="-2"/>
                <w:sz w:val="20"/>
                <w:shd w:val="clear" w:color="auto" w:fill="FFFFFF"/>
              </w:rPr>
              <w:t xml:space="preserve"> наличии)</w:t>
            </w:r>
          </w:p>
        </w:tc>
        <w:tc>
          <w:tcPr>
            <w:tcW w:w="1696" w:type="dxa"/>
            <w:vMerge/>
            <w:tcBorders>
              <w:left w:val="single" w:sz="4" w:space="0" w:color="000000"/>
              <w:bottom w:val="single" w:sz="4" w:space="0" w:color="000000"/>
              <w:right w:val="single" w:sz="4" w:space="0" w:color="000000"/>
            </w:tcBorders>
          </w:tcPr>
          <w:p w14:paraId="654B08B0" w14:textId="77777777" w:rsidR="006C3E97" w:rsidRPr="00896C25" w:rsidRDefault="006C3E97" w:rsidP="006322D4">
            <w:pPr>
              <w:spacing w:after="0"/>
              <w:jc w:val="both"/>
              <w:rPr>
                <w:rFonts w:cs="Times New Roman"/>
                <w:color w:val="000000" w:themeColor="text1"/>
                <w:sz w:val="20"/>
              </w:rPr>
            </w:pPr>
          </w:p>
        </w:tc>
      </w:tr>
      <w:tr w:rsidR="006C3E97" w:rsidRPr="00896C25" w14:paraId="294DF5A5" w14:textId="77777777" w:rsidTr="006322D4">
        <w:tc>
          <w:tcPr>
            <w:tcW w:w="1815" w:type="dxa"/>
            <w:vMerge/>
            <w:tcBorders>
              <w:left w:val="single" w:sz="4" w:space="0" w:color="000000"/>
              <w:bottom w:val="single" w:sz="4" w:space="0" w:color="000000"/>
            </w:tcBorders>
          </w:tcPr>
          <w:p w14:paraId="3340D7F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9AA1C75"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E12ACC3"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D7AA32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резервного</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топлива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превышении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допустимого</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времени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организации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организаций,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управляющих</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многоквартирными</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44D13794" w14:textId="77777777" w:rsidR="006C3E97" w:rsidRPr="00896C25" w:rsidRDefault="006C3E97" w:rsidP="006322D4">
            <w:pPr>
              <w:spacing w:after="0"/>
              <w:jc w:val="both"/>
              <w:rPr>
                <w:rFonts w:cs="Times New Roman"/>
                <w:color w:val="000000" w:themeColor="text1"/>
                <w:sz w:val="20"/>
              </w:rPr>
            </w:pPr>
          </w:p>
        </w:tc>
      </w:tr>
      <w:tr w:rsidR="006C3E97" w:rsidRPr="00896C25" w14:paraId="370C5D6D" w14:textId="77777777" w:rsidTr="006322D4">
        <w:tc>
          <w:tcPr>
            <w:tcW w:w="1815" w:type="dxa"/>
            <w:vMerge w:val="restart"/>
            <w:tcBorders>
              <w:left w:val="single" w:sz="4" w:space="0" w:color="000000"/>
              <w:bottom w:val="single" w:sz="4" w:space="0" w:color="000000"/>
            </w:tcBorders>
          </w:tcPr>
          <w:p w14:paraId="2ED57C5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Взрыв</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газо-воздушной смеси на источнике тепловой энергии</w:t>
            </w:r>
          </w:p>
        </w:tc>
        <w:tc>
          <w:tcPr>
            <w:tcW w:w="1530" w:type="dxa"/>
            <w:vMerge w:val="restart"/>
            <w:tcBorders>
              <w:left w:val="single" w:sz="4" w:space="0" w:color="000000"/>
              <w:bottom w:val="single" w:sz="4" w:space="0" w:color="000000"/>
            </w:tcBorders>
          </w:tcPr>
          <w:p w14:paraId="4F10787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нагрева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воды на источнике тепловой </w:t>
            </w:r>
            <w:r w:rsidRPr="00896C25">
              <w:rPr>
                <w:rFonts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45EB2D8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подачи</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теплоносителя в систему теплоснабжения потребителей, понижение</w:t>
            </w:r>
          </w:p>
          <w:p w14:paraId="6A3F4167"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температуры</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воздуха</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17BCFBB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1.Сообщить</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об</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ограничении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поставки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топлива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аварийно-</w:t>
            </w:r>
            <w:r w:rsidRPr="00896C25">
              <w:rPr>
                <w:rFonts w:cs="Times New Roman"/>
                <w:color w:val="000000" w:themeColor="text1"/>
                <w:spacing w:val="-2"/>
                <w:sz w:val="20"/>
                <w:shd w:val="clear" w:color="auto" w:fill="FFFFFF"/>
              </w:rPr>
              <w:t xml:space="preserve">дежурную </w:t>
            </w:r>
            <w:r w:rsidRPr="00896C25">
              <w:rPr>
                <w:rFonts w:cs="Times New Roman"/>
                <w:color w:val="000000" w:themeColor="text1"/>
                <w:sz w:val="20"/>
                <w:shd w:val="clear" w:color="auto" w:fill="FFFFFF"/>
              </w:rPr>
              <w:t>службу</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48105EA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0798C69D" w14:textId="77777777" w:rsidTr="006322D4">
        <w:tc>
          <w:tcPr>
            <w:tcW w:w="1815" w:type="dxa"/>
            <w:vMerge/>
            <w:tcBorders>
              <w:left w:val="single" w:sz="4" w:space="0" w:color="000000"/>
              <w:bottom w:val="single" w:sz="4" w:space="0" w:color="000000"/>
            </w:tcBorders>
          </w:tcPr>
          <w:p w14:paraId="7068E4E1"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321741E"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570576D"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1D6B0B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2.Сообщить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взрыве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газо-воздушной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смеси</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 xml:space="preserve">службу </w:t>
            </w:r>
            <w:r w:rsidRPr="00896C25">
              <w:rPr>
                <w:rFonts w:cs="Times New Roman"/>
                <w:color w:val="000000" w:themeColor="text1"/>
                <w:sz w:val="20"/>
                <w:shd w:val="clear" w:color="auto" w:fill="FFFFFF"/>
              </w:rPr>
              <w:t>газораспределительной</w:t>
            </w:r>
            <w:r w:rsidRPr="00896C25">
              <w:rPr>
                <w:rFonts w:cs="Times New Roman"/>
                <w:color w:val="000000" w:themeColor="text1"/>
                <w:spacing w:val="-10"/>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tcBorders>
              <w:left w:val="single" w:sz="4" w:space="0" w:color="000000"/>
              <w:bottom w:val="single" w:sz="4" w:space="0" w:color="000000"/>
              <w:right w:val="single" w:sz="4" w:space="0" w:color="000000"/>
            </w:tcBorders>
          </w:tcPr>
          <w:p w14:paraId="14471FB9" w14:textId="77777777" w:rsidR="006C3E97" w:rsidRPr="00896C25" w:rsidRDefault="006C3E97" w:rsidP="006322D4">
            <w:pPr>
              <w:spacing w:after="0"/>
              <w:jc w:val="both"/>
              <w:rPr>
                <w:rFonts w:cs="Times New Roman"/>
                <w:color w:val="000000" w:themeColor="text1"/>
                <w:sz w:val="20"/>
              </w:rPr>
            </w:pPr>
          </w:p>
        </w:tc>
      </w:tr>
      <w:tr w:rsidR="006C3E97" w:rsidRPr="00896C25" w14:paraId="51330F99" w14:textId="77777777" w:rsidTr="006322D4">
        <w:tc>
          <w:tcPr>
            <w:tcW w:w="1815" w:type="dxa"/>
            <w:vMerge/>
            <w:tcBorders>
              <w:left w:val="single" w:sz="4" w:space="0" w:color="000000"/>
              <w:bottom w:val="single" w:sz="4" w:space="0" w:color="000000"/>
            </w:tcBorders>
          </w:tcPr>
          <w:p w14:paraId="0B0836AD"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52642D1"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7DE4011"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644C947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Действовать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согласно</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Плану</w:t>
            </w:r>
            <w:r w:rsidRPr="00896C25">
              <w:rPr>
                <w:rFonts w:cs="Times New Roman"/>
                <w:color w:val="000000" w:themeColor="text1"/>
                <w:spacing w:val="-7"/>
                <w:sz w:val="20"/>
                <w:shd w:val="clear" w:color="auto" w:fill="FFFFFF"/>
              </w:rPr>
              <w:t xml:space="preserve"> </w:t>
            </w:r>
            <w:r>
              <w:rPr>
                <w:rFonts w:cs="Times New Roman"/>
                <w:color w:val="000000" w:themeColor="text1"/>
                <w:spacing w:val="-7"/>
                <w:sz w:val="20"/>
                <w:shd w:val="clear" w:color="auto" w:fill="FFFFFF"/>
              </w:rPr>
              <w:t xml:space="preserve">локализации и </w:t>
            </w:r>
            <w:r w:rsidRPr="00896C25">
              <w:rPr>
                <w:rFonts w:cs="Times New Roman"/>
                <w:color w:val="000000" w:themeColor="text1"/>
                <w:sz w:val="20"/>
                <w:shd w:val="clear" w:color="auto" w:fill="FFFFFF"/>
              </w:rPr>
              <w:t>ликвидации</w:t>
            </w:r>
            <w:r>
              <w:rPr>
                <w:rFonts w:cs="Times New Roman"/>
                <w:color w:val="000000" w:themeColor="text1"/>
                <w:sz w:val="20"/>
                <w:shd w:val="clear" w:color="auto" w:fill="FFFFFF"/>
              </w:rPr>
              <w:t xml:space="preserve"> последствий аварий</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газовом</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хозяйстве</w:t>
            </w:r>
          </w:p>
        </w:tc>
        <w:tc>
          <w:tcPr>
            <w:tcW w:w="1696" w:type="dxa"/>
            <w:vMerge/>
            <w:tcBorders>
              <w:left w:val="single" w:sz="4" w:space="0" w:color="000000"/>
              <w:bottom w:val="single" w:sz="4" w:space="0" w:color="000000"/>
              <w:right w:val="single" w:sz="4" w:space="0" w:color="000000"/>
            </w:tcBorders>
          </w:tcPr>
          <w:p w14:paraId="68E91763" w14:textId="77777777" w:rsidR="006C3E97" w:rsidRPr="00896C25" w:rsidRDefault="006C3E97" w:rsidP="006322D4">
            <w:pPr>
              <w:spacing w:after="0"/>
              <w:jc w:val="both"/>
              <w:rPr>
                <w:rFonts w:cs="Times New Roman"/>
                <w:color w:val="000000" w:themeColor="text1"/>
                <w:sz w:val="20"/>
              </w:rPr>
            </w:pPr>
          </w:p>
        </w:tc>
      </w:tr>
      <w:tr w:rsidR="006C3E97" w:rsidRPr="00896C25" w14:paraId="1CCC8040" w14:textId="77777777" w:rsidTr="006322D4">
        <w:tc>
          <w:tcPr>
            <w:tcW w:w="1815" w:type="dxa"/>
            <w:vMerge/>
            <w:tcBorders>
              <w:left w:val="single" w:sz="4" w:space="0" w:color="000000"/>
              <w:bottom w:val="single" w:sz="4" w:space="0" w:color="000000"/>
            </w:tcBorders>
          </w:tcPr>
          <w:p w14:paraId="2EEA4A3B"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6D2E979E"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F7B6E9A"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D4EDA7F"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4.Оказать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помощь</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4520F7BA" w14:textId="77777777" w:rsidR="006C3E97" w:rsidRPr="00896C25" w:rsidRDefault="006C3E97" w:rsidP="006322D4">
            <w:pPr>
              <w:spacing w:after="0"/>
              <w:jc w:val="both"/>
              <w:rPr>
                <w:rFonts w:cs="Times New Roman"/>
                <w:color w:val="000000" w:themeColor="text1"/>
                <w:sz w:val="20"/>
              </w:rPr>
            </w:pPr>
          </w:p>
        </w:tc>
      </w:tr>
      <w:tr w:rsidR="006C3E97" w:rsidRPr="00896C25" w14:paraId="3B079F1B" w14:textId="77777777" w:rsidTr="006322D4">
        <w:tc>
          <w:tcPr>
            <w:tcW w:w="1815" w:type="dxa"/>
            <w:vMerge/>
            <w:tcBorders>
              <w:left w:val="single" w:sz="4" w:space="0" w:color="000000"/>
              <w:bottom w:val="single" w:sz="4" w:space="0" w:color="000000"/>
            </w:tcBorders>
          </w:tcPr>
          <w:p w14:paraId="6C60DD61"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B19D30A"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08C209C4"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6FD6398"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5.Произвести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отключение</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электрооборудования</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установкой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запрещающих</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10"/>
                <w:sz w:val="20"/>
                <w:shd w:val="clear" w:color="auto" w:fill="FFFFFF"/>
              </w:rPr>
              <w:t xml:space="preserve">и </w:t>
            </w:r>
            <w:r w:rsidRPr="00896C25">
              <w:rPr>
                <w:rFonts w:cs="Times New Roman"/>
                <w:color w:val="000000" w:themeColor="text1"/>
                <w:sz w:val="20"/>
                <w:shd w:val="clear" w:color="auto" w:fill="FFFFFF"/>
              </w:rPr>
              <w:t>предупреждающих</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11E28B53" w14:textId="77777777" w:rsidR="006C3E97" w:rsidRPr="00896C25" w:rsidRDefault="006C3E97" w:rsidP="006322D4">
            <w:pPr>
              <w:spacing w:after="0"/>
              <w:jc w:val="both"/>
              <w:rPr>
                <w:rFonts w:cs="Times New Roman"/>
                <w:color w:val="000000" w:themeColor="text1"/>
                <w:sz w:val="20"/>
              </w:rPr>
            </w:pPr>
          </w:p>
        </w:tc>
      </w:tr>
      <w:tr w:rsidR="006C3E97" w:rsidRPr="00896C25" w14:paraId="548A72B5" w14:textId="77777777" w:rsidTr="006322D4">
        <w:tc>
          <w:tcPr>
            <w:tcW w:w="1815" w:type="dxa"/>
            <w:vMerge/>
            <w:tcBorders>
              <w:left w:val="single" w:sz="4" w:space="0" w:color="000000"/>
              <w:bottom w:val="single" w:sz="4" w:space="0" w:color="000000"/>
            </w:tcBorders>
          </w:tcPr>
          <w:p w14:paraId="2E6FB23D" w14:textId="77777777" w:rsidR="006C3E97" w:rsidRPr="00896C25" w:rsidRDefault="006C3E97" w:rsidP="006322D4">
            <w:pPr>
              <w:pStyle w:val="afc"/>
              <w:widowControl w:val="0"/>
              <w:spacing w:after="0" w:line="240" w:lineRule="auto"/>
              <w:jc w:val="both"/>
              <w:rPr>
                <w:rFonts w:ascii="Times New Roman" w:hAnsi="Times New Roman"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E15A96D" w14:textId="77777777" w:rsidR="006C3E97" w:rsidRPr="00896C25" w:rsidRDefault="006C3E97" w:rsidP="006322D4">
            <w:pPr>
              <w:pStyle w:val="afc"/>
              <w:widowControl w:val="0"/>
              <w:spacing w:after="0" w:line="240" w:lineRule="auto"/>
              <w:jc w:val="both"/>
              <w:rPr>
                <w:rFonts w:ascii="Times New Roman" w:hAnsi="Times New Roman"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0117736" w14:textId="77777777" w:rsidR="006C3E97" w:rsidRPr="00896C25" w:rsidRDefault="006C3E97" w:rsidP="006322D4">
            <w:pPr>
              <w:pStyle w:val="afc"/>
              <w:widowControl w:val="0"/>
              <w:spacing w:after="0" w:line="240" w:lineRule="auto"/>
              <w:jc w:val="both"/>
              <w:rPr>
                <w:rFonts w:ascii="Times New Roman" w:hAnsi="Times New Roman"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691750C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6.</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превышении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допустимого</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времени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устранения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аварийных</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нарушений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подаче газа организовать слив теплоносителя для предотвращения размораживания систем теплопотребления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организации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 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3E837774" w14:textId="77777777" w:rsidR="006C3E97" w:rsidRPr="00896C25" w:rsidRDefault="006C3E97" w:rsidP="006322D4">
            <w:pPr>
              <w:spacing w:after="0"/>
              <w:jc w:val="both"/>
              <w:rPr>
                <w:rFonts w:cs="Times New Roman"/>
                <w:color w:val="000000" w:themeColor="text1"/>
                <w:sz w:val="20"/>
              </w:rPr>
            </w:pPr>
          </w:p>
        </w:tc>
      </w:tr>
      <w:tr w:rsidR="006C3E97" w:rsidRPr="00896C25" w14:paraId="5ACCCDF4" w14:textId="77777777" w:rsidTr="006322D4">
        <w:tc>
          <w:tcPr>
            <w:tcW w:w="1815" w:type="dxa"/>
            <w:vMerge w:val="restart"/>
            <w:tcBorders>
              <w:left w:val="single" w:sz="4" w:space="0" w:color="000000"/>
              <w:bottom w:val="single" w:sz="4" w:space="0" w:color="000000"/>
            </w:tcBorders>
          </w:tcPr>
          <w:p w14:paraId="5E5F743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Авария</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на</w:t>
            </w:r>
            <w:r w:rsidRPr="00896C25">
              <w:rPr>
                <w:rFonts w:cs="Times New Roman"/>
                <w:color w:val="000000" w:themeColor="text1"/>
                <w:spacing w:val="-2"/>
                <w:sz w:val="20"/>
                <w:shd w:val="clear" w:color="auto" w:fill="FFFFFF"/>
              </w:rPr>
              <w:t xml:space="preserve"> газопроводе</w:t>
            </w:r>
          </w:p>
        </w:tc>
        <w:tc>
          <w:tcPr>
            <w:tcW w:w="1530" w:type="dxa"/>
            <w:vMerge w:val="restart"/>
            <w:tcBorders>
              <w:left w:val="single" w:sz="4" w:space="0" w:color="000000"/>
              <w:bottom w:val="single" w:sz="4" w:space="0" w:color="000000"/>
            </w:tcBorders>
          </w:tcPr>
          <w:p w14:paraId="0EFAB32F"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нагрева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воды на источнике тепловой </w:t>
            </w:r>
            <w:r w:rsidRPr="00896C25">
              <w:rPr>
                <w:rFonts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42B8CAF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Снижение температуры теплоносителя</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системе теплоснабжения потребителей, понижение</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температуры</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воздуха</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 xml:space="preserve">в </w:t>
            </w:r>
            <w:r w:rsidRPr="00896C25">
              <w:rPr>
                <w:rFonts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464E7A95"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1.Сообщить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происшествии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службу</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4BC189B5"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Объектовый (локальный)</w:t>
            </w:r>
          </w:p>
        </w:tc>
      </w:tr>
      <w:tr w:rsidR="006C3E97" w:rsidRPr="00896C25" w14:paraId="1FE164E7" w14:textId="77777777" w:rsidTr="006322D4">
        <w:tc>
          <w:tcPr>
            <w:tcW w:w="1815" w:type="dxa"/>
            <w:vMerge/>
            <w:tcBorders>
              <w:left w:val="single" w:sz="4" w:space="0" w:color="000000"/>
              <w:bottom w:val="single" w:sz="4" w:space="0" w:color="000000"/>
            </w:tcBorders>
          </w:tcPr>
          <w:p w14:paraId="7E05E46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31735CE"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C77EE49"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FFD472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 Действовать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согласно</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Плану</w:t>
            </w:r>
            <w:r w:rsidRPr="00896C25">
              <w:rPr>
                <w:rFonts w:cs="Times New Roman"/>
                <w:color w:val="000000" w:themeColor="text1"/>
                <w:spacing w:val="-7"/>
                <w:sz w:val="20"/>
                <w:shd w:val="clear" w:color="auto" w:fill="FFFFFF"/>
              </w:rPr>
              <w:t xml:space="preserve"> </w:t>
            </w:r>
            <w:r>
              <w:rPr>
                <w:rFonts w:cs="Times New Roman"/>
                <w:color w:val="000000" w:themeColor="text1"/>
                <w:spacing w:val="-7"/>
                <w:sz w:val="20"/>
                <w:shd w:val="clear" w:color="auto" w:fill="FFFFFF"/>
              </w:rPr>
              <w:t xml:space="preserve">локализации и </w:t>
            </w:r>
            <w:r w:rsidRPr="00896C25">
              <w:rPr>
                <w:rFonts w:cs="Times New Roman"/>
                <w:color w:val="000000" w:themeColor="text1"/>
                <w:sz w:val="20"/>
                <w:shd w:val="clear" w:color="auto" w:fill="FFFFFF"/>
              </w:rPr>
              <w:t>ликвидации</w:t>
            </w:r>
            <w:r>
              <w:rPr>
                <w:rFonts w:cs="Times New Roman"/>
                <w:color w:val="000000" w:themeColor="text1"/>
                <w:sz w:val="20"/>
                <w:shd w:val="clear" w:color="auto" w:fill="FFFFFF"/>
              </w:rPr>
              <w:t xml:space="preserve"> последствий аварий</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газовом</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хозяйстве</w:t>
            </w:r>
          </w:p>
        </w:tc>
        <w:tc>
          <w:tcPr>
            <w:tcW w:w="1696" w:type="dxa"/>
            <w:vMerge/>
            <w:tcBorders>
              <w:left w:val="single" w:sz="4" w:space="0" w:color="000000"/>
              <w:bottom w:val="single" w:sz="4" w:space="0" w:color="000000"/>
              <w:right w:val="single" w:sz="4" w:space="0" w:color="000000"/>
            </w:tcBorders>
          </w:tcPr>
          <w:p w14:paraId="42A06F7A" w14:textId="77777777" w:rsidR="006C3E97" w:rsidRPr="00896C25" w:rsidRDefault="006C3E97" w:rsidP="006322D4">
            <w:pPr>
              <w:spacing w:after="0"/>
              <w:jc w:val="both"/>
              <w:rPr>
                <w:rFonts w:cs="Times New Roman"/>
                <w:color w:val="000000" w:themeColor="text1"/>
                <w:sz w:val="20"/>
              </w:rPr>
            </w:pPr>
          </w:p>
        </w:tc>
      </w:tr>
      <w:tr w:rsidR="006C3E97" w:rsidRPr="00896C25" w14:paraId="2DBEE7BC" w14:textId="77777777" w:rsidTr="006322D4">
        <w:tc>
          <w:tcPr>
            <w:tcW w:w="1815" w:type="dxa"/>
            <w:vMerge/>
            <w:tcBorders>
              <w:left w:val="single" w:sz="4" w:space="0" w:color="000000"/>
              <w:bottom w:val="single" w:sz="4" w:space="0" w:color="000000"/>
            </w:tcBorders>
          </w:tcPr>
          <w:p w14:paraId="24E8B3A2"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E400CCB"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A379166"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0D1E51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3.Оказать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помощь</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1F4ED144" w14:textId="77777777" w:rsidR="006C3E97" w:rsidRPr="00896C25" w:rsidRDefault="006C3E97" w:rsidP="006322D4">
            <w:pPr>
              <w:spacing w:after="0"/>
              <w:jc w:val="both"/>
              <w:rPr>
                <w:rFonts w:cs="Times New Roman"/>
                <w:color w:val="000000" w:themeColor="text1"/>
                <w:sz w:val="20"/>
              </w:rPr>
            </w:pPr>
          </w:p>
        </w:tc>
      </w:tr>
      <w:tr w:rsidR="006C3E97" w:rsidRPr="00896C25" w14:paraId="39B6C43B" w14:textId="77777777" w:rsidTr="006322D4">
        <w:tc>
          <w:tcPr>
            <w:tcW w:w="1815" w:type="dxa"/>
            <w:vMerge/>
            <w:tcBorders>
              <w:left w:val="single" w:sz="4" w:space="0" w:color="000000"/>
              <w:bottom w:val="single" w:sz="4" w:space="0" w:color="000000"/>
            </w:tcBorders>
          </w:tcPr>
          <w:p w14:paraId="0FCCDC75"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1324115"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FF78E88"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723D153"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Произвести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отключение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электрооборудования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установкой</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запрещающих</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10"/>
                <w:sz w:val="20"/>
                <w:shd w:val="clear" w:color="auto" w:fill="FFFFFF"/>
              </w:rPr>
              <w:t xml:space="preserve">и </w:t>
            </w:r>
            <w:r w:rsidRPr="00896C25">
              <w:rPr>
                <w:rFonts w:cs="Times New Roman"/>
                <w:color w:val="000000" w:themeColor="text1"/>
                <w:sz w:val="20"/>
                <w:shd w:val="clear" w:color="auto" w:fill="FFFFFF"/>
              </w:rPr>
              <w:t>предупреждающих</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54220F6E" w14:textId="77777777" w:rsidR="006C3E97" w:rsidRPr="00896C25" w:rsidRDefault="006C3E97" w:rsidP="006322D4">
            <w:pPr>
              <w:spacing w:after="0"/>
              <w:jc w:val="both"/>
              <w:rPr>
                <w:rFonts w:cs="Times New Roman"/>
                <w:color w:val="000000" w:themeColor="text1"/>
                <w:sz w:val="20"/>
              </w:rPr>
            </w:pPr>
          </w:p>
        </w:tc>
      </w:tr>
      <w:tr w:rsidR="006C3E97" w:rsidRPr="00896C25" w14:paraId="2C626AEB" w14:textId="77777777" w:rsidTr="006322D4">
        <w:tc>
          <w:tcPr>
            <w:tcW w:w="1815" w:type="dxa"/>
            <w:vMerge/>
            <w:tcBorders>
              <w:left w:val="single" w:sz="4" w:space="0" w:color="000000"/>
              <w:bottom w:val="single" w:sz="4" w:space="0" w:color="000000"/>
            </w:tcBorders>
          </w:tcPr>
          <w:p w14:paraId="3392DA09"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3C35381"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767333D"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6D25678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5.</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превышении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допустимого</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времени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устранения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аварийных</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нарушений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подаче газа организовать слив теплоносителя для предотвращения размораживания систем теплопотребления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организации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4F02757F" w14:textId="77777777" w:rsidR="006C3E97" w:rsidRPr="00896C25" w:rsidRDefault="006C3E97" w:rsidP="006322D4">
            <w:pPr>
              <w:spacing w:after="0"/>
              <w:jc w:val="both"/>
              <w:rPr>
                <w:rFonts w:cs="Times New Roman"/>
                <w:color w:val="000000" w:themeColor="text1"/>
                <w:sz w:val="20"/>
              </w:rPr>
            </w:pPr>
          </w:p>
        </w:tc>
      </w:tr>
      <w:tr w:rsidR="006C3E97" w:rsidRPr="00896C25" w14:paraId="32742D2E" w14:textId="77777777" w:rsidTr="006322D4">
        <w:tc>
          <w:tcPr>
            <w:tcW w:w="1815" w:type="dxa"/>
            <w:tcBorders>
              <w:left w:val="single" w:sz="4" w:space="0" w:color="000000"/>
              <w:bottom w:val="single" w:sz="4" w:space="0" w:color="000000"/>
            </w:tcBorders>
          </w:tcPr>
          <w:p w14:paraId="56AC94C8"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Выход</w:t>
            </w:r>
            <w:r w:rsidRPr="00896C25">
              <w:rPr>
                <w:rFonts w:cs="Times New Roman"/>
                <w:color w:val="000000" w:themeColor="text1"/>
                <w:spacing w:val="-12"/>
                <w:sz w:val="20"/>
                <w:shd w:val="clear" w:color="auto" w:fill="FFFFFF"/>
              </w:rPr>
              <w:t xml:space="preserve"> </w:t>
            </w:r>
            <w:r w:rsidRPr="00896C25">
              <w:rPr>
                <w:rFonts w:cs="Times New Roman"/>
                <w:color w:val="000000" w:themeColor="text1"/>
                <w:sz w:val="20"/>
                <w:shd w:val="clear" w:color="auto" w:fill="FFFFFF"/>
              </w:rPr>
              <w:t>из</w:t>
            </w:r>
            <w:r w:rsidRPr="00896C25">
              <w:rPr>
                <w:rFonts w:cs="Times New Roman"/>
                <w:color w:val="000000" w:themeColor="text1"/>
                <w:spacing w:val="-12"/>
                <w:sz w:val="20"/>
                <w:shd w:val="clear" w:color="auto" w:fill="FFFFFF"/>
              </w:rPr>
              <w:t xml:space="preserve"> </w:t>
            </w:r>
            <w:r w:rsidRPr="00896C25">
              <w:rPr>
                <w:rFonts w:cs="Times New Roman"/>
                <w:color w:val="000000" w:themeColor="text1"/>
                <w:sz w:val="20"/>
                <w:shd w:val="clear" w:color="auto" w:fill="FFFFFF"/>
              </w:rPr>
              <w:t>строя</w:t>
            </w:r>
            <w:r w:rsidRPr="00896C25">
              <w:rPr>
                <w:rFonts w:cs="Times New Roman"/>
                <w:color w:val="000000" w:themeColor="text1"/>
                <w:spacing w:val="-12"/>
                <w:sz w:val="20"/>
                <w:shd w:val="clear" w:color="auto" w:fill="FFFFFF"/>
              </w:rPr>
              <w:t xml:space="preserve"> </w:t>
            </w:r>
            <w:r w:rsidRPr="00896C25">
              <w:rPr>
                <w:rFonts w:cs="Times New Roman"/>
                <w:color w:val="000000" w:themeColor="text1"/>
                <w:sz w:val="20"/>
                <w:shd w:val="clear" w:color="auto" w:fill="FFFFFF"/>
              </w:rPr>
              <w:t xml:space="preserve">котла </w:t>
            </w:r>
            <w:r w:rsidRPr="00896C25">
              <w:rPr>
                <w:rFonts w:cs="Times New Roman"/>
                <w:color w:val="000000" w:themeColor="text1"/>
                <w:spacing w:val="-2"/>
                <w:sz w:val="20"/>
                <w:shd w:val="clear" w:color="auto" w:fill="FFFFFF"/>
              </w:rPr>
              <w:t>(котлов)</w:t>
            </w:r>
          </w:p>
        </w:tc>
        <w:tc>
          <w:tcPr>
            <w:tcW w:w="1530" w:type="dxa"/>
            <w:tcBorders>
              <w:left w:val="single" w:sz="4" w:space="0" w:color="000000"/>
              <w:bottom w:val="single" w:sz="4" w:space="0" w:color="000000"/>
            </w:tcBorders>
          </w:tcPr>
          <w:p w14:paraId="35D4AD93"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pacing w:val="-2"/>
                <w:sz w:val="20"/>
                <w:shd w:val="clear" w:color="auto" w:fill="FFFFFF"/>
              </w:rPr>
              <w:t>Ограничение</w:t>
            </w:r>
          </w:p>
          <w:p w14:paraId="3B13AFF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 работы источника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тепловой </w:t>
            </w:r>
            <w:r w:rsidRPr="00896C25">
              <w:rPr>
                <w:rFonts w:cs="Times New Roman"/>
                <w:color w:val="000000" w:themeColor="text1"/>
                <w:spacing w:val="-2"/>
                <w:sz w:val="20"/>
                <w:shd w:val="clear" w:color="auto" w:fill="FFFFFF"/>
              </w:rPr>
              <w:t>энергии</w:t>
            </w:r>
          </w:p>
        </w:tc>
        <w:tc>
          <w:tcPr>
            <w:tcW w:w="1812" w:type="dxa"/>
            <w:tcBorders>
              <w:left w:val="single" w:sz="4" w:space="0" w:color="000000"/>
              <w:bottom w:val="single" w:sz="4" w:space="0" w:color="000000"/>
            </w:tcBorders>
          </w:tcPr>
          <w:p w14:paraId="7D52DFE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Ограничение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(прекращение)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подачи теплоносителя</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систему</w:t>
            </w:r>
            <w:r w:rsidRPr="00896C25">
              <w:rPr>
                <w:rFonts w:cs="Times New Roman"/>
                <w:color w:val="000000" w:themeColor="text1"/>
                <w:spacing w:val="-10"/>
                <w:sz w:val="20"/>
                <w:shd w:val="clear" w:color="auto" w:fill="FFFFFF"/>
              </w:rPr>
              <w:t xml:space="preserve"> </w:t>
            </w:r>
            <w:r w:rsidRPr="00896C25">
              <w:rPr>
                <w:rFonts w:cs="Times New Roman"/>
                <w:color w:val="000000" w:themeColor="text1"/>
                <w:sz w:val="20"/>
                <w:shd w:val="clear" w:color="auto" w:fill="FFFFFF"/>
              </w:rPr>
              <w:t>отопления потребителей, понижение</w:t>
            </w:r>
          </w:p>
          <w:p w14:paraId="6F64E288"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температуры</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воздуха</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
                <w:sz w:val="20"/>
                <w:shd w:val="clear" w:color="auto" w:fill="FFFFFF"/>
              </w:rPr>
              <w:t xml:space="preserve"> </w:t>
            </w:r>
            <w:r w:rsidRPr="00896C25">
              <w:rPr>
                <w:rFonts w:cs="Times New Roman"/>
                <w:color w:val="000000" w:themeColor="text1"/>
                <w:spacing w:val="-2"/>
                <w:sz w:val="20"/>
                <w:shd w:val="clear" w:color="auto" w:fill="FFFFFF"/>
              </w:rPr>
              <w:t>зданиях</w:t>
            </w:r>
          </w:p>
        </w:tc>
        <w:tc>
          <w:tcPr>
            <w:tcW w:w="3062" w:type="dxa"/>
            <w:tcBorders>
              <w:left w:val="single" w:sz="4" w:space="0" w:color="000000"/>
              <w:bottom w:val="single" w:sz="4" w:space="0" w:color="000000"/>
            </w:tcBorders>
          </w:tcPr>
          <w:p w14:paraId="0C53630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Выполнить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переключение</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на</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резервный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котел.</w:t>
            </w:r>
          </w:p>
          <w:p w14:paraId="760B0BD6" w14:textId="77777777" w:rsidR="006C3E97" w:rsidRPr="00896C25" w:rsidRDefault="006C3E97" w:rsidP="006322D4">
            <w:pPr>
              <w:suppressLineNumbers/>
              <w:spacing w:after="0"/>
              <w:jc w:val="both"/>
              <w:rPr>
                <w:rFonts w:cs="Times New Roman"/>
                <w:color w:val="000000" w:themeColor="text1"/>
                <w:sz w:val="20"/>
              </w:rPr>
            </w:pPr>
            <w:r w:rsidRPr="00896C25">
              <w:rPr>
                <w:rFonts w:cs="Times New Roman"/>
                <w:color w:val="000000" w:themeColor="text1"/>
                <w:sz w:val="20"/>
                <w:shd w:val="clear" w:color="auto" w:fill="FFFFFF"/>
              </w:rPr>
              <w:t>При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длительном</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работы</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котла</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организовать</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работы</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по</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предотвращению размораживания</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управляющих многоквартирными домами</w:t>
            </w:r>
          </w:p>
        </w:tc>
        <w:tc>
          <w:tcPr>
            <w:tcW w:w="1696" w:type="dxa"/>
            <w:tcBorders>
              <w:left w:val="single" w:sz="4" w:space="0" w:color="000000"/>
              <w:bottom w:val="single" w:sz="4" w:space="0" w:color="000000"/>
              <w:right w:val="single" w:sz="4" w:space="0" w:color="000000"/>
            </w:tcBorders>
          </w:tcPr>
          <w:p w14:paraId="20D1FA18"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Объектовый (локальный)</w:t>
            </w:r>
          </w:p>
        </w:tc>
      </w:tr>
      <w:tr w:rsidR="006C3E97" w:rsidRPr="00896C25" w14:paraId="12072E22" w14:textId="77777777" w:rsidTr="006322D4">
        <w:tc>
          <w:tcPr>
            <w:tcW w:w="1815" w:type="dxa"/>
            <w:vMerge w:val="restart"/>
            <w:tcBorders>
              <w:left w:val="single" w:sz="4" w:space="0" w:color="000000"/>
              <w:bottom w:val="single" w:sz="4" w:space="0" w:color="000000"/>
            </w:tcBorders>
          </w:tcPr>
          <w:p w14:paraId="2DF61BF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Выход</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из</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строя</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сетевого (сетевых) насоса</w:t>
            </w:r>
          </w:p>
        </w:tc>
        <w:tc>
          <w:tcPr>
            <w:tcW w:w="1530" w:type="dxa"/>
            <w:vMerge w:val="restart"/>
            <w:tcBorders>
              <w:left w:val="single" w:sz="4" w:space="0" w:color="000000"/>
              <w:bottom w:val="single" w:sz="4" w:space="0" w:color="000000"/>
            </w:tcBorders>
          </w:tcPr>
          <w:p w14:paraId="559BE643"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pacing w:val="-2"/>
                <w:sz w:val="20"/>
                <w:shd w:val="clear" w:color="auto" w:fill="FFFFFF"/>
              </w:rPr>
              <w:t>Ограничение</w:t>
            </w:r>
          </w:p>
          <w:p w14:paraId="58DD8B21"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(остановка) работы источника</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тепловой </w:t>
            </w:r>
            <w:r w:rsidRPr="00896C25">
              <w:rPr>
                <w:rFonts w:cs="Times New Roman"/>
                <w:color w:val="000000" w:themeColor="text1"/>
                <w:spacing w:val="-2"/>
                <w:sz w:val="20"/>
                <w:shd w:val="clear" w:color="auto" w:fill="FFFFFF"/>
              </w:rPr>
              <w:t>энергии</w:t>
            </w:r>
          </w:p>
        </w:tc>
        <w:tc>
          <w:tcPr>
            <w:tcW w:w="1812" w:type="dxa"/>
            <w:vMerge w:val="restart"/>
            <w:tcBorders>
              <w:left w:val="single" w:sz="4" w:space="0" w:color="000000"/>
              <w:bottom w:val="single" w:sz="4" w:space="0" w:color="000000"/>
            </w:tcBorders>
          </w:tcPr>
          <w:p w14:paraId="462F5551"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 циркуляции в системе теплоснабжения потребителей, понижение температуры воздуха в зданиях,</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возможное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размораживаниенаружных тепловых сетей и внутренних</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отопительных</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систем</w:t>
            </w:r>
          </w:p>
        </w:tc>
        <w:tc>
          <w:tcPr>
            <w:tcW w:w="3062" w:type="dxa"/>
            <w:tcBorders>
              <w:left w:val="single" w:sz="4" w:space="0" w:color="000000"/>
              <w:bottom w:val="single" w:sz="4" w:space="0" w:color="000000"/>
            </w:tcBorders>
          </w:tcPr>
          <w:p w14:paraId="20E8E696"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1.Выполнить</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переключение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на</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резервный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насос.</w:t>
            </w:r>
          </w:p>
        </w:tc>
        <w:tc>
          <w:tcPr>
            <w:tcW w:w="1696" w:type="dxa"/>
            <w:vMerge w:val="restart"/>
            <w:tcBorders>
              <w:left w:val="single" w:sz="4" w:space="0" w:color="000000"/>
              <w:bottom w:val="single" w:sz="4" w:space="0" w:color="000000"/>
              <w:right w:val="single" w:sz="4" w:space="0" w:color="000000"/>
            </w:tcBorders>
          </w:tcPr>
          <w:p w14:paraId="21E2BA06"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2DF390C0" w14:textId="77777777" w:rsidTr="006322D4">
        <w:tc>
          <w:tcPr>
            <w:tcW w:w="1815" w:type="dxa"/>
            <w:vMerge/>
            <w:tcBorders>
              <w:left w:val="single" w:sz="4" w:space="0" w:color="000000"/>
              <w:bottom w:val="single" w:sz="4" w:space="0" w:color="000000"/>
            </w:tcBorders>
          </w:tcPr>
          <w:p w14:paraId="3881797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A1C822C"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12BAAC93"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1E7B4E0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 xml:space="preserve"> управляющих</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многоквартирными</w:t>
            </w:r>
            <w:r w:rsidRPr="00896C25">
              <w:rPr>
                <w:rFonts w:cs="Times New Roman"/>
                <w:color w:val="000000" w:themeColor="text1"/>
                <w:spacing w:val="-7"/>
                <w:sz w:val="20"/>
                <w:shd w:val="clear" w:color="auto" w:fill="FFFFFF"/>
              </w:rPr>
              <w:t xml:space="preserve"> </w:t>
            </w:r>
            <w:r w:rsidRPr="00896C25">
              <w:rPr>
                <w:rFonts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7B6D5F72"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50DC0F91" w14:textId="77777777" w:rsidTr="006322D4">
        <w:tc>
          <w:tcPr>
            <w:tcW w:w="1815" w:type="dxa"/>
            <w:vMerge w:val="restart"/>
            <w:tcBorders>
              <w:left w:val="single" w:sz="4" w:space="0" w:color="000000"/>
              <w:bottom w:val="single" w:sz="4" w:space="0" w:color="000000"/>
            </w:tcBorders>
          </w:tcPr>
          <w:p w14:paraId="7404E4CC"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Пожар</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котельной или в непосредственной близости от объекта</w:t>
            </w:r>
          </w:p>
        </w:tc>
        <w:tc>
          <w:tcPr>
            <w:tcW w:w="1530" w:type="dxa"/>
            <w:vMerge w:val="restart"/>
            <w:tcBorders>
              <w:left w:val="single" w:sz="4" w:space="0" w:color="000000"/>
              <w:bottom w:val="single" w:sz="4" w:space="0" w:color="000000"/>
            </w:tcBorders>
          </w:tcPr>
          <w:p w14:paraId="7ACA5826"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Блокирование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работы </w:t>
            </w:r>
            <w:r w:rsidRPr="00896C25">
              <w:rPr>
                <w:rFonts w:cs="Times New Roman"/>
                <w:color w:val="000000" w:themeColor="text1"/>
                <w:spacing w:val="-2"/>
                <w:sz w:val="20"/>
                <w:shd w:val="clear" w:color="auto" w:fill="FFFFFF"/>
              </w:rPr>
              <w:t>объекта</w:t>
            </w:r>
          </w:p>
        </w:tc>
        <w:tc>
          <w:tcPr>
            <w:tcW w:w="1812" w:type="dxa"/>
            <w:vMerge w:val="restart"/>
            <w:tcBorders>
              <w:left w:val="single" w:sz="4" w:space="0" w:color="000000"/>
              <w:bottom w:val="single" w:sz="4" w:space="0" w:color="000000"/>
            </w:tcBorders>
          </w:tcPr>
          <w:p w14:paraId="3FA49554"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циркуляции</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системе теплоснабжения, понижение температуры в зданиях, возможное размораживание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наружных</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тепловых сетей</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внутренних</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 xml:space="preserve">отопительных </w:t>
            </w:r>
            <w:r w:rsidRPr="00896C25">
              <w:rPr>
                <w:rFonts w:cs="Times New Roman"/>
                <w:color w:val="000000" w:themeColor="text1"/>
                <w:spacing w:val="-2"/>
                <w:sz w:val="20"/>
                <w:shd w:val="clear" w:color="auto" w:fill="FFFFFF"/>
              </w:rPr>
              <w:t>систем</w:t>
            </w:r>
          </w:p>
        </w:tc>
        <w:tc>
          <w:tcPr>
            <w:tcW w:w="3062" w:type="dxa"/>
            <w:tcBorders>
              <w:left w:val="single" w:sz="4" w:space="0" w:color="000000"/>
              <w:bottom w:val="single" w:sz="4" w:space="0" w:color="000000"/>
            </w:tcBorders>
          </w:tcPr>
          <w:p w14:paraId="2801842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1.Сообщить</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происшествии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пожарную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службу</w:t>
            </w:r>
          </w:p>
        </w:tc>
        <w:tc>
          <w:tcPr>
            <w:tcW w:w="1696" w:type="dxa"/>
            <w:vMerge w:val="restart"/>
            <w:tcBorders>
              <w:left w:val="single" w:sz="4" w:space="0" w:color="000000"/>
              <w:bottom w:val="single" w:sz="4" w:space="0" w:color="000000"/>
              <w:right w:val="single" w:sz="4" w:space="0" w:color="000000"/>
            </w:tcBorders>
          </w:tcPr>
          <w:p w14:paraId="5D38387E"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Муниципальный, объектовый</w:t>
            </w:r>
          </w:p>
        </w:tc>
      </w:tr>
      <w:tr w:rsidR="006C3E97" w:rsidRPr="00896C25" w14:paraId="3770FA3D" w14:textId="77777777" w:rsidTr="006322D4">
        <w:tc>
          <w:tcPr>
            <w:tcW w:w="1815" w:type="dxa"/>
            <w:vMerge/>
            <w:tcBorders>
              <w:left w:val="single" w:sz="4" w:space="0" w:color="000000"/>
              <w:bottom w:val="single" w:sz="4" w:space="0" w:color="000000"/>
            </w:tcBorders>
          </w:tcPr>
          <w:p w14:paraId="254E06B1"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D63860C"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E1A5AB8"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4170EF3"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Сообщить</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происшествии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службу</w:t>
            </w:r>
            <w:r>
              <w:rPr>
                <w:rFonts w:cs="Times New Roman"/>
                <w:color w:val="000000" w:themeColor="text1"/>
                <w:sz w:val="20"/>
                <w:shd w:val="clear" w:color="auto" w:fill="FFFFFF"/>
              </w:rPr>
              <w:t xml:space="preserve"> газораспредительной организации</w:t>
            </w:r>
            <w:r w:rsidRPr="00896C25">
              <w:rPr>
                <w:rFonts w:cs="Times New Roman"/>
                <w:color w:val="000000" w:themeColor="text1"/>
                <w:spacing w:val="-6"/>
                <w:sz w:val="20"/>
                <w:shd w:val="clear" w:color="auto" w:fill="FFFFFF"/>
              </w:rPr>
              <w:t>.</w:t>
            </w:r>
          </w:p>
        </w:tc>
        <w:tc>
          <w:tcPr>
            <w:tcW w:w="1696" w:type="dxa"/>
            <w:vMerge/>
            <w:tcBorders>
              <w:left w:val="single" w:sz="4" w:space="0" w:color="000000"/>
              <w:bottom w:val="single" w:sz="4" w:space="0" w:color="000000"/>
              <w:right w:val="single" w:sz="4" w:space="0" w:color="000000"/>
            </w:tcBorders>
          </w:tcPr>
          <w:p w14:paraId="43A54C68"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221B36F1" w14:textId="77777777" w:rsidTr="006322D4">
        <w:tc>
          <w:tcPr>
            <w:tcW w:w="1815" w:type="dxa"/>
            <w:vMerge/>
            <w:tcBorders>
              <w:left w:val="single" w:sz="4" w:space="0" w:color="000000"/>
              <w:bottom w:val="single" w:sz="4" w:space="0" w:color="000000"/>
            </w:tcBorders>
          </w:tcPr>
          <w:p w14:paraId="043CC271"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9FC1915"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75AFEAA"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08E896E7"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3.Принять</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меры</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по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предотвращению</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пожара</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помещения</w:t>
            </w:r>
          </w:p>
        </w:tc>
        <w:tc>
          <w:tcPr>
            <w:tcW w:w="1696" w:type="dxa"/>
            <w:vMerge/>
            <w:tcBorders>
              <w:left w:val="single" w:sz="4" w:space="0" w:color="000000"/>
              <w:bottom w:val="single" w:sz="4" w:space="0" w:color="000000"/>
              <w:right w:val="single" w:sz="4" w:space="0" w:color="000000"/>
            </w:tcBorders>
          </w:tcPr>
          <w:p w14:paraId="5DF1D8E8"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4A1004DF" w14:textId="77777777" w:rsidTr="006322D4">
        <w:tc>
          <w:tcPr>
            <w:tcW w:w="1815" w:type="dxa"/>
            <w:vMerge/>
            <w:tcBorders>
              <w:left w:val="single" w:sz="4" w:space="0" w:color="000000"/>
              <w:bottom w:val="single" w:sz="4" w:space="0" w:color="000000"/>
            </w:tcBorders>
          </w:tcPr>
          <w:p w14:paraId="09177C4B"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6507FA52"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E1B1B04"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0E852A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4.Оказать</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помощь</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пострадавшим</w:t>
            </w:r>
          </w:p>
        </w:tc>
        <w:tc>
          <w:tcPr>
            <w:tcW w:w="1696" w:type="dxa"/>
            <w:vMerge/>
            <w:tcBorders>
              <w:left w:val="single" w:sz="4" w:space="0" w:color="000000"/>
              <w:bottom w:val="single" w:sz="4" w:space="0" w:color="000000"/>
              <w:right w:val="single" w:sz="4" w:space="0" w:color="000000"/>
            </w:tcBorders>
          </w:tcPr>
          <w:p w14:paraId="1BB6ACCD"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0E5EDA9A" w14:textId="77777777" w:rsidTr="006322D4">
        <w:tc>
          <w:tcPr>
            <w:tcW w:w="1815" w:type="dxa"/>
            <w:vMerge/>
            <w:tcBorders>
              <w:left w:val="single" w:sz="4" w:space="0" w:color="000000"/>
              <w:bottom w:val="single" w:sz="4" w:space="0" w:color="000000"/>
            </w:tcBorders>
          </w:tcPr>
          <w:p w14:paraId="6397B507"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E08BB76"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00C899D"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C082D84"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5.Организовать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тушение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пожара</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имеющимися</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средствами</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пожаротушения</w:t>
            </w:r>
          </w:p>
        </w:tc>
        <w:tc>
          <w:tcPr>
            <w:tcW w:w="1696" w:type="dxa"/>
            <w:vMerge/>
            <w:tcBorders>
              <w:left w:val="single" w:sz="4" w:space="0" w:color="000000"/>
              <w:bottom w:val="single" w:sz="4" w:space="0" w:color="000000"/>
              <w:right w:val="single" w:sz="4" w:space="0" w:color="000000"/>
            </w:tcBorders>
          </w:tcPr>
          <w:p w14:paraId="20C706DC"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0F0325AE" w14:textId="77777777" w:rsidTr="006322D4">
        <w:tc>
          <w:tcPr>
            <w:tcW w:w="1815" w:type="dxa"/>
            <w:vMerge/>
            <w:tcBorders>
              <w:left w:val="single" w:sz="4" w:space="0" w:color="000000"/>
              <w:bottom w:val="single" w:sz="4" w:space="0" w:color="000000"/>
            </w:tcBorders>
          </w:tcPr>
          <w:p w14:paraId="67F4EDA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A4E2A36"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3B62DD6"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F094AE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6.Произвести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отключение</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электрооборудования</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установкой</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запрещающих</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10"/>
                <w:sz w:val="20"/>
                <w:shd w:val="clear" w:color="auto" w:fill="FFFFFF"/>
              </w:rPr>
              <w:t xml:space="preserve">и </w:t>
            </w:r>
            <w:r w:rsidRPr="00896C25">
              <w:rPr>
                <w:rFonts w:cs="Times New Roman"/>
                <w:color w:val="000000" w:themeColor="text1"/>
                <w:sz w:val="20"/>
                <w:shd w:val="clear" w:color="auto" w:fill="FFFFFF"/>
              </w:rPr>
              <w:t>предупреждающих</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плакатов</w:t>
            </w:r>
          </w:p>
        </w:tc>
        <w:tc>
          <w:tcPr>
            <w:tcW w:w="1696" w:type="dxa"/>
            <w:vMerge/>
            <w:tcBorders>
              <w:left w:val="single" w:sz="4" w:space="0" w:color="000000"/>
              <w:bottom w:val="single" w:sz="4" w:space="0" w:color="000000"/>
              <w:right w:val="single" w:sz="4" w:space="0" w:color="000000"/>
            </w:tcBorders>
          </w:tcPr>
          <w:p w14:paraId="028A4EF1"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472DB552" w14:textId="77777777" w:rsidTr="006322D4">
        <w:trPr>
          <w:trHeight w:val="199"/>
        </w:trPr>
        <w:tc>
          <w:tcPr>
            <w:tcW w:w="1815" w:type="dxa"/>
            <w:vMerge/>
            <w:tcBorders>
              <w:left w:val="single" w:sz="4" w:space="0" w:color="000000"/>
              <w:bottom w:val="single" w:sz="4" w:space="0" w:color="000000"/>
            </w:tcBorders>
          </w:tcPr>
          <w:p w14:paraId="06C94B8D"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3640157"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E944B62"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A1CD447"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7.</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Вызвать</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пожарную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pacing w:val="-2"/>
                <w:sz w:val="20"/>
                <w:shd w:val="clear" w:color="auto" w:fill="FFFFFF"/>
              </w:rPr>
              <w:t>команду</w:t>
            </w:r>
          </w:p>
        </w:tc>
        <w:tc>
          <w:tcPr>
            <w:tcW w:w="1696" w:type="dxa"/>
            <w:vMerge/>
            <w:tcBorders>
              <w:left w:val="single" w:sz="4" w:space="0" w:color="000000"/>
              <w:bottom w:val="single" w:sz="4" w:space="0" w:color="000000"/>
              <w:right w:val="single" w:sz="4" w:space="0" w:color="000000"/>
            </w:tcBorders>
          </w:tcPr>
          <w:p w14:paraId="3F08944A"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6AE2FF8C" w14:textId="77777777" w:rsidTr="006322D4">
        <w:tc>
          <w:tcPr>
            <w:tcW w:w="1815" w:type="dxa"/>
            <w:vMerge/>
            <w:tcBorders>
              <w:left w:val="single" w:sz="4" w:space="0" w:color="000000"/>
              <w:bottom w:val="single" w:sz="4" w:space="0" w:color="000000"/>
            </w:tcBorders>
          </w:tcPr>
          <w:p w14:paraId="3F91EDD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5C5E5640"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2A1FCCD6"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10203B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8.</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Сообщить</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пожаре</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аварийно-диспетчерскую службу</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2"/>
                <w:sz w:val="20"/>
                <w:shd w:val="clear" w:color="auto" w:fill="FFFFFF"/>
              </w:rPr>
              <w:t xml:space="preserve"> организации</w:t>
            </w:r>
          </w:p>
        </w:tc>
        <w:tc>
          <w:tcPr>
            <w:tcW w:w="1696" w:type="dxa"/>
            <w:vMerge/>
            <w:tcBorders>
              <w:left w:val="single" w:sz="4" w:space="0" w:color="000000"/>
              <w:bottom w:val="single" w:sz="4" w:space="0" w:color="000000"/>
              <w:right w:val="single" w:sz="4" w:space="0" w:color="000000"/>
            </w:tcBorders>
          </w:tcPr>
          <w:p w14:paraId="65543786"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21A593A5" w14:textId="77777777" w:rsidTr="006322D4">
        <w:tc>
          <w:tcPr>
            <w:tcW w:w="1815" w:type="dxa"/>
            <w:vMerge/>
            <w:tcBorders>
              <w:left w:val="single" w:sz="4" w:space="0" w:color="000000"/>
              <w:bottom w:val="single" w:sz="4" w:space="0" w:color="000000"/>
            </w:tcBorders>
          </w:tcPr>
          <w:p w14:paraId="21727EF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07DB328"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314ECED0"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760CDC4"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9. При превышении допустимого времени устранения последствий возгорания организовать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слив</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теплоносителя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для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предотвращения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размораживания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систем теплопотребления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bottom w:val="single" w:sz="4" w:space="0" w:color="000000"/>
              <w:right w:val="single" w:sz="4" w:space="0" w:color="000000"/>
            </w:tcBorders>
          </w:tcPr>
          <w:p w14:paraId="17C2A7A1"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68D748FF" w14:textId="77777777" w:rsidTr="006322D4">
        <w:tc>
          <w:tcPr>
            <w:tcW w:w="1815" w:type="dxa"/>
            <w:vMerge w:val="restart"/>
            <w:tcBorders>
              <w:left w:val="single" w:sz="4" w:space="0" w:color="000000"/>
            </w:tcBorders>
          </w:tcPr>
          <w:p w14:paraId="681DF7B5"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Увеличение подпитки тепловых сетей/ГВС сверх нормы</w:t>
            </w:r>
          </w:p>
        </w:tc>
        <w:tc>
          <w:tcPr>
            <w:tcW w:w="1530" w:type="dxa"/>
            <w:vMerge w:val="restart"/>
            <w:tcBorders>
              <w:left w:val="single" w:sz="4" w:space="0" w:color="000000"/>
            </w:tcBorders>
          </w:tcPr>
          <w:p w14:paraId="60B4C1A1"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Аномальный рост расхода подпиточной воды, превышающий проектные и нормативные значения</w:t>
            </w:r>
          </w:p>
        </w:tc>
        <w:tc>
          <w:tcPr>
            <w:tcW w:w="1812" w:type="dxa"/>
            <w:vMerge w:val="restart"/>
            <w:tcBorders>
              <w:left w:val="single" w:sz="4" w:space="0" w:color="000000"/>
            </w:tcBorders>
          </w:tcPr>
          <w:p w14:paraId="11752664"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Нарушение циркуляции, снижение температуры теплоносителя у потребителей, перерасход химически очищенной воды</w:t>
            </w:r>
          </w:p>
        </w:tc>
        <w:tc>
          <w:tcPr>
            <w:tcW w:w="3062" w:type="dxa"/>
            <w:tcBorders>
              <w:left w:val="single" w:sz="4" w:space="0" w:color="000000"/>
              <w:bottom w:val="single" w:sz="4" w:space="0" w:color="000000"/>
            </w:tcBorders>
          </w:tcPr>
          <w:p w14:paraId="564E8931"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1. Сообщить о превышении нормативных параметров подпитки в АДС своей организации</w:t>
            </w:r>
          </w:p>
        </w:tc>
        <w:tc>
          <w:tcPr>
            <w:tcW w:w="1696" w:type="dxa"/>
            <w:vMerge w:val="restart"/>
            <w:tcBorders>
              <w:left w:val="single" w:sz="4" w:space="0" w:color="000000"/>
              <w:right w:val="single" w:sz="4" w:space="0" w:color="000000"/>
            </w:tcBorders>
          </w:tcPr>
          <w:p w14:paraId="1DF205DA" w14:textId="77777777" w:rsidR="006C3E97" w:rsidRPr="00896C25" w:rsidRDefault="006C3E97" w:rsidP="006322D4">
            <w:pPr>
              <w:spacing w:after="0"/>
              <w:jc w:val="both"/>
              <w:rPr>
                <w:rFonts w:cs="Times New Roman"/>
                <w:color w:val="000000" w:themeColor="text1"/>
                <w:sz w:val="20"/>
                <w:highlight w:val="yellow"/>
              </w:rPr>
            </w:pPr>
            <w:r w:rsidRPr="00896C25">
              <w:rPr>
                <w:rFonts w:cs="Times New Roman"/>
                <w:color w:val="000000" w:themeColor="text1"/>
                <w:sz w:val="20"/>
              </w:rPr>
              <w:t>Муниципальный, объектовый</w:t>
            </w:r>
          </w:p>
        </w:tc>
      </w:tr>
      <w:tr w:rsidR="006C3E97" w:rsidRPr="00896C25" w14:paraId="15542440" w14:textId="77777777" w:rsidTr="006322D4">
        <w:tc>
          <w:tcPr>
            <w:tcW w:w="1815" w:type="dxa"/>
            <w:vMerge/>
            <w:tcBorders>
              <w:left w:val="single" w:sz="4" w:space="0" w:color="000000"/>
            </w:tcBorders>
          </w:tcPr>
          <w:p w14:paraId="26183F72"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tcBorders>
          </w:tcPr>
          <w:p w14:paraId="0B46C5F8"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35256E7F"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780CC8D6"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2. Проверить показания приборов учёта, работу автоматики, осмотреть узлы на предмет видимых утечек</w:t>
            </w:r>
          </w:p>
        </w:tc>
        <w:tc>
          <w:tcPr>
            <w:tcW w:w="1696" w:type="dxa"/>
            <w:vMerge/>
            <w:tcBorders>
              <w:left w:val="single" w:sz="4" w:space="0" w:color="000000"/>
              <w:right w:val="single" w:sz="4" w:space="0" w:color="000000"/>
            </w:tcBorders>
          </w:tcPr>
          <w:p w14:paraId="1D81BD9E" w14:textId="77777777" w:rsidR="006C3E97" w:rsidRPr="00896C25" w:rsidRDefault="006C3E97" w:rsidP="006322D4">
            <w:pPr>
              <w:spacing w:after="0"/>
              <w:jc w:val="both"/>
              <w:rPr>
                <w:rFonts w:cs="Times New Roman"/>
                <w:color w:val="000000" w:themeColor="text1"/>
                <w:sz w:val="20"/>
              </w:rPr>
            </w:pPr>
          </w:p>
        </w:tc>
      </w:tr>
      <w:tr w:rsidR="006C3E97" w:rsidRPr="00896C25" w14:paraId="66F6357D" w14:textId="77777777" w:rsidTr="006322D4">
        <w:tc>
          <w:tcPr>
            <w:tcW w:w="1815" w:type="dxa"/>
            <w:vMerge/>
            <w:tcBorders>
              <w:left w:val="single" w:sz="4" w:space="0" w:color="000000"/>
            </w:tcBorders>
          </w:tcPr>
          <w:p w14:paraId="57FF7A86"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tcBorders>
          </w:tcPr>
          <w:p w14:paraId="7F0C4742"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1516B45A"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311A076"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3. При неисправности автоматики – перейти на ручное управление подпиткой, организовать объезд тепловых сетей для поиска крупных утечек (проседание грунта, пар, выход воды на поверхность)</w:t>
            </w:r>
          </w:p>
        </w:tc>
        <w:tc>
          <w:tcPr>
            <w:tcW w:w="1696" w:type="dxa"/>
            <w:vMerge/>
            <w:tcBorders>
              <w:left w:val="single" w:sz="4" w:space="0" w:color="000000"/>
              <w:right w:val="single" w:sz="4" w:space="0" w:color="000000"/>
            </w:tcBorders>
          </w:tcPr>
          <w:p w14:paraId="76459872" w14:textId="77777777" w:rsidR="006C3E97" w:rsidRPr="00896C25" w:rsidRDefault="006C3E97" w:rsidP="006322D4">
            <w:pPr>
              <w:spacing w:after="0"/>
              <w:jc w:val="both"/>
              <w:rPr>
                <w:rFonts w:cs="Times New Roman"/>
                <w:color w:val="000000" w:themeColor="text1"/>
                <w:sz w:val="20"/>
              </w:rPr>
            </w:pPr>
          </w:p>
        </w:tc>
      </w:tr>
      <w:tr w:rsidR="006C3E97" w:rsidRPr="00896C25" w14:paraId="0C594D97" w14:textId="77777777" w:rsidTr="006322D4">
        <w:tc>
          <w:tcPr>
            <w:tcW w:w="1815" w:type="dxa"/>
            <w:vMerge/>
            <w:tcBorders>
              <w:left w:val="single" w:sz="4" w:space="0" w:color="000000"/>
            </w:tcBorders>
          </w:tcPr>
          <w:p w14:paraId="0E6EE1CB"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tcBorders>
          </w:tcPr>
          <w:p w14:paraId="4ED8D301"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6F23B849"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861AA13"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4.Проинформировать диспетчерские службы РСО (водоканала) о возможном увеличении забора воды. При подозрении на скрытую утечку внутри здания – проинформировать УК.</w:t>
            </w:r>
          </w:p>
        </w:tc>
        <w:tc>
          <w:tcPr>
            <w:tcW w:w="1696" w:type="dxa"/>
            <w:vMerge/>
            <w:tcBorders>
              <w:left w:val="single" w:sz="4" w:space="0" w:color="000000"/>
              <w:right w:val="single" w:sz="4" w:space="0" w:color="000000"/>
            </w:tcBorders>
          </w:tcPr>
          <w:p w14:paraId="65C687EC" w14:textId="77777777" w:rsidR="006C3E97" w:rsidRPr="00896C25" w:rsidRDefault="006C3E97" w:rsidP="006322D4">
            <w:pPr>
              <w:spacing w:after="0"/>
              <w:jc w:val="both"/>
              <w:rPr>
                <w:rFonts w:cs="Times New Roman"/>
                <w:color w:val="000000" w:themeColor="text1"/>
                <w:sz w:val="20"/>
              </w:rPr>
            </w:pPr>
          </w:p>
        </w:tc>
      </w:tr>
      <w:tr w:rsidR="006C3E97" w:rsidRPr="00896C25" w14:paraId="4DF10F0C" w14:textId="77777777" w:rsidTr="006322D4">
        <w:tc>
          <w:tcPr>
            <w:tcW w:w="1815" w:type="dxa"/>
            <w:vMerge/>
            <w:tcBorders>
              <w:left w:val="single" w:sz="4" w:space="0" w:color="000000"/>
            </w:tcBorders>
          </w:tcPr>
          <w:p w14:paraId="59026010"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tcBorders>
          </w:tcPr>
          <w:p w14:paraId="4B2C2738"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77E96E46"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13878F4"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5. После обнаружения причины привлечь ремонтные бригады для её устранения в кратчайшие сроки. При необходимости проведения слива теплоносителя для безопасного производства работ в кратчайшие срок проинформировать диспетчерскую службу РСО об объеме и продолжительности предстоящего слива химически очищенной воды</w:t>
            </w:r>
          </w:p>
        </w:tc>
        <w:tc>
          <w:tcPr>
            <w:tcW w:w="1696" w:type="dxa"/>
            <w:vMerge/>
            <w:tcBorders>
              <w:left w:val="single" w:sz="4" w:space="0" w:color="000000"/>
              <w:right w:val="single" w:sz="4" w:space="0" w:color="000000"/>
            </w:tcBorders>
          </w:tcPr>
          <w:p w14:paraId="7E84F67D" w14:textId="77777777" w:rsidR="006C3E97" w:rsidRPr="00896C25" w:rsidRDefault="006C3E97" w:rsidP="006322D4">
            <w:pPr>
              <w:spacing w:after="0"/>
              <w:jc w:val="both"/>
              <w:rPr>
                <w:rFonts w:cs="Times New Roman"/>
                <w:color w:val="000000" w:themeColor="text1"/>
                <w:sz w:val="20"/>
              </w:rPr>
            </w:pPr>
          </w:p>
        </w:tc>
      </w:tr>
      <w:tr w:rsidR="006C3E97" w:rsidRPr="00896C25" w14:paraId="4C643281" w14:textId="77777777" w:rsidTr="006322D4">
        <w:tc>
          <w:tcPr>
            <w:tcW w:w="1815" w:type="dxa"/>
            <w:vMerge/>
            <w:tcBorders>
              <w:left w:val="single" w:sz="4" w:space="0" w:color="000000"/>
            </w:tcBorders>
          </w:tcPr>
          <w:p w14:paraId="33DB2018"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tcBorders>
          </w:tcPr>
          <w:p w14:paraId="786AFF4C"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3BD10ADC"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5D9A6453"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6.После устранения причины обеспечить вывод системы на нормативный режим подпитки и продолжить мониторинг параметров</w:t>
            </w:r>
          </w:p>
        </w:tc>
        <w:tc>
          <w:tcPr>
            <w:tcW w:w="1696" w:type="dxa"/>
            <w:vMerge/>
            <w:tcBorders>
              <w:left w:val="single" w:sz="4" w:space="0" w:color="000000"/>
              <w:right w:val="single" w:sz="4" w:space="0" w:color="000000"/>
            </w:tcBorders>
          </w:tcPr>
          <w:p w14:paraId="0707AC28" w14:textId="77777777" w:rsidR="006C3E97" w:rsidRPr="00896C25" w:rsidRDefault="006C3E97" w:rsidP="006322D4">
            <w:pPr>
              <w:spacing w:after="0"/>
              <w:jc w:val="both"/>
              <w:rPr>
                <w:rFonts w:cs="Times New Roman"/>
                <w:color w:val="000000" w:themeColor="text1"/>
                <w:sz w:val="20"/>
              </w:rPr>
            </w:pPr>
          </w:p>
        </w:tc>
      </w:tr>
      <w:tr w:rsidR="006C3E97" w:rsidRPr="00896C25" w14:paraId="5EE42FB5" w14:textId="77777777" w:rsidTr="006322D4">
        <w:tc>
          <w:tcPr>
            <w:tcW w:w="1815" w:type="dxa"/>
            <w:vMerge/>
            <w:tcBorders>
              <w:left w:val="single" w:sz="4" w:space="0" w:color="000000"/>
              <w:bottom w:val="single" w:sz="4" w:space="0" w:color="000000"/>
            </w:tcBorders>
          </w:tcPr>
          <w:p w14:paraId="3AF24CA4"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C72F7E1"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19C7DCE"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4B932678"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7.В целях недопущения ложного срабатывания сигналов по увеличению подпитки и для обеспечения учета ресурсов заблаговременно, не менее чем за 2 часа, уведомить АДС РСО о планируемых работах, связанных со сливом химически очищенной воды из системы теплоснабжения. В уведомлении указать ориентировочный объем и продолжительность слива. По окончанию работ, проинформировать диспетчера РСО о возобновлении нормального режима подпитки</w:t>
            </w:r>
          </w:p>
        </w:tc>
        <w:tc>
          <w:tcPr>
            <w:tcW w:w="1696" w:type="dxa"/>
            <w:vMerge/>
            <w:tcBorders>
              <w:left w:val="single" w:sz="4" w:space="0" w:color="000000"/>
              <w:bottom w:val="single" w:sz="4" w:space="0" w:color="000000"/>
              <w:right w:val="single" w:sz="4" w:space="0" w:color="000000"/>
            </w:tcBorders>
          </w:tcPr>
          <w:p w14:paraId="6737B33E" w14:textId="77777777" w:rsidR="006C3E97" w:rsidRPr="00896C25" w:rsidRDefault="006C3E97" w:rsidP="006322D4">
            <w:pPr>
              <w:spacing w:after="0"/>
              <w:jc w:val="both"/>
              <w:rPr>
                <w:rFonts w:cs="Times New Roman"/>
                <w:color w:val="000000" w:themeColor="text1"/>
                <w:sz w:val="20"/>
              </w:rPr>
            </w:pPr>
          </w:p>
        </w:tc>
      </w:tr>
      <w:tr w:rsidR="006C3E97" w:rsidRPr="00896C25" w14:paraId="4AEE1761" w14:textId="77777777" w:rsidTr="006322D4">
        <w:tc>
          <w:tcPr>
            <w:tcW w:w="1815" w:type="dxa"/>
            <w:vMerge w:val="restart"/>
            <w:tcBorders>
              <w:left w:val="single" w:sz="4" w:space="0" w:color="000000"/>
              <w:bottom w:val="single" w:sz="4" w:space="0" w:color="000000"/>
            </w:tcBorders>
          </w:tcPr>
          <w:p w14:paraId="730718F4"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 xml:space="preserve">Предельный износ элементов сетей, </w:t>
            </w:r>
            <w:r w:rsidRPr="00896C25">
              <w:rPr>
                <w:rFonts w:cs="Times New Roman"/>
                <w:color w:val="000000" w:themeColor="text1"/>
                <w:spacing w:val="-2"/>
                <w:sz w:val="20"/>
                <w:shd w:val="clear" w:color="auto" w:fill="FFFFFF"/>
              </w:rPr>
              <w:t xml:space="preserve">гидродинамические </w:t>
            </w:r>
            <w:r w:rsidRPr="00896C25">
              <w:rPr>
                <w:rFonts w:cs="Times New Roman"/>
                <w:color w:val="000000" w:themeColor="text1"/>
                <w:spacing w:val="-4"/>
                <w:sz w:val="20"/>
                <w:shd w:val="clear" w:color="auto" w:fill="FFFFFF"/>
              </w:rPr>
              <w:t>удары</w:t>
            </w:r>
          </w:p>
        </w:tc>
        <w:tc>
          <w:tcPr>
            <w:tcW w:w="1530" w:type="dxa"/>
            <w:vMerge w:val="restart"/>
            <w:tcBorders>
              <w:left w:val="single" w:sz="4" w:space="0" w:color="000000"/>
              <w:bottom w:val="single" w:sz="4" w:space="0" w:color="000000"/>
            </w:tcBorders>
          </w:tcPr>
          <w:p w14:paraId="72553F8D"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Порыв</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(инциденты)</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 тепловых сетях</w:t>
            </w:r>
          </w:p>
        </w:tc>
        <w:tc>
          <w:tcPr>
            <w:tcW w:w="1812" w:type="dxa"/>
            <w:vMerge w:val="restart"/>
            <w:tcBorders>
              <w:left w:val="single" w:sz="4" w:space="0" w:color="000000"/>
              <w:bottom w:val="single" w:sz="4" w:space="0" w:color="000000"/>
            </w:tcBorders>
          </w:tcPr>
          <w:p w14:paraId="4B73E84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Прекращение циркуляции в части системы,</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системе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теплоснабжения, понижение</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температуры</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зданиях, возможное размораживание наружных тепловых сетей и внутренних отопительных систем</w:t>
            </w:r>
          </w:p>
        </w:tc>
        <w:tc>
          <w:tcPr>
            <w:tcW w:w="3062" w:type="dxa"/>
            <w:tcBorders>
              <w:left w:val="single" w:sz="4" w:space="0" w:color="000000"/>
              <w:bottom w:val="single" w:sz="4" w:space="0" w:color="000000"/>
            </w:tcBorders>
          </w:tcPr>
          <w:p w14:paraId="38A1CBF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1.</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Сообщить</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происшествии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аварийно-диспетчерскую</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службу</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 xml:space="preserve">своей </w:t>
            </w:r>
            <w:r w:rsidRPr="00896C25">
              <w:rPr>
                <w:rFonts w:cs="Times New Roman"/>
                <w:color w:val="000000" w:themeColor="text1"/>
                <w:spacing w:val="-2"/>
                <w:sz w:val="20"/>
                <w:shd w:val="clear" w:color="auto" w:fill="FFFFFF"/>
              </w:rPr>
              <w:t>организации.</w:t>
            </w:r>
          </w:p>
        </w:tc>
        <w:tc>
          <w:tcPr>
            <w:tcW w:w="1696" w:type="dxa"/>
            <w:vMerge w:val="restart"/>
            <w:tcBorders>
              <w:left w:val="single" w:sz="4" w:space="0" w:color="000000"/>
              <w:bottom w:val="single" w:sz="4" w:space="0" w:color="000000"/>
              <w:right w:val="single" w:sz="4" w:space="0" w:color="000000"/>
            </w:tcBorders>
          </w:tcPr>
          <w:p w14:paraId="321AD870"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Объектовый (локальный)</w:t>
            </w:r>
          </w:p>
        </w:tc>
      </w:tr>
      <w:tr w:rsidR="006C3E97" w:rsidRPr="00896C25" w14:paraId="1D5FA8D1" w14:textId="77777777" w:rsidTr="006322D4">
        <w:tc>
          <w:tcPr>
            <w:tcW w:w="1815" w:type="dxa"/>
            <w:vMerge/>
            <w:tcBorders>
              <w:left w:val="single" w:sz="4" w:space="0" w:color="000000"/>
              <w:bottom w:val="single" w:sz="4" w:space="0" w:color="000000"/>
            </w:tcBorders>
          </w:tcPr>
          <w:p w14:paraId="2B03C426"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4A88AC76"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784D0FB8"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F60F26A"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2.Организовать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переключение</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теплоснабжения</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поврежденного</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участка</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от</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 xml:space="preserve">другого </w:t>
            </w:r>
            <w:r w:rsidRPr="00896C25">
              <w:rPr>
                <w:rFonts w:cs="Times New Roman"/>
                <w:color w:val="000000" w:themeColor="text1"/>
                <w:sz w:val="20"/>
                <w:shd w:val="clear" w:color="auto" w:fill="FFFFFF"/>
              </w:rPr>
              <w:t>участка</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тепловых</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сетей</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(через</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секционирующую</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арматуру)</w:t>
            </w:r>
          </w:p>
        </w:tc>
        <w:tc>
          <w:tcPr>
            <w:tcW w:w="1696" w:type="dxa"/>
            <w:vMerge/>
            <w:tcBorders>
              <w:left w:val="single" w:sz="4" w:space="0" w:color="000000"/>
              <w:bottom w:val="single" w:sz="4" w:space="0" w:color="000000"/>
              <w:right w:val="single" w:sz="4" w:space="0" w:color="000000"/>
            </w:tcBorders>
          </w:tcPr>
          <w:p w14:paraId="0540ADFE"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17EAD045" w14:textId="77777777" w:rsidTr="006322D4">
        <w:tc>
          <w:tcPr>
            <w:tcW w:w="1815" w:type="dxa"/>
            <w:vMerge/>
            <w:tcBorders>
              <w:left w:val="single" w:sz="4" w:space="0" w:color="000000"/>
              <w:bottom w:val="single" w:sz="4" w:space="0" w:color="000000"/>
            </w:tcBorders>
          </w:tcPr>
          <w:p w14:paraId="79DC0E99"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0A28F806"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60BFBC25"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6A1B99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3.Оптимальную</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схему</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теплоснабжения</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населенного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пункта</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(части</w:t>
            </w:r>
            <w:r w:rsidRPr="00896C25">
              <w:rPr>
                <w:rFonts w:cs="Times New Roman"/>
                <w:color w:val="000000" w:themeColor="text1"/>
                <w:spacing w:val="-2"/>
                <w:sz w:val="20"/>
                <w:shd w:val="clear" w:color="auto" w:fill="FFFFFF"/>
              </w:rPr>
              <w:t xml:space="preserve"> населенного </w:t>
            </w:r>
            <w:r w:rsidRPr="00896C25">
              <w:rPr>
                <w:rFonts w:cs="Times New Roman"/>
                <w:color w:val="000000" w:themeColor="text1"/>
                <w:sz w:val="20"/>
                <w:shd w:val="clear" w:color="auto" w:fill="FFFFFF"/>
              </w:rPr>
              <w:t>пункта)</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определить</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применением</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электронного</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моделирования</w:t>
            </w:r>
          </w:p>
        </w:tc>
        <w:tc>
          <w:tcPr>
            <w:tcW w:w="1696" w:type="dxa"/>
            <w:vMerge/>
            <w:tcBorders>
              <w:left w:val="single" w:sz="4" w:space="0" w:color="000000"/>
              <w:bottom w:val="single" w:sz="4" w:space="0" w:color="000000"/>
              <w:right w:val="single" w:sz="4" w:space="0" w:color="000000"/>
            </w:tcBorders>
          </w:tcPr>
          <w:p w14:paraId="7559FA78"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219FA644" w14:textId="77777777" w:rsidTr="006322D4">
        <w:tc>
          <w:tcPr>
            <w:tcW w:w="1815" w:type="dxa"/>
            <w:vMerge/>
            <w:tcBorders>
              <w:left w:val="single" w:sz="4" w:space="0" w:color="000000"/>
              <w:bottom w:val="single" w:sz="4" w:space="0" w:color="000000"/>
            </w:tcBorders>
          </w:tcPr>
          <w:p w14:paraId="2644B884"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35676470"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A84F746"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3A0F296C"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4.При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необходимости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организовать</w:t>
            </w:r>
            <w:r w:rsidRPr="00896C25">
              <w:rPr>
                <w:rFonts w:cs="Times New Roman"/>
                <w:color w:val="000000" w:themeColor="text1"/>
                <w:spacing w:val="-1"/>
                <w:sz w:val="20"/>
                <w:shd w:val="clear" w:color="auto" w:fill="FFFFFF"/>
              </w:rPr>
              <w:t xml:space="preserve"> </w:t>
            </w:r>
            <w:r w:rsidRPr="00896C25">
              <w:rPr>
                <w:rFonts w:cs="Times New Roman"/>
                <w:color w:val="000000" w:themeColor="text1"/>
                <w:sz w:val="20"/>
                <w:shd w:val="clear" w:color="auto" w:fill="FFFFFF"/>
              </w:rPr>
              <w:t>устранение</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последствий</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аварийной</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2"/>
                <w:sz w:val="20"/>
                <w:shd w:val="clear" w:color="auto" w:fill="FFFFFF"/>
              </w:rPr>
              <w:t xml:space="preserve">ситуации </w:t>
            </w:r>
            <w:r w:rsidRPr="00896C25">
              <w:rPr>
                <w:rFonts w:cs="Times New Roman"/>
                <w:color w:val="000000" w:themeColor="text1"/>
                <w:sz w:val="20"/>
                <w:shd w:val="clear" w:color="auto" w:fill="FFFFFF"/>
              </w:rPr>
              <w:t>силами</w:t>
            </w:r>
            <w:r w:rsidRPr="00896C25">
              <w:rPr>
                <w:rFonts w:cs="Times New Roman"/>
                <w:color w:val="000000" w:themeColor="text1"/>
                <w:spacing w:val="-3"/>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своей</w:t>
            </w:r>
            <w:r w:rsidRPr="00896C25">
              <w:rPr>
                <w:rFonts w:cs="Times New Roman"/>
                <w:color w:val="000000" w:themeColor="text1"/>
                <w:spacing w:val="-2"/>
                <w:sz w:val="20"/>
                <w:shd w:val="clear" w:color="auto" w:fill="FFFFFF"/>
              </w:rPr>
              <w:t xml:space="preserve"> организации</w:t>
            </w:r>
          </w:p>
        </w:tc>
        <w:tc>
          <w:tcPr>
            <w:tcW w:w="1696" w:type="dxa"/>
            <w:vMerge/>
            <w:tcBorders>
              <w:left w:val="single" w:sz="4" w:space="0" w:color="000000"/>
              <w:bottom w:val="single" w:sz="4" w:space="0" w:color="000000"/>
              <w:right w:val="single" w:sz="4" w:space="0" w:color="000000"/>
            </w:tcBorders>
          </w:tcPr>
          <w:p w14:paraId="72B4EAC6"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4520C90D" w14:textId="77777777" w:rsidTr="006322D4">
        <w:tc>
          <w:tcPr>
            <w:tcW w:w="1815" w:type="dxa"/>
            <w:vMerge/>
            <w:tcBorders>
              <w:left w:val="single" w:sz="4" w:space="0" w:color="000000"/>
              <w:bottom w:val="single" w:sz="4" w:space="0" w:color="000000"/>
            </w:tcBorders>
          </w:tcPr>
          <w:p w14:paraId="04BA4DC2" w14:textId="77777777" w:rsidR="006C3E97" w:rsidRPr="00896C25" w:rsidRDefault="006C3E97" w:rsidP="006322D4">
            <w:pPr>
              <w:spacing w:after="0"/>
              <w:jc w:val="both"/>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7A45B0CA"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5E9C20C1"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left w:val="single" w:sz="4" w:space="0" w:color="000000"/>
              <w:bottom w:val="single" w:sz="4" w:space="0" w:color="000000"/>
            </w:tcBorders>
          </w:tcPr>
          <w:p w14:paraId="26A1713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shd w:val="clear" w:color="auto" w:fill="FFFFFF"/>
              </w:rPr>
              <w:t>5.</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превышении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допустимого</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времени</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устранения</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аварийных</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нарушений</w:t>
            </w:r>
            <w:r w:rsidRPr="00896C25">
              <w:rPr>
                <w:rFonts w:cs="Times New Roman"/>
                <w:color w:val="000000" w:themeColor="text1"/>
                <w:spacing w:val="-4"/>
                <w:sz w:val="20"/>
                <w:shd w:val="clear" w:color="auto" w:fill="FFFFFF"/>
              </w:rPr>
              <w:t xml:space="preserve"> </w:t>
            </w:r>
            <w:r w:rsidRPr="00896C25">
              <w:rPr>
                <w:rFonts w:cs="Times New Roman"/>
                <w:color w:val="000000" w:themeColor="text1"/>
                <w:spacing w:val="-10"/>
                <w:sz w:val="20"/>
                <w:shd w:val="clear" w:color="auto" w:fill="FFFFFF"/>
              </w:rPr>
              <w:t xml:space="preserve">в </w:t>
            </w:r>
            <w:r w:rsidRPr="00896C25">
              <w:rPr>
                <w:rFonts w:cs="Times New Roman"/>
                <w:color w:val="000000" w:themeColor="text1"/>
                <w:sz w:val="20"/>
                <w:shd w:val="clear" w:color="auto" w:fill="FFFFFF"/>
              </w:rPr>
              <w:t>тепловой</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длительном</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отсутствии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циркуляции</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теплоносителя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организовать</w:t>
            </w:r>
            <w:r w:rsidRPr="00896C25">
              <w:rPr>
                <w:rFonts w:cs="Times New Roman"/>
                <w:color w:val="000000" w:themeColor="text1"/>
                <w:spacing w:val="-4"/>
                <w:sz w:val="20"/>
                <w:shd w:val="clear" w:color="auto" w:fill="FFFFFF"/>
              </w:rPr>
              <w:t xml:space="preserve"> слив теплоносителя для предотвращения размораживания систем теплопотребления и 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4"/>
                <w:sz w:val="20"/>
                <w:shd w:val="clear" w:color="auto" w:fill="FFFFFF"/>
              </w:rPr>
              <w:t>сети</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4"/>
                <w:sz w:val="20"/>
                <w:shd w:val="clear" w:color="auto" w:fill="FFFFFF"/>
              </w:rPr>
              <w:t>силами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4"/>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4"/>
                <w:sz w:val="20"/>
                <w:shd w:val="clear" w:color="auto" w:fill="FFFFFF"/>
              </w:rPr>
              <w:t>своей</w:t>
            </w:r>
            <w:r w:rsidRPr="00896C25">
              <w:rPr>
                <w:rFonts w:cs="Times New Roman"/>
                <w:color w:val="000000" w:themeColor="text1"/>
                <w:spacing w:val="-5"/>
                <w:sz w:val="20"/>
                <w:shd w:val="clear" w:color="auto" w:fill="FFFFFF"/>
              </w:rPr>
              <w:t xml:space="preserve"> </w:t>
            </w:r>
            <w:r w:rsidRPr="00896C25">
              <w:rPr>
                <w:rFonts w:cs="Times New Roman"/>
                <w:color w:val="000000" w:themeColor="text1"/>
                <w:spacing w:val="-4"/>
                <w:sz w:val="20"/>
                <w:shd w:val="clear" w:color="auto" w:fill="FFFFFF"/>
              </w:rPr>
              <w:t>организации</w:t>
            </w:r>
            <w:r w:rsidRPr="00896C25">
              <w:rPr>
                <w:rFonts w:cs="Times New Roman"/>
                <w:color w:val="000000" w:themeColor="text1"/>
                <w:spacing w:val="-7"/>
                <w:sz w:val="20"/>
                <w:shd w:val="clear" w:color="auto" w:fill="FFFFFF"/>
              </w:rPr>
              <w:t xml:space="preserve"> </w:t>
            </w:r>
            <w:r w:rsidRPr="00896C25">
              <w:rPr>
                <w:rFonts w:cs="Times New Roman"/>
                <w:color w:val="000000" w:themeColor="text1"/>
                <w:spacing w:val="-4"/>
                <w:sz w:val="20"/>
                <w:shd w:val="clear" w:color="auto" w:fill="FFFFFF"/>
              </w:rPr>
              <w:t>и</w:t>
            </w:r>
            <w:r w:rsidRPr="00896C25">
              <w:rPr>
                <w:rFonts w:cs="Times New Roman"/>
                <w:color w:val="000000" w:themeColor="text1"/>
                <w:spacing w:val="-2"/>
                <w:sz w:val="20"/>
                <w:shd w:val="clear" w:color="auto" w:fill="FFFFFF"/>
              </w:rPr>
              <w:t xml:space="preserve"> </w:t>
            </w:r>
            <w:r w:rsidRPr="00896C25">
              <w:rPr>
                <w:rFonts w:cs="Times New Roman"/>
                <w:color w:val="000000" w:themeColor="text1"/>
                <w:spacing w:val="-4"/>
                <w:sz w:val="20"/>
                <w:shd w:val="clear" w:color="auto" w:fill="FFFFFF"/>
              </w:rPr>
              <w:t>организаций, управляющих многоквартирными</w:t>
            </w:r>
            <w:r w:rsidRPr="00896C25">
              <w:rPr>
                <w:rFonts w:cs="Times New Roman"/>
                <w:color w:val="000000" w:themeColor="text1"/>
                <w:spacing w:val="-7"/>
                <w:sz w:val="20"/>
                <w:shd w:val="clear" w:color="auto" w:fill="FFFFFF"/>
              </w:rPr>
              <w:t xml:space="preserve"> </w:t>
            </w:r>
            <w:r w:rsidRPr="00896C25">
              <w:rPr>
                <w:rFonts w:cs="Times New Roman"/>
                <w:color w:val="000000" w:themeColor="text1"/>
                <w:spacing w:val="-2"/>
                <w:sz w:val="20"/>
                <w:shd w:val="clear" w:color="auto" w:fill="FFFFFF"/>
              </w:rPr>
              <w:t>домами</w:t>
            </w:r>
          </w:p>
        </w:tc>
        <w:tc>
          <w:tcPr>
            <w:tcW w:w="1696" w:type="dxa"/>
            <w:vMerge/>
            <w:tcBorders>
              <w:left w:val="single" w:sz="4" w:space="0" w:color="000000"/>
              <w:bottom w:val="single" w:sz="4" w:space="0" w:color="000000"/>
              <w:right w:val="single" w:sz="4" w:space="0" w:color="000000"/>
            </w:tcBorders>
          </w:tcPr>
          <w:p w14:paraId="1A803FEB" w14:textId="77777777" w:rsidR="006C3E97" w:rsidRPr="00896C25" w:rsidRDefault="006C3E97" w:rsidP="006322D4">
            <w:pPr>
              <w:spacing w:after="0"/>
              <w:ind w:left="107"/>
              <w:jc w:val="both"/>
              <w:rPr>
                <w:rFonts w:cs="Times New Roman"/>
                <w:color w:val="000000" w:themeColor="text1"/>
                <w:sz w:val="20"/>
              </w:rPr>
            </w:pPr>
          </w:p>
        </w:tc>
      </w:tr>
      <w:tr w:rsidR="006C3E97" w:rsidRPr="00896C25" w14:paraId="2BD4688E" w14:textId="77777777" w:rsidTr="006322D4">
        <w:tc>
          <w:tcPr>
            <w:tcW w:w="1815" w:type="dxa"/>
            <w:vMerge w:val="restart"/>
            <w:tcBorders>
              <w:left w:val="single" w:sz="4" w:space="0" w:color="000000"/>
            </w:tcBorders>
          </w:tcPr>
          <w:p w14:paraId="15CDD7C9" w14:textId="77777777" w:rsidR="006C3E97" w:rsidRPr="00896C25" w:rsidRDefault="006C3E97" w:rsidP="006322D4">
            <w:pPr>
              <w:spacing w:after="0"/>
              <w:jc w:val="center"/>
              <w:rPr>
                <w:rFonts w:cs="Times New Roman"/>
                <w:color w:val="000000" w:themeColor="text1"/>
                <w:sz w:val="20"/>
                <w:shd w:val="clear" w:color="auto" w:fill="FFFFFF"/>
              </w:rPr>
            </w:pPr>
            <w:r w:rsidRPr="00896C25">
              <w:rPr>
                <w:rFonts w:cs="Times New Roman"/>
                <w:color w:val="000000" w:themeColor="text1"/>
                <w:sz w:val="20"/>
                <w:shd w:val="clear" w:color="auto" w:fill="FFFFFF"/>
              </w:rPr>
              <w:t>Внешнее воздействие на объекты теплоснабжения</w:t>
            </w:r>
          </w:p>
        </w:tc>
        <w:tc>
          <w:tcPr>
            <w:tcW w:w="1530" w:type="dxa"/>
            <w:vMerge w:val="restart"/>
            <w:tcBorders>
              <w:left w:val="single" w:sz="4" w:space="0" w:color="000000"/>
            </w:tcBorders>
          </w:tcPr>
          <w:p w14:paraId="14DBE841"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Блокирование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 xml:space="preserve">работы </w:t>
            </w:r>
            <w:r w:rsidRPr="00896C25">
              <w:rPr>
                <w:rFonts w:cs="Times New Roman"/>
                <w:color w:val="000000" w:themeColor="text1"/>
                <w:spacing w:val="-2"/>
                <w:sz w:val="20"/>
                <w:shd w:val="clear" w:color="auto" w:fill="FFFFFF"/>
              </w:rPr>
              <w:t>объекта</w:t>
            </w:r>
          </w:p>
        </w:tc>
        <w:tc>
          <w:tcPr>
            <w:tcW w:w="1812" w:type="dxa"/>
            <w:vMerge w:val="restart"/>
            <w:tcBorders>
              <w:left w:val="single" w:sz="4" w:space="0" w:color="000000"/>
            </w:tcBorders>
          </w:tcPr>
          <w:p w14:paraId="5369BBDC"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Прекращение</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циркуляции</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в</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системе теплоснабжения, понижение температуры в зданиях, возможное размораживание</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наружных</w:t>
            </w:r>
            <w:r w:rsidRPr="00896C25">
              <w:rPr>
                <w:rFonts w:cs="Times New Roman"/>
                <w:color w:val="000000" w:themeColor="text1"/>
                <w:spacing w:val="-15"/>
                <w:sz w:val="20"/>
                <w:shd w:val="clear" w:color="auto" w:fill="FFFFFF"/>
              </w:rPr>
              <w:t xml:space="preserve"> </w:t>
            </w:r>
            <w:r w:rsidRPr="00896C25">
              <w:rPr>
                <w:rFonts w:cs="Times New Roman"/>
                <w:color w:val="000000" w:themeColor="text1"/>
                <w:sz w:val="20"/>
                <w:shd w:val="clear" w:color="auto" w:fill="FFFFFF"/>
              </w:rPr>
              <w:t>тепловых сетей</w:t>
            </w:r>
            <w:r w:rsidRPr="00896C25">
              <w:rPr>
                <w:rFonts w:cs="Times New Roman"/>
                <w:color w:val="000000" w:themeColor="text1"/>
                <w:spacing w:val="-14"/>
                <w:sz w:val="20"/>
                <w:shd w:val="clear" w:color="auto" w:fill="FFFFFF"/>
              </w:rPr>
              <w:t xml:space="preserve"> </w:t>
            </w:r>
            <w:r w:rsidRPr="00896C25">
              <w:rPr>
                <w:rFonts w:cs="Times New Roman"/>
                <w:color w:val="000000" w:themeColor="text1"/>
                <w:sz w:val="20"/>
                <w:shd w:val="clear" w:color="auto" w:fill="FFFFFF"/>
              </w:rPr>
              <w:t>внутренних</w:t>
            </w:r>
            <w:r w:rsidRPr="00896C25">
              <w:rPr>
                <w:rFonts w:cs="Times New Roman"/>
                <w:color w:val="000000" w:themeColor="text1"/>
                <w:spacing w:val="-13"/>
                <w:sz w:val="20"/>
                <w:shd w:val="clear" w:color="auto" w:fill="FFFFFF"/>
              </w:rPr>
              <w:t xml:space="preserve"> </w:t>
            </w:r>
            <w:r w:rsidRPr="00896C25">
              <w:rPr>
                <w:rFonts w:cs="Times New Roman"/>
                <w:color w:val="000000" w:themeColor="text1"/>
                <w:sz w:val="20"/>
                <w:shd w:val="clear" w:color="auto" w:fill="FFFFFF"/>
              </w:rPr>
              <w:t xml:space="preserve">отопительных </w:t>
            </w:r>
            <w:r w:rsidRPr="00896C25">
              <w:rPr>
                <w:rFonts w:cs="Times New Roman"/>
                <w:color w:val="000000" w:themeColor="text1"/>
                <w:spacing w:val="-2"/>
                <w:sz w:val="20"/>
                <w:shd w:val="clear" w:color="auto" w:fill="FFFFFF"/>
              </w:rPr>
              <w:t>систем</w:t>
            </w:r>
          </w:p>
        </w:tc>
        <w:tc>
          <w:tcPr>
            <w:tcW w:w="3062" w:type="dxa"/>
            <w:tcBorders>
              <w:left w:val="single" w:sz="4" w:space="0" w:color="000000"/>
            </w:tcBorders>
          </w:tcPr>
          <w:p w14:paraId="1A58D43F"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1. В случае обнаружения (получения информации об обнаружении) над территорией (вблизи) ОПО неизвестного беспилотного летательного аппарата (далее – БПЛА) персонал котельной обязан незамедлительно сообщить об этом руководителю или лицу, ответственному за газовое хозяйство.</w:t>
            </w:r>
          </w:p>
        </w:tc>
        <w:tc>
          <w:tcPr>
            <w:tcW w:w="1696" w:type="dxa"/>
            <w:vMerge w:val="restart"/>
            <w:tcBorders>
              <w:left w:val="single" w:sz="4" w:space="0" w:color="000000"/>
              <w:right w:val="single" w:sz="4" w:space="0" w:color="000000"/>
            </w:tcBorders>
          </w:tcPr>
          <w:p w14:paraId="5CD328E3"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Муниципальный, объектовый</w:t>
            </w:r>
          </w:p>
        </w:tc>
      </w:tr>
      <w:tr w:rsidR="006C3E97" w:rsidRPr="00896C25" w14:paraId="41A7CA5E" w14:textId="77777777" w:rsidTr="006322D4">
        <w:tc>
          <w:tcPr>
            <w:tcW w:w="1815" w:type="dxa"/>
            <w:vMerge/>
            <w:tcBorders>
              <w:left w:val="single" w:sz="4" w:space="0" w:color="000000"/>
            </w:tcBorders>
          </w:tcPr>
          <w:p w14:paraId="0EBBCC22"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5592DED6"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7E7B9134"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657E7372"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 xml:space="preserve">2. Немедленно прекратить работы </w:t>
            </w:r>
          </w:p>
        </w:tc>
        <w:tc>
          <w:tcPr>
            <w:tcW w:w="1696" w:type="dxa"/>
            <w:vMerge/>
            <w:tcBorders>
              <w:left w:val="single" w:sz="4" w:space="0" w:color="000000"/>
              <w:right w:val="single" w:sz="4" w:space="0" w:color="000000"/>
            </w:tcBorders>
          </w:tcPr>
          <w:p w14:paraId="3F1FCA7C"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04D090FB" w14:textId="77777777" w:rsidTr="006322D4">
        <w:tc>
          <w:tcPr>
            <w:tcW w:w="1815" w:type="dxa"/>
            <w:vMerge/>
            <w:tcBorders>
              <w:left w:val="single" w:sz="4" w:space="0" w:color="000000"/>
            </w:tcBorders>
          </w:tcPr>
          <w:p w14:paraId="5D0B5163"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163E299F"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69CF6664"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5497FBEB"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3.Соблюдая меры предосторожности, эвакуировать персонал на безопасное расстояние</w:t>
            </w:r>
          </w:p>
        </w:tc>
        <w:tc>
          <w:tcPr>
            <w:tcW w:w="1696" w:type="dxa"/>
            <w:vMerge/>
            <w:tcBorders>
              <w:left w:val="single" w:sz="4" w:space="0" w:color="000000"/>
              <w:right w:val="single" w:sz="4" w:space="0" w:color="000000"/>
            </w:tcBorders>
          </w:tcPr>
          <w:p w14:paraId="65A84E4B"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7D111960" w14:textId="77777777" w:rsidTr="006322D4">
        <w:tc>
          <w:tcPr>
            <w:tcW w:w="1815" w:type="dxa"/>
            <w:vMerge/>
            <w:tcBorders>
              <w:left w:val="single" w:sz="4" w:space="0" w:color="000000"/>
            </w:tcBorders>
          </w:tcPr>
          <w:p w14:paraId="505698B7"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252D92C7"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60649E27"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0F143169" w14:textId="77777777" w:rsidR="006C3E97" w:rsidRPr="00896C25" w:rsidRDefault="006C3E97" w:rsidP="006322D4">
            <w:pPr>
              <w:spacing w:after="0"/>
              <w:jc w:val="both"/>
              <w:rPr>
                <w:rFonts w:cs="Times New Roman"/>
                <w:color w:val="000000" w:themeColor="text1"/>
                <w:sz w:val="20"/>
              </w:rPr>
            </w:pPr>
            <w:r w:rsidRPr="00896C25">
              <w:rPr>
                <w:rFonts w:cs="Times New Roman"/>
                <w:color w:val="000000" w:themeColor="text1"/>
                <w:sz w:val="20"/>
              </w:rPr>
              <w:t>4. Не приближаться, не трогать, не перемещать подозрительные предметы</w:t>
            </w:r>
          </w:p>
        </w:tc>
        <w:tc>
          <w:tcPr>
            <w:tcW w:w="1696" w:type="dxa"/>
            <w:vMerge/>
            <w:tcBorders>
              <w:left w:val="single" w:sz="4" w:space="0" w:color="000000"/>
              <w:right w:val="single" w:sz="4" w:space="0" w:color="000000"/>
            </w:tcBorders>
          </w:tcPr>
          <w:p w14:paraId="14B84A8F"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42EA9356" w14:textId="77777777" w:rsidTr="006322D4">
        <w:tc>
          <w:tcPr>
            <w:tcW w:w="1815" w:type="dxa"/>
            <w:vMerge/>
            <w:tcBorders>
              <w:left w:val="single" w:sz="4" w:space="0" w:color="000000"/>
            </w:tcBorders>
          </w:tcPr>
          <w:p w14:paraId="14077861"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7DA1E87E"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47612003"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7415DED7" w14:textId="77777777" w:rsidR="006C3E97" w:rsidRPr="00896C25" w:rsidRDefault="006C3E97" w:rsidP="006322D4">
            <w:pPr>
              <w:spacing w:after="0"/>
              <w:jc w:val="both"/>
              <w:rPr>
                <w:rFonts w:cs="Times New Roman"/>
                <w:color w:val="000000" w:themeColor="text1"/>
              </w:rPr>
            </w:pPr>
            <w:r w:rsidRPr="00896C25">
              <w:rPr>
                <w:rFonts w:cs="Times New Roman"/>
                <w:color w:val="000000" w:themeColor="text1"/>
                <w:sz w:val="20"/>
                <w:shd w:val="clear" w:color="auto" w:fill="FFFFFF"/>
              </w:rPr>
              <w:t>5. Руководитель или лицо, ответственное за газовое хозяйство обязан немедленно проинформировать о случившемся следующие службы:</w:t>
            </w:r>
          </w:p>
          <w:p w14:paraId="0612D073"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 Дежурную часть МОМВД России «</w:t>
            </w:r>
            <w:r>
              <w:rPr>
                <w:rFonts w:cs="Times New Roman"/>
                <w:color w:val="000000" w:themeColor="text1"/>
                <w:sz w:val="20"/>
                <w:shd w:val="clear" w:color="auto" w:fill="FFFFFF"/>
              </w:rPr>
              <w:t>Ефремовский</w:t>
            </w:r>
            <w:r w:rsidRPr="00896C25">
              <w:rPr>
                <w:rFonts w:cs="Times New Roman"/>
                <w:color w:val="000000" w:themeColor="text1"/>
                <w:sz w:val="20"/>
                <w:shd w:val="clear" w:color="auto" w:fill="FFFFFF"/>
              </w:rPr>
              <w:t>» по тел.102</w:t>
            </w:r>
          </w:p>
          <w:p w14:paraId="1AD38673"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 Отдел УФСБ России по Тульской области в г. Тула по тел. 8(4872) 312-791</w:t>
            </w:r>
          </w:p>
          <w:p w14:paraId="3FD9A5DF"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 xml:space="preserve">- Единую дежурно-диспетчерскую службу </w:t>
            </w:r>
            <w:r>
              <w:rPr>
                <w:rFonts w:cs="Times New Roman"/>
                <w:color w:val="000000" w:themeColor="text1"/>
                <w:sz w:val="20"/>
                <w:shd w:val="clear" w:color="auto" w:fill="FFFFFF"/>
              </w:rPr>
              <w:t>г. Ефремова</w:t>
            </w:r>
            <w:r w:rsidRPr="00896C25">
              <w:rPr>
                <w:rFonts w:cs="Times New Roman"/>
                <w:color w:val="000000" w:themeColor="text1"/>
                <w:sz w:val="20"/>
                <w:shd w:val="clear" w:color="auto" w:fill="FFFFFF"/>
              </w:rPr>
              <w:t xml:space="preserve"> по тел. 8-487</w:t>
            </w:r>
            <w:r>
              <w:rPr>
                <w:rFonts w:cs="Times New Roman"/>
                <w:color w:val="000000" w:themeColor="text1"/>
                <w:sz w:val="20"/>
                <w:shd w:val="clear" w:color="auto" w:fill="FFFFFF"/>
              </w:rPr>
              <w:t>41-6-09-11.</w:t>
            </w:r>
          </w:p>
        </w:tc>
        <w:tc>
          <w:tcPr>
            <w:tcW w:w="1696" w:type="dxa"/>
            <w:vMerge/>
            <w:tcBorders>
              <w:left w:val="single" w:sz="4" w:space="0" w:color="000000"/>
              <w:right w:val="single" w:sz="4" w:space="0" w:color="000000"/>
            </w:tcBorders>
          </w:tcPr>
          <w:p w14:paraId="1BBD296A"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2EE9BD0E" w14:textId="77777777" w:rsidTr="006322D4">
        <w:tc>
          <w:tcPr>
            <w:tcW w:w="1815" w:type="dxa"/>
            <w:vMerge/>
            <w:tcBorders>
              <w:left w:val="single" w:sz="4" w:space="0" w:color="000000"/>
            </w:tcBorders>
          </w:tcPr>
          <w:p w14:paraId="3C231D30"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2A239733"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326C546C"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00EF855C"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6.Действовать строго по указаниям прибывшего оперативного штаба силовых структур. Предоставить всю необходимую информацию. Обеспечить доступ к объекту и беспрепятственное передвижение спецслужб</w:t>
            </w:r>
          </w:p>
        </w:tc>
        <w:tc>
          <w:tcPr>
            <w:tcW w:w="1696" w:type="dxa"/>
            <w:vMerge/>
            <w:tcBorders>
              <w:left w:val="single" w:sz="4" w:space="0" w:color="000000"/>
              <w:right w:val="single" w:sz="4" w:space="0" w:color="000000"/>
            </w:tcBorders>
          </w:tcPr>
          <w:p w14:paraId="7FDBD0E4"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3C794FCA" w14:textId="77777777" w:rsidTr="006322D4">
        <w:tc>
          <w:tcPr>
            <w:tcW w:w="1815" w:type="dxa"/>
            <w:vMerge/>
            <w:tcBorders>
              <w:left w:val="single" w:sz="4" w:space="0" w:color="000000"/>
            </w:tcBorders>
          </w:tcPr>
          <w:p w14:paraId="58069BA0"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108D254A"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11DC4B65"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4B452E6B"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7. После разрешения спецслужб обследовать объект на предмет повреждений систем теплоснабжения, электроснабжения и тд.</w:t>
            </w:r>
          </w:p>
        </w:tc>
        <w:tc>
          <w:tcPr>
            <w:tcW w:w="1696" w:type="dxa"/>
            <w:vMerge/>
            <w:tcBorders>
              <w:left w:val="single" w:sz="4" w:space="0" w:color="000000"/>
              <w:right w:val="single" w:sz="4" w:space="0" w:color="000000"/>
            </w:tcBorders>
          </w:tcPr>
          <w:p w14:paraId="381298B6"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3196DE69" w14:textId="77777777" w:rsidTr="006322D4">
        <w:tc>
          <w:tcPr>
            <w:tcW w:w="1815" w:type="dxa"/>
            <w:vMerge/>
            <w:tcBorders>
              <w:left w:val="single" w:sz="4" w:space="0" w:color="000000"/>
            </w:tcBorders>
          </w:tcPr>
          <w:p w14:paraId="14F6D1C6"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tcBorders>
          </w:tcPr>
          <w:p w14:paraId="5BDA6727"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tcBorders>
          </w:tcPr>
          <w:p w14:paraId="64B43548"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auto"/>
            </w:tcBorders>
          </w:tcPr>
          <w:p w14:paraId="706CFD7F"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8. При превышении допустимого времени устранения последствий  внешнего воздействия организовать</w:t>
            </w:r>
            <w:r w:rsidRPr="00896C25">
              <w:rPr>
                <w:rFonts w:cs="Times New Roman"/>
                <w:color w:val="000000" w:themeColor="text1"/>
                <w:spacing w:val="-6"/>
                <w:sz w:val="20"/>
                <w:shd w:val="clear" w:color="auto" w:fill="FFFFFF"/>
              </w:rPr>
              <w:t xml:space="preserve"> </w:t>
            </w:r>
            <w:r w:rsidRPr="00896C25">
              <w:rPr>
                <w:rFonts w:cs="Times New Roman"/>
                <w:color w:val="000000" w:themeColor="text1"/>
                <w:sz w:val="20"/>
                <w:shd w:val="clear" w:color="auto" w:fill="FFFFFF"/>
              </w:rPr>
              <w:t>слив</w:t>
            </w:r>
            <w:r w:rsidRPr="00896C25">
              <w:rPr>
                <w:rFonts w:cs="Times New Roman"/>
                <w:color w:val="000000" w:themeColor="text1"/>
                <w:spacing w:val="-8"/>
                <w:sz w:val="20"/>
                <w:shd w:val="clear" w:color="auto" w:fill="FFFFFF"/>
              </w:rPr>
              <w:t xml:space="preserve"> </w:t>
            </w:r>
            <w:r w:rsidRPr="00896C25">
              <w:rPr>
                <w:rFonts w:cs="Times New Roman"/>
                <w:color w:val="000000" w:themeColor="text1"/>
                <w:sz w:val="20"/>
                <w:shd w:val="clear" w:color="auto" w:fill="FFFFFF"/>
              </w:rPr>
              <w:t>теплоносителя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для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предотвращения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размораживания</w:t>
            </w:r>
            <w:r w:rsidRPr="00896C25">
              <w:rPr>
                <w:rFonts w:cs="Times New Roman"/>
                <w:color w:val="000000" w:themeColor="text1"/>
                <w:spacing w:val="-7"/>
                <w:sz w:val="20"/>
                <w:shd w:val="clear" w:color="auto" w:fill="FFFFFF"/>
              </w:rPr>
              <w:t xml:space="preserve"> </w:t>
            </w:r>
            <w:r w:rsidRPr="00896C25">
              <w:rPr>
                <w:rFonts w:cs="Times New Roman"/>
                <w:color w:val="000000" w:themeColor="text1"/>
                <w:sz w:val="20"/>
                <w:shd w:val="clear" w:color="auto" w:fill="FFFFFF"/>
              </w:rPr>
              <w:t>систем теплопотребления</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тепловой</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сети</w:t>
            </w:r>
            <w:r w:rsidRPr="00896C25">
              <w:rPr>
                <w:rFonts w:cs="Times New Roman"/>
                <w:color w:val="000000" w:themeColor="text1"/>
                <w:spacing w:val="-4"/>
                <w:sz w:val="20"/>
                <w:shd w:val="clear" w:color="auto" w:fill="FFFFFF"/>
              </w:rPr>
              <w:t xml:space="preserve"> </w:t>
            </w:r>
            <w:r w:rsidRPr="00896C25">
              <w:rPr>
                <w:rFonts w:cs="Times New Roman"/>
                <w:color w:val="000000" w:themeColor="text1"/>
                <w:sz w:val="20"/>
                <w:shd w:val="clear" w:color="auto" w:fill="FFFFFF"/>
              </w:rPr>
              <w:t>силами</w:t>
            </w:r>
            <w:r w:rsidRPr="00896C25">
              <w:rPr>
                <w:rFonts w:cs="Times New Roman"/>
                <w:color w:val="000000" w:themeColor="text1"/>
                <w:spacing w:val="-5"/>
                <w:sz w:val="20"/>
                <w:shd w:val="clear" w:color="auto" w:fill="FFFFFF"/>
              </w:rPr>
              <w:t xml:space="preserve"> </w:t>
            </w:r>
            <w:r w:rsidRPr="00896C25">
              <w:rPr>
                <w:rFonts w:cs="Times New Roman"/>
                <w:color w:val="000000" w:themeColor="text1"/>
                <w:sz w:val="20"/>
                <w:shd w:val="clear" w:color="auto" w:fill="FFFFFF"/>
              </w:rPr>
              <w:t>персонала</w:t>
            </w:r>
            <w:r w:rsidRPr="00896C25">
              <w:rPr>
                <w:rFonts w:cs="Times New Roman"/>
                <w:color w:val="000000" w:themeColor="text1"/>
                <w:spacing w:val="-6"/>
                <w:sz w:val="20"/>
                <w:shd w:val="clear" w:color="auto" w:fill="FFFFFF"/>
              </w:rPr>
              <w:t xml:space="preserve"> </w:t>
            </w:r>
            <w:r w:rsidRPr="00896C25">
              <w:rPr>
                <w:rFonts w:cs="Times New Roman"/>
                <w:color w:val="000000" w:themeColor="text1"/>
                <w:spacing w:val="-2"/>
                <w:sz w:val="20"/>
                <w:shd w:val="clear" w:color="auto" w:fill="FFFFFF"/>
              </w:rPr>
              <w:t xml:space="preserve"> </w:t>
            </w:r>
            <w:r w:rsidRPr="00896C25">
              <w:rPr>
                <w:rFonts w:cs="Times New Roman"/>
                <w:color w:val="000000" w:themeColor="text1"/>
                <w:sz w:val="20"/>
                <w:shd w:val="clear" w:color="auto" w:fill="FFFFFF"/>
              </w:rPr>
              <w:t>организаций, управляющих многоквартирными домами</w:t>
            </w:r>
          </w:p>
        </w:tc>
        <w:tc>
          <w:tcPr>
            <w:tcW w:w="1696" w:type="dxa"/>
            <w:vMerge/>
            <w:tcBorders>
              <w:left w:val="single" w:sz="4" w:space="0" w:color="000000"/>
              <w:right w:val="single" w:sz="4" w:space="0" w:color="000000"/>
            </w:tcBorders>
          </w:tcPr>
          <w:p w14:paraId="2045D205" w14:textId="77777777" w:rsidR="006C3E97" w:rsidRPr="00896C25" w:rsidRDefault="006C3E97" w:rsidP="006322D4">
            <w:pPr>
              <w:spacing w:after="0"/>
              <w:jc w:val="both"/>
              <w:rPr>
                <w:rFonts w:cs="Times New Roman"/>
                <w:color w:val="000000" w:themeColor="text1"/>
                <w:sz w:val="20"/>
                <w:shd w:val="clear" w:color="auto" w:fill="FFFFFF"/>
              </w:rPr>
            </w:pPr>
          </w:p>
        </w:tc>
      </w:tr>
      <w:tr w:rsidR="006C3E97" w:rsidRPr="00896C25" w14:paraId="1B2338D8" w14:textId="77777777" w:rsidTr="006322D4">
        <w:tc>
          <w:tcPr>
            <w:tcW w:w="1815" w:type="dxa"/>
            <w:vMerge/>
            <w:tcBorders>
              <w:left w:val="single" w:sz="4" w:space="0" w:color="000000"/>
              <w:bottom w:val="single" w:sz="4" w:space="0" w:color="000000"/>
            </w:tcBorders>
          </w:tcPr>
          <w:p w14:paraId="03DF3EC3" w14:textId="77777777" w:rsidR="006C3E97" w:rsidRPr="00896C25" w:rsidRDefault="006C3E97" w:rsidP="006322D4">
            <w:pPr>
              <w:spacing w:after="0"/>
              <w:jc w:val="center"/>
              <w:rPr>
                <w:rFonts w:cs="Times New Roman"/>
                <w:color w:val="000000" w:themeColor="text1"/>
                <w:sz w:val="20"/>
                <w:shd w:val="clear" w:color="auto" w:fill="FFFFFF"/>
              </w:rPr>
            </w:pPr>
          </w:p>
        </w:tc>
        <w:tc>
          <w:tcPr>
            <w:tcW w:w="1530" w:type="dxa"/>
            <w:vMerge/>
            <w:tcBorders>
              <w:left w:val="single" w:sz="4" w:space="0" w:color="000000"/>
              <w:bottom w:val="single" w:sz="4" w:space="0" w:color="000000"/>
            </w:tcBorders>
          </w:tcPr>
          <w:p w14:paraId="26775F6F" w14:textId="77777777" w:rsidR="006C3E97" w:rsidRPr="00896C25" w:rsidRDefault="006C3E97" w:rsidP="006322D4">
            <w:pPr>
              <w:spacing w:after="0"/>
              <w:jc w:val="both"/>
              <w:rPr>
                <w:rFonts w:cs="Times New Roman"/>
                <w:color w:val="000000" w:themeColor="text1"/>
                <w:sz w:val="20"/>
                <w:shd w:val="clear" w:color="auto" w:fill="FFFFFF"/>
              </w:rPr>
            </w:pPr>
          </w:p>
        </w:tc>
        <w:tc>
          <w:tcPr>
            <w:tcW w:w="1812" w:type="dxa"/>
            <w:vMerge/>
            <w:tcBorders>
              <w:left w:val="single" w:sz="4" w:space="0" w:color="000000"/>
              <w:bottom w:val="single" w:sz="4" w:space="0" w:color="000000"/>
            </w:tcBorders>
          </w:tcPr>
          <w:p w14:paraId="4C94FFB0" w14:textId="77777777" w:rsidR="006C3E97" w:rsidRPr="00896C25" w:rsidRDefault="006C3E97" w:rsidP="006322D4">
            <w:pPr>
              <w:spacing w:after="0"/>
              <w:jc w:val="both"/>
              <w:rPr>
                <w:rFonts w:cs="Times New Roman"/>
                <w:color w:val="000000" w:themeColor="text1"/>
                <w:sz w:val="20"/>
                <w:shd w:val="clear" w:color="auto" w:fill="FFFFFF"/>
              </w:rPr>
            </w:pPr>
          </w:p>
        </w:tc>
        <w:tc>
          <w:tcPr>
            <w:tcW w:w="3062" w:type="dxa"/>
            <w:tcBorders>
              <w:top w:val="single" w:sz="4" w:space="0" w:color="auto"/>
              <w:left w:val="single" w:sz="4" w:space="0" w:color="000000"/>
              <w:bottom w:val="single" w:sz="4" w:space="0" w:color="000000"/>
            </w:tcBorders>
          </w:tcPr>
          <w:p w14:paraId="0B21DF07" w14:textId="77777777" w:rsidR="006C3E97" w:rsidRPr="00896C25" w:rsidRDefault="006C3E97" w:rsidP="006322D4">
            <w:pPr>
              <w:spacing w:after="0"/>
              <w:jc w:val="both"/>
              <w:rPr>
                <w:rFonts w:cs="Times New Roman"/>
                <w:color w:val="000000" w:themeColor="text1"/>
                <w:sz w:val="20"/>
                <w:shd w:val="clear" w:color="auto" w:fill="FFFFFF"/>
              </w:rPr>
            </w:pPr>
            <w:r w:rsidRPr="00896C25">
              <w:rPr>
                <w:rFonts w:cs="Times New Roman"/>
                <w:color w:val="000000" w:themeColor="text1"/>
                <w:sz w:val="20"/>
                <w:shd w:val="clear" w:color="auto" w:fill="FFFFFF"/>
              </w:rPr>
              <w:t>9.Привлечь Аварийно-восстановительные бригады для ликвидации повреждений.</w:t>
            </w:r>
          </w:p>
        </w:tc>
        <w:tc>
          <w:tcPr>
            <w:tcW w:w="1696" w:type="dxa"/>
            <w:vMerge/>
            <w:tcBorders>
              <w:left w:val="single" w:sz="4" w:space="0" w:color="000000"/>
              <w:bottom w:val="single" w:sz="4" w:space="0" w:color="000000"/>
              <w:right w:val="single" w:sz="4" w:space="0" w:color="000000"/>
            </w:tcBorders>
          </w:tcPr>
          <w:p w14:paraId="2D75CC16" w14:textId="77777777" w:rsidR="006C3E97" w:rsidRPr="00896C25" w:rsidRDefault="006C3E97" w:rsidP="006322D4">
            <w:pPr>
              <w:spacing w:after="0"/>
              <w:jc w:val="both"/>
              <w:rPr>
                <w:rFonts w:cs="Times New Roman"/>
                <w:color w:val="000000" w:themeColor="text1"/>
                <w:sz w:val="20"/>
                <w:shd w:val="clear" w:color="auto" w:fill="FFFFFF"/>
              </w:rPr>
            </w:pPr>
          </w:p>
        </w:tc>
      </w:tr>
    </w:tbl>
    <w:p w14:paraId="31486992" w14:textId="77777777" w:rsidR="006C3E97" w:rsidRPr="00896C25" w:rsidRDefault="006C3E97" w:rsidP="006C3E97">
      <w:pPr>
        <w:spacing w:after="0"/>
        <w:rPr>
          <w:rFonts w:cs="Times New Roman"/>
          <w:color w:val="000000" w:themeColor="text1"/>
        </w:rPr>
      </w:pPr>
    </w:p>
    <w:p w14:paraId="4206DB3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 Допустимое время устранения технологических нарушений</w:t>
      </w:r>
      <w:r>
        <w:rPr>
          <w:rFonts w:ascii="Times New Roman" w:hAnsi="Times New Roman" w:cs="Times New Roman"/>
          <w:color w:val="000000" w:themeColor="text1"/>
          <w:sz w:val="28"/>
          <w:szCs w:val="28"/>
        </w:rPr>
        <w:t>.</w:t>
      </w:r>
    </w:p>
    <w:p w14:paraId="1C15546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2.4.1. Общие требования: при авариях в течение всего ремонтного периода должны обеспечиваться (если иное не предусмотрено договором):</w:t>
      </w:r>
    </w:p>
    <w:p w14:paraId="7954CC4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Подача тепла потребителям I категории в полном объеме.</w:t>
      </w:r>
    </w:p>
    <w:p w14:paraId="452EF66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Подача тепла на отопление и вентиляцию потребителям II и III категорий в размерах, указанных в нормативных таблицах (в зависимости от температуры наружного воздуха).</w:t>
      </w:r>
    </w:p>
    <w:p w14:paraId="35B073A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Согласованный аварийный режим для технологических нужд и горячего водоснабжения.</w:t>
      </w:r>
    </w:p>
    <w:p w14:paraId="4D51FFD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2.4.2. Нормативные сроки ликвидации:</w:t>
      </w:r>
    </w:p>
    <w:p w14:paraId="5DD0FF6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тепловых сетей: Максимальное допустимое время восстановления теплоснабжения регламентируется в зависимости от диаметра труб (на основе СП 124.13330.2012):</w:t>
      </w:r>
    </w:p>
    <w:p w14:paraId="35E3B90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до 300 мм – 15 часов.</w:t>
      </w:r>
    </w:p>
    <w:p w14:paraId="7C3E703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400-500 мм – 18-26 часов.</w:t>
      </w:r>
    </w:p>
    <w:p w14:paraId="02633DE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700-1000 мм – 29-40 часов.</w:t>
      </w:r>
    </w:p>
    <w:p w14:paraId="3449A33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Диаметр 1200-1400 мм – до 54 часов.</w:t>
      </w:r>
    </w:p>
    <w:p w14:paraId="0806B9C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сопутствующих систем: Допустимое время устранения нарушений на объектах, обеспечивающих работу теплоснабжения:</w:t>
      </w:r>
    </w:p>
    <w:p w14:paraId="0512583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холодного водоснабжения – 4 часа.</w:t>
      </w:r>
    </w:p>
    <w:p w14:paraId="2BCE398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электроснабжения – 2 часа.</w:t>
      </w:r>
    </w:p>
    <w:p w14:paraId="2181AED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Отключение газоснабжения – 2 часа.</w:t>
      </w:r>
    </w:p>
    <w:p w14:paraId="071D037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2.4.3. Расчет времени до критического охлаждения зданий:</w:t>
      </w:r>
      <w:r w:rsidRPr="00896C25">
        <w:rPr>
          <w:rFonts w:ascii="Times New Roman" w:hAnsi="Times New Roman" w:cs="Times New Roman"/>
          <w:color w:val="000000" w:themeColor="text1"/>
          <w:sz w:val="28"/>
          <w:szCs w:val="28"/>
        </w:rPr>
        <w:br/>
        <w:t>Для определения времени, имеющегося в распоряжении для ликвидации аварии до наступления недопустимого охлаждения внутренних систем, используются номограммы или коэффициенты аккумуляции зданий.</w:t>
      </w:r>
    </w:p>
    <w:p w14:paraId="7F1A96C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Коэффициент аккумуляции характеризует тепловую инерционность здания и зависит от материалов стен, утепления, остекления (например, для современных панельных домов – 20-40 ч, для кирпичных – 60-100 ч).</w:t>
      </w:r>
    </w:p>
    <w:p w14:paraId="3A17A3D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 основе наружной температуры и коэффициента аккумуляции определяется темп падения внутренней температуры. Например, при -20°С и коэффициенте 40 ч, температура в квартире будет падать со скоростью ~0.8 °С/час.</w:t>
      </w:r>
    </w:p>
    <w:p w14:paraId="37F45A1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Расчетный критический параметр: при отключении нескольких зданий время для ликвидации аварии определяется по зданию с наименьшим коэффициентом аккумуляции.</w:t>
      </w:r>
    </w:p>
    <w:p w14:paraId="343059E1" w14:textId="77777777" w:rsidR="006C3E97" w:rsidRPr="00896C25" w:rsidRDefault="006C3E97" w:rsidP="006C3E97">
      <w:pPr>
        <w:spacing w:after="0"/>
        <w:rPr>
          <w:rFonts w:ascii="PT Astra Serif" w:hAnsi="PT Astra Serif"/>
          <w:color w:val="000000" w:themeColor="text1"/>
          <w:szCs w:val="28"/>
        </w:rPr>
      </w:pPr>
    </w:p>
    <w:p w14:paraId="3DF4D173" w14:textId="77777777" w:rsidR="006C3E97" w:rsidRPr="00896C25" w:rsidRDefault="006C3E97" w:rsidP="006C3E97">
      <w:pPr>
        <w:spacing w:after="0"/>
        <w:ind w:firstLine="709"/>
        <w:jc w:val="right"/>
        <w:rPr>
          <w:rFonts w:ascii="PT Astra Serif" w:hAnsi="PT Astra Serif"/>
          <w:color w:val="000000" w:themeColor="text1"/>
          <w:szCs w:val="28"/>
          <w:highlight w:val="yellow"/>
        </w:rPr>
      </w:pPr>
      <w:r w:rsidRPr="00896C25">
        <w:rPr>
          <w:rFonts w:ascii="PT Astra Serif" w:hAnsi="PT Astra Serif"/>
          <w:noProof/>
          <w:color w:val="000000" w:themeColor="text1"/>
          <w:szCs w:val="28"/>
          <w:highlight w:val="yellow"/>
          <w:lang w:eastAsia="ru-RU"/>
        </w:rPr>
        <w:drawing>
          <wp:inline distT="0" distB="0" distL="0" distR="0" wp14:anchorId="1F4BB92E" wp14:editId="370BE95C">
            <wp:extent cx="5939790" cy="3423920"/>
            <wp:effectExtent l="0" t="0" r="0" b="0"/>
            <wp:docPr id="43" name="Picture 7102"/>
            <wp:cNvGraphicFramePr/>
            <a:graphic xmlns:a="http://schemas.openxmlformats.org/drawingml/2006/main">
              <a:graphicData uri="http://schemas.openxmlformats.org/drawingml/2006/picture">
                <pic:pic xmlns:pic="http://schemas.openxmlformats.org/drawingml/2006/picture">
                  <pic:nvPicPr>
                    <pic:cNvPr id="7102" name="Picture 7102"/>
                    <pic:cNvPicPr/>
                  </pic:nvPicPr>
                  <pic:blipFill>
                    <a:blip r:embed="rId5"/>
                    <a:stretch>
                      <a:fillRect/>
                    </a:stretch>
                  </pic:blipFill>
                  <pic:spPr>
                    <a:xfrm>
                      <a:off x="0" y="0"/>
                      <a:ext cx="5939790" cy="3423920"/>
                    </a:xfrm>
                    <a:prstGeom prst="rect">
                      <a:avLst/>
                    </a:prstGeom>
                  </pic:spPr>
                </pic:pic>
              </a:graphicData>
            </a:graphic>
          </wp:inline>
        </w:drawing>
      </w:r>
      <w:r w:rsidRPr="00896C25">
        <w:rPr>
          <w:rFonts w:ascii="PT Astra Serif" w:hAnsi="PT Astra Serif"/>
          <w:color w:val="000000" w:themeColor="text1"/>
          <w:szCs w:val="28"/>
          <w:highlight w:val="yellow"/>
        </w:rPr>
        <w:t xml:space="preserve"> </w:t>
      </w:r>
    </w:p>
    <w:p w14:paraId="7413F1E8" w14:textId="77777777" w:rsidR="006C3E97" w:rsidRPr="00896C25" w:rsidRDefault="006C3E97" w:rsidP="006C3E97">
      <w:pPr>
        <w:spacing w:after="0"/>
        <w:ind w:firstLine="709"/>
        <w:jc w:val="center"/>
        <w:rPr>
          <w:rFonts w:cs="Times New Roman"/>
          <w:iCs/>
          <w:color w:val="000000" w:themeColor="text1"/>
          <w:szCs w:val="28"/>
        </w:rPr>
      </w:pPr>
      <w:r w:rsidRPr="00896C25">
        <w:rPr>
          <w:rFonts w:cs="Times New Roman"/>
          <w:iCs/>
          <w:color w:val="000000" w:themeColor="text1"/>
          <w:szCs w:val="28"/>
        </w:rPr>
        <w:t xml:space="preserve">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+12ºС </w:t>
      </w:r>
    </w:p>
    <w:p w14:paraId="3C3435E9" w14:textId="77777777" w:rsidR="006C3E97" w:rsidRPr="00896C25" w:rsidRDefault="006C3E97" w:rsidP="006C3E97">
      <w:pPr>
        <w:spacing w:after="0"/>
        <w:ind w:firstLine="709"/>
        <w:jc w:val="center"/>
        <w:rPr>
          <w:iCs/>
          <w:color w:val="000000" w:themeColor="text1"/>
          <w:szCs w:val="28"/>
        </w:rPr>
      </w:pPr>
    </w:p>
    <w:p w14:paraId="3A050363" w14:textId="77777777" w:rsidR="006C3E97" w:rsidRPr="00896C25" w:rsidRDefault="006C3E97" w:rsidP="006C3E97">
      <w:pPr>
        <w:spacing w:after="0"/>
        <w:ind w:firstLine="709"/>
        <w:jc w:val="center"/>
        <w:rPr>
          <w:iCs/>
          <w:color w:val="000000" w:themeColor="text1"/>
          <w:szCs w:val="28"/>
        </w:rPr>
      </w:pPr>
    </w:p>
    <w:p w14:paraId="6D5FBB56" w14:textId="77777777" w:rsidR="006C3E97" w:rsidRPr="00896C25" w:rsidRDefault="006C3E97" w:rsidP="006C3E97">
      <w:pPr>
        <w:spacing w:after="0"/>
        <w:ind w:firstLine="709"/>
        <w:jc w:val="right"/>
        <w:rPr>
          <w:rFonts w:ascii="PT Astra Serif" w:hAnsi="PT Astra Serif"/>
          <w:color w:val="000000" w:themeColor="text1"/>
          <w:szCs w:val="28"/>
          <w:highlight w:val="yellow"/>
        </w:rPr>
      </w:pPr>
      <w:r w:rsidRPr="00896C25">
        <w:rPr>
          <w:rFonts w:ascii="PT Astra Serif" w:hAnsi="PT Astra Serif"/>
          <w:noProof/>
          <w:color w:val="000000" w:themeColor="text1"/>
          <w:szCs w:val="28"/>
          <w:highlight w:val="yellow"/>
          <w:lang w:eastAsia="ru-RU"/>
        </w:rPr>
        <w:drawing>
          <wp:inline distT="0" distB="0" distL="0" distR="0" wp14:anchorId="5F044B7B" wp14:editId="42D09E73">
            <wp:extent cx="5939791" cy="3311525"/>
            <wp:effectExtent l="0" t="0" r="0" b="0"/>
            <wp:docPr id="44" name="Picture 7253"/>
            <wp:cNvGraphicFramePr/>
            <a:graphic xmlns:a="http://schemas.openxmlformats.org/drawingml/2006/main">
              <a:graphicData uri="http://schemas.openxmlformats.org/drawingml/2006/picture">
                <pic:pic xmlns:pic="http://schemas.openxmlformats.org/drawingml/2006/picture">
                  <pic:nvPicPr>
                    <pic:cNvPr id="7253" name="Picture 7253"/>
                    <pic:cNvPicPr/>
                  </pic:nvPicPr>
                  <pic:blipFill>
                    <a:blip r:embed="rId6"/>
                    <a:stretch>
                      <a:fillRect/>
                    </a:stretch>
                  </pic:blipFill>
                  <pic:spPr>
                    <a:xfrm>
                      <a:off x="0" y="0"/>
                      <a:ext cx="5939791" cy="3311525"/>
                    </a:xfrm>
                    <a:prstGeom prst="rect">
                      <a:avLst/>
                    </a:prstGeom>
                  </pic:spPr>
                </pic:pic>
              </a:graphicData>
            </a:graphic>
          </wp:inline>
        </w:drawing>
      </w:r>
      <w:r w:rsidRPr="00896C25">
        <w:rPr>
          <w:rFonts w:ascii="PT Astra Serif" w:hAnsi="PT Astra Serif"/>
          <w:color w:val="000000" w:themeColor="text1"/>
          <w:szCs w:val="28"/>
          <w:highlight w:val="yellow"/>
        </w:rPr>
        <w:t xml:space="preserve"> </w:t>
      </w:r>
    </w:p>
    <w:p w14:paraId="0CA2D24C" w14:textId="77777777" w:rsidR="006C3E97" w:rsidRDefault="006C3E97" w:rsidP="006C3E97">
      <w:pPr>
        <w:pStyle w:val="afb"/>
        <w:ind w:firstLine="709"/>
        <w:jc w:val="center"/>
        <w:rPr>
          <w:rFonts w:ascii="Times New Roman" w:hAnsi="Times New Roman" w:cs="Times New Roman"/>
          <w:iCs/>
          <w:color w:val="000000" w:themeColor="text1"/>
          <w:sz w:val="28"/>
          <w:szCs w:val="28"/>
        </w:rPr>
      </w:pPr>
      <w:r w:rsidRPr="00896C25">
        <w:rPr>
          <w:rFonts w:ascii="Times New Roman" w:hAnsi="Times New Roman" w:cs="Times New Roman"/>
          <w:iCs/>
          <w:color w:val="000000" w:themeColor="text1"/>
          <w:sz w:val="28"/>
          <w:szCs w:val="28"/>
        </w:rPr>
        <w:t>Номограмма для определения периодов остывания для подъездов и лестничных клеток жилых зданий со снижением температуры с +15 до +3ºС</w:t>
      </w:r>
    </w:p>
    <w:p w14:paraId="5D6A716B" w14:textId="77777777" w:rsidR="006C3E97" w:rsidRDefault="006C3E97" w:rsidP="006C3E97">
      <w:pPr>
        <w:pStyle w:val="afb"/>
        <w:ind w:firstLine="709"/>
        <w:jc w:val="center"/>
        <w:rPr>
          <w:rFonts w:ascii="Times New Roman" w:hAnsi="Times New Roman" w:cs="Times New Roman"/>
          <w:iCs/>
          <w:color w:val="000000" w:themeColor="text1"/>
          <w:sz w:val="28"/>
          <w:szCs w:val="28"/>
        </w:rPr>
      </w:pPr>
    </w:p>
    <w:p w14:paraId="578DFE78" w14:textId="77777777" w:rsidR="006C3E97" w:rsidRPr="00070D7A" w:rsidRDefault="006C3E97" w:rsidP="006C3E97">
      <w:pPr>
        <w:autoSpaceDE w:val="0"/>
        <w:autoSpaceDN w:val="0"/>
        <w:adjustRightInd w:val="0"/>
        <w:spacing w:after="0"/>
        <w:ind w:firstLine="397"/>
        <w:jc w:val="center"/>
        <w:rPr>
          <w:rFonts w:cs="Times New Roman"/>
          <w:b/>
          <w:bCs/>
          <w:iCs/>
          <w:szCs w:val="28"/>
        </w:rPr>
      </w:pPr>
      <w:r w:rsidRPr="00070D7A">
        <w:rPr>
          <w:rFonts w:cs="Times New Roman"/>
          <w:b/>
          <w:bCs/>
          <w:iCs/>
          <w:szCs w:val="28"/>
        </w:rPr>
        <w:t>Краткая оценка возможной обстановки на территории муниципального образования при возникновении</w:t>
      </w:r>
      <w:r w:rsidRPr="00070D7A">
        <w:rPr>
          <w:rFonts w:cs="Times New Roman"/>
          <w:szCs w:val="28"/>
        </w:rPr>
        <w:t xml:space="preserve"> </w:t>
      </w:r>
      <w:r w:rsidRPr="00070D7A">
        <w:rPr>
          <w:rFonts w:cs="Times New Roman"/>
          <w:b/>
          <w:bCs/>
          <w:iCs/>
          <w:szCs w:val="28"/>
        </w:rPr>
        <w:t>крупных производственных аварий, катастроф</w:t>
      </w:r>
      <w:r w:rsidRPr="00070D7A">
        <w:rPr>
          <w:rFonts w:cs="Times New Roman"/>
          <w:szCs w:val="28"/>
        </w:rPr>
        <w:t xml:space="preserve"> </w:t>
      </w:r>
      <w:r w:rsidRPr="00070D7A">
        <w:rPr>
          <w:rFonts w:cs="Times New Roman"/>
          <w:b/>
          <w:bCs/>
          <w:iCs/>
          <w:szCs w:val="28"/>
        </w:rPr>
        <w:t>и стихийных бедствий</w:t>
      </w:r>
    </w:p>
    <w:p w14:paraId="7D68314F" w14:textId="77777777" w:rsidR="006C3E97" w:rsidRPr="00070D7A" w:rsidRDefault="006C3E97" w:rsidP="006C3E97">
      <w:pPr>
        <w:autoSpaceDE w:val="0"/>
        <w:autoSpaceDN w:val="0"/>
        <w:adjustRightInd w:val="0"/>
        <w:spacing w:after="0"/>
        <w:ind w:firstLine="397"/>
        <w:jc w:val="center"/>
        <w:rPr>
          <w:rFonts w:cs="Times New Roman"/>
          <w:b/>
          <w:bCs/>
          <w:iCs/>
          <w:szCs w:val="28"/>
        </w:rPr>
      </w:pPr>
    </w:p>
    <w:p w14:paraId="21389D3C" w14:textId="77777777" w:rsidR="006C3E97" w:rsidRPr="00070D7A" w:rsidRDefault="006C3E97" w:rsidP="006C3E97">
      <w:pPr>
        <w:autoSpaceDE w:val="0"/>
        <w:autoSpaceDN w:val="0"/>
        <w:adjustRightInd w:val="0"/>
        <w:spacing w:after="0"/>
        <w:ind w:firstLine="397"/>
        <w:jc w:val="center"/>
        <w:rPr>
          <w:rFonts w:cs="Times New Roman"/>
          <w:b/>
          <w:bCs/>
          <w:iCs/>
          <w:szCs w:val="28"/>
        </w:rPr>
      </w:pPr>
      <w:r w:rsidRPr="00070D7A">
        <w:rPr>
          <w:rFonts w:cs="Times New Roman"/>
          <w:b/>
          <w:bCs/>
          <w:iCs/>
          <w:szCs w:val="28"/>
        </w:rPr>
        <w:t>При авариях на всех видах транспорта</w:t>
      </w:r>
    </w:p>
    <w:p w14:paraId="13F4D241" w14:textId="77777777" w:rsidR="006C3E97" w:rsidRPr="00070D7A" w:rsidRDefault="006C3E97" w:rsidP="006C3E97">
      <w:pPr>
        <w:autoSpaceDE w:val="0"/>
        <w:autoSpaceDN w:val="0"/>
        <w:adjustRightInd w:val="0"/>
        <w:spacing w:after="0"/>
        <w:ind w:firstLine="397"/>
        <w:rPr>
          <w:rFonts w:cs="Times New Roman"/>
          <w:b/>
          <w:bCs/>
          <w:iCs/>
          <w:szCs w:val="28"/>
        </w:rPr>
      </w:pPr>
    </w:p>
    <w:p w14:paraId="3232B7B8" w14:textId="77777777" w:rsidR="006C3E97" w:rsidRPr="00070D7A" w:rsidRDefault="006C3E97" w:rsidP="006C3E97">
      <w:pPr>
        <w:autoSpaceDE w:val="0"/>
        <w:autoSpaceDN w:val="0"/>
        <w:adjustRightInd w:val="0"/>
        <w:spacing w:after="0"/>
        <w:ind w:firstLine="397"/>
        <w:jc w:val="center"/>
        <w:rPr>
          <w:rFonts w:cs="Times New Roman"/>
          <w:b/>
          <w:bCs/>
          <w:iCs/>
          <w:szCs w:val="28"/>
        </w:rPr>
      </w:pPr>
      <w:r w:rsidRPr="00070D7A">
        <w:rPr>
          <w:rFonts w:cs="Times New Roman"/>
          <w:b/>
          <w:bCs/>
          <w:iCs/>
          <w:szCs w:val="28"/>
        </w:rPr>
        <w:t>На трубопроводном транспорте</w:t>
      </w:r>
    </w:p>
    <w:p w14:paraId="5EBED8D8" w14:textId="77777777" w:rsidR="006C3E97" w:rsidRPr="00070D7A" w:rsidRDefault="006C3E97" w:rsidP="006C3E97">
      <w:pPr>
        <w:autoSpaceDE w:val="0"/>
        <w:autoSpaceDN w:val="0"/>
        <w:adjustRightInd w:val="0"/>
        <w:spacing w:after="0"/>
        <w:ind w:firstLine="397"/>
        <w:jc w:val="both"/>
        <w:rPr>
          <w:rFonts w:cs="Times New Roman"/>
          <w:b/>
          <w:bCs/>
          <w:iCs/>
          <w:szCs w:val="28"/>
        </w:rPr>
      </w:pPr>
      <w:r w:rsidRPr="00070D7A">
        <w:rPr>
          <w:rFonts w:cs="Times New Roman"/>
          <w:b/>
          <w:bCs/>
          <w:iCs/>
          <w:szCs w:val="28"/>
        </w:rPr>
        <w:tab/>
        <w:t>На газопроводах</w:t>
      </w:r>
    </w:p>
    <w:p w14:paraId="5A91CFDA" w14:textId="77777777" w:rsidR="006C3E97" w:rsidRPr="00070D7A" w:rsidRDefault="006C3E97" w:rsidP="006C3E97">
      <w:pPr>
        <w:pStyle w:val="32"/>
        <w:tabs>
          <w:tab w:val="clear" w:pos="4153"/>
          <w:tab w:val="clear" w:pos="8306"/>
        </w:tabs>
        <w:ind w:firstLine="720"/>
        <w:jc w:val="both"/>
        <w:rPr>
          <w:spacing w:val="-3"/>
          <w:sz w:val="28"/>
          <w:szCs w:val="28"/>
        </w:rPr>
      </w:pPr>
      <w:r w:rsidRPr="00070D7A">
        <w:rPr>
          <w:bCs/>
          <w:iCs/>
          <w:sz w:val="28"/>
          <w:szCs w:val="28"/>
        </w:rPr>
        <w:t xml:space="preserve">     </w:t>
      </w:r>
      <w:r w:rsidRPr="00070D7A">
        <w:rPr>
          <w:spacing w:val="-3"/>
          <w:sz w:val="28"/>
          <w:szCs w:val="28"/>
        </w:rPr>
        <w:t xml:space="preserve">В результате возникновения чрезвычайной ситуации на газопроводе возможно горение газа, характеризующееся высокими температурами, возможны взрывы. </w:t>
      </w:r>
    </w:p>
    <w:p w14:paraId="26DFC1ED" w14:textId="77777777" w:rsidR="006C3E97" w:rsidRPr="00070D7A" w:rsidRDefault="006C3E97" w:rsidP="006C3E97">
      <w:pPr>
        <w:spacing w:after="0"/>
        <w:jc w:val="both"/>
        <w:rPr>
          <w:rFonts w:cs="Times New Roman"/>
          <w:spacing w:val="-3"/>
          <w:szCs w:val="28"/>
        </w:rPr>
      </w:pPr>
      <w:r w:rsidRPr="00070D7A">
        <w:rPr>
          <w:rFonts w:cs="Times New Roman"/>
          <w:spacing w:val="-3"/>
          <w:szCs w:val="28"/>
        </w:rPr>
        <w:t xml:space="preserve">        1. Авария с максимально возможной зоной действия поражающих факторов будет иметь место на 64,6 км магистральном газопроводе (далее – МГ) «Елец-Серпухов» (Ду1220, Рраб.=5,5 МПа), т.е. на участке, непосредственно          примыкающем к КС «Ефремовская» со стороны высокого давления. Радиус зоны термического воздействия со 100%-м поражением составит </w:t>
      </w:r>
      <w:smartTag w:uri="urn:schemas-microsoft-com:office:smarttags" w:element="metricconverter">
        <w:smartTagPr>
          <w:attr w:name="ProductID" w:val="214 м"/>
        </w:smartTagPr>
        <w:r w:rsidRPr="00070D7A">
          <w:rPr>
            <w:rFonts w:cs="Times New Roman"/>
            <w:spacing w:val="-3"/>
            <w:szCs w:val="28"/>
          </w:rPr>
          <w:t>214 м</w:t>
        </w:r>
      </w:smartTag>
      <w:r w:rsidRPr="00070D7A">
        <w:rPr>
          <w:rFonts w:cs="Times New Roman"/>
          <w:spacing w:val="-3"/>
          <w:szCs w:val="28"/>
        </w:rPr>
        <w:t>, площадь зоны – 0,14 кв.км. Населённых пунктов и садово-огороднических товариществ на этом участке вблизи трассы МГ нет, однако, трасса МГ проходит по посевным площадям зерновых. Поскольку плотность сельскохозяйственных рабочих и техники в пик уборочных работ составляет соответственно, 0,4 чел./кв.км и 0,19 ед./кв.км, то вероятность того, что в указанные зоны поражения попадут люди, весьма мала. Следовательно, пострадавших не будет.</w:t>
      </w:r>
    </w:p>
    <w:p w14:paraId="711F71DE"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 xml:space="preserve">2. Наиболее вероятная авария будет иметь место на </w:t>
      </w:r>
      <w:smartTag w:uri="urn:schemas-microsoft-com:office:smarttags" w:element="metricconverter">
        <w:smartTagPr>
          <w:attr w:name="ProductID" w:val="299 км"/>
        </w:smartTagPr>
        <w:r w:rsidRPr="00070D7A">
          <w:rPr>
            <w:rFonts w:cs="Times New Roman"/>
            <w:spacing w:val="-3"/>
            <w:szCs w:val="28"/>
          </w:rPr>
          <w:t>299 км</w:t>
        </w:r>
      </w:smartTag>
      <w:r w:rsidRPr="00070D7A">
        <w:rPr>
          <w:rFonts w:cs="Times New Roman"/>
          <w:spacing w:val="-3"/>
          <w:szCs w:val="28"/>
        </w:rPr>
        <w:t xml:space="preserve"> МГ «Острогожск - Белоусово» (Ду1020. Рраб.=5,5 МПа) на переходе через р. Красивая Меча. Радиус зоны 100%-го поражения составит </w:t>
      </w:r>
      <w:smartTag w:uri="urn:schemas-microsoft-com:office:smarttags" w:element="metricconverter">
        <w:smartTagPr>
          <w:attr w:name="ProductID" w:val="161 м"/>
        </w:smartTagPr>
        <w:r w:rsidRPr="00070D7A">
          <w:rPr>
            <w:rFonts w:cs="Times New Roman"/>
            <w:spacing w:val="-3"/>
            <w:szCs w:val="28"/>
          </w:rPr>
          <w:t>161 м</w:t>
        </w:r>
      </w:smartTag>
      <w:r w:rsidRPr="00070D7A">
        <w:rPr>
          <w:rFonts w:cs="Times New Roman"/>
          <w:spacing w:val="-3"/>
          <w:szCs w:val="28"/>
        </w:rPr>
        <w:t>, площадь – 0,08 кв.км. Причём разрыва трубы скорее всего следует ожидать на береговых участках перехода. Населённых пунктов и садово-огороднических товариществ на этом участке вблизи трассы МГ нет, однако, трасса МГ проходит по посевным площадям зерновых. Поскольку плотность сельскохозяйственных рабочих и техники в пик уборочных работ составляет соответственно, 0,4 чел./кв.км и 0,19 ед./кв.км, то вероятность того, что в указанные зоны поражения попадут люди, весьма мала. Следовательно, пострадавших не будет.</w:t>
      </w:r>
    </w:p>
    <w:p w14:paraId="5E604A82"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3. Аварии на компрессорной станции «Ефремовская». Основной категорией пострадавших от аварий на технологических элементах КС «Ефремовская» является её персонал. Попадания в зону возможного поражения представителей населения крайне маловероятно, поскольку свободный доступ к большей части технологического оборудования КС</w:t>
      </w:r>
      <w:r>
        <w:rPr>
          <w:rFonts w:cs="Times New Roman"/>
          <w:spacing w:val="-3"/>
          <w:szCs w:val="28"/>
        </w:rPr>
        <w:t xml:space="preserve"> </w:t>
      </w:r>
      <w:r w:rsidRPr="00070D7A">
        <w:rPr>
          <w:rFonts w:cs="Times New Roman"/>
          <w:spacing w:val="-3"/>
          <w:szCs w:val="28"/>
        </w:rPr>
        <w:t xml:space="preserve">«Ефремовская» запрещён (территория станции огорожена). Неогороженными остаются газопроводы-шлейфы (Ду1220, Р=3,6-5,5 МПа), проложенные от узлов подключения до компрессорных цехов. Но в пределах </w:t>
      </w:r>
      <w:smartTag w:uri="urn:schemas-microsoft-com:office:smarttags" w:element="metricconverter">
        <w:smartTagPr>
          <w:attr w:name="ProductID" w:val="1 км"/>
        </w:smartTagPr>
        <w:r w:rsidRPr="00070D7A">
          <w:rPr>
            <w:rFonts w:cs="Times New Roman"/>
            <w:spacing w:val="-3"/>
            <w:szCs w:val="28"/>
          </w:rPr>
          <w:t>1 км</w:t>
        </w:r>
      </w:smartTag>
      <w:r w:rsidRPr="00070D7A">
        <w:rPr>
          <w:rFonts w:cs="Times New Roman"/>
          <w:spacing w:val="-3"/>
          <w:szCs w:val="28"/>
        </w:rPr>
        <w:t xml:space="preserve"> от них никаких населённых пунктов, садовых участков, огородов и т.п. объектов, где могли бы длительное время присутствовать посторонние люди - нет. Полагаясь на расчёты, проведённые в Декларации промышленной безопасности ООО «Газпром трансгаз Москва» Тульское линейное производственное управление магистральных газопроводов, ожидаемое число пострадавших от возможных аварий на КС «Ефремовская» представлено в таблице.</w:t>
      </w:r>
    </w:p>
    <w:p w14:paraId="2F17369E" w14:textId="77777777" w:rsidR="006C3E97" w:rsidRPr="00070D7A" w:rsidRDefault="006C3E97" w:rsidP="006C3E97">
      <w:pPr>
        <w:spacing w:after="0"/>
        <w:jc w:val="right"/>
        <w:rPr>
          <w:rFonts w:cs="Times New Roman"/>
          <w:spacing w:val="-3"/>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2499"/>
        <w:gridCol w:w="2300"/>
        <w:gridCol w:w="2571"/>
      </w:tblGrid>
      <w:tr w:rsidR="006C3E97" w:rsidRPr="00070D7A" w14:paraId="0E72DA62" w14:textId="77777777" w:rsidTr="006322D4">
        <w:tc>
          <w:tcPr>
            <w:tcW w:w="1750" w:type="dxa"/>
          </w:tcPr>
          <w:p w14:paraId="289719A0" w14:textId="77777777" w:rsidR="006C3E97" w:rsidRPr="00070D7A" w:rsidRDefault="006C3E97" w:rsidP="006322D4">
            <w:pPr>
              <w:spacing w:after="0"/>
              <w:rPr>
                <w:rFonts w:cs="Times New Roman"/>
                <w:b/>
                <w:spacing w:val="-3"/>
                <w:szCs w:val="28"/>
              </w:rPr>
            </w:pPr>
          </w:p>
        </w:tc>
        <w:tc>
          <w:tcPr>
            <w:tcW w:w="4487" w:type="dxa"/>
          </w:tcPr>
          <w:p w14:paraId="47BEDAE1" w14:textId="77777777" w:rsidR="006C3E97" w:rsidRPr="00070D7A" w:rsidRDefault="006C3E97" w:rsidP="006322D4">
            <w:pPr>
              <w:spacing w:after="0"/>
              <w:jc w:val="center"/>
              <w:rPr>
                <w:rFonts w:cs="Times New Roman"/>
                <w:b/>
                <w:spacing w:val="-3"/>
                <w:szCs w:val="28"/>
              </w:rPr>
            </w:pPr>
            <w:r w:rsidRPr="00070D7A">
              <w:rPr>
                <w:rFonts w:cs="Times New Roman"/>
                <w:b/>
                <w:spacing w:val="-3"/>
                <w:szCs w:val="28"/>
              </w:rPr>
              <w:t>Авария с наибольшей зоной воздействия</w:t>
            </w:r>
          </w:p>
        </w:tc>
        <w:tc>
          <w:tcPr>
            <w:tcW w:w="3544" w:type="dxa"/>
          </w:tcPr>
          <w:p w14:paraId="7FDFB5B6" w14:textId="77777777" w:rsidR="006C3E97" w:rsidRPr="00070D7A" w:rsidRDefault="006C3E97" w:rsidP="006322D4">
            <w:pPr>
              <w:spacing w:after="0"/>
              <w:jc w:val="center"/>
              <w:rPr>
                <w:rFonts w:cs="Times New Roman"/>
                <w:b/>
                <w:spacing w:val="-3"/>
                <w:szCs w:val="28"/>
              </w:rPr>
            </w:pPr>
            <w:r w:rsidRPr="00070D7A">
              <w:rPr>
                <w:rFonts w:cs="Times New Roman"/>
                <w:b/>
                <w:spacing w:val="-3"/>
                <w:szCs w:val="28"/>
              </w:rPr>
              <w:t>Наиболее вероятная авария</w:t>
            </w:r>
          </w:p>
        </w:tc>
        <w:tc>
          <w:tcPr>
            <w:tcW w:w="4961" w:type="dxa"/>
          </w:tcPr>
          <w:p w14:paraId="444B0E5D" w14:textId="77777777" w:rsidR="006C3E97" w:rsidRPr="00070D7A" w:rsidRDefault="006C3E97" w:rsidP="006322D4">
            <w:pPr>
              <w:spacing w:after="0"/>
              <w:jc w:val="center"/>
              <w:rPr>
                <w:rFonts w:cs="Times New Roman"/>
                <w:b/>
                <w:spacing w:val="-3"/>
                <w:szCs w:val="28"/>
              </w:rPr>
            </w:pPr>
            <w:r w:rsidRPr="00070D7A">
              <w:rPr>
                <w:rFonts w:cs="Times New Roman"/>
                <w:b/>
                <w:spacing w:val="-3"/>
                <w:szCs w:val="28"/>
              </w:rPr>
              <w:t>наиболее тяжёлая по последствиям авария</w:t>
            </w:r>
          </w:p>
        </w:tc>
      </w:tr>
      <w:tr w:rsidR="006C3E97" w:rsidRPr="00070D7A" w14:paraId="6CB830AD" w14:textId="77777777" w:rsidTr="006322D4">
        <w:tc>
          <w:tcPr>
            <w:tcW w:w="1750" w:type="dxa"/>
          </w:tcPr>
          <w:p w14:paraId="673097D9" w14:textId="77777777" w:rsidR="006C3E97" w:rsidRPr="00070D7A" w:rsidRDefault="006C3E97" w:rsidP="006322D4">
            <w:pPr>
              <w:spacing w:after="0"/>
              <w:rPr>
                <w:rFonts w:cs="Times New Roman"/>
                <w:b/>
                <w:spacing w:val="-3"/>
                <w:szCs w:val="28"/>
              </w:rPr>
            </w:pPr>
            <w:r w:rsidRPr="00070D7A">
              <w:rPr>
                <w:rFonts w:cs="Times New Roman"/>
                <w:b/>
                <w:spacing w:val="-3"/>
                <w:szCs w:val="28"/>
              </w:rPr>
              <w:t>Сценарий аварии</w:t>
            </w:r>
          </w:p>
        </w:tc>
        <w:tc>
          <w:tcPr>
            <w:tcW w:w="4487" w:type="dxa"/>
          </w:tcPr>
          <w:p w14:paraId="4E3E4D27" w14:textId="77777777" w:rsidR="006C3E97" w:rsidRPr="00070D7A" w:rsidRDefault="006C3E97" w:rsidP="006322D4">
            <w:pPr>
              <w:spacing w:after="0"/>
              <w:jc w:val="both"/>
              <w:rPr>
                <w:rFonts w:cs="Times New Roman"/>
                <w:spacing w:val="-3"/>
                <w:szCs w:val="28"/>
              </w:rPr>
            </w:pPr>
            <w:r w:rsidRPr="00070D7A">
              <w:rPr>
                <w:rFonts w:cs="Times New Roman"/>
                <w:spacing w:val="-3"/>
                <w:szCs w:val="28"/>
              </w:rPr>
              <w:t xml:space="preserve">Разрыв с возгоранием газа нагнетательного газопровода-шлейфа (Ду1200, Рраб.=5,5 МПа) </w:t>
            </w:r>
          </w:p>
        </w:tc>
        <w:tc>
          <w:tcPr>
            <w:tcW w:w="3544" w:type="dxa"/>
          </w:tcPr>
          <w:p w14:paraId="4722AB88" w14:textId="77777777" w:rsidR="006C3E97" w:rsidRPr="00070D7A" w:rsidRDefault="006C3E97" w:rsidP="006322D4">
            <w:pPr>
              <w:spacing w:after="0"/>
              <w:jc w:val="both"/>
              <w:rPr>
                <w:rFonts w:cs="Times New Roman"/>
                <w:spacing w:val="-3"/>
                <w:szCs w:val="28"/>
              </w:rPr>
            </w:pPr>
            <w:r w:rsidRPr="00070D7A">
              <w:rPr>
                <w:rFonts w:cs="Times New Roman"/>
                <w:spacing w:val="-3"/>
                <w:szCs w:val="28"/>
              </w:rPr>
              <w:t>Разрыв с возгоранием газа одного из надземных нагнетательных трубопроводов ГПА (Ду700, Рраб=5,5 МПа)</w:t>
            </w:r>
          </w:p>
        </w:tc>
        <w:tc>
          <w:tcPr>
            <w:tcW w:w="4961" w:type="dxa"/>
          </w:tcPr>
          <w:p w14:paraId="181B5C7F" w14:textId="77777777" w:rsidR="006C3E97" w:rsidRPr="00070D7A" w:rsidRDefault="006C3E97" w:rsidP="006322D4">
            <w:pPr>
              <w:spacing w:after="0"/>
              <w:jc w:val="both"/>
              <w:rPr>
                <w:rFonts w:cs="Times New Roman"/>
                <w:spacing w:val="-3"/>
                <w:szCs w:val="28"/>
              </w:rPr>
            </w:pPr>
            <w:r w:rsidRPr="00070D7A">
              <w:rPr>
                <w:rFonts w:cs="Times New Roman"/>
                <w:spacing w:val="-3"/>
                <w:szCs w:val="28"/>
              </w:rPr>
              <w:t>Разрыв с возгоранием газа  надземного нагнетательного трубопровода ГПА № 3 (Ду700, Рраб=5,5 МПа)</w:t>
            </w:r>
          </w:p>
        </w:tc>
      </w:tr>
      <w:tr w:rsidR="006C3E97" w:rsidRPr="00070D7A" w14:paraId="348E4720" w14:textId="77777777" w:rsidTr="006322D4">
        <w:tc>
          <w:tcPr>
            <w:tcW w:w="1750" w:type="dxa"/>
          </w:tcPr>
          <w:p w14:paraId="7130540E" w14:textId="77777777" w:rsidR="006C3E97" w:rsidRPr="00070D7A" w:rsidRDefault="006C3E97" w:rsidP="006322D4">
            <w:pPr>
              <w:spacing w:after="0"/>
              <w:rPr>
                <w:rFonts w:cs="Times New Roman"/>
                <w:b/>
                <w:spacing w:val="-3"/>
                <w:szCs w:val="28"/>
              </w:rPr>
            </w:pPr>
            <w:r w:rsidRPr="00070D7A">
              <w:rPr>
                <w:rFonts w:cs="Times New Roman"/>
                <w:b/>
                <w:spacing w:val="-3"/>
                <w:szCs w:val="28"/>
              </w:rPr>
              <w:t>Число пострадавших</w:t>
            </w:r>
          </w:p>
        </w:tc>
        <w:tc>
          <w:tcPr>
            <w:tcW w:w="4487" w:type="dxa"/>
          </w:tcPr>
          <w:p w14:paraId="66159CF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11 человек (из них 2 погибших)</w:t>
            </w:r>
          </w:p>
        </w:tc>
        <w:tc>
          <w:tcPr>
            <w:tcW w:w="3544" w:type="dxa"/>
          </w:tcPr>
          <w:p w14:paraId="66347225"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10 человек (из них 2 погибших)</w:t>
            </w:r>
          </w:p>
        </w:tc>
        <w:tc>
          <w:tcPr>
            <w:tcW w:w="4961" w:type="dxa"/>
          </w:tcPr>
          <w:p w14:paraId="050BE64A"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14 человек (из них 2 погибших)</w:t>
            </w:r>
          </w:p>
        </w:tc>
      </w:tr>
    </w:tbl>
    <w:p w14:paraId="514B70D7" w14:textId="77777777" w:rsidR="006C3E97" w:rsidRPr="00070D7A" w:rsidRDefault="006C3E97" w:rsidP="006C3E97">
      <w:pPr>
        <w:autoSpaceDE w:val="0"/>
        <w:autoSpaceDN w:val="0"/>
        <w:adjustRightInd w:val="0"/>
        <w:spacing w:after="0"/>
        <w:rPr>
          <w:rFonts w:cs="Times New Roman"/>
          <w:bCs/>
          <w:iCs/>
          <w:szCs w:val="28"/>
        </w:rPr>
      </w:pPr>
    </w:p>
    <w:p w14:paraId="5634B641" w14:textId="77777777" w:rsidR="006C3E97" w:rsidRPr="00070D7A" w:rsidRDefault="006C3E97" w:rsidP="006C3E97">
      <w:pPr>
        <w:autoSpaceDE w:val="0"/>
        <w:autoSpaceDN w:val="0"/>
        <w:adjustRightInd w:val="0"/>
        <w:spacing w:after="0"/>
        <w:rPr>
          <w:rFonts w:cs="Times New Roman"/>
          <w:b/>
          <w:bCs/>
          <w:iCs/>
          <w:szCs w:val="28"/>
        </w:rPr>
      </w:pPr>
      <w:r w:rsidRPr="00070D7A">
        <w:rPr>
          <w:rFonts w:cs="Times New Roman"/>
          <w:bCs/>
          <w:iCs/>
          <w:szCs w:val="28"/>
        </w:rPr>
        <w:tab/>
      </w:r>
      <w:r w:rsidRPr="00070D7A">
        <w:rPr>
          <w:rFonts w:cs="Times New Roman"/>
          <w:b/>
          <w:bCs/>
          <w:iCs/>
          <w:szCs w:val="28"/>
        </w:rPr>
        <w:t>На нефтепроводах</w:t>
      </w:r>
    </w:p>
    <w:p w14:paraId="3F40C6C3" w14:textId="77777777" w:rsidR="006C3E97" w:rsidRPr="00070D7A" w:rsidRDefault="006C3E97" w:rsidP="006C3E97">
      <w:pPr>
        <w:autoSpaceDE w:val="0"/>
        <w:autoSpaceDN w:val="0"/>
        <w:adjustRightInd w:val="0"/>
        <w:spacing w:after="0"/>
        <w:rPr>
          <w:rFonts w:cs="Times New Roman"/>
          <w:bCs/>
          <w:iCs/>
          <w:szCs w:val="28"/>
        </w:rPr>
      </w:pPr>
      <w:r w:rsidRPr="00070D7A">
        <w:rPr>
          <w:rFonts w:cs="Times New Roman"/>
          <w:b/>
          <w:bCs/>
          <w:iCs/>
          <w:szCs w:val="28"/>
        </w:rPr>
        <w:tab/>
      </w:r>
      <w:r w:rsidRPr="00070D7A">
        <w:rPr>
          <w:rFonts w:cs="Times New Roman"/>
          <w:bCs/>
          <w:iCs/>
          <w:szCs w:val="28"/>
        </w:rPr>
        <w:t>На территории муниципального образования нефтепроводы отсутствуют.</w:t>
      </w:r>
    </w:p>
    <w:p w14:paraId="3315F6F0" w14:textId="77777777" w:rsidR="006C3E97" w:rsidRPr="00070D7A" w:rsidRDefault="006C3E97" w:rsidP="006C3E97">
      <w:pPr>
        <w:pStyle w:val="7"/>
        <w:spacing w:before="0" w:line="240" w:lineRule="auto"/>
        <w:jc w:val="both"/>
        <w:rPr>
          <w:rFonts w:ascii="Times New Roman" w:hAnsi="Times New Roman" w:cs="Times New Roman"/>
          <w:b/>
          <w:bCs/>
          <w:iCs w:val="0"/>
          <w:sz w:val="28"/>
          <w:szCs w:val="28"/>
        </w:rPr>
      </w:pPr>
      <w:r w:rsidRPr="00070D7A">
        <w:rPr>
          <w:rFonts w:ascii="Times New Roman" w:hAnsi="Times New Roman" w:cs="Times New Roman"/>
          <w:b/>
          <w:bCs/>
          <w:iCs w:val="0"/>
          <w:sz w:val="28"/>
          <w:szCs w:val="28"/>
        </w:rPr>
        <w:t xml:space="preserve">         </w:t>
      </w:r>
    </w:p>
    <w:p w14:paraId="6CAF35B1" w14:textId="77777777" w:rsidR="006C3E97" w:rsidRPr="00070D7A" w:rsidRDefault="006C3E97" w:rsidP="006C3E97">
      <w:pPr>
        <w:pStyle w:val="7"/>
        <w:spacing w:before="0" w:line="240" w:lineRule="auto"/>
        <w:ind w:firstLine="720"/>
        <w:jc w:val="both"/>
        <w:rPr>
          <w:rFonts w:ascii="Times New Roman" w:hAnsi="Times New Roman" w:cs="Times New Roman"/>
          <w:b/>
          <w:bCs/>
          <w:i w:val="0"/>
          <w:iCs w:val="0"/>
          <w:color w:val="auto"/>
          <w:sz w:val="28"/>
          <w:szCs w:val="28"/>
        </w:rPr>
      </w:pPr>
      <w:r w:rsidRPr="00070D7A">
        <w:rPr>
          <w:rFonts w:ascii="Times New Roman" w:hAnsi="Times New Roman" w:cs="Times New Roman"/>
          <w:b/>
          <w:bCs/>
          <w:i w:val="0"/>
          <w:iCs w:val="0"/>
          <w:color w:val="auto"/>
          <w:sz w:val="28"/>
          <w:szCs w:val="28"/>
        </w:rPr>
        <w:t>На железнодорожном транспорте</w:t>
      </w:r>
    </w:p>
    <w:p w14:paraId="18ABC5B5" w14:textId="77777777" w:rsidR="006C3E97" w:rsidRPr="00070D7A" w:rsidRDefault="006C3E97" w:rsidP="006C3E97">
      <w:pPr>
        <w:spacing w:after="0"/>
        <w:jc w:val="both"/>
        <w:rPr>
          <w:rFonts w:cs="Times New Roman"/>
          <w:szCs w:val="28"/>
        </w:rPr>
      </w:pPr>
      <w:r w:rsidRPr="00070D7A">
        <w:rPr>
          <w:rFonts w:cs="Times New Roman"/>
          <w:szCs w:val="28"/>
        </w:rPr>
        <w:t xml:space="preserve">         Наиболее вероятными местами аварийных ситуаций на железной дороге могут быть места скопления цистерн с взрыво- и пожароопасными веществами на станциях "Ефремов и "Малая Андреевка". На станциях производится              сортировка и формирование железнодорожных составов. Удаление объектов и населённых пунктов от станции "Малая Андреевка" - от </w:t>
      </w:r>
      <w:smartTag w:uri="urn:schemas-microsoft-com:office:smarttags" w:element="metricconverter">
        <w:smartTagPr>
          <w:attr w:name="ProductID" w:val="500 м"/>
        </w:smartTagPr>
        <w:r w:rsidRPr="00070D7A">
          <w:rPr>
            <w:rFonts w:cs="Times New Roman"/>
            <w:szCs w:val="28"/>
          </w:rPr>
          <w:t>500 м</w:t>
        </w:r>
      </w:smartTag>
      <w:r w:rsidRPr="00070D7A">
        <w:rPr>
          <w:rFonts w:cs="Times New Roman"/>
          <w:szCs w:val="28"/>
        </w:rPr>
        <w:t xml:space="preserve"> до 1,5 км. В районе станции "Ефремов" проживает около 8,5 тыс. человек, станции "Малая           Андреевка" – около 400 человек.</w:t>
      </w:r>
    </w:p>
    <w:p w14:paraId="10CC74B8" w14:textId="77777777" w:rsidR="006C3E97" w:rsidRPr="00070D7A" w:rsidRDefault="006C3E97" w:rsidP="006C3E97">
      <w:pPr>
        <w:spacing w:after="0"/>
        <w:rPr>
          <w:rFonts w:cs="Times New Roman"/>
          <w:szCs w:val="28"/>
        </w:rPr>
      </w:pPr>
      <w:r w:rsidRPr="00070D7A">
        <w:rPr>
          <w:rFonts w:cs="Times New Roman"/>
          <w:szCs w:val="28"/>
        </w:rPr>
        <w:t xml:space="preserve">          Характеристика возможной обстановки при аварии на железнодорожном транспорте представлена в таблице:</w:t>
      </w:r>
    </w:p>
    <w:p w14:paraId="0EA660A8" w14:textId="77777777" w:rsidR="006C3E97" w:rsidRPr="00070D7A" w:rsidRDefault="006C3E97" w:rsidP="006C3E97">
      <w:pPr>
        <w:spacing w:after="0"/>
        <w:jc w:val="right"/>
        <w:rPr>
          <w:rFonts w:cs="Times New Roman"/>
          <w:b/>
          <w:szCs w:val="28"/>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134"/>
        <w:gridCol w:w="1134"/>
        <w:gridCol w:w="1134"/>
        <w:gridCol w:w="992"/>
        <w:gridCol w:w="850"/>
        <w:gridCol w:w="993"/>
        <w:gridCol w:w="708"/>
      </w:tblGrid>
      <w:tr w:rsidR="006C3E97" w:rsidRPr="00070D7A" w14:paraId="5FA0F611" w14:textId="77777777" w:rsidTr="006322D4">
        <w:trPr>
          <w:cantSplit/>
          <w:trHeight w:hRule="exact" w:val="810"/>
        </w:trPr>
        <w:tc>
          <w:tcPr>
            <w:tcW w:w="2694" w:type="dxa"/>
            <w:vMerge w:val="restart"/>
            <w:vAlign w:val="center"/>
          </w:tcPr>
          <w:p w14:paraId="1FD6CE25"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Вид аварии</w:t>
            </w:r>
          </w:p>
        </w:tc>
        <w:tc>
          <w:tcPr>
            <w:tcW w:w="4394" w:type="dxa"/>
            <w:gridSpan w:val="4"/>
            <w:vAlign w:val="center"/>
          </w:tcPr>
          <w:p w14:paraId="0EAF355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 xml:space="preserve">Характеристика </w:t>
            </w:r>
          </w:p>
          <w:p w14:paraId="729EF50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поражающих факторов</w:t>
            </w:r>
          </w:p>
          <w:p w14:paraId="572B930B" w14:textId="77777777" w:rsidR="006C3E97" w:rsidRPr="00070D7A" w:rsidRDefault="006C3E97" w:rsidP="006322D4">
            <w:pPr>
              <w:spacing w:after="0"/>
              <w:jc w:val="center"/>
              <w:rPr>
                <w:rFonts w:cs="Times New Roman"/>
                <w:spacing w:val="-3"/>
                <w:szCs w:val="28"/>
              </w:rPr>
            </w:pPr>
          </w:p>
        </w:tc>
        <w:tc>
          <w:tcPr>
            <w:tcW w:w="2551" w:type="dxa"/>
            <w:gridSpan w:val="3"/>
            <w:vAlign w:val="center"/>
          </w:tcPr>
          <w:p w14:paraId="3DB4E423" w14:textId="77777777" w:rsidR="006C3E97" w:rsidRPr="00070D7A" w:rsidRDefault="006C3E97" w:rsidP="006322D4">
            <w:pPr>
              <w:pStyle w:val="22"/>
              <w:keepNext w:val="0"/>
              <w:rPr>
                <w:spacing w:val="-3"/>
                <w:sz w:val="28"/>
                <w:szCs w:val="28"/>
              </w:rPr>
            </w:pPr>
            <w:r w:rsidRPr="00070D7A">
              <w:rPr>
                <w:spacing w:val="-3"/>
                <w:sz w:val="28"/>
                <w:szCs w:val="28"/>
              </w:rPr>
              <w:t>Возможные потери населения, чел.</w:t>
            </w:r>
          </w:p>
        </w:tc>
      </w:tr>
      <w:tr w:rsidR="006C3E97" w:rsidRPr="00070D7A" w14:paraId="5FCED5BA" w14:textId="77777777" w:rsidTr="006322D4">
        <w:trPr>
          <w:cantSplit/>
        </w:trPr>
        <w:tc>
          <w:tcPr>
            <w:tcW w:w="2694" w:type="dxa"/>
            <w:vMerge/>
            <w:vAlign w:val="center"/>
          </w:tcPr>
          <w:p w14:paraId="3D0CE4D5" w14:textId="77777777" w:rsidR="006C3E97" w:rsidRPr="00070D7A" w:rsidRDefault="006C3E97" w:rsidP="006322D4">
            <w:pPr>
              <w:spacing w:after="0"/>
              <w:jc w:val="center"/>
              <w:rPr>
                <w:rFonts w:cs="Times New Roman"/>
                <w:spacing w:val="-3"/>
                <w:szCs w:val="28"/>
              </w:rPr>
            </w:pPr>
          </w:p>
        </w:tc>
        <w:tc>
          <w:tcPr>
            <w:tcW w:w="4394" w:type="dxa"/>
            <w:gridSpan w:val="4"/>
            <w:vAlign w:val="center"/>
          </w:tcPr>
          <w:p w14:paraId="32B3A67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радиус, м \ площадь, кв.км</w:t>
            </w:r>
          </w:p>
        </w:tc>
        <w:tc>
          <w:tcPr>
            <w:tcW w:w="850" w:type="dxa"/>
            <w:vAlign w:val="center"/>
          </w:tcPr>
          <w:p w14:paraId="31069420"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Общ.</w:t>
            </w:r>
          </w:p>
        </w:tc>
        <w:tc>
          <w:tcPr>
            <w:tcW w:w="993" w:type="dxa"/>
            <w:vAlign w:val="center"/>
          </w:tcPr>
          <w:p w14:paraId="646D687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Безв.</w:t>
            </w:r>
          </w:p>
        </w:tc>
        <w:tc>
          <w:tcPr>
            <w:tcW w:w="708" w:type="dxa"/>
            <w:vAlign w:val="center"/>
          </w:tcPr>
          <w:p w14:paraId="544E6D95"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Сан.</w:t>
            </w:r>
          </w:p>
        </w:tc>
      </w:tr>
      <w:tr w:rsidR="006C3E97" w:rsidRPr="00070D7A" w14:paraId="5305156D" w14:textId="77777777" w:rsidTr="006322D4">
        <w:trPr>
          <w:cantSplit/>
        </w:trPr>
        <w:tc>
          <w:tcPr>
            <w:tcW w:w="2694" w:type="dxa"/>
            <w:vMerge/>
            <w:vAlign w:val="center"/>
          </w:tcPr>
          <w:p w14:paraId="1CEA304A" w14:textId="77777777" w:rsidR="006C3E97" w:rsidRPr="00070D7A" w:rsidRDefault="006C3E97" w:rsidP="006322D4">
            <w:pPr>
              <w:spacing w:after="0"/>
              <w:jc w:val="center"/>
              <w:rPr>
                <w:rFonts w:cs="Times New Roman"/>
                <w:spacing w:val="-3"/>
                <w:szCs w:val="28"/>
              </w:rPr>
            </w:pPr>
          </w:p>
        </w:tc>
        <w:tc>
          <w:tcPr>
            <w:tcW w:w="1134" w:type="dxa"/>
            <w:vAlign w:val="center"/>
          </w:tcPr>
          <w:p w14:paraId="5F4B5A0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полных</w:t>
            </w:r>
          </w:p>
        </w:tc>
        <w:tc>
          <w:tcPr>
            <w:tcW w:w="1134" w:type="dxa"/>
            <w:vAlign w:val="center"/>
          </w:tcPr>
          <w:p w14:paraId="68CA9663"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сильных</w:t>
            </w:r>
          </w:p>
        </w:tc>
        <w:tc>
          <w:tcPr>
            <w:tcW w:w="1134" w:type="dxa"/>
            <w:vAlign w:val="center"/>
          </w:tcPr>
          <w:p w14:paraId="3EF842DC"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средних</w:t>
            </w:r>
          </w:p>
        </w:tc>
        <w:tc>
          <w:tcPr>
            <w:tcW w:w="992" w:type="dxa"/>
            <w:vAlign w:val="center"/>
          </w:tcPr>
          <w:p w14:paraId="5529C52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слабых</w:t>
            </w:r>
          </w:p>
        </w:tc>
        <w:tc>
          <w:tcPr>
            <w:tcW w:w="850" w:type="dxa"/>
            <w:vAlign w:val="center"/>
          </w:tcPr>
          <w:p w14:paraId="3E7DD4E5" w14:textId="77777777" w:rsidR="006C3E97" w:rsidRPr="00070D7A" w:rsidRDefault="006C3E97" w:rsidP="006322D4">
            <w:pPr>
              <w:spacing w:after="0"/>
              <w:jc w:val="center"/>
              <w:rPr>
                <w:rFonts w:cs="Times New Roman"/>
                <w:spacing w:val="-3"/>
                <w:szCs w:val="28"/>
              </w:rPr>
            </w:pPr>
          </w:p>
        </w:tc>
        <w:tc>
          <w:tcPr>
            <w:tcW w:w="993" w:type="dxa"/>
            <w:vAlign w:val="center"/>
          </w:tcPr>
          <w:p w14:paraId="7C5D1999" w14:textId="77777777" w:rsidR="006C3E97" w:rsidRPr="00070D7A" w:rsidRDefault="006C3E97" w:rsidP="006322D4">
            <w:pPr>
              <w:spacing w:after="0"/>
              <w:jc w:val="center"/>
              <w:rPr>
                <w:rFonts w:cs="Times New Roman"/>
                <w:spacing w:val="-3"/>
                <w:szCs w:val="28"/>
              </w:rPr>
            </w:pPr>
          </w:p>
        </w:tc>
        <w:tc>
          <w:tcPr>
            <w:tcW w:w="708" w:type="dxa"/>
            <w:vAlign w:val="center"/>
          </w:tcPr>
          <w:p w14:paraId="1AABFC91" w14:textId="77777777" w:rsidR="006C3E97" w:rsidRPr="00070D7A" w:rsidRDefault="006C3E97" w:rsidP="006322D4">
            <w:pPr>
              <w:spacing w:after="0"/>
              <w:jc w:val="center"/>
              <w:rPr>
                <w:rFonts w:cs="Times New Roman"/>
                <w:spacing w:val="-3"/>
                <w:szCs w:val="28"/>
              </w:rPr>
            </w:pPr>
          </w:p>
        </w:tc>
      </w:tr>
      <w:tr w:rsidR="006C3E97" w:rsidRPr="00070D7A" w14:paraId="0DD350ED" w14:textId="77777777" w:rsidTr="006322D4">
        <w:tc>
          <w:tcPr>
            <w:tcW w:w="2694" w:type="dxa"/>
          </w:tcPr>
          <w:p w14:paraId="0513CCC5" w14:textId="77777777" w:rsidR="006C3E97" w:rsidRPr="00070D7A" w:rsidRDefault="006C3E97" w:rsidP="006322D4">
            <w:pPr>
              <w:pStyle w:val="22"/>
              <w:keepNext w:val="0"/>
              <w:rPr>
                <w:spacing w:val="-3"/>
                <w:sz w:val="28"/>
                <w:szCs w:val="28"/>
              </w:rPr>
            </w:pPr>
            <w:r w:rsidRPr="00070D7A">
              <w:rPr>
                <w:spacing w:val="-3"/>
                <w:sz w:val="28"/>
                <w:szCs w:val="28"/>
              </w:rPr>
              <w:t xml:space="preserve">Взрыв 1 вагона </w:t>
            </w:r>
          </w:p>
          <w:p w14:paraId="63A350B2" w14:textId="77777777" w:rsidR="006C3E97" w:rsidRPr="00070D7A" w:rsidRDefault="006C3E97" w:rsidP="006322D4">
            <w:pPr>
              <w:pStyle w:val="22"/>
              <w:keepNext w:val="0"/>
              <w:rPr>
                <w:spacing w:val="-3"/>
                <w:sz w:val="28"/>
                <w:szCs w:val="28"/>
              </w:rPr>
            </w:pPr>
            <w:r w:rsidRPr="00070D7A">
              <w:rPr>
                <w:spacing w:val="-3"/>
                <w:sz w:val="28"/>
                <w:szCs w:val="28"/>
              </w:rPr>
              <w:t>ВВ - 60 т</w:t>
            </w:r>
          </w:p>
        </w:tc>
        <w:tc>
          <w:tcPr>
            <w:tcW w:w="1134" w:type="dxa"/>
          </w:tcPr>
          <w:p w14:paraId="0B5BA02C"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225</w:t>
            </w:r>
          </w:p>
          <w:p w14:paraId="551C73DA"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(0,16 )</w:t>
            </w:r>
          </w:p>
        </w:tc>
        <w:tc>
          <w:tcPr>
            <w:tcW w:w="1134" w:type="dxa"/>
          </w:tcPr>
          <w:p w14:paraId="3F95510E"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480</w:t>
            </w:r>
          </w:p>
          <w:p w14:paraId="5E535E46"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(0,72)</w:t>
            </w:r>
          </w:p>
        </w:tc>
        <w:tc>
          <w:tcPr>
            <w:tcW w:w="1134" w:type="dxa"/>
          </w:tcPr>
          <w:p w14:paraId="3F549B9D"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 xml:space="preserve"> 1025</w:t>
            </w:r>
          </w:p>
          <w:p w14:paraId="2BE2BD5D"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(3,3)</w:t>
            </w:r>
          </w:p>
        </w:tc>
        <w:tc>
          <w:tcPr>
            <w:tcW w:w="992" w:type="dxa"/>
          </w:tcPr>
          <w:p w14:paraId="34875EC5"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 xml:space="preserve"> 1100</w:t>
            </w:r>
          </w:p>
          <w:p w14:paraId="484B7811"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(3,8 )</w:t>
            </w:r>
          </w:p>
        </w:tc>
        <w:tc>
          <w:tcPr>
            <w:tcW w:w="850" w:type="dxa"/>
          </w:tcPr>
          <w:p w14:paraId="124A0F7A"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1020</w:t>
            </w:r>
          </w:p>
        </w:tc>
        <w:tc>
          <w:tcPr>
            <w:tcW w:w="993" w:type="dxa"/>
          </w:tcPr>
          <w:p w14:paraId="3E4072F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680</w:t>
            </w:r>
          </w:p>
        </w:tc>
        <w:tc>
          <w:tcPr>
            <w:tcW w:w="708" w:type="dxa"/>
          </w:tcPr>
          <w:p w14:paraId="4988528A"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340</w:t>
            </w:r>
          </w:p>
        </w:tc>
      </w:tr>
      <w:tr w:rsidR="006C3E97" w:rsidRPr="00070D7A" w14:paraId="2205D0D8" w14:textId="77777777" w:rsidTr="006322D4">
        <w:tc>
          <w:tcPr>
            <w:tcW w:w="2694" w:type="dxa"/>
          </w:tcPr>
          <w:p w14:paraId="7ED450F0" w14:textId="77777777" w:rsidR="006C3E97" w:rsidRPr="00070D7A" w:rsidRDefault="006C3E97" w:rsidP="006322D4">
            <w:pPr>
              <w:pStyle w:val="22"/>
              <w:keepNext w:val="0"/>
              <w:rPr>
                <w:spacing w:val="-3"/>
                <w:sz w:val="28"/>
                <w:szCs w:val="28"/>
              </w:rPr>
            </w:pPr>
            <w:r w:rsidRPr="00070D7A">
              <w:rPr>
                <w:spacing w:val="-3"/>
                <w:sz w:val="28"/>
                <w:szCs w:val="28"/>
              </w:rPr>
              <w:t>Взрыв одной ж/д цистерны с бензином -50 т</w:t>
            </w:r>
          </w:p>
        </w:tc>
        <w:tc>
          <w:tcPr>
            <w:tcW w:w="1134" w:type="dxa"/>
          </w:tcPr>
          <w:p w14:paraId="3231F3E9"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90</w:t>
            </w:r>
          </w:p>
          <w:p w14:paraId="4166FAB3"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(0,02 )</w:t>
            </w:r>
          </w:p>
        </w:tc>
        <w:tc>
          <w:tcPr>
            <w:tcW w:w="1134" w:type="dxa"/>
          </w:tcPr>
          <w:p w14:paraId="26AC82B1"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230</w:t>
            </w:r>
          </w:p>
          <w:p w14:paraId="431E75BA"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(0,17 )</w:t>
            </w:r>
          </w:p>
        </w:tc>
        <w:tc>
          <w:tcPr>
            <w:tcW w:w="1134" w:type="dxa"/>
          </w:tcPr>
          <w:p w14:paraId="0297279B"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407</w:t>
            </w:r>
          </w:p>
          <w:p w14:paraId="7BD72046"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(0,52 )</w:t>
            </w:r>
          </w:p>
        </w:tc>
        <w:tc>
          <w:tcPr>
            <w:tcW w:w="992" w:type="dxa"/>
          </w:tcPr>
          <w:p w14:paraId="06FE1BC4" w14:textId="77777777" w:rsidR="006C3E97" w:rsidRPr="00070D7A" w:rsidRDefault="006C3E97" w:rsidP="006322D4">
            <w:pPr>
              <w:spacing w:after="0"/>
              <w:jc w:val="center"/>
              <w:rPr>
                <w:rFonts w:cs="Times New Roman"/>
                <w:snapToGrid w:val="0"/>
                <w:szCs w:val="28"/>
                <w:lang w:val="en-US"/>
              </w:rPr>
            </w:pPr>
            <w:r w:rsidRPr="00070D7A">
              <w:rPr>
                <w:rFonts w:cs="Times New Roman"/>
                <w:snapToGrid w:val="0"/>
                <w:szCs w:val="28"/>
                <w:lang w:val="en-US"/>
              </w:rPr>
              <w:t>1005</w:t>
            </w:r>
          </w:p>
          <w:p w14:paraId="5D7BDBD5" w14:textId="77777777" w:rsidR="006C3E97" w:rsidRPr="00070D7A" w:rsidRDefault="006C3E97" w:rsidP="006322D4">
            <w:pPr>
              <w:spacing w:after="0"/>
              <w:jc w:val="center"/>
              <w:rPr>
                <w:rFonts w:cs="Times New Roman"/>
                <w:spacing w:val="-3"/>
                <w:szCs w:val="28"/>
              </w:rPr>
            </w:pPr>
            <w:r w:rsidRPr="00070D7A">
              <w:rPr>
                <w:rFonts w:cs="Times New Roman"/>
                <w:snapToGrid w:val="0"/>
                <w:szCs w:val="28"/>
                <w:lang w:val="en-US"/>
              </w:rPr>
              <w:t>(3,17 )</w:t>
            </w:r>
          </w:p>
        </w:tc>
        <w:tc>
          <w:tcPr>
            <w:tcW w:w="850" w:type="dxa"/>
          </w:tcPr>
          <w:p w14:paraId="73AD6BF8" w14:textId="77777777" w:rsidR="006C3E97" w:rsidRPr="00070D7A" w:rsidRDefault="006C3E97" w:rsidP="006322D4">
            <w:pPr>
              <w:spacing w:after="0"/>
              <w:jc w:val="center"/>
              <w:rPr>
                <w:rFonts w:cs="Times New Roman"/>
                <w:spacing w:val="-3"/>
                <w:szCs w:val="28"/>
              </w:rPr>
            </w:pPr>
          </w:p>
        </w:tc>
        <w:tc>
          <w:tcPr>
            <w:tcW w:w="993" w:type="dxa"/>
          </w:tcPr>
          <w:p w14:paraId="5F13F105" w14:textId="77777777" w:rsidR="006C3E97" w:rsidRPr="00070D7A" w:rsidRDefault="006C3E97" w:rsidP="006322D4">
            <w:pPr>
              <w:spacing w:after="0"/>
              <w:jc w:val="center"/>
              <w:rPr>
                <w:rFonts w:cs="Times New Roman"/>
                <w:spacing w:val="-3"/>
                <w:szCs w:val="28"/>
              </w:rPr>
            </w:pPr>
          </w:p>
        </w:tc>
        <w:tc>
          <w:tcPr>
            <w:tcW w:w="708" w:type="dxa"/>
          </w:tcPr>
          <w:p w14:paraId="1B122443" w14:textId="77777777" w:rsidR="006C3E97" w:rsidRPr="00070D7A" w:rsidRDefault="006C3E97" w:rsidP="006322D4">
            <w:pPr>
              <w:spacing w:after="0"/>
              <w:jc w:val="center"/>
              <w:rPr>
                <w:rFonts w:cs="Times New Roman"/>
                <w:spacing w:val="-3"/>
                <w:szCs w:val="28"/>
              </w:rPr>
            </w:pPr>
          </w:p>
        </w:tc>
      </w:tr>
      <w:tr w:rsidR="006C3E97" w:rsidRPr="00070D7A" w14:paraId="571B7D8C" w14:textId="77777777" w:rsidTr="006322D4">
        <w:tc>
          <w:tcPr>
            <w:tcW w:w="2694" w:type="dxa"/>
          </w:tcPr>
          <w:p w14:paraId="5429B247"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Столкновение поезда, сход с рельсов  (1 пассажирский поезд -20 вагонов)</w:t>
            </w:r>
          </w:p>
        </w:tc>
        <w:tc>
          <w:tcPr>
            <w:tcW w:w="1134" w:type="dxa"/>
            <w:vAlign w:val="center"/>
          </w:tcPr>
          <w:p w14:paraId="5EA93664"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1134" w:type="dxa"/>
            <w:vAlign w:val="center"/>
          </w:tcPr>
          <w:p w14:paraId="1C988A0C"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1134" w:type="dxa"/>
            <w:vAlign w:val="center"/>
          </w:tcPr>
          <w:p w14:paraId="22F4C188"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992" w:type="dxa"/>
            <w:vAlign w:val="center"/>
          </w:tcPr>
          <w:p w14:paraId="22B149B6"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850" w:type="dxa"/>
            <w:vAlign w:val="center"/>
          </w:tcPr>
          <w:p w14:paraId="066593A7"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1.20</w:t>
            </w:r>
          </w:p>
        </w:tc>
        <w:tc>
          <w:tcPr>
            <w:tcW w:w="993" w:type="dxa"/>
            <w:vAlign w:val="center"/>
          </w:tcPr>
          <w:p w14:paraId="01DE1A8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0.42</w:t>
            </w:r>
          </w:p>
        </w:tc>
        <w:tc>
          <w:tcPr>
            <w:tcW w:w="708" w:type="dxa"/>
            <w:vAlign w:val="center"/>
          </w:tcPr>
          <w:p w14:paraId="40AD657F"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0.78</w:t>
            </w:r>
          </w:p>
        </w:tc>
      </w:tr>
      <w:tr w:rsidR="006C3E97" w:rsidRPr="00070D7A" w14:paraId="41F9F116" w14:textId="77777777" w:rsidTr="006322D4">
        <w:tc>
          <w:tcPr>
            <w:tcW w:w="2694" w:type="dxa"/>
          </w:tcPr>
          <w:p w14:paraId="54AC4E7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Взрыв одной ж/д цистерны с бензином -50 т</w:t>
            </w:r>
          </w:p>
        </w:tc>
        <w:tc>
          <w:tcPr>
            <w:tcW w:w="1134" w:type="dxa"/>
            <w:vAlign w:val="center"/>
          </w:tcPr>
          <w:p w14:paraId="714BB0BA"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90</w:t>
            </w:r>
          </w:p>
          <w:p w14:paraId="7FC7CCEC"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0.02</w:t>
            </w:r>
          </w:p>
        </w:tc>
        <w:tc>
          <w:tcPr>
            <w:tcW w:w="1134" w:type="dxa"/>
            <w:vAlign w:val="center"/>
          </w:tcPr>
          <w:p w14:paraId="2F0D7598"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230</w:t>
            </w:r>
          </w:p>
          <w:p w14:paraId="32650570"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0.17</w:t>
            </w:r>
          </w:p>
        </w:tc>
        <w:tc>
          <w:tcPr>
            <w:tcW w:w="1134" w:type="dxa"/>
            <w:vAlign w:val="center"/>
          </w:tcPr>
          <w:p w14:paraId="688E5C85"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407</w:t>
            </w:r>
          </w:p>
          <w:p w14:paraId="38805B6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0.52</w:t>
            </w:r>
          </w:p>
        </w:tc>
        <w:tc>
          <w:tcPr>
            <w:tcW w:w="992" w:type="dxa"/>
            <w:vAlign w:val="center"/>
          </w:tcPr>
          <w:p w14:paraId="2F3FF070"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1005</w:t>
            </w:r>
          </w:p>
          <w:p w14:paraId="42F7C6F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3.17</w:t>
            </w:r>
          </w:p>
        </w:tc>
        <w:tc>
          <w:tcPr>
            <w:tcW w:w="850" w:type="dxa"/>
            <w:vAlign w:val="center"/>
          </w:tcPr>
          <w:p w14:paraId="3699AAA2"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0.090</w:t>
            </w:r>
          </w:p>
        </w:tc>
        <w:tc>
          <w:tcPr>
            <w:tcW w:w="993" w:type="dxa"/>
            <w:vAlign w:val="center"/>
          </w:tcPr>
          <w:p w14:paraId="4033D0B5"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0.022</w:t>
            </w:r>
          </w:p>
        </w:tc>
        <w:tc>
          <w:tcPr>
            <w:tcW w:w="708" w:type="dxa"/>
            <w:vAlign w:val="center"/>
          </w:tcPr>
          <w:p w14:paraId="1EDA9103"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0.068</w:t>
            </w:r>
          </w:p>
        </w:tc>
      </w:tr>
      <w:tr w:rsidR="006C3E97" w:rsidRPr="00070D7A" w14:paraId="70DE3552" w14:textId="77777777" w:rsidTr="006322D4">
        <w:tc>
          <w:tcPr>
            <w:tcW w:w="2694" w:type="dxa"/>
          </w:tcPr>
          <w:p w14:paraId="2CA2C065"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Возгорание ГСМ ( ж/д состав до 30 цистерн)</w:t>
            </w:r>
          </w:p>
        </w:tc>
        <w:tc>
          <w:tcPr>
            <w:tcW w:w="1134" w:type="dxa"/>
            <w:vAlign w:val="center"/>
          </w:tcPr>
          <w:p w14:paraId="7ABBAFA4"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130</w:t>
            </w:r>
          </w:p>
          <w:p w14:paraId="0D4E1553"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0.050</w:t>
            </w:r>
          </w:p>
        </w:tc>
        <w:tc>
          <w:tcPr>
            <w:tcW w:w="1134" w:type="dxa"/>
            <w:vAlign w:val="center"/>
          </w:tcPr>
          <w:p w14:paraId="0794D69D"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310</w:t>
            </w:r>
          </w:p>
          <w:p w14:paraId="73FA071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0.30</w:t>
            </w:r>
          </w:p>
        </w:tc>
        <w:tc>
          <w:tcPr>
            <w:tcW w:w="1134" w:type="dxa"/>
            <w:vAlign w:val="center"/>
          </w:tcPr>
          <w:p w14:paraId="59F0120B"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420</w:t>
            </w:r>
          </w:p>
          <w:p w14:paraId="69F10B7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0.55</w:t>
            </w:r>
          </w:p>
        </w:tc>
        <w:tc>
          <w:tcPr>
            <w:tcW w:w="992" w:type="dxa"/>
            <w:vAlign w:val="center"/>
          </w:tcPr>
          <w:p w14:paraId="5F526591"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1000</w:t>
            </w:r>
          </w:p>
          <w:p w14:paraId="770F5D7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3.14</w:t>
            </w:r>
          </w:p>
        </w:tc>
        <w:tc>
          <w:tcPr>
            <w:tcW w:w="850" w:type="dxa"/>
            <w:vAlign w:val="center"/>
          </w:tcPr>
          <w:p w14:paraId="2382813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0.150</w:t>
            </w:r>
          </w:p>
        </w:tc>
        <w:tc>
          <w:tcPr>
            <w:tcW w:w="993" w:type="dxa"/>
            <w:vAlign w:val="center"/>
          </w:tcPr>
          <w:p w14:paraId="60A4F2A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0.050</w:t>
            </w:r>
          </w:p>
        </w:tc>
        <w:tc>
          <w:tcPr>
            <w:tcW w:w="708" w:type="dxa"/>
            <w:vAlign w:val="center"/>
          </w:tcPr>
          <w:p w14:paraId="32FEB7C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0.10</w:t>
            </w:r>
          </w:p>
        </w:tc>
      </w:tr>
      <w:tr w:rsidR="006C3E97" w:rsidRPr="00070D7A" w14:paraId="4D5EDA9B" w14:textId="77777777" w:rsidTr="006322D4">
        <w:tc>
          <w:tcPr>
            <w:tcW w:w="2694" w:type="dxa"/>
          </w:tcPr>
          <w:p w14:paraId="17B082AD"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Вылив АХОВ- 2-х цистерн АХОВ 100 т</w:t>
            </w:r>
          </w:p>
        </w:tc>
        <w:tc>
          <w:tcPr>
            <w:tcW w:w="1134" w:type="dxa"/>
            <w:vAlign w:val="center"/>
          </w:tcPr>
          <w:p w14:paraId="6991F24C"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2268" w:type="dxa"/>
            <w:gridSpan w:val="2"/>
            <w:vAlign w:val="center"/>
          </w:tcPr>
          <w:p w14:paraId="1F094A71" w14:textId="77777777" w:rsidR="006C3E97" w:rsidRPr="00070D7A" w:rsidRDefault="006C3E97" w:rsidP="006322D4">
            <w:pPr>
              <w:spacing w:after="0"/>
              <w:jc w:val="center"/>
              <w:rPr>
                <w:rFonts w:cs="Times New Roman"/>
                <w:spacing w:val="-3"/>
                <w:szCs w:val="28"/>
                <w:u w:val="single"/>
              </w:rPr>
            </w:pPr>
            <w:r w:rsidRPr="00070D7A">
              <w:rPr>
                <w:rFonts w:cs="Times New Roman"/>
                <w:spacing w:val="-3"/>
                <w:szCs w:val="28"/>
                <w:u w:val="single"/>
              </w:rPr>
              <w:t>7.2</w:t>
            </w:r>
          </w:p>
          <w:p w14:paraId="42799C0E"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47.3</w:t>
            </w:r>
          </w:p>
        </w:tc>
        <w:tc>
          <w:tcPr>
            <w:tcW w:w="992" w:type="dxa"/>
            <w:vAlign w:val="center"/>
          </w:tcPr>
          <w:p w14:paraId="4E64981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w:t>
            </w:r>
          </w:p>
        </w:tc>
        <w:tc>
          <w:tcPr>
            <w:tcW w:w="850" w:type="dxa"/>
            <w:vAlign w:val="center"/>
          </w:tcPr>
          <w:p w14:paraId="042C278B"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0.210</w:t>
            </w:r>
          </w:p>
        </w:tc>
        <w:tc>
          <w:tcPr>
            <w:tcW w:w="993" w:type="dxa"/>
            <w:vAlign w:val="center"/>
          </w:tcPr>
          <w:p w14:paraId="2CF5A9E8"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0.074</w:t>
            </w:r>
          </w:p>
        </w:tc>
        <w:tc>
          <w:tcPr>
            <w:tcW w:w="708" w:type="dxa"/>
            <w:vAlign w:val="center"/>
          </w:tcPr>
          <w:p w14:paraId="6783FBC6" w14:textId="77777777" w:rsidR="006C3E97" w:rsidRPr="00070D7A" w:rsidRDefault="006C3E97" w:rsidP="006322D4">
            <w:pPr>
              <w:spacing w:after="0"/>
              <w:jc w:val="center"/>
              <w:rPr>
                <w:rFonts w:cs="Times New Roman"/>
                <w:spacing w:val="-3"/>
                <w:szCs w:val="28"/>
              </w:rPr>
            </w:pPr>
            <w:r w:rsidRPr="00070D7A">
              <w:rPr>
                <w:rFonts w:cs="Times New Roman"/>
                <w:spacing w:val="-3"/>
                <w:szCs w:val="28"/>
              </w:rPr>
              <w:t>0.136</w:t>
            </w:r>
          </w:p>
        </w:tc>
      </w:tr>
    </w:tbl>
    <w:p w14:paraId="4AF559EE" w14:textId="77777777" w:rsidR="006C3E97" w:rsidRPr="00070D7A" w:rsidRDefault="006C3E97" w:rsidP="006C3E97">
      <w:pPr>
        <w:autoSpaceDE w:val="0"/>
        <w:autoSpaceDN w:val="0"/>
        <w:adjustRightInd w:val="0"/>
        <w:spacing w:after="0"/>
        <w:ind w:firstLine="397"/>
        <w:jc w:val="both"/>
        <w:rPr>
          <w:rFonts w:cs="Times New Roman"/>
          <w:bCs/>
          <w:iCs/>
          <w:szCs w:val="28"/>
        </w:rPr>
      </w:pPr>
    </w:p>
    <w:p w14:paraId="4187CF56" w14:textId="77777777" w:rsidR="006C3E97" w:rsidRPr="00070D7A" w:rsidRDefault="006C3E97" w:rsidP="006C3E97">
      <w:pPr>
        <w:autoSpaceDE w:val="0"/>
        <w:autoSpaceDN w:val="0"/>
        <w:adjustRightInd w:val="0"/>
        <w:spacing w:after="0"/>
        <w:ind w:firstLine="709"/>
        <w:jc w:val="center"/>
        <w:rPr>
          <w:rFonts w:cs="Times New Roman"/>
          <w:b/>
          <w:bCs/>
          <w:iCs/>
          <w:szCs w:val="28"/>
        </w:rPr>
      </w:pPr>
      <w:r w:rsidRPr="00070D7A">
        <w:rPr>
          <w:rFonts w:cs="Times New Roman"/>
          <w:b/>
          <w:bCs/>
          <w:iCs/>
          <w:szCs w:val="28"/>
        </w:rPr>
        <w:t>На автомобильном транспорте</w:t>
      </w:r>
    </w:p>
    <w:p w14:paraId="1229E1D9" w14:textId="77777777" w:rsidR="006C3E97" w:rsidRPr="00070D7A" w:rsidRDefault="006C3E97" w:rsidP="006C3E97">
      <w:pPr>
        <w:autoSpaceDE w:val="0"/>
        <w:autoSpaceDN w:val="0"/>
        <w:adjustRightInd w:val="0"/>
        <w:spacing w:after="0"/>
        <w:ind w:firstLine="397"/>
        <w:jc w:val="both"/>
        <w:rPr>
          <w:rFonts w:cs="Times New Roman"/>
          <w:bCs/>
          <w:iCs/>
          <w:szCs w:val="28"/>
        </w:rPr>
      </w:pPr>
      <w:r w:rsidRPr="00070D7A">
        <w:rPr>
          <w:rFonts w:cs="Times New Roman"/>
          <w:bCs/>
          <w:iCs/>
          <w:szCs w:val="28"/>
        </w:rPr>
        <w:t>Чрезвычайные ситуации на автомобильном транспорте могут возникнуть:</w:t>
      </w:r>
    </w:p>
    <w:p w14:paraId="6BC9FFDF" w14:textId="77777777" w:rsidR="006C3E97" w:rsidRPr="00070D7A" w:rsidRDefault="006C3E97" w:rsidP="006C3E97">
      <w:pPr>
        <w:autoSpaceDE w:val="0"/>
        <w:autoSpaceDN w:val="0"/>
        <w:adjustRightInd w:val="0"/>
        <w:spacing w:after="0"/>
        <w:ind w:firstLine="397"/>
        <w:jc w:val="both"/>
        <w:rPr>
          <w:rFonts w:cs="Times New Roman"/>
          <w:bCs/>
          <w:iCs/>
          <w:szCs w:val="28"/>
        </w:rPr>
      </w:pPr>
      <w:r w:rsidRPr="00070D7A">
        <w:rPr>
          <w:rFonts w:cs="Times New Roman"/>
          <w:bCs/>
          <w:iCs/>
          <w:szCs w:val="28"/>
        </w:rPr>
        <w:t>- в результате взрыва автомобильных цистерн с бензином, емкостью около 5 тн., радиусом поражающих факторов радиусом от 100 до 1000 м², возможны потери населения: безвозвратные – до 2 чел., санитарные – до 11 чел;</w:t>
      </w:r>
    </w:p>
    <w:p w14:paraId="3F69F723" w14:textId="77777777" w:rsidR="006C3E97" w:rsidRPr="00070D7A" w:rsidRDefault="006C3E97" w:rsidP="006C3E97">
      <w:pPr>
        <w:autoSpaceDE w:val="0"/>
        <w:autoSpaceDN w:val="0"/>
        <w:adjustRightInd w:val="0"/>
        <w:spacing w:after="0"/>
        <w:ind w:firstLine="397"/>
        <w:jc w:val="both"/>
        <w:rPr>
          <w:rFonts w:cs="Times New Roman"/>
          <w:bCs/>
          <w:iCs/>
          <w:szCs w:val="28"/>
        </w:rPr>
      </w:pPr>
      <w:r w:rsidRPr="00070D7A">
        <w:rPr>
          <w:rFonts w:cs="Times New Roman"/>
          <w:bCs/>
          <w:iCs/>
          <w:szCs w:val="28"/>
        </w:rPr>
        <w:t>- в результате розлива 1 автомобильной цистерны АХОВ (аммиак, хлор) емкостью около 5 тн., радиусом поражающих факторов  от 100 до 1000 м², возможны потери населения: безвозвратные – до 2 чел., санитарные – до 11 чел;</w:t>
      </w:r>
    </w:p>
    <w:p w14:paraId="5F3ACD8F" w14:textId="77777777" w:rsidR="006C3E97" w:rsidRPr="00070D7A" w:rsidRDefault="006C3E97" w:rsidP="006C3E97">
      <w:pPr>
        <w:autoSpaceDE w:val="0"/>
        <w:autoSpaceDN w:val="0"/>
        <w:adjustRightInd w:val="0"/>
        <w:spacing w:after="0"/>
        <w:ind w:firstLine="397"/>
        <w:jc w:val="both"/>
        <w:rPr>
          <w:rFonts w:cs="Times New Roman"/>
          <w:bCs/>
          <w:iCs/>
          <w:szCs w:val="28"/>
        </w:rPr>
      </w:pPr>
      <w:r w:rsidRPr="00070D7A">
        <w:rPr>
          <w:rFonts w:cs="Times New Roman"/>
          <w:bCs/>
          <w:iCs/>
          <w:szCs w:val="28"/>
        </w:rPr>
        <w:t>- в результате происшествия с участием пассажирского транспорта, возможны потери населения: безвозвратные – до 2 чел., санитарные – до 10 чел.</w:t>
      </w:r>
    </w:p>
    <w:p w14:paraId="6DECCA9A" w14:textId="77777777" w:rsidR="006C3E97" w:rsidRPr="00070D7A" w:rsidRDefault="006C3E97" w:rsidP="006C3E97">
      <w:pPr>
        <w:autoSpaceDE w:val="0"/>
        <w:autoSpaceDN w:val="0"/>
        <w:adjustRightInd w:val="0"/>
        <w:spacing w:after="0"/>
        <w:ind w:firstLine="397"/>
        <w:jc w:val="both"/>
        <w:rPr>
          <w:rFonts w:cs="Times New Roman"/>
          <w:bCs/>
          <w:iCs/>
          <w:szCs w:val="28"/>
        </w:rPr>
      </w:pPr>
    </w:p>
    <w:p w14:paraId="3025661D" w14:textId="77777777" w:rsidR="006C3E97" w:rsidRPr="00070D7A" w:rsidRDefault="006C3E97" w:rsidP="006C3E97">
      <w:pPr>
        <w:autoSpaceDE w:val="0"/>
        <w:autoSpaceDN w:val="0"/>
        <w:adjustRightInd w:val="0"/>
        <w:spacing w:after="0"/>
        <w:ind w:firstLine="397"/>
        <w:jc w:val="center"/>
        <w:rPr>
          <w:rFonts w:cs="Times New Roman"/>
          <w:szCs w:val="28"/>
        </w:rPr>
      </w:pPr>
      <w:r w:rsidRPr="00070D7A">
        <w:rPr>
          <w:rFonts w:cs="Times New Roman"/>
          <w:b/>
          <w:bCs/>
          <w:iCs/>
          <w:szCs w:val="28"/>
        </w:rPr>
        <w:t>При авариях на объектах экономики</w:t>
      </w:r>
    </w:p>
    <w:p w14:paraId="25CB3D3B" w14:textId="77777777" w:rsidR="006C3E97" w:rsidRPr="00070D7A" w:rsidRDefault="006C3E97" w:rsidP="006C3E97">
      <w:pPr>
        <w:spacing w:after="0"/>
        <w:jc w:val="both"/>
        <w:rPr>
          <w:rFonts w:cs="Times New Roman"/>
          <w:szCs w:val="28"/>
        </w:rPr>
      </w:pPr>
      <w:r w:rsidRPr="00070D7A">
        <w:rPr>
          <w:rFonts w:cs="Times New Roman"/>
          <w:szCs w:val="28"/>
        </w:rPr>
        <w:t xml:space="preserve">         1. </w:t>
      </w:r>
      <w:r w:rsidRPr="00070D7A">
        <w:rPr>
          <w:rFonts w:cs="Times New Roman"/>
          <w:szCs w:val="28"/>
          <w:u w:val="single"/>
        </w:rPr>
        <w:t>На ОАО «ЕЗСК»</w:t>
      </w:r>
      <w:r w:rsidRPr="00070D7A">
        <w:rPr>
          <w:rFonts w:cs="Times New Roman"/>
          <w:szCs w:val="28"/>
        </w:rPr>
        <w:t xml:space="preserve"> площадь зоны возможного химического заражения при разрушении хранилища с аммиаком 18 т. составит 0,68 км². </w:t>
      </w:r>
    </w:p>
    <w:p w14:paraId="00F8B9FC" w14:textId="77777777" w:rsidR="006C3E97" w:rsidRPr="00070D7A" w:rsidRDefault="006C3E97" w:rsidP="006C3E97">
      <w:pPr>
        <w:spacing w:after="0"/>
        <w:ind w:firstLine="720"/>
        <w:jc w:val="both"/>
        <w:rPr>
          <w:rFonts w:cs="Times New Roman"/>
          <w:szCs w:val="28"/>
        </w:rPr>
      </w:pPr>
      <w:r w:rsidRPr="00070D7A">
        <w:rPr>
          <w:rFonts w:cs="Times New Roman"/>
          <w:szCs w:val="28"/>
        </w:rPr>
        <w:t>В зону заражения попадает до 31 чел. персонала, безвозвратные потери – 19 чел. Погибших и пострадавших среди населении не прогнозируется.</w:t>
      </w:r>
    </w:p>
    <w:p w14:paraId="610398D7" w14:textId="77777777" w:rsidR="006C3E97" w:rsidRPr="00070D7A" w:rsidRDefault="006C3E97" w:rsidP="006C3E97">
      <w:pPr>
        <w:spacing w:after="0"/>
        <w:jc w:val="both"/>
        <w:rPr>
          <w:rFonts w:cs="Times New Roman"/>
          <w:szCs w:val="28"/>
        </w:rPr>
      </w:pPr>
      <w:r w:rsidRPr="00070D7A">
        <w:rPr>
          <w:rFonts w:cs="Times New Roman"/>
          <w:szCs w:val="28"/>
        </w:rPr>
        <w:t xml:space="preserve">        2. </w:t>
      </w:r>
      <w:r w:rsidRPr="00070D7A">
        <w:rPr>
          <w:rFonts w:cs="Times New Roman"/>
          <w:szCs w:val="28"/>
          <w:u w:val="single"/>
        </w:rPr>
        <w:t>На ООО «Каргилл»</w:t>
      </w:r>
      <w:r w:rsidRPr="00070D7A">
        <w:rPr>
          <w:rFonts w:cs="Times New Roman"/>
          <w:szCs w:val="28"/>
        </w:rPr>
        <w:t xml:space="preserve"> при полном разрушении цистерны с концентрированной соляной кислотой 100 т. площадь зон действия поражающих факторов составит 0,68 км². Погибших среди персонала нет, возможное количество пострадавших среди персонала составит 60 чел. Погибших и пострадавших среди населения не прогнозируется. </w:t>
      </w:r>
    </w:p>
    <w:p w14:paraId="620B54F5" w14:textId="77777777" w:rsidR="006C3E97" w:rsidRPr="00070D7A" w:rsidRDefault="006C3E97" w:rsidP="006C3E97">
      <w:pPr>
        <w:spacing w:after="0"/>
        <w:jc w:val="both"/>
        <w:rPr>
          <w:rFonts w:cs="Times New Roman"/>
          <w:szCs w:val="28"/>
        </w:rPr>
      </w:pPr>
      <w:r w:rsidRPr="00070D7A">
        <w:rPr>
          <w:rFonts w:cs="Times New Roman"/>
          <w:szCs w:val="28"/>
        </w:rPr>
        <w:tab/>
        <w:t xml:space="preserve">3. </w:t>
      </w:r>
      <w:r w:rsidRPr="00070D7A">
        <w:rPr>
          <w:rFonts w:cs="Times New Roman"/>
          <w:szCs w:val="28"/>
          <w:u w:val="single"/>
        </w:rPr>
        <w:t xml:space="preserve">На ПП «Ефремовская ТЭЦ» ПАО «Квадра» - «Центральная генерация» площадь </w:t>
      </w:r>
      <w:r w:rsidRPr="00070D7A">
        <w:rPr>
          <w:rFonts w:cs="Times New Roman"/>
          <w:szCs w:val="28"/>
        </w:rPr>
        <w:t xml:space="preserve">ЗВСР – 0,235 кв². Погибших среди персонала нет, возможное количество пострадавших среди персонала составит 25 чел. Погибших и пострадавших среди населения не прогнозируется. </w:t>
      </w:r>
    </w:p>
    <w:p w14:paraId="67C73309" w14:textId="77777777" w:rsidR="006C3E97" w:rsidRPr="00070D7A" w:rsidRDefault="006C3E97" w:rsidP="006C3E97">
      <w:pPr>
        <w:spacing w:after="0"/>
        <w:jc w:val="both"/>
        <w:rPr>
          <w:rFonts w:cs="Times New Roman"/>
          <w:szCs w:val="28"/>
        </w:rPr>
      </w:pPr>
      <w:r w:rsidRPr="00070D7A">
        <w:rPr>
          <w:rFonts w:cs="Times New Roman"/>
          <w:szCs w:val="28"/>
        </w:rPr>
        <w:t xml:space="preserve">         При авариях на объектах жилищно-коммунального хозяйства, особенно в котельных, водозаборе, может быть нанесен значительный материальный ущерб. В результате аварий на коммунальных системах жизнеобеспечения могут быть нарушены условия жизнедеятельности населения на 3 и более суток, может потребоваться проведение мероприятий по отселению населения, привлечению сил и средств, а также резервов финансовых и материальных ресурсов.</w:t>
      </w:r>
    </w:p>
    <w:p w14:paraId="5FFDE005"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rStyle w:val="apple-converted-space"/>
          <w:rFonts w:eastAsia="Tahoma"/>
          <w:sz w:val="28"/>
          <w:szCs w:val="28"/>
        </w:rPr>
        <w:t xml:space="preserve">          </w:t>
      </w:r>
      <w:r w:rsidRPr="00070D7A">
        <w:rPr>
          <w:sz w:val="28"/>
          <w:szCs w:val="28"/>
        </w:rPr>
        <w:t>В целях предупреждения или снижения последствий крупных аварий, катастроф и стихийных бедствий администрацией муниципального образования, ООО «Региональные тепловые сети», МУП «Водопроводно-канализационное хозяйство», ПО Ефремовский электрические сети, филиал  АО «Газпром Газораспределение Тула» предусматривается:</w:t>
      </w:r>
    </w:p>
    <w:p w14:paraId="29881468"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sz w:val="28"/>
          <w:szCs w:val="28"/>
        </w:rPr>
        <w:t>    - совершенствование дежурно – диспетчерской службы ЖКХ в чрезвычайных ситуациях;</w:t>
      </w:r>
    </w:p>
    <w:p w14:paraId="6483A588"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sz w:val="28"/>
          <w:szCs w:val="28"/>
        </w:rPr>
        <w:t xml:space="preserve">        - совершенствование системы оповещения и связи в чрезвычайных ситуациях;</w:t>
      </w:r>
    </w:p>
    <w:p w14:paraId="297244C0"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sz w:val="28"/>
          <w:szCs w:val="28"/>
        </w:rPr>
        <w:t xml:space="preserve">       - поддержание в готовности ремонтно – восстановительной службы;</w:t>
      </w:r>
    </w:p>
    <w:p w14:paraId="1FC43445"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sz w:val="28"/>
          <w:szCs w:val="28"/>
        </w:rPr>
        <w:t xml:space="preserve">       - поддержание на установленном уровне резервов финансовых и материальных ресурсов для предупреждения и     ликвидации чрезвычайных ситуаций;</w:t>
      </w:r>
    </w:p>
    <w:p w14:paraId="45160F96" w14:textId="77777777" w:rsidR="006C3E97" w:rsidRPr="00070D7A" w:rsidRDefault="006C3E97" w:rsidP="006C3E97">
      <w:pPr>
        <w:pStyle w:val="aff1"/>
        <w:shd w:val="clear" w:color="auto" w:fill="FFFFFF"/>
        <w:spacing w:before="0" w:beforeAutospacing="0" w:after="0" w:afterAutospacing="0"/>
        <w:jc w:val="both"/>
        <w:rPr>
          <w:sz w:val="28"/>
          <w:szCs w:val="28"/>
        </w:rPr>
      </w:pPr>
      <w:r w:rsidRPr="00070D7A">
        <w:rPr>
          <w:sz w:val="28"/>
          <w:szCs w:val="28"/>
        </w:rPr>
        <w:t xml:space="preserve">       - подготовка населения к действиям в различных экстремальных ситуациях и при стихийных бедствиях;</w:t>
      </w:r>
    </w:p>
    <w:p w14:paraId="7A60C322" w14:textId="77777777" w:rsidR="006C3E97" w:rsidRPr="00070D7A" w:rsidRDefault="006C3E97" w:rsidP="006C3E97">
      <w:pPr>
        <w:pStyle w:val="aff1"/>
        <w:shd w:val="clear" w:color="auto" w:fill="FFFFFF"/>
        <w:spacing w:before="0" w:beforeAutospacing="0" w:after="0" w:afterAutospacing="0"/>
        <w:ind w:firstLine="397"/>
        <w:jc w:val="both"/>
        <w:rPr>
          <w:sz w:val="28"/>
          <w:szCs w:val="28"/>
        </w:rPr>
      </w:pPr>
      <w:r w:rsidRPr="00070D7A">
        <w:rPr>
          <w:sz w:val="28"/>
          <w:szCs w:val="28"/>
        </w:rPr>
        <w:t>  - подготовка к обеспечению населения муниципального образования водой при авариях на системах водоснабжения.</w:t>
      </w:r>
    </w:p>
    <w:p w14:paraId="6D2AE0CA" w14:textId="77777777" w:rsidR="006C3E97" w:rsidRPr="00070D7A" w:rsidRDefault="006C3E97" w:rsidP="006C3E97">
      <w:pPr>
        <w:spacing w:after="0"/>
        <w:ind w:firstLine="720"/>
        <w:jc w:val="center"/>
        <w:rPr>
          <w:rFonts w:cs="Times New Roman"/>
          <w:b/>
          <w:spacing w:val="-3"/>
          <w:szCs w:val="28"/>
        </w:rPr>
      </w:pPr>
      <w:r w:rsidRPr="00070D7A">
        <w:rPr>
          <w:rFonts w:cs="Times New Roman"/>
          <w:b/>
          <w:spacing w:val="-3"/>
          <w:szCs w:val="28"/>
        </w:rPr>
        <w:t xml:space="preserve"> </w:t>
      </w:r>
    </w:p>
    <w:p w14:paraId="20FEA5E3" w14:textId="77777777" w:rsidR="006C3E97" w:rsidRPr="00070D7A" w:rsidRDefault="006C3E97" w:rsidP="006C3E97">
      <w:pPr>
        <w:spacing w:after="0"/>
        <w:ind w:firstLine="720"/>
        <w:jc w:val="center"/>
        <w:rPr>
          <w:rFonts w:cs="Times New Roman"/>
          <w:b/>
          <w:spacing w:val="-3"/>
          <w:szCs w:val="28"/>
        </w:rPr>
      </w:pPr>
      <w:r w:rsidRPr="00070D7A">
        <w:rPr>
          <w:rFonts w:cs="Times New Roman"/>
          <w:b/>
          <w:spacing w:val="-3"/>
          <w:szCs w:val="28"/>
        </w:rPr>
        <w:t>При взрывах и пожарах</w:t>
      </w:r>
    </w:p>
    <w:p w14:paraId="642EBCB8"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 xml:space="preserve">В результате аварий на </w:t>
      </w:r>
      <w:r w:rsidRPr="00070D7A">
        <w:rPr>
          <w:rFonts w:cs="Times New Roman"/>
          <w:szCs w:val="28"/>
        </w:rPr>
        <w:t>взрывопожароопасных</w:t>
      </w:r>
      <w:r w:rsidRPr="00070D7A">
        <w:rPr>
          <w:rFonts w:cs="Times New Roman"/>
          <w:spacing w:val="-3"/>
          <w:szCs w:val="28"/>
        </w:rPr>
        <w:t xml:space="preserve"> объектах возможны разрушение технологического оборудования, производственных помещений, гибель обслуживающего персонала.</w:t>
      </w:r>
    </w:p>
    <w:p w14:paraId="700AD514"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Рассматриваются следующие ситуации:</w:t>
      </w:r>
    </w:p>
    <w:p w14:paraId="6A9D523B"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u w:val="single"/>
        </w:rPr>
        <w:t xml:space="preserve"> ОАО «Ефремовский завод СК». </w:t>
      </w:r>
    </w:p>
    <w:p w14:paraId="306885EA"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Наиболее опасный сценарий развития чрезвычайной ситуации, связанный с наибольшими людскими потерями, может произойти в цехе 100-107 (производство высокомолекулярного полиизобутилена) при разгерметизации одного из резервуаров для хранения изобутилена. При этом произойдёт выброс паровой фракции и разлив сжиженных газов, образование паро-газо-воздушного облака (далее - ПГВО), его дальнейшее распространение и попадание в зону нахождения источника зажигания. В результате – взрыв, получение людьми травм, ожогов, разрушение оборудования. Площадь зоны действия поражающих факторов составит 34618,5 кв.м. Возможное количество погибших среди персонала составит 19 человек, возможное количество пострадавших среди персонала составит 31 человек. Население не пострадает.</w:t>
      </w:r>
    </w:p>
    <w:p w14:paraId="34E62BBD"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Наиболее вероятным сценарием развития чрезвычайной ситуации может явиться разгерметизация одного из трубопроводов с пропановой фракцией. В результате произойдёт выброс парой фракции и разлив сжиженного газа,               образование ПГВО, попадание его в зону источника зажигания, взрыв. Размер зоны действия поражающих факторов составит 3629,84 кв.м. Возможное количество погибших среди персонала – 5 человек, пострадавших – 9 человек. Население не пострадает.</w:t>
      </w:r>
    </w:p>
    <w:p w14:paraId="7D28C14E" w14:textId="77777777" w:rsidR="006C3E97" w:rsidRPr="00070D7A" w:rsidRDefault="006C3E97" w:rsidP="006C3E97">
      <w:pPr>
        <w:spacing w:after="0"/>
        <w:rPr>
          <w:rFonts w:cs="Times New Roman"/>
          <w:szCs w:val="28"/>
          <w:u w:val="single"/>
        </w:rPr>
      </w:pPr>
      <w:r w:rsidRPr="00070D7A">
        <w:rPr>
          <w:rFonts w:cs="Times New Roman"/>
          <w:szCs w:val="28"/>
        </w:rPr>
        <w:t xml:space="preserve">             </w:t>
      </w:r>
      <w:r w:rsidRPr="00070D7A">
        <w:rPr>
          <w:rFonts w:cs="Times New Roman"/>
          <w:szCs w:val="28"/>
          <w:u w:val="single"/>
        </w:rPr>
        <w:t>ПП Ефремовская ТЭЦ</w:t>
      </w:r>
    </w:p>
    <w:p w14:paraId="1F8CD0C3"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Наиболее опасными сценариями развития чрезвычайных ситуаций могут явиться:</w:t>
      </w:r>
    </w:p>
    <w:p w14:paraId="78319364"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1. На газораспределительном пункте (далее - ГРП) – разгерметизация оборудования с выбросом 4752,3 кг метана. Площадь зоны действия поражающих факторов может достигнуть 820 кв.м. Возможное количество погибших среди персонала нет, пострадавших – 25 человек. Население не пострадает.</w:t>
      </w:r>
    </w:p>
    <w:p w14:paraId="20F05944"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2. В мазутном хозяйстве при полном разрушении всех резервуаров внутри обвалования при участии 13,5 тысяч тонн. При этом произойдёт взрыв в газовом пространстве, разрушение обвалования и соседнего резервуара, растекание горящего мазута по территории объекта. Площадь зоны действия поражающих факторов достигнет 140 кв.м. Возможное число пострадавших составит 30 человек, погибших нет. Население не пострадает.</w:t>
      </w:r>
    </w:p>
    <w:p w14:paraId="3F9D5BF2"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3. На маслоскладе при разрушении маслобака. При этом произойдёт пожар, формирование гидродинамической волны прорыва, растекание горящего масла по прилегающей территории. Площадь зоны действия поражающих факторов                  достигнет 29 кв.м. Возможное число пострадавших составит 30 человек, погибших нет. Население не пострадает.</w:t>
      </w:r>
    </w:p>
    <w:p w14:paraId="12DD2F61" w14:textId="77777777" w:rsidR="006C3E97" w:rsidRPr="00070D7A" w:rsidRDefault="006C3E97" w:rsidP="006C3E97">
      <w:pPr>
        <w:spacing w:after="0"/>
        <w:ind w:firstLine="720"/>
        <w:jc w:val="both"/>
        <w:rPr>
          <w:rFonts w:cs="Times New Roman"/>
          <w:spacing w:val="-3"/>
          <w:szCs w:val="28"/>
          <w:u w:val="single"/>
        </w:rPr>
      </w:pPr>
      <w:r w:rsidRPr="00070D7A">
        <w:rPr>
          <w:rFonts w:cs="Times New Roman"/>
          <w:spacing w:val="-3"/>
          <w:szCs w:val="28"/>
          <w:u w:val="single"/>
        </w:rPr>
        <w:t xml:space="preserve">ООО «Зернопродукт» </w:t>
      </w:r>
    </w:p>
    <w:p w14:paraId="4A6F5542"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Наиболее опасным сценарием развития чрезвычайных ситуаций может явиться разрушение ёмкостей в складском помещении с разливом спирта (до 1 т) и образования облака газовоздушной смеси. В этом случае число пострадавших среди персонала может достигнуть 4 человек. Погибших не ожидается. Среди населения пострадавших не будет. Площадь зоны действия поражающих факторов составит 190 кв.м.</w:t>
      </w:r>
    </w:p>
    <w:p w14:paraId="2C26A795"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rPr>
        <w:t>Наиболее вероятным сценарием развития ЧС может явиться разгерметизация трубопровода при перекачке спирта с последующим разливом спирта и образования облака газовоздушной смеси. В этом случае число пострадавших среди персонала может достигнуть 4 человек. Погибших не ожидается. Среди населения пострадавших не будет. Площадь зоны действия поражающих факторов составит 220 кв.м.</w:t>
      </w:r>
    </w:p>
    <w:p w14:paraId="61F7DA77" w14:textId="77777777" w:rsidR="006C3E97" w:rsidRPr="00070D7A" w:rsidRDefault="006C3E97" w:rsidP="006C3E97">
      <w:pPr>
        <w:spacing w:after="0"/>
        <w:rPr>
          <w:rFonts w:cs="Times New Roman"/>
          <w:spacing w:val="-3"/>
          <w:szCs w:val="28"/>
          <w:u w:val="single"/>
        </w:rPr>
      </w:pPr>
      <w:r w:rsidRPr="00070D7A">
        <w:rPr>
          <w:rFonts w:cs="Times New Roman"/>
          <w:spacing w:val="-3"/>
          <w:szCs w:val="28"/>
        </w:rPr>
        <w:t xml:space="preserve">           </w:t>
      </w:r>
      <w:r w:rsidRPr="00070D7A">
        <w:rPr>
          <w:rFonts w:cs="Times New Roman"/>
          <w:spacing w:val="-3"/>
          <w:szCs w:val="28"/>
          <w:u w:val="single"/>
        </w:rPr>
        <w:t>На ООО «Каргилл»</w:t>
      </w:r>
    </w:p>
    <w:p w14:paraId="7C84F12D" w14:textId="77777777" w:rsidR="006C3E97" w:rsidRPr="00070D7A" w:rsidRDefault="006C3E97" w:rsidP="006C3E97">
      <w:pPr>
        <w:spacing w:after="0"/>
        <w:jc w:val="both"/>
        <w:rPr>
          <w:rFonts w:cs="Times New Roman"/>
          <w:szCs w:val="28"/>
        </w:rPr>
      </w:pPr>
      <w:r w:rsidRPr="00070D7A">
        <w:rPr>
          <w:rFonts w:cs="Times New Roman"/>
          <w:spacing w:val="-3"/>
          <w:szCs w:val="28"/>
        </w:rPr>
        <w:t xml:space="preserve">  </w:t>
      </w:r>
      <w:r w:rsidRPr="00070D7A">
        <w:rPr>
          <w:rFonts w:cs="Times New Roman"/>
          <w:spacing w:val="-3"/>
          <w:szCs w:val="28"/>
        </w:rPr>
        <w:tab/>
        <w:t xml:space="preserve">При возгорании аспирационной крахмальной пыли в бункере-накопителе </w:t>
      </w:r>
      <w:r w:rsidRPr="00070D7A">
        <w:rPr>
          <w:rFonts w:cs="Times New Roman"/>
          <w:szCs w:val="28"/>
        </w:rPr>
        <w:t>( до 40 т) площадь зон действия поражающих факторов составит 1257 м</w:t>
      </w:r>
      <w:r w:rsidRPr="00070D7A">
        <w:rPr>
          <w:rFonts w:cs="Times New Roman"/>
          <w:szCs w:val="28"/>
          <w:vertAlign w:val="superscript"/>
        </w:rPr>
        <w:t>2</w:t>
      </w:r>
      <w:r w:rsidRPr="00070D7A">
        <w:rPr>
          <w:rFonts w:cs="Times New Roman"/>
          <w:szCs w:val="28"/>
        </w:rPr>
        <w:t xml:space="preserve">. Возможное количество погибших среди персонала -1 чел., возможное                  количество пострадавших среди персонала составит 2 чел. Погибших и пострадавших среди населения не прогнозируется. </w:t>
      </w:r>
    </w:p>
    <w:p w14:paraId="13254569" w14:textId="77777777" w:rsidR="006C3E97" w:rsidRPr="00070D7A" w:rsidRDefault="006C3E97" w:rsidP="006C3E97">
      <w:pPr>
        <w:spacing w:after="0"/>
        <w:ind w:firstLine="720"/>
        <w:jc w:val="both"/>
        <w:rPr>
          <w:rFonts w:cs="Times New Roman"/>
          <w:spacing w:val="-3"/>
          <w:szCs w:val="28"/>
        </w:rPr>
      </w:pPr>
      <w:r w:rsidRPr="00070D7A">
        <w:rPr>
          <w:rFonts w:cs="Times New Roman"/>
          <w:spacing w:val="-3"/>
          <w:szCs w:val="28"/>
          <w:u w:val="single"/>
        </w:rPr>
        <w:t>На АО «Ефремовский элеватор № 2</w:t>
      </w:r>
      <w:r w:rsidRPr="00070D7A">
        <w:rPr>
          <w:rFonts w:cs="Times New Roman"/>
          <w:spacing w:val="-3"/>
          <w:szCs w:val="28"/>
        </w:rPr>
        <w:t xml:space="preserve">» </w:t>
      </w:r>
    </w:p>
    <w:p w14:paraId="17E47C94" w14:textId="77777777" w:rsidR="006C3E97" w:rsidRPr="00070D7A" w:rsidRDefault="006C3E97" w:rsidP="006C3E97">
      <w:pPr>
        <w:spacing w:after="0"/>
        <w:ind w:firstLine="720"/>
        <w:jc w:val="both"/>
        <w:rPr>
          <w:rFonts w:cs="Times New Roman"/>
          <w:szCs w:val="28"/>
        </w:rPr>
      </w:pPr>
      <w:r w:rsidRPr="00070D7A">
        <w:rPr>
          <w:rFonts w:cs="Times New Roman"/>
          <w:spacing w:val="-3"/>
          <w:szCs w:val="28"/>
        </w:rPr>
        <w:t xml:space="preserve"> При возгорании в приёмном устройстве АВР – 50 (10 т)</w:t>
      </w:r>
      <w:r w:rsidRPr="00070D7A">
        <w:rPr>
          <w:rFonts w:cs="Times New Roman"/>
          <w:szCs w:val="28"/>
        </w:rPr>
        <w:t xml:space="preserve"> площадь зон действия поражающих факторов составит 854 м</w:t>
      </w:r>
      <w:r w:rsidRPr="00070D7A">
        <w:rPr>
          <w:rFonts w:cs="Times New Roman"/>
          <w:szCs w:val="28"/>
          <w:vertAlign w:val="superscript"/>
        </w:rPr>
        <w:t>2</w:t>
      </w:r>
      <w:r w:rsidRPr="00070D7A">
        <w:rPr>
          <w:rFonts w:cs="Times New Roman"/>
          <w:szCs w:val="28"/>
        </w:rPr>
        <w:t>. Возможное количество погибших среди персонала - 1 чел., возможное количество пострадавших среди персонала составит 1 чел. Погибших и пострадавших среди населения не прогнозируется.</w:t>
      </w:r>
    </w:p>
    <w:p w14:paraId="338BEC6B" w14:textId="77777777" w:rsidR="006C3E97" w:rsidRPr="00070D7A" w:rsidRDefault="006C3E97" w:rsidP="006C3E97">
      <w:pPr>
        <w:spacing w:after="0"/>
        <w:ind w:firstLine="720"/>
        <w:jc w:val="both"/>
        <w:rPr>
          <w:rFonts w:cs="Times New Roman"/>
          <w:spacing w:val="-3"/>
          <w:szCs w:val="28"/>
        </w:rPr>
      </w:pPr>
    </w:p>
    <w:p w14:paraId="19F9969F" w14:textId="77777777" w:rsidR="006C3E97" w:rsidRPr="00070D7A" w:rsidRDefault="006C3E97" w:rsidP="006C3E97">
      <w:pPr>
        <w:spacing w:after="0"/>
        <w:jc w:val="center"/>
        <w:rPr>
          <w:rFonts w:cs="Times New Roman"/>
          <w:b/>
          <w:szCs w:val="28"/>
        </w:rPr>
      </w:pPr>
      <w:r w:rsidRPr="00070D7A">
        <w:rPr>
          <w:rFonts w:cs="Times New Roman"/>
          <w:b/>
          <w:szCs w:val="28"/>
        </w:rPr>
        <w:t>При катастрофическом затоплении в случае прорыва гидроузлов</w:t>
      </w:r>
    </w:p>
    <w:p w14:paraId="17140BC2" w14:textId="77777777" w:rsidR="006C3E97" w:rsidRPr="00070D7A" w:rsidRDefault="006C3E97" w:rsidP="006C3E97">
      <w:pPr>
        <w:spacing w:after="0"/>
        <w:jc w:val="both"/>
        <w:rPr>
          <w:rFonts w:cs="Times New Roman"/>
          <w:szCs w:val="28"/>
        </w:rPr>
      </w:pPr>
      <w:r w:rsidRPr="00070D7A">
        <w:rPr>
          <w:rFonts w:cs="Times New Roman"/>
          <w:szCs w:val="28"/>
        </w:rPr>
        <w:t xml:space="preserve">          Территория муниципального образования в зону возможного катастрофического затопления в случае прорыва гидроузлов не попадает.</w:t>
      </w:r>
    </w:p>
    <w:p w14:paraId="7713DB94" w14:textId="77777777" w:rsidR="006C3E97" w:rsidRPr="00070D7A" w:rsidRDefault="006C3E97" w:rsidP="006C3E97">
      <w:pPr>
        <w:spacing w:after="0"/>
        <w:jc w:val="both"/>
        <w:rPr>
          <w:rFonts w:cs="Times New Roman"/>
          <w:szCs w:val="28"/>
        </w:rPr>
      </w:pPr>
    </w:p>
    <w:p w14:paraId="4FDBAF41" w14:textId="77777777" w:rsidR="006C3E97" w:rsidRPr="00070D7A" w:rsidRDefault="006C3E97" w:rsidP="006C3E97">
      <w:pPr>
        <w:autoSpaceDE w:val="0"/>
        <w:autoSpaceDN w:val="0"/>
        <w:adjustRightInd w:val="0"/>
        <w:spacing w:after="0"/>
        <w:ind w:firstLine="397"/>
        <w:jc w:val="center"/>
        <w:rPr>
          <w:rFonts w:cs="Times New Roman"/>
          <w:szCs w:val="28"/>
        </w:rPr>
      </w:pPr>
      <w:r w:rsidRPr="00070D7A">
        <w:rPr>
          <w:rFonts w:cs="Times New Roman"/>
          <w:b/>
          <w:bCs/>
          <w:iCs/>
          <w:szCs w:val="28"/>
        </w:rPr>
        <w:t>При радиационном и химическом загрязнении</w:t>
      </w:r>
      <w:r w:rsidRPr="00070D7A">
        <w:rPr>
          <w:rFonts w:cs="Times New Roman"/>
          <w:szCs w:val="28"/>
        </w:rPr>
        <w:t xml:space="preserve"> </w:t>
      </w:r>
      <w:r w:rsidRPr="00070D7A">
        <w:rPr>
          <w:rFonts w:cs="Times New Roman"/>
          <w:b/>
          <w:bCs/>
          <w:iCs/>
          <w:szCs w:val="28"/>
        </w:rPr>
        <w:t>(заражении)</w:t>
      </w:r>
    </w:p>
    <w:p w14:paraId="39DF3F6F"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xml:space="preserve">В среднем расстояние от атомных электростанций составляет </w:t>
      </w:r>
      <w:smartTag w:uri="urn:schemas-microsoft-com:office:smarttags" w:element="metricconverter">
        <w:smartTagPr>
          <w:attr w:name="ProductID" w:val="200 км"/>
        </w:smartTagPr>
        <w:r w:rsidRPr="00070D7A">
          <w:rPr>
            <w:rFonts w:cs="Times New Roman"/>
            <w:szCs w:val="28"/>
          </w:rPr>
          <w:t>200 км</w:t>
        </w:r>
      </w:smartTag>
      <w:r w:rsidRPr="00070D7A">
        <w:rPr>
          <w:rFonts w:cs="Times New Roman"/>
          <w:szCs w:val="28"/>
        </w:rPr>
        <w:t xml:space="preserve">. При средней скорости ветра 5 м/с время подхода радиоактивного облака к муниципальному образованию составит 11 часов. Мощность дозы излучения может достигнуть значений, опасных для жизни и здоровья населения. </w:t>
      </w:r>
    </w:p>
    <w:p w14:paraId="4491519A"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xml:space="preserve">При авариях с АХОВ на химически опасных объектах экономики в зоне возможного химического заражения окажется территория предприятия, на котором произошла авария. В связи с тем, что характер аварий локальный, заражение территории муниципального образования не прогнозируется. </w:t>
      </w:r>
    </w:p>
    <w:p w14:paraId="15F45757" w14:textId="77777777" w:rsidR="006C3E97" w:rsidRPr="00070D7A" w:rsidRDefault="006C3E97" w:rsidP="006C3E97">
      <w:pPr>
        <w:autoSpaceDE w:val="0"/>
        <w:autoSpaceDN w:val="0"/>
        <w:adjustRightInd w:val="0"/>
        <w:spacing w:after="0"/>
        <w:ind w:firstLine="720"/>
        <w:jc w:val="both"/>
        <w:rPr>
          <w:rFonts w:cs="Times New Roman"/>
          <w:szCs w:val="28"/>
        </w:rPr>
      </w:pPr>
    </w:p>
    <w:p w14:paraId="59C768A4" w14:textId="77777777" w:rsidR="006C3E97" w:rsidRPr="00070D7A" w:rsidRDefault="006C3E97" w:rsidP="006C3E97">
      <w:pPr>
        <w:autoSpaceDE w:val="0"/>
        <w:autoSpaceDN w:val="0"/>
        <w:adjustRightInd w:val="0"/>
        <w:spacing w:after="0"/>
        <w:ind w:firstLine="720"/>
        <w:jc w:val="center"/>
        <w:rPr>
          <w:rFonts w:cs="Times New Roman"/>
          <w:b/>
          <w:szCs w:val="28"/>
        </w:rPr>
      </w:pPr>
      <w:r w:rsidRPr="00070D7A">
        <w:rPr>
          <w:rFonts w:cs="Times New Roman"/>
          <w:b/>
          <w:szCs w:val="28"/>
        </w:rPr>
        <w:t>При ураганах, смерчах</w:t>
      </w:r>
    </w:p>
    <w:p w14:paraId="520632B8"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На территории муниципального образования характерны чрезвычайные ситуации природного характера ураганы, смерчи. Площадь вероятной зоны чрезвычайной ситуации – 1000 м². Вероятное количество населения, попадающее в зону чрезвычайной ситуации – до 500 чел., будут нарушены нормальные условия жизнедеятельности до 1,2 тыс. чел.</w:t>
      </w:r>
    </w:p>
    <w:p w14:paraId="52D4A033" w14:textId="77777777" w:rsidR="006C3E97" w:rsidRPr="00070D7A" w:rsidRDefault="006C3E97" w:rsidP="006C3E97">
      <w:pPr>
        <w:shd w:val="clear" w:color="auto" w:fill="FFFFFF"/>
        <w:spacing w:after="0"/>
        <w:ind w:firstLine="374"/>
        <w:jc w:val="both"/>
        <w:rPr>
          <w:rFonts w:cs="Times New Roman"/>
          <w:szCs w:val="28"/>
        </w:rPr>
      </w:pPr>
      <w:r w:rsidRPr="00070D7A">
        <w:rPr>
          <w:rStyle w:val="aff"/>
          <w:rFonts w:cs="Times New Roman"/>
          <w:szCs w:val="28"/>
        </w:rPr>
        <w:t xml:space="preserve">     Ураганы, смерчи, бури, сильные ветры</w:t>
      </w:r>
    </w:p>
    <w:p w14:paraId="421298D2" w14:textId="77777777" w:rsidR="006C3E97" w:rsidRPr="00070D7A" w:rsidRDefault="006C3E97" w:rsidP="006C3E97">
      <w:pPr>
        <w:shd w:val="clear" w:color="auto" w:fill="FFFFFF"/>
        <w:spacing w:after="0"/>
        <w:ind w:firstLine="374"/>
        <w:jc w:val="both"/>
        <w:rPr>
          <w:rFonts w:cs="Times New Roman"/>
          <w:szCs w:val="28"/>
        </w:rPr>
      </w:pPr>
      <w:r w:rsidRPr="00070D7A">
        <w:rPr>
          <w:rFonts w:cs="Times New Roman"/>
          <w:szCs w:val="28"/>
        </w:rPr>
        <w:t>При скорости ветра 15-20 м/с и более возможны повреждения (разрушения) линий электропередач, линий связи, выход из строя систем жизнеобеспечения населения, ветровал деревьев. При этом здания получат среднюю степень разрушения, в том числе кровли, оконных и дверных заполнений.</w:t>
      </w:r>
    </w:p>
    <w:p w14:paraId="5E7D9764" w14:textId="77777777" w:rsidR="006C3E97" w:rsidRPr="00070D7A" w:rsidRDefault="006C3E97" w:rsidP="006C3E97">
      <w:pPr>
        <w:shd w:val="clear" w:color="auto" w:fill="FFFFFF"/>
        <w:spacing w:after="0"/>
        <w:ind w:firstLine="374"/>
        <w:jc w:val="both"/>
        <w:rPr>
          <w:rFonts w:cs="Times New Roman"/>
          <w:szCs w:val="28"/>
        </w:rPr>
      </w:pPr>
      <w:r w:rsidRPr="00070D7A">
        <w:rPr>
          <w:rStyle w:val="aff"/>
          <w:rFonts w:cs="Times New Roman"/>
          <w:szCs w:val="28"/>
        </w:rPr>
        <w:t xml:space="preserve">     Сильные морозы</w:t>
      </w:r>
    </w:p>
    <w:p w14:paraId="1325AEC6" w14:textId="77777777" w:rsidR="006C3E97" w:rsidRPr="00070D7A" w:rsidRDefault="006C3E97" w:rsidP="006C3E97">
      <w:pPr>
        <w:shd w:val="clear" w:color="auto" w:fill="FFFFFF"/>
        <w:spacing w:after="0"/>
        <w:ind w:firstLine="374"/>
        <w:jc w:val="both"/>
        <w:rPr>
          <w:rFonts w:cs="Times New Roman"/>
          <w:szCs w:val="28"/>
        </w:rPr>
      </w:pPr>
      <w:r w:rsidRPr="00070D7A">
        <w:rPr>
          <w:rFonts w:cs="Times New Roman"/>
          <w:szCs w:val="28"/>
        </w:rPr>
        <w:t xml:space="preserve">     При сильных морозах возможны выход из строя систем теплоснабжения и водоснабжения населения.</w:t>
      </w:r>
    </w:p>
    <w:p w14:paraId="27AE946F" w14:textId="77777777" w:rsidR="006C3E97" w:rsidRPr="00070D7A" w:rsidRDefault="006C3E97" w:rsidP="006C3E97">
      <w:pPr>
        <w:shd w:val="clear" w:color="auto" w:fill="FFFFFF"/>
        <w:spacing w:after="0"/>
        <w:ind w:firstLine="374"/>
        <w:jc w:val="both"/>
        <w:rPr>
          <w:rFonts w:cs="Times New Roman"/>
          <w:szCs w:val="28"/>
        </w:rPr>
      </w:pPr>
      <w:r w:rsidRPr="00070D7A">
        <w:rPr>
          <w:rStyle w:val="aff"/>
          <w:rFonts w:cs="Times New Roman"/>
          <w:szCs w:val="28"/>
        </w:rPr>
        <w:t xml:space="preserve">     Сильные снегопады и метели</w:t>
      </w:r>
    </w:p>
    <w:p w14:paraId="6F812A22" w14:textId="77777777" w:rsidR="006C3E97" w:rsidRPr="00070D7A" w:rsidRDefault="006C3E97" w:rsidP="006C3E97">
      <w:pPr>
        <w:shd w:val="clear" w:color="auto" w:fill="FFFFFF"/>
        <w:spacing w:after="0"/>
        <w:ind w:firstLine="374"/>
        <w:jc w:val="both"/>
        <w:rPr>
          <w:rFonts w:cs="Times New Roman"/>
          <w:szCs w:val="28"/>
        </w:rPr>
      </w:pPr>
      <w:r w:rsidRPr="00070D7A">
        <w:rPr>
          <w:rFonts w:cs="Times New Roman"/>
          <w:szCs w:val="28"/>
        </w:rPr>
        <w:t xml:space="preserve">     При сильных снегопадах и метелях продолжительностью 2 часа, скорости ветра 15 м/с и более возможны снежные заносы, налипание снега на проводах, обрывы линий связи и электропередач, выход из строя систем жизне</w:t>
      </w:r>
      <w:r w:rsidRPr="00070D7A">
        <w:rPr>
          <w:rFonts w:cs="Times New Roman"/>
          <w:szCs w:val="28"/>
        </w:rPr>
        <w:softHyphen/>
        <w:t>обеспечения населения, проломы и обрушения кровли зданий и сооружений, нарушение транспортного сообщения.</w:t>
      </w:r>
    </w:p>
    <w:p w14:paraId="493A42F4" w14:textId="77777777" w:rsidR="006C3E97" w:rsidRPr="00070D7A" w:rsidRDefault="006C3E97" w:rsidP="006C3E97">
      <w:pPr>
        <w:shd w:val="clear" w:color="auto" w:fill="FFFFFF"/>
        <w:spacing w:after="0"/>
        <w:ind w:firstLine="374"/>
        <w:jc w:val="both"/>
        <w:rPr>
          <w:rFonts w:cs="Times New Roman"/>
          <w:szCs w:val="28"/>
        </w:rPr>
      </w:pPr>
      <w:r w:rsidRPr="00070D7A">
        <w:rPr>
          <w:rStyle w:val="aff"/>
          <w:rFonts w:cs="Times New Roman"/>
          <w:szCs w:val="28"/>
        </w:rPr>
        <w:t xml:space="preserve">     Обледенение и гололед                                           </w:t>
      </w:r>
    </w:p>
    <w:p w14:paraId="5B2753FE" w14:textId="77777777" w:rsidR="006C3E97" w:rsidRPr="00070D7A" w:rsidRDefault="006C3E97" w:rsidP="006C3E97">
      <w:pPr>
        <w:shd w:val="clear" w:color="auto" w:fill="FFFFFF"/>
        <w:spacing w:after="0"/>
        <w:ind w:firstLine="374"/>
        <w:jc w:val="both"/>
        <w:rPr>
          <w:rFonts w:cs="Times New Roman"/>
          <w:szCs w:val="28"/>
        </w:rPr>
      </w:pPr>
      <w:r w:rsidRPr="00070D7A">
        <w:rPr>
          <w:rFonts w:cs="Times New Roman"/>
          <w:szCs w:val="28"/>
        </w:rPr>
        <w:t xml:space="preserve">      При гололедных отложениях толщиной 50 мм и более возможны порывы линий связи и электро</w:t>
      </w:r>
      <w:r w:rsidRPr="00070D7A">
        <w:rPr>
          <w:rFonts w:cs="Times New Roman"/>
          <w:szCs w:val="28"/>
        </w:rPr>
        <w:softHyphen/>
        <w:t>передач, увеличение числа автомобильных аварий, нарушение автомобильного движения, выход из строя систем                            жизнеобеспечения населения.</w:t>
      </w:r>
    </w:p>
    <w:p w14:paraId="0ECE30CF" w14:textId="77777777" w:rsidR="006C3E97" w:rsidRPr="00070D7A" w:rsidRDefault="006C3E97" w:rsidP="006C3E97">
      <w:pPr>
        <w:shd w:val="clear" w:color="auto" w:fill="FFFFFF"/>
        <w:spacing w:after="0"/>
        <w:ind w:firstLine="374"/>
        <w:jc w:val="both"/>
        <w:rPr>
          <w:rFonts w:cs="Times New Roman"/>
          <w:szCs w:val="28"/>
        </w:rPr>
      </w:pPr>
      <w:r w:rsidRPr="00070D7A">
        <w:rPr>
          <w:rStyle w:val="aff"/>
          <w:rFonts w:cs="Times New Roman"/>
          <w:szCs w:val="28"/>
        </w:rPr>
        <w:t xml:space="preserve">      Сильная жара</w:t>
      </w:r>
    </w:p>
    <w:p w14:paraId="17334081" w14:textId="77777777" w:rsidR="006C3E97" w:rsidRPr="00070D7A" w:rsidRDefault="006C3E97" w:rsidP="006C3E97">
      <w:pPr>
        <w:shd w:val="clear" w:color="auto" w:fill="FFFFFF"/>
        <w:spacing w:after="0"/>
        <w:ind w:firstLine="374"/>
        <w:jc w:val="both"/>
        <w:rPr>
          <w:rFonts w:cs="Times New Roman"/>
          <w:szCs w:val="28"/>
        </w:rPr>
      </w:pPr>
      <w:r w:rsidRPr="00070D7A">
        <w:rPr>
          <w:rFonts w:cs="Times New Roman"/>
          <w:szCs w:val="28"/>
        </w:rPr>
        <w:t xml:space="preserve">      При повышении уровня пожарной опасности до чрезвычайной возможны пожары.</w:t>
      </w:r>
    </w:p>
    <w:p w14:paraId="243E5D65" w14:textId="77777777" w:rsidR="006C3E97" w:rsidRPr="00070D7A" w:rsidRDefault="006C3E97" w:rsidP="006C3E97">
      <w:pPr>
        <w:autoSpaceDE w:val="0"/>
        <w:autoSpaceDN w:val="0"/>
        <w:adjustRightInd w:val="0"/>
        <w:spacing w:after="0"/>
        <w:rPr>
          <w:rFonts w:cs="Times New Roman"/>
          <w:b/>
          <w:bCs/>
          <w:iCs/>
          <w:szCs w:val="28"/>
        </w:rPr>
      </w:pPr>
    </w:p>
    <w:p w14:paraId="0791BEF1" w14:textId="77777777" w:rsidR="006C3E97" w:rsidRPr="00070D7A" w:rsidRDefault="006C3E97" w:rsidP="006C3E97">
      <w:pPr>
        <w:autoSpaceDE w:val="0"/>
        <w:autoSpaceDN w:val="0"/>
        <w:adjustRightInd w:val="0"/>
        <w:spacing w:after="0"/>
        <w:ind w:firstLine="397"/>
        <w:jc w:val="center"/>
        <w:rPr>
          <w:rFonts w:cs="Times New Roman"/>
          <w:szCs w:val="28"/>
        </w:rPr>
      </w:pPr>
      <w:r w:rsidRPr="00070D7A">
        <w:rPr>
          <w:rFonts w:cs="Times New Roman"/>
          <w:b/>
          <w:bCs/>
          <w:iCs/>
          <w:szCs w:val="28"/>
        </w:rPr>
        <w:t>При массовых инфекционных заболеваниях людей и животных</w:t>
      </w:r>
    </w:p>
    <w:p w14:paraId="7D56CF75" w14:textId="77777777" w:rsidR="006C3E97" w:rsidRPr="00070D7A" w:rsidRDefault="006C3E97" w:rsidP="006C3E97">
      <w:pPr>
        <w:autoSpaceDE w:val="0"/>
        <w:autoSpaceDN w:val="0"/>
        <w:adjustRightInd w:val="0"/>
        <w:spacing w:after="0"/>
        <w:ind w:firstLine="720"/>
        <w:rPr>
          <w:rFonts w:cs="Times New Roman"/>
          <w:szCs w:val="28"/>
        </w:rPr>
      </w:pPr>
      <w:r w:rsidRPr="00070D7A">
        <w:rPr>
          <w:rFonts w:cs="Times New Roman"/>
          <w:szCs w:val="28"/>
        </w:rPr>
        <w:t>Ориентировочные потери могут составить:</w:t>
      </w:r>
    </w:p>
    <w:p w14:paraId="0661A648"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при своевременном принятии соответствующих профилактических и изоляционных мер - единичные случаи заболеваний;</w:t>
      </w:r>
    </w:p>
    <w:p w14:paraId="6B34C57C"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в случаях, если меры приняты несвоевременно - до 120-200 случаев заболеваний, в т.ч. со смертельными исходами в 20-25% случаев.</w:t>
      </w:r>
    </w:p>
    <w:p w14:paraId="62892220" w14:textId="77777777" w:rsidR="006C3E97" w:rsidRPr="00070D7A" w:rsidRDefault="006C3E97" w:rsidP="006C3E97">
      <w:pPr>
        <w:autoSpaceDE w:val="0"/>
        <w:autoSpaceDN w:val="0"/>
        <w:adjustRightInd w:val="0"/>
        <w:spacing w:after="0"/>
        <w:ind w:firstLine="720"/>
        <w:rPr>
          <w:rFonts w:cs="Times New Roman"/>
          <w:szCs w:val="28"/>
        </w:rPr>
      </w:pPr>
      <w:r w:rsidRPr="00070D7A">
        <w:rPr>
          <w:rFonts w:cs="Times New Roman"/>
          <w:szCs w:val="28"/>
        </w:rPr>
        <w:t>При осложнении эпизоотической обстановки возможный ущерб с/х производства может составлять:</w:t>
      </w:r>
    </w:p>
    <w:p w14:paraId="41EF1E09"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при своевременно принятых мерах профилактического и изоляционно-ограничительного характера потери могут составить единицы голов с/х животных;</w:t>
      </w:r>
    </w:p>
    <w:p w14:paraId="0D601524" w14:textId="77777777" w:rsidR="006C3E97" w:rsidRPr="00070D7A" w:rsidRDefault="006C3E97" w:rsidP="006C3E97">
      <w:pPr>
        <w:autoSpaceDE w:val="0"/>
        <w:autoSpaceDN w:val="0"/>
        <w:adjustRightInd w:val="0"/>
        <w:spacing w:after="0"/>
        <w:ind w:firstLine="720"/>
        <w:jc w:val="both"/>
        <w:rPr>
          <w:rFonts w:cs="Times New Roman"/>
          <w:szCs w:val="28"/>
        </w:rPr>
      </w:pPr>
      <w:r w:rsidRPr="00070D7A">
        <w:rPr>
          <w:rFonts w:cs="Times New Roman"/>
          <w:szCs w:val="28"/>
        </w:rPr>
        <w:t>- если указанные выше меры будут приняты несвоевременно, потери с/х животных могут составить не более 20-25% от их количества.</w:t>
      </w:r>
    </w:p>
    <w:p w14:paraId="3A17BFB3" w14:textId="77777777" w:rsidR="006C3E97" w:rsidRPr="00896C25" w:rsidRDefault="006C3E97" w:rsidP="006C3E97">
      <w:pPr>
        <w:pStyle w:val="afb"/>
        <w:jc w:val="both"/>
        <w:rPr>
          <w:rFonts w:ascii="PT Astra Serif" w:hAnsi="PT Astra Serif"/>
          <w:b/>
          <w:bCs/>
          <w:color w:val="000000" w:themeColor="text1"/>
          <w:sz w:val="28"/>
          <w:szCs w:val="28"/>
        </w:rPr>
      </w:pPr>
    </w:p>
    <w:p w14:paraId="3C2203A7"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3. КОЛИЧЕСТВО, СОСТАВ И ДИСЛОКАЦИЯ СИЛ И СРЕДСТВ, ИСПОЛЬЗУЕМЫХ ДЛЯ ЛОКАЛИЗАЦИИ И ЛИКВИДАЦИИ ПОСЛЕДСТВИЙ АВАРИЙ НА ОБЪЕКТАХ ТЕПЛОСНАБЖЕНИЯ</w:t>
      </w:r>
    </w:p>
    <w:p w14:paraId="7FF2FE66"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p>
    <w:p w14:paraId="28167C01"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3.1. Общие принципы привлечения сил и средств</w:t>
      </w:r>
      <w:r>
        <w:rPr>
          <w:rFonts w:ascii="Times New Roman" w:hAnsi="Times New Roman" w:cs="Times New Roman"/>
          <w:b/>
          <w:bCs/>
          <w:color w:val="000000" w:themeColor="text1"/>
          <w:sz w:val="28"/>
          <w:szCs w:val="28"/>
        </w:rPr>
        <w:t>.</w:t>
      </w:r>
    </w:p>
    <w:p w14:paraId="019FEA0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3.1.1. Для локализации и ликвидации последствий аварийных ситуаций на объектах теплоснабжения муниципального образования привлекаются силы и средства, достаточные для решения зада</w:t>
      </w:r>
      <w:r>
        <w:rPr>
          <w:rFonts w:ascii="Times New Roman" w:hAnsi="Times New Roman" w:cs="Times New Roman"/>
          <w:color w:val="000000" w:themeColor="text1"/>
          <w:sz w:val="28"/>
          <w:szCs w:val="28"/>
        </w:rPr>
        <w:t>ч.</w:t>
      </w:r>
    </w:p>
    <w:p w14:paraId="6EE2338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3.1.2. Основой для привлечения сил и средств являются:</w:t>
      </w:r>
    </w:p>
    <w:p w14:paraId="76DFE78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Заключенные договоры теплоснабжения, технического обслуживания и аварийно-ремонтного обслуживания.</w:t>
      </w:r>
    </w:p>
    <w:p w14:paraId="06C347C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Существующая система оперативно-диспетчерского управления в сфере теплоснабжения.</w:t>
      </w:r>
    </w:p>
    <w:p w14:paraId="0CA51CE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Планы взаимодействия и соглашения между организациями.</w:t>
      </w:r>
    </w:p>
    <w:p w14:paraId="355340B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Решения органов местного самоуправления и оперативного штаба при возникновении аварии.</w:t>
      </w:r>
    </w:p>
    <w:p w14:paraId="55E72C3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3.1.3. Принципы использования сил и средств:</w:t>
      </w:r>
    </w:p>
    <w:p w14:paraId="2097EB2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Круглосуточная готовность: Аварийно-диспетчерские службы (АДС) организаций, оперативный персонал на источниках тепла работают в режиме 24/7.</w:t>
      </w:r>
    </w:p>
    <w:p w14:paraId="7F24572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Посменная работа ремонтных бригад: Ремонтный персонал привлекается посменно, а при необходимости – в круглосуточном режиме до полного устранения аварии.</w:t>
      </w:r>
    </w:p>
    <w:p w14:paraId="30318C2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Приоритетность: В первую очередь задействуются собственные силы и средства организаций, на балансе которых произошла авария. При их недостатке привлекаются силы других организаций МО и соседних территорий на основании договоров.</w:t>
      </w:r>
    </w:p>
    <w:p w14:paraId="77D990B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Комплексность: для ликвидации аварии привлекаются не только ремонтные бригады, но и спецтехника, оборудование, материалы, аварийные запасы, транспорт, средства связи и оповещения.</w:t>
      </w:r>
    </w:p>
    <w:p w14:paraId="7092E984"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3.2. Классификация и состав привлекаемых сил и средств</w:t>
      </w:r>
    </w:p>
    <w:p w14:paraId="4F15702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3.2.1. Силы и средства эксплуатирующих (теплоснабжающих/теплосетевых) организаций:</w:t>
      </w:r>
    </w:p>
    <w:p w14:paraId="047C641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Персонал:</w:t>
      </w:r>
    </w:p>
    <w:p w14:paraId="331934C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Оперативный персонал котельных (операторы, аппаратчики) – круглосуточно на объектах.</w:t>
      </w:r>
    </w:p>
    <w:p w14:paraId="690A8F6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Дежурный диспетчерский персонал АДС – круглосуточно.</w:t>
      </w:r>
    </w:p>
    <w:p w14:paraId="552B7B5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Аварийно-восстановительные (ремонтные) бригады (слесари, электросварщики) – по вызову, в готовности к выезду.</w:t>
      </w:r>
    </w:p>
    <w:p w14:paraId="0026AEA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Руководящий состав (начальники смен, участков, главный инженер) – для координации.</w:t>
      </w:r>
    </w:p>
    <w:p w14:paraId="67077A3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Техника и оборудование:</w:t>
      </w:r>
    </w:p>
    <w:p w14:paraId="24E93EC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Аварийные автомобили (УАЗ) с комплектом инструментов и материалов.</w:t>
      </w:r>
    </w:p>
    <w:p w14:paraId="2319CDC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Специализированная техника: экскаваторы, передвижные электростанции (дизель-генераторы), сварочные агрегаты, насосы для откачки.</w:t>
      </w:r>
    </w:p>
    <w:p w14:paraId="2FF9213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3.2.2. Силы и средства управляющих организаций (УК, ТСЖ) и потребителей:</w:t>
      </w:r>
    </w:p>
    <w:p w14:paraId="037B27F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Персонал: Дежурные слесари-сантехники, обслуживающие внутридомовые системы.</w:t>
      </w:r>
    </w:p>
    <w:p w14:paraId="26B946C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Техника: Автомобили для объезда, комплекты инструментов, мобильные теплогенераторы (тепловые пушки) для обогрева подъездов и подвалов.</w:t>
      </w:r>
    </w:p>
    <w:p w14:paraId="2CDC6F5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3.2.3. Силы и средства ресурсоснабжающих и экстренных оперативных служб:</w:t>
      </w:r>
    </w:p>
    <w:p w14:paraId="1FA962C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Аварийные бригады: Электросетевых, газовых и водопроводных организаций – по вызову для ликвидации нарушений на своих сетях, влияющих на теплоснабжение.</w:t>
      </w:r>
    </w:p>
    <w:p w14:paraId="403E7EC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Экстренные службы: Пожарно-спасательные подразделения (на автоцистернах, с аварийно-спасательным инструментом), скорая медицинская помощь, полиция – для обеспечения безопасности, спасения людей и поддержания общественного порядка.</w:t>
      </w:r>
    </w:p>
    <w:p w14:paraId="38915029"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3.3. Нормативное количество и дислокация сил и средств</w:t>
      </w:r>
    </w:p>
    <w:p w14:paraId="39BD088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3.3.1. Необходимое количество сил и средств определяется ежегодно каждой организацией, исходя из:</w:t>
      </w:r>
    </w:p>
    <w:p w14:paraId="23FC7EB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Протяженности и состояния обслуживаемых сетей.</w:t>
      </w:r>
    </w:p>
    <w:p w14:paraId="2895958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Количества и мощности источников тепла.</w:t>
      </w:r>
    </w:p>
    <w:p w14:paraId="0D97647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Оценки рисков и вероятных сценариев аварий.</w:t>
      </w:r>
    </w:p>
    <w:p w14:paraId="03F5268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Требуемых нормативных сроков ликвидации аварий.</w:t>
      </w:r>
    </w:p>
    <w:p w14:paraId="6ED4F7D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3.3.2. Утвержденный состав и количество являются минимально необходимыми и не могут быть сокращены в отопительный период. Данные утверждаются:</w:t>
      </w:r>
    </w:p>
    <w:p w14:paraId="7B33EBC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организаций ЖКХ – распорядительным документом организации (приказом генерального директора/главного инженера).</w:t>
      </w:r>
    </w:p>
    <w:p w14:paraId="11E9565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муниципальных учреждений – соответствующими постановлениями или распоряжениями администрации МО.</w:t>
      </w:r>
    </w:p>
    <w:p w14:paraId="3FA2E74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3.3.3. Типовые таблицы нормативного количества ресурсов (состав бригад, техника):</w:t>
      </w:r>
    </w:p>
    <w:p w14:paraId="678E8EAA" w14:textId="77777777" w:rsidR="006C3E97" w:rsidRPr="00896C25" w:rsidRDefault="006C3E97" w:rsidP="006C3E97">
      <w:pPr>
        <w:pStyle w:val="afb"/>
        <w:ind w:firstLine="709"/>
        <w:jc w:val="both"/>
        <w:rPr>
          <w:rFonts w:ascii="PT Astra Serif" w:hAnsi="PT Astra Serif"/>
          <w:color w:val="000000" w:themeColor="text1"/>
          <w:sz w:val="28"/>
          <w:szCs w:val="28"/>
        </w:rPr>
      </w:pPr>
    </w:p>
    <w:p w14:paraId="6303F8B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96197F">
        <w:rPr>
          <w:rFonts w:ascii="Times New Roman" w:hAnsi="Times New Roman" w:cs="Times New Roman"/>
          <w:color w:val="000000" w:themeColor="text1"/>
          <w:sz w:val="28"/>
          <w:szCs w:val="28"/>
        </w:rPr>
        <w:t>Таблица 1. Количество, состав и дислокация сил и средств, используемых для локализации и ликвидации возможных последствий аварий</w:t>
      </w:r>
    </w:p>
    <w:tbl>
      <w:tblPr>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09"/>
        <w:gridCol w:w="1632"/>
        <w:gridCol w:w="2615"/>
        <w:gridCol w:w="1564"/>
      </w:tblGrid>
      <w:tr w:rsidR="006C3E97" w:rsidRPr="00896C25" w14:paraId="3637006D" w14:textId="77777777" w:rsidTr="006322D4">
        <w:trPr>
          <w:trHeight w:val="1658"/>
        </w:trPr>
        <w:tc>
          <w:tcPr>
            <w:tcW w:w="1844" w:type="dxa"/>
          </w:tcPr>
          <w:p w14:paraId="2A6A0A22"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Наименование</w:t>
            </w:r>
          </w:p>
          <w:p w14:paraId="411378EB"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назначение бригады</w:t>
            </w:r>
          </w:p>
        </w:tc>
        <w:tc>
          <w:tcPr>
            <w:tcW w:w="2409" w:type="dxa"/>
          </w:tcPr>
          <w:p w14:paraId="23129C8D"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Состав бригад</w:t>
            </w:r>
          </w:p>
        </w:tc>
        <w:tc>
          <w:tcPr>
            <w:tcW w:w="1632" w:type="dxa"/>
          </w:tcPr>
          <w:p w14:paraId="1C0C8426"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Количество и назначение техники</w:t>
            </w:r>
          </w:p>
        </w:tc>
        <w:tc>
          <w:tcPr>
            <w:tcW w:w="2615" w:type="dxa"/>
          </w:tcPr>
          <w:p w14:paraId="27365EC1"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Количество основного оборудования, необходимого для ликвидации аварий</w:t>
            </w:r>
          </w:p>
        </w:tc>
        <w:tc>
          <w:tcPr>
            <w:tcW w:w="1564" w:type="dxa"/>
          </w:tcPr>
          <w:p w14:paraId="6BDDC763" w14:textId="77777777" w:rsidR="006C3E97" w:rsidRPr="00896C25" w:rsidRDefault="006C3E97" w:rsidP="006322D4">
            <w:pPr>
              <w:tabs>
                <w:tab w:val="left" w:pos="1559"/>
              </w:tabs>
              <w:spacing w:after="0"/>
              <w:rPr>
                <w:rFonts w:cs="Times New Roman"/>
                <w:b/>
                <w:color w:val="000000" w:themeColor="text1"/>
                <w:sz w:val="24"/>
                <w:szCs w:val="24"/>
              </w:rPr>
            </w:pPr>
            <w:r w:rsidRPr="00896C25">
              <w:rPr>
                <w:rFonts w:cs="Times New Roman"/>
                <w:b/>
                <w:color w:val="000000" w:themeColor="text1"/>
                <w:sz w:val="24"/>
                <w:szCs w:val="24"/>
              </w:rPr>
              <w:t>Место дислокации сил и средств</w:t>
            </w:r>
          </w:p>
        </w:tc>
      </w:tr>
      <w:tr w:rsidR="006C3E97" w:rsidRPr="00896C25" w14:paraId="7BE991BA" w14:textId="77777777" w:rsidTr="006322D4">
        <w:trPr>
          <w:trHeight w:val="58"/>
        </w:trPr>
        <w:tc>
          <w:tcPr>
            <w:tcW w:w="1844" w:type="dxa"/>
          </w:tcPr>
          <w:p w14:paraId="771818F5"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 восстановительная бригада теплоснабжающей организации</w:t>
            </w:r>
          </w:p>
        </w:tc>
        <w:tc>
          <w:tcPr>
            <w:tcW w:w="2409" w:type="dxa"/>
          </w:tcPr>
          <w:p w14:paraId="72825428"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Аварийно-восстановительная бригада в составе не менее 3 человек, включая начальника энергорайона, 3 слесарей по ремонту и обслуживанию тепловых сетей и котельного оборудования; электрогазосварщика, экскаваторщика, тракториста.</w:t>
            </w:r>
          </w:p>
        </w:tc>
        <w:tc>
          <w:tcPr>
            <w:tcW w:w="1632" w:type="dxa"/>
          </w:tcPr>
          <w:p w14:paraId="0CE364C4"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Передвижная мастерская; экскаватор, трактор Т-40 (со сварочным оборудованием)</w:t>
            </w:r>
          </w:p>
          <w:p w14:paraId="0A9D6BC7" w14:textId="77777777" w:rsidR="006C3E97" w:rsidRPr="000632DB" w:rsidRDefault="006C3E97" w:rsidP="006322D4">
            <w:pPr>
              <w:tabs>
                <w:tab w:val="left" w:pos="1559"/>
              </w:tabs>
              <w:spacing w:after="0"/>
              <w:rPr>
                <w:rFonts w:cs="Times New Roman"/>
                <w:color w:val="000000" w:themeColor="text1"/>
                <w:sz w:val="20"/>
              </w:rPr>
            </w:pPr>
          </w:p>
          <w:p w14:paraId="543C6A16" w14:textId="77777777" w:rsidR="006C3E97" w:rsidRPr="000632DB" w:rsidRDefault="006C3E97" w:rsidP="006322D4">
            <w:pPr>
              <w:tabs>
                <w:tab w:val="left" w:pos="1559"/>
              </w:tabs>
              <w:spacing w:after="0"/>
              <w:rPr>
                <w:rFonts w:cs="Times New Roman"/>
                <w:color w:val="000000" w:themeColor="text1"/>
                <w:sz w:val="20"/>
              </w:rPr>
            </w:pPr>
          </w:p>
          <w:p w14:paraId="2CBEC20F" w14:textId="77777777" w:rsidR="006C3E97" w:rsidRPr="000632DB" w:rsidRDefault="006C3E97" w:rsidP="006322D4">
            <w:pPr>
              <w:spacing w:after="0"/>
              <w:rPr>
                <w:rFonts w:cs="Times New Roman"/>
                <w:color w:val="000000" w:themeColor="text1"/>
                <w:sz w:val="20"/>
              </w:rPr>
            </w:pPr>
          </w:p>
        </w:tc>
        <w:tc>
          <w:tcPr>
            <w:tcW w:w="2615" w:type="dxa"/>
          </w:tcPr>
          <w:p w14:paraId="2D277ACA"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Генератор бензиновый, генератор сварочный, редуктор кислородный БКО-50-4; Редуктор пропановый БПО-5-4 ; Резак РЗП-01; Баллон кислородный; Баллон пропан-бутановый; вытяжной вентилятор, мотопомпа.</w:t>
            </w:r>
          </w:p>
        </w:tc>
        <w:tc>
          <w:tcPr>
            <w:tcW w:w="1564" w:type="dxa"/>
          </w:tcPr>
          <w:p w14:paraId="5E9E59D8"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МО Ефремовский муниципальный округ, ул. Тульское шоссе, д. 30</w:t>
            </w:r>
          </w:p>
        </w:tc>
      </w:tr>
      <w:tr w:rsidR="006C3E97" w:rsidRPr="00896C25" w14:paraId="6EEF3501" w14:textId="77777777" w:rsidTr="006322D4">
        <w:trPr>
          <w:trHeight w:val="711"/>
        </w:trPr>
        <w:tc>
          <w:tcPr>
            <w:tcW w:w="1844" w:type="dxa"/>
          </w:tcPr>
          <w:p w14:paraId="4A8879BE"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 - восстанови- тельная бригада водоснабжающей организации</w:t>
            </w:r>
          </w:p>
        </w:tc>
        <w:tc>
          <w:tcPr>
            <w:tcW w:w="2409" w:type="dxa"/>
          </w:tcPr>
          <w:p w14:paraId="70B33A86"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аварийно-восстановительная бригада:</w:t>
            </w:r>
          </w:p>
          <w:p w14:paraId="26D911FB"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Канализационный участок -  3 чел.                                                          Водопроводный участок -  3 чел.                                                                       Транспортная группа - 5 чел.</w:t>
            </w:r>
          </w:p>
        </w:tc>
        <w:tc>
          <w:tcPr>
            <w:tcW w:w="1632" w:type="dxa"/>
          </w:tcPr>
          <w:p w14:paraId="709381DA"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ГАЗ - 53 (летучка) - 1 ед.,                                                            ЗИЛ - (ассениз.) – откачка воды - 1 ед.,                                                      Экскаватор LOVEL - 1 ед.,                                                  </w:t>
            </w:r>
          </w:p>
          <w:p w14:paraId="65E986D2" w14:textId="77777777" w:rsidR="006C3E97" w:rsidRPr="000632DB" w:rsidRDefault="006C3E97" w:rsidP="006322D4">
            <w:pPr>
              <w:spacing w:after="0"/>
              <w:rPr>
                <w:rFonts w:cs="Times New Roman"/>
                <w:color w:val="000000" w:themeColor="text1"/>
                <w:sz w:val="20"/>
              </w:rPr>
            </w:pPr>
          </w:p>
        </w:tc>
        <w:tc>
          <w:tcPr>
            <w:tcW w:w="2615" w:type="dxa"/>
          </w:tcPr>
          <w:p w14:paraId="4AE62598"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Откачивающий насос, крюки, инвекторный сварочный аппарат - 1 ед.,                                                                                                                                       бензогенератор - 1 ед.,  </w:t>
            </w:r>
          </w:p>
          <w:p w14:paraId="7A3D02FE"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лом - 3 шт.,                                                                                                          лопата штыковая  - 3 шт.,                                                                                           лопата совковая - 3 шт.,                                                                                                                                   перфоратор - 1 шт.,                                                                                                                      угловая шлифмашинка (болгарка) - 1 шт.                                                                                  </w:t>
            </w:r>
          </w:p>
        </w:tc>
        <w:tc>
          <w:tcPr>
            <w:tcW w:w="1564" w:type="dxa"/>
          </w:tcPr>
          <w:p w14:paraId="11A8D51E"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г. Ефремов, ул. Тульское шоссе, </w:t>
            </w:r>
          </w:p>
          <w:p w14:paraId="1504A9B5"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д.2</w:t>
            </w:r>
          </w:p>
        </w:tc>
      </w:tr>
      <w:tr w:rsidR="006C3E97" w:rsidRPr="00896C25" w14:paraId="2DFF1253" w14:textId="77777777" w:rsidTr="006322D4">
        <w:trPr>
          <w:trHeight w:val="1314"/>
        </w:trPr>
        <w:tc>
          <w:tcPr>
            <w:tcW w:w="1844" w:type="dxa"/>
          </w:tcPr>
          <w:p w14:paraId="69D166AA"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 восстанови- тельная бригада теплоснабжающей организации</w:t>
            </w:r>
          </w:p>
        </w:tc>
        <w:tc>
          <w:tcPr>
            <w:tcW w:w="2409" w:type="dxa"/>
          </w:tcPr>
          <w:p w14:paraId="215C78FA"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Аварийно-восстановительная бригада</w:t>
            </w:r>
            <w:r w:rsidRPr="00896C25">
              <w:rPr>
                <w:rFonts w:cs="Times New Roman"/>
                <w:color w:val="000000" w:themeColor="text1"/>
                <w:sz w:val="20"/>
              </w:rPr>
              <w:t xml:space="preserve"> в составе не менее 3 человек, включая: </w:t>
            </w:r>
            <w:r>
              <w:rPr>
                <w:rFonts w:cs="Times New Roman"/>
                <w:color w:val="000000" w:themeColor="text1"/>
                <w:sz w:val="20"/>
              </w:rPr>
              <w:t>мастера (ответственного руководителя работ)</w:t>
            </w:r>
            <w:r w:rsidRPr="00896C25">
              <w:rPr>
                <w:rFonts w:cs="Times New Roman"/>
                <w:color w:val="000000" w:themeColor="text1"/>
                <w:sz w:val="20"/>
              </w:rPr>
              <w:t>,</w:t>
            </w:r>
            <w:r w:rsidRPr="000632DB">
              <w:rPr>
                <w:rFonts w:cs="Times New Roman"/>
                <w:color w:val="000000" w:themeColor="text1"/>
                <w:sz w:val="20"/>
              </w:rPr>
              <w:t xml:space="preserve"> слесар</w:t>
            </w:r>
            <w:r>
              <w:rPr>
                <w:rFonts w:cs="Times New Roman"/>
                <w:color w:val="000000" w:themeColor="text1"/>
                <w:sz w:val="20"/>
              </w:rPr>
              <w:t>я</w:t>
            </w:r>
            <w:r w:rsidRPr="000632DB">
              <w:rPr>
                <w:rFonts w:cs="Times New Roman"/>
                <w:color w:val="000000" w:themeColor="text1"/>
                <w:sz w:val="20"/>
              </w:rPr>
              <w:t xml:space="preserve"> по ремонту и обслуживанию тепловых сетей и котельного оборудования; электрогазосварщика</w:t>
            </w:r>
            <w:r>
              <w:rPr>
                <w:rFonts w:cs="Times New Roman"/>
                <w:color w:val="000000" w:themeColor="text1"/>
                <w:sz w:val="20"/>
              </w:rPr>
              <w:t>.</w:t>
            </w:r>
          </w:p>
        </w:tc>
        <w:tc>
          <w:tcPr>
            <w:tcW w:w="1632" w:type="dxa"/>
          </w:tcPr>
          <w:p w14:paraId="7399D3E7"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Экскаватор, автомобиль УАЗ (со сварочным оборудованием)</w:t>
            </w:r>
          </w:p>
          <w:p w14:paraId="6F6330E3" w14:textId="77777777" w:rsidR="006C3E97" w:rsidRPr="000632DB" w:rsidRDefault="006C3E97" w:rsidP="006322D4">
            <w:pPr>
              <w:tabs>
                <w:tab w:val="left" w:pos="1559"/>
              </w:tabs>
              <w:spacing w:after="0"/>
              <w:rPr>
                <w:rFonts w:cs="Times New Roman"/>
                <w:color w:val="000000" w:themeColor="text1"/>
                <w:sz w:val="20"/>
              </w:rPr>
            </w:pPr>
          </w:p>
          <w:p w14:paraId="4B576AED" w14:textId="77777777" w:rsidR="006C3E97" w:rsidRPr="000632DB" w:rsidRDefault="006C3E97" w:rsidP="006322D4">
            <w:pPr>
              <w:tabs>
                <w:tab w:val="left" w:pos="1559"/>
              </w:tabs>
              <w:spacing w:after="0"/>
              <w:rPr>
                <w:rFonts w:cs="Times New Roman"/>
                <w:color w:val="000000" w:themeColor="text1"/>
                <w:sz w:val="20"/>
              </w:rPr>
            </w:pPr>
          </w:p>
          <w:p w14:paraId="73ADE6AD" w14:textId="77777777" w:rsidR="006C3E97" w:rsidRPr="000632DB" w:rsidRDefault="006C3E97" w:rsidP="006322D4">
            <w:pPr>
              <w:tabs>
                <w:tab w:val="left" w:pos="1559"/>
              </w:tabs>
              <w:spacing w:after="0"/>
              <w:rPr>
                <w:rFonts w:cs="Times New Roman"/>
                <w:color w:val="000000" w:themeColor="text1"/>
                <w:sz w:val="20"/>
              </w:rPr>
            </w:pPr>
          </w:p>
        </w:tc>
        <w:tc>
          <w:tcPr>
            <w:tcW w:w="2615" w:type="dxa"/>
          </w:tcPr>
          <w:p w14:paraId="71778038"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Сварочный агрегат; </w:t>
            </w:r>
          </w:p>
          <w:p w14:paraId="107ECA79"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Электростанция;</w:t>
            </w:r>
          </w:p>
          <w:p w14:paraId="6B2A4D9C"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Редуктор кислородный ; Редуктор пропановый ; Резак РЗП-01;</w:t>
            </w:r>
          </w:p>
          <w:p w14:paraId="50F048B7"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 Баллон кислородный; Баллон пропан-бутановый;</w:t>
            </w:r>
          </w:p>
        </w:tc>
        <w:tc>
          <w:tcPr>
            <w:tcW w:w="1564" w:type="dxa"/>
          </w:tcPr>
          <w:p w14:paraId="2D2275D0"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д.Чернятино</w:t>
            </w:r>
          </w:p>
          <w:p w14:paraId="1E0E8488"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п. Восточный</w:t>
            </w:r>
          </w:p>
        </w:tc>
      </w:tr>
      <w:tr w:rsidR="006C3E97" w:rsidRPr="00896C25" w14:paraId="630DA53A" w14:textId="77777777" w:rsidTr="006322D4">
        <w:trPr>
          <w:trHeight w:val="853"/>
        </w:trPr>
        <w:tc>
          <w:tcPr>
            <w:tcW w:w="1844" w:type="dxa"/>
          </w:tcPr>
          <w:p w14:paraId="2D6EC77B"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 восстанови- тельная бригада водоснабжающей организации</w:t>
            </w:r>
          </w:p>
        </w:tc>
        <w:tc>
          <w:tcPr>
            <w:tcW w:w="2409" w:type="dxa"/>
          </w:tcPr>
          <w:p w14:paraId="0DE77E8C"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Аварийно-восстановительная бригада</w:t>
            </w:r>
            <w:r w:rsidRPr="00896C25">
              <w:rPr>
                <w:rFonts w:cs="Times New Roman"/>
                <w:color w:val="000000" w:themeColor="text1"/>
                <w:sz w:val="20"/>
              </w:rPr>
              <w:t xml:space="preserve"> в составе не менее 3 человек, включая: </w:t>
            </w:r>
            <w:r>
              <w:rPr>
                <w:rFonts w:cs="Times New Roman"/>
                <w:color w:val="000000" w:themeColor="text1"/>
                <w:sz w:val="20"/>
              </w:rPr>
              <w:t>мастера (ответственного руководителя работ)</w:t>
            </w:r>
            <w:r w:rsidRPr="00896C25">
              <w:rPr>
                <w:rFonts w:cs="Times New Roman"/>
                <w:color w:val="000000" w:themeColor="text1"/>
                <w:sz w:val="20"/>
              </w:rPr>
              <w:t>,</w:t>
            </w:r>
            <w:r w:rsidRPr="000632DB">
              <w:rPr>
                <w:rFonts w:cs="Times New Roman"/>
                <w:color w:val="000000" w:themeColor="text1"/>
                <w:sz w:val="20"/>
              </w:rPr>
              <w:t xml:space="preserve"> слесар</w:t>
            </w:r>
            <w:r>
              <w:rPr>
                <w:rFonts w:cs="Times New Roman"/>
                <w:color w:val="000000" w:themeColor="text1"/>
                <w:sz w:val="20"/>
              </w:rPr>
              <w:t>я</w:t>
            </w:r>
            <w:r w:rsidRPr="000632DB">
              <w:rPr>
                <w:rFonts w:cs="Times New Roman"/>
                <w:color w:val="000000" w:themeColor="text1"/>
                <w:sz w:val="20"/>
              </w:rPr>
              <w:t xml:space="preserve"> по ремонту и обслуживанию тепловых сетей и котельного оборудования; электрогазосварщика</w:t>
            </w:r>
            <w:r>
              <w:rPr>
                <w:rFonts w:cs="Times New Roman"/>
                <w:color w:val="000000" w:themeColor="text1"/>
                <w:sz w:val="20"/>
              </w:rPr>
              <w:t>.</w:t>
            </w:r>
          </w:p>
        </w:tc>
        <w:tc>
          <w:tcPr>
            <w:tcW w:w="1632" w:type="dxa"/>
          </w:tcPr>
          <w:p w14:paraId="04EE7191"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Экскаватор, автомобиль УАЗ (со сварочным оборудованием)</w:t>
            </w:r>
          </w:p>
          <w:p w14:paraId="4A877DB3" w14:textId="77777777" w:rsidR="006C3E97" w:rsidRPr="000632DB" w:rsidRDefault="006C3E97" w:rsidP="006322D4">
            <w:pPr>
              <w:tabs>
                <w:tab w:val="left" w:pos="1559"/>
              </w:tabs>
              <w:spacing w:after="0"/>
              <w:rPr>
                <w:rFonts w:cs="Times New Roman"/>
                <w:color w:val="000000" w:themeColor="text1"/>
                <w:sz w:val="20"/>
              </w:rPr>
            </w:pPr>
          </w:p>
          <w:p w14:paraId="4AEE1471" w14:textId="77777777" w:rsidR="006C3E97" w:rsidRPr="000632DB" w:rsidRDefault="006C3E97" w:rsidP="006322D4">
            <w:pPr>
              <w:tabs>
                <w:tab w:val="left" w:pos="1559"/>
              </w:tabs>
              <w:spacing w:after="0"/>
              <w:rPr>
                <w:rFonts w:cs="Times New Roman"/>
                <w:color w:val="000000" w:themeColor="text1"/>
                <w:sz w:val="20"/>
              </w:rPr>
            </w:pPr>
          </w:p>
          <w:p w14:paraId="2A9319C7" w14:textId="77777777" w:rsidR="006C3E97" w:rsidRPr="000632DB" w:rsidRDefault="006C3E97" w:rsidP="006322D4">
            <w:pPr>
              <w:tabs>
                <w:tab w:val="left" w:pos="1559"/>
              </w:tabs>
              <w:spacing w:after="0"/>
              <w:rPr>
                <w:rFonts w:cs="Times New Roman"/>
                <w:color w:val="000000" w:themeColor="text1"/>
                <w:sz w:val="20"/>
              </w:rPr>
            </w:pPr>
          </w:p>
        </w:tc>
        <w:tc>
          <w:tcPr>
            <w:tcW w:w="2615" w:type="dxa"/>
          </w:tcPr>
          <w:p w14:paraId="6850C241"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Сварочный агрегат; </w:t>
            </w:r>
          </w:p>
          <w:p w14:paraId="7D392515"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Электростанция;</w:t>
            </w:r>
          </w:p>
          <w:p w14:paraId="14507EEF"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Редуктор кислородный ; Редуктор пропановый ; Резак РЗП-01;</w:t>
            </w:r>
          </w:p>
          <w:p w14:paraId="6F22444E"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 xml:space="preserve"> Баллон кислородный; Баллон пропан-бутановый;</w:t>
            </w:r>
          </w:p>
        </w:tc>
        <w:tc>
          <w:tcPr>
            <w:tcW w:w="1564" w:type="dxa"/>
          </w:tcPr>
          <w:p w14:paraId="10A347FE" w14:textId="77777777" w:rsidR="006C3E97" w:rsidRPr="000632DB" w:rsidRDefault="006C3E97" w:rsidP="006322D4">
            <w:pPr>
              <w:tabs>
                <w:tab w:val="left" w:pos="1559"/>
              </w:tabs>
              <w:spacing w:after="0"/>
              <w:rPr>
                <w:rFonts w:cs="Times New Roman"/>
                <w:color w:val="000000" w:themeColor="text1"/>
                <w:sz w:val="20"/>
              </w:rPr>
            </w:pPr>
            <w:r w:rsidRPr="000632DB">
              <w:rPr>
                <w:rFonts w:cs="Times New Roman"/>
                <w:color w:val="000000" w:themeColor="text1"/>
                <w:sz w:val="20"/>
              </w:rPr>
              <w:t>д. Чернятино</w:t>
            </w:r>
          </w:p>
        </w:tc>
      </w:tr>
      <w:tr w:rsidR="006C3E97" w:rsidRPr="00896C25" w14:paraId="4233277C" w14:textId="77777777" w:rsidTr="006322D4">
        <w:trPr>
          <w:trHeight w:val="3105"/>
        </w:trPr>
        <w:tc>
          <w:tcPr>
            <w:tcW w:w="1844" w:type="dxa"/>
          </w:tcPr>
          <w:p w14:paraId="1D8886A0" w14:textId="77777777" w:rsidR="006C3E97" w:rsidRPr="00896C25" w:rsidRDefault="006C3E97" w:rsidP="006322D4">
            <w:pPr>
              <w:tabs>
                <w:tab w:val="left" w:pos="1559"/>
              </w:tabs>
              <w:spacing w:after="0"/>
              <w:rPr>
                <w:rFonts w:cs="Times New Roman"/>
                <w:color w:val="000000" w:themeColor="text1"/>
                <w:sz w:val="20"/>
              </w:rPr>
            </w:pPr>
            <w:r>
              <w:rPr>
                <w:rFonts w:cs="Times New Roman"/>
                <w:color w:val="000000" w:themeColor="text1"/>
                <w:sz w:val="20"/>
              </w:rPr>
              <w:t>Аварийно-восстановительная бригада электросетевой организации</w:t>
            </w:r>
          </w:p>
        </w:tc>
        <w:tc>
          <w:tcPr>
            <w:tcW w:w="2409" w:type="dxa"/>
          </w:tcPr>
          <w:p w14:paraId="19A178D3" w14:textId="77777777" w:rsidR="006C3E97" w:rsidRPr="00896C25" w:rsidRDefault="006C3E97" w:rsidP="006322D4">
            <w:pPr>
              <w:spacing w:after="0"/>
              <w:rPr>
                <w:rFonts w:cs="Times New Roman"/>
                <w:color w:val="000000" w:themeColor="text1"/>
                <w:sz w:val="20"/>
              </w:rPr>
            </w:pPr>
            <w:r w:rsidRPr="00896C25">
              <w:rPr>
                <w:rFonts w:cs="Times New Roman"/>
                <w:color w:val="000000" w:themeColor="text1"/>
                <w:sz w:val="20"/>
              </w:rPr>
              <w:t xml:space="preserve">Аварийно-восстановительная бригада в составе не менее 3 человек, включая: </w:t>
            </w:r>
            <w:r>
              <w:rPr>
                <w:rFonts w:cs="Times New Roman"/>
                <w:color w:val="000000" w:themeColor="text1"/>
                <w:sz w:val="20"/>
              </w:rPr>
              <w:t>мастера (ответственного руководителя работ)</w:t>
            </w:r>
            <w:r w:rsidRPr="00896C25">
              <w:rPr>
                <w:rFonts w:cs="Times New Roman"/>
                <w:color w:val="000000" w:themeColor="text1"/>
                <w:sz w:val="20"/>
              </w:rPr>
              <w:t>, электромонтеров по обслуживанию распределительных сетей 0.4-10 кв, электромонтера - водителя</w:t>
            </w:r>
          </w:p>
        </w:tc>
        <w:tc>
          <w:tcPr>
            <w:tcW w:w="1632" w:type="dxa"/>
          </w:tcPr>
          <w:p w14:paraId="62A5022E" w14:textId="77777777" w:rsidR="006C3E97" w:rsidRPr="00896C25" w:rsidRDefault="006C3E97" w:rsidP="006322D4">
            <w:pPr>
              <w:spacing w:after="0"/>
              <w:rPr>
                <w:rFonts w:cs="Times New Roman"/>
                <w:color w:val="000000" w:themeColor="text1"/>
                <w:sz w:val="20"/>
              </w:rPr>
            </w:pPr>
            <w:r w:rsidRPr="00896C25">
              <w:rPr>
                <w:rFonts w:cs="Times New Roman"/>
                <w:color w:val="000000" w:themeColor="text1"/>
                <w:sz w:val="20"/>
              </w:rPr>
              <w:t>Автовышка, Спецавтомобиль</w:t>
            </w:r>
            <w:r>
              <w:rPr>
                <w:rFonts w:cs="Times New Roman"/>
                <w:color w:val="000000" w:themeColor="text1"/>
                <w:sz w:val="20"/>
              </w:rPr>
              <w:t xml:space="preserve"> (бригадный)</w:t>
            </w:r>
            <w:r w:rsidRPr="00896C25">
              <w:rPr>
                <w:rFonts w:cs="Times New Roman"/>
                <w:color w:val="000000" w:themeColor="text1"/>
                <w:sz w:val="20"/>
              </w:rPr>
              <w:t xml:space="preserve"> с комплектом инструмента,</w:t>
            </w:r>
            <w:r>
              <w:rPr>
                <w:rFonts w:cs="Times New Roman"/>
                <w:color w:val="000000" w:themeColor="text1"/>
                <w:sz w:val="20"/>
              </w:rPr>
              <w:t xml:space="preserve"> материалом,</w:t>
            </w:r>
            <w:r w:rsidRPr="00896C25">
              <w:rPr>
                <w:rFonts w:cs="Times New Roman"/>
                <w:color w:val="000000" w:themeColor="text1"/>
                <w:sz w:val="20"/>
              </w:rPr>
              <w:t xml:space="preserve"> дизельная электростанция прицепная</w:t>
            </w:r>
          </w:p>
        </w:tc>
        <w:tc>
          <w:tcPr>
            <w:tcW w:w="2615" w:type="dxa"/>
          </w:tcPr>
          <w:p w14:paraId="6F517C25" w14:textId="77777777" w:rsidR="006C3E97" w:rsidRPr="00896C25" w:rsidRDefault="006C3E97" w:rsidP="006322D4">
            <w:pPr>
              <w:spacing w:after="0"/>
              <w:rPr>
                <w:rFonts w:cs="Times New Roman"/>
                <w:color w:val="000000" w:themeColor="text1"/>
                <w:sz w:val="20"/>
              </w:rPr>
            </w:pPr>
            <w:r w:rsidRPr="00896C25">
              <w:rPr>
                <w:rFonts w:cs="Times New Roman"/>
                <w:color w:val="000000" w:themeColor="text1"/>
                <w:sz w:val="20"/>
              </w:rPr>
              <w:t>Комплексы средств защиты, инструмент электромонтера</w:t>
            </w:r>
            <w:r>
              <w:rPr>
                <w:rFonts w:cs="Times New Roman"/>
                <w:color w:val="000000" w:themeColor="text1"/>
                <w:sz w:val="20"/>
              </w:rPr>
              <w:t>, ручной изолирующий инструмент.</w:t>
            </w:r>
          </w:p>
        </w:tc>
        <w:tc>
          <w:tcPr>
            <w:tcW w:w="1564" w:type="dxa"/>
          </w:tcPr>
          <w:p w14:paraId="241484B0" w14:textId="77777777" w:rsidR="006C3E97" w:rsidRPr="00896C25" w:rsidRDefault="006C3E97" w:rsidP="006322D4">
            <w:pPr>
              <w:tabs>
                <w:tab w:val="left" w:pos="1559"/>
              </w:tabs>
              <w:spacing w:after="0"/>
              <w:rPr>
                <w:rFonts w:cs="Times New Roman"/>
                <w:color w:val="000000" w:themeColor="text1"/>
                <w:sz w:val="20"/>
              </w:rPr>
            </w:pPr>
            <w:r>
              <w:rPr>
                <w:rFonts w:cs="Times New Roman"/>
                <w:color w:val="000000" w:themeColor="text1"/>
                <w:sz w:val="20"/>
              </w:rPr>
              <w:t>г. Ефремов, ул. Советская, д. 2а.</w:t>
            </w:r>
            <w:r w:rsidRPr="00896C25">
              <w:rPr>
                <w:rFonts w:cs="Times New Roman"/>
                <w:color w:val="000000" w:themeColor="text1"/>
                <w:sz w:val="20"/>
              </w:rPr>
              <w:t xml:space="preserve"> </w:t>
            </w:r>
          </w:p>
        </w:tc>
      </w:tr>
      <w:tr w:rsidR="006C3E97" w:rsidRPr="00896C25" w14:paraId="319823B5" w14:textId="77777777" w:rsidTr="006322D4">
        <w:trPr>
          <w:trHeight w:val="1809"/>
        </w:trPr>
        <w:tc>
          <w:tcPr>
            <w:tcW w:w="1844" w:type="dxa"/>
          </w:tcPr>
          <w:p w14:paraId="3F7E87D4" w14:textId="77777777" w:rsidR="006C3E97" w:rsidRPr="00896C25" w:rsidRDefault="006C3E97" w:rsidP="006322D4">
            <w:pPr>
              <w:tabs>
                <w:tab w:val="left" w:pos="1559"/>
              </w:tabs>
              <w:spacing w:after="0"/>
              <w:rPr>
                <w:rFonts w:cs="Times New Roman"/>
                <w:color w:val="000000" w:themeColor="text1"/>
                <w:sz w:val="20"/>
              </w:rPr>
            </w:pPr>
            <w:r>
              <w:rPr>
                <w:rFonts w:cs="Times New Roman"/>
                <w:color w:val="000000" w:themeColor="text1"/>
                <w:sz w:val="20"/>
              </w:rPr>
              <w:t>Аварийно-диспетчерская служба газораспределительной организации</w:t>
            </w:r>
          </w:p>
        </w:tc>
        <w:tc>
          <w:tcPr>
            <w:tcW w:w="2409" w:type="dxa"/>
          </w:tcPr>
          <w:p w14:paraId="742DAA4D" w14:textId="77777777" w:rsidR="006C3E97" w:rsidRPr="00896C25" w:rsidRDefault="006C3E97" w:rsidP="006322D4">
            <w:pPr>
              <w:spacing w:after="0"/>
              <w:rPr>
                <w:rFonts w:cs="Times New Roman"/>
                <w:color w:val="000000" w:themeColor="text1"/>
                <w:sz w:val="20"/>
              </w:rPr>
            </w:pPr>
            <w:r w:rsidRPr="00896C25">
              <w:rPr>
                <w:rFonts w:cs="Times New Roman"/>
                <w:color w:val="000000" w:themeColor="text1"/>
                <w:sz w:val="20"/>
              </w:rPr>
              <w:t xml:space="preserve">Аварийно-восстановительная бригада в составе не менее 4 человек, включая: </w:t>
            </w:r>
            <w:r>
              <w:rPr>
                <w:rFonts w:cs="Times New Roman"/>
                <w:color w:val="000000" w:themeColor="text1"/>
                <w:sz w:val="20"/>
              </w:rPr>
              <w:t xml:space="preserve">мастера, </w:t>
            </w:r>
            <w:r w:rsidRPr="00896C25">
              <w:rPr>
                <w:rFonts w:cs="Times New Roman"/>
                <w:color w:val="000000" w:themeColor="text1"/>
                <w:sz w:val="20"/>
              </w:rPr>
              <w:t xml:space="preserve">слесарей </w:t>
            </w:r>
            <w:r>
              <w:rPr>
                <w:rFonts w:cs="Times New Roman"/>
                <w:color w:val="000000" w:themeColor="text1"/>
                <w:sz w:val="20"/>
              </w:rPr>
              <w:t>АВР – 2 человека,  водителя.</w:t>
            </w:r>
          </w:p>
        </w:tc>
        <w:tc>
          <w:tcPr>
            <w:tcW w:w="1632" w:type="dxa"/>
          </w:tcPr>
          <w:p w14:paraId="16EB4775" w14:textId="77777777" w:rsidR="006C3E97" w:rsidRPr="00896C25" w:rsidRDefault="006C3E97" w:rsidP="006322D4">
            <w:pPr>
              <w:spacing w:after="0"/>
              <w:rPr>
                <w:rFonts w:cs="Times New Roman"/>
                <w:color w:val="000000" w:themeColor="text1"/>
                <w:sz w:val="20"/>
              </w:rPr>
            </w:pPr>
            <w:r w:rsidRPr="00896C25">
              <w:rPr>
                <w:rFonts w:cs="Times New Roman"/>
                <w:color w:val="000000" w:themeColor="text1"/>
                <w:sz w:val="20"/>
              </w:rPr>
              <w:t>Аварийная машина о</w:t>
            </w:r>
            <w:r>
              <w:rPr>
                <w:rFonts w:cs="Times New Roman"/>
                <w:color w:val="000000" w:themeColor="text1"/>
                <w:sz w:val="20"/>
              </w:rPr>
              <w:t>борудованная газоанализаторами</w:t>
            </w:r>
          </w:p>
        </w:tc>
        <w:tc>
          <w:tcPr>
            <w:tcW w:w="2615" w:type="dxa"/>
          </w:tcPr>
          <w:p w14:paraId="5B21142A" w14:textId="77777777" w:rsidR="006C3E97" w:rsidRPr="00896C25" w:rsidRDefault="006C3E97" w:rsidP="006322D4">
            <w:pPr>
              <w:tabs>
                <w:tab w:val="left" w:pos="1559"/>
              </w:tabs>
              <w:spacing w:after="0"/>
              <w:rPr>
                <w:rFonts w:cs="Times New Roman"/>
                <w:color w:val="000000" w:themeColor="text1"/>
                <w:sz w:val="20"/>
              </w:rPr>
            </w:pPr>
            <w:r w:rsidRPr="00896C25">
              <w:rPr>
                <w:rFonts w:cs="Times New Roman"/>
                <w:color w:val="000000" w:themeColor="text1"/>
                <w:sz w:val="20"/>
              </w:rPr>
              <w:t>Переносные газоанализаторы и сигнализаторы загазованности, средства индивидуальной защиты, комплект слесарно-монтажного инструмента</w:t>
            </w:r>
          </w:p>
        </w:tc>
        <w:tc>
          <w:tcPr>
            <w:tcW w:w="1564" w:type="dxa"/>
          </w:tcPr>
          <w:p w14:paraId="1F0F8619" w14:textId="77777777" w:rsidR="006C3E97" w:rsidRPr="00896C25" w:rsidRDefault="006C3E97" w:rsidP="006322D4">
            <w:pPr>
              <w:tabs>
                <w:tab w:val="left" w:pos="1559"/>
              </w:tabs>
              <w:spacing w:after="0"/>
              <w:rPr>
                <w:rFonts w:cs="Times New Roman"/>
                <w:color w:val="000000" w:themeColor="text1"/>
                <w:sz w:val="20"/>
              </w:rPr>
            </w:pPr>
            <w:r>
              <w:rPr>
                <w:rFonts w:cs="Times New Roman"/>
                <w:color w:val="000000" w:themeColor="text1"/>
                <w:sz w:val="20"/>
              </w:rPr>
              <w:t>Г. Ефремов, ул. Свердлова, д. 33</w:t>
            </w:r>
            <w:r w:rsidRPr="00896C25">
              <w:rPr>
                <w:rFonts w:cs="Times New Roman"/>
                <w:color w:val="000000" w:themeColor="text1"/>
                <w:sz w:val="20"/>
              </w:rPr>
              <w:t xml:space="preserve"> </w:t>
            </w:r>
          </w:p>
        </w:tc>
      </w:tr>
    </w:tbl>
    <w:p w14:paraId="349E9A31" w14:textId="77777777" w:rsidR="006C3E97" w:rsidRPr="00896C25" w:rsidRDefault="006C3E97" w:rsidP="006C3E97">
      <w:pPr>
        <w:pStyle w:val="afb"/>
        <w:ind w:firstLine="709"/>
        <w:jc w:val="both"/>
        <w:rPr>
          <w:rFonts w:ascii="PT Astra Serif" w:hAnsi="PT Astra Serif"/>
          <w:color w:val="000000" w:themeColor="text1"/>
          <w:sz w:val="28"/>
          <w:szCs w:val="28"/>
        </w:rPr>
      </w:pPr>
    </w:p>
    <w:p w14:paraId="438E0F8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Таблица 2. Перечень материальных ресурсов, которые необходимо</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зарезервировать</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(неснижаемый</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запас)</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для</w:t>
      </w:r>
      <w:r w:rsidRPr="00896C25">
        <w:rPr>
          <w:rFonts w:ascii="Times New Roman" w:hAnsi="Times New Roman" w:cs="Times New Roman"/>
          <w:color w:val="000000" w:themeColor="text1"/>
          <w:spacing w:val="80"/>
          <w:sz w:val="28"/>
          <w:szCs w:val="28"/>
        </w:rPr>
        <w:t xml:space="preserve"> </w:t>
      </w:r>
      <w:r w:rsidRPr="00896C25">
        <w:rPr>
          <w:rFonts w:ascii="Times New Roman" w:hAnsi="Times New Roman" w:cs="Times New Roman"/>
          <w:color w:val="000000" w:themeColor="text1"/>
          <w:sz w:val="28"/>
          <w:szCs w:val="28"/>
        </w:rPr>
        <w:t>локализации и ликвидации последствий аварийных ситуаций</w:t>
      </w:r>
      <w:r>
        <w:rPr>
          <w:rFonts w:ascii="Times New Roman" w:hAnsi="Times New Roman" w:cs="Times New Roman"/>
          <w:color w:val="000000" w:themeColor="text1"/>
          <w:sz w:val="28"/>
          <w:szCs w:val="28"/>
        </w:rPr>
        <w:t>.</w:t>
      </w:r>
    </w:p>
    <w:p w14:paraId="3BF7BEE9" w14:textId="77777777" w:rsidR="006C3E97" w:rsidRDefault="006C3E97" w:rsidP="006C3E97">
      <w:pPr>
        <w:pStyle w:val="afb"/>
        <w:ind w:firstLine="709"/>
        <w:jc w:val="both"/>
        <w:rPr>
          <w:rFonts w:ascii="PT Astra Serif" w:hAnsi="PT Astra Serif"/>
          <w:color w:val="000000" w:themeColor="text1"/>
          <w:sz w:val="28"/>
          <w:szCs w:val="28"/>
        </w:rPr>
      </w:pPr>
    </w:p>
    <w:tbl>
      <w:tblPr>
        <w:tblW w:w="9228" w:type="dxa"/>
        <w:tblLook w:val="04A0" w:firstRow="1" w:lastRow="0" w:firstColumn="1" w:lastColumn="0" w:noHBand="0" w:noVBand="1"/>
      </w:tblPr>
      <w:tblGrid>
        <w:gridCol w:w="456"/>
        <w:gridCol w:w="1849"/>
        <w:gridCol w:w="1985"/>
        <w:gridCol w:w="2126"/>
        <w:gridCol w:w="2838"/>
      </w:tblGrid>
      <w:tr w:rsidR="006C3E97" w:rsidRPr="00050553" w14:paraId="432FAE78" w14:textId="77777777" w:rsidTr="006322D4">
        <w:trPr>
          <w:trHeight w:val="6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A63C1F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w:t>
            </w:r>
          </w:p>
        </w:tc>
        <w:tc>
          <w:tcPr>
            <w:tcW w:w="1849" w:type="dxa"/>
            <w:tcBorders>
              <w:top w:val="nil"/>
              <w:left w:val="nil"/>
              <w:bottom w:val="single" w:sz="4" w:space="0" w:color="auto"/>
              <w:right w:val="single" w:sz="4" w:space="0" w:color="auto"/>
            </w:tcBorders>
            <w:shd w:val="clear" w:color="auto" w:fill="auto"/>
            <w:noWrap/>
            <w:vAlign w:val="center"/>
            <w:hideMark/>
          </w:tcPr>
          <w:p w14:paraId="5014177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Наименование</w:t>
            </w:r>
          </w:p>
        </w:tc>
        <w:tc>
          <w:tcPr>
            <w:tcW w:w="1985" w:type="dxa"/>
            <w:tcBorders>
              <w:top w:val="nil"/>
              <w:left w:val="nil"/>
              <w:bottom w:val="single" w:sz="4" w:space="0" w:color="auto"/>
              <w:right w:val="single" w:sz="4" w:space="0" w:color="auto"/>
            </w:tcBorders>
            <w:shd w:val="clear" w:color="auto" w:fill="auto"/>
            <w:noWrap/>
            <w:vAlign w:val="center"/>
            <w:hideMark/>
          </w:tcPr>
          <w:p w14:paraId="2DD4ECB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Кол-во</w:t>
            </w:r>
          </w:p>
        </w:tc>
        <w:tc>
          <w:tcPr>
            <w:tcW w:w="2126" w:type="dxa"/>
            <w:tcBorders>
              <w:top w:val="nil"/>
              <w:left w:val="nil"/>
              <w:bottom w:val="single" w:sz="4" w:space="0" w:color="auto"/>
              <w:right w:val="single" w:sz="4" w:space="0" w:color="auto"/>
            </w:tcBorders>
            <w:shd w:val="clear" w:color="auto" w:fill="auto"/>
            <w:noWrap/>
            <w:vAlign w:val="center"/>
            <w:hideMark/>
          </w:tcPr>
          <w:p w14:paraId="5C8958E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Примечание</w:t>
            </w:r>
          </w:p>
        </w:tc>
        <w:tc>
          <w:tcPr>
            <w:tcW w:w="2838" w:type="dxa"/>
            <w:tcBorders>
              <w:top w:val="nil"/>
              <w:left w:val="nil"/>
              <w:bottom w:val="single" w:sz="4" w:space="0" w:color="auto"/>
              <w:right w:val="single" w:sz="4" w:space="0" w:color="auto"/>
            </w:tcBorders>
            <w:shd w:val="clear" w:color="auto" w:fill="auto"/>
            <w:noWrap/>
            <w:vAlign w:val="center"/>
            <w:hideMark/>
          </w:tcPr>
          <w:p w14:paraId="1C2499D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Адрес хранения</w:t>
            </w:r>
          </w:p>
        </w:tc>
      </w:tr>
      <w:tr w:rsidR="006C3E97" w:rsidRPr="00050553" w14:paraId="22D3D51B" w14:textId="77777777" w:rsidTr="006322D4">
        <w:trPr>
          <w:trHeight w:val="42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744FCC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4CA10C5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5963677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584C50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(15)</w:t>
            </w:r>
          </w:p>
        </w:tc>
        <w:tc>
          <w:tcPr>
            <w:tcW w:w="2838" w:type="dxa"/>
            <w:tcBorders>
              <w:top w:val="nil"/>
              <w:left w:val="nil"/>
              <w:bottom w:val="single" w:sz="4" w:space="0" w:color="auto"/>
              <w:right w:val="single" w:sz="4" w:space="0" w:color="auto"/>
            </w:tcBorders>
            <w:shd w:val="clear" w:color="auto" w:fill="auto"/>
            <w:noWrap/>
            <w:vAlign w:val="bottom"/>
            <w:hideMark/>
          </w:tcPr>
          <w:p w14:paraId="618768F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3F228536" w14:textId="77777777" w:rsidTr="006322D4">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3A337D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17A0F99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1593ACD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D5B44B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(20)</w:t>
            </w:r>
          </w:p>
        </w:tc>
        <w:tc>
          <w:tcPr>
            <w:tcW w:w="2838" w:type="dxa"/>
            <w:tcBorders>
              <w:top w:val="nil"/>
              <w:left w:val="nil"/>
              <w:bottom w:val="single" w:sz="4" w:space="0" w:color="auto"/>
              <w:right w:val="single" w:sz="4" w:space="0" w:color="auto"/>
            </w:tcBorders>
            <w:shd w:val="clear" w:color="auto" w:fill="auto"/>
            <w:noWrap/>
            <w:vAlign w:val="bottom"/>
            <w:hideMark/>
          </w:tcPr>
          <w:p w14:paraId="1167332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4FF59686" w14:textId="77777777" w:rsidTr="006322D4">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A5D2FE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5402743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7D3286D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66C3D9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(25)</w:t>
            </w:r>
          </w:p>
        </w:tc>
        <w:tc>
          <w:tcPr>
            <w:tcW w:w="2838" w:type="dxa"/>
            <w:tcBorders>
              <w:top w:val="nil"/>
              <w:left w:val="nil"/>
              <w:bottom w:val="single" w:sz="4" w:space="0" w:color="auto"/>
              <w:right w:val="single" w:sz="4" w:space="0" w:color="auto"/>
            </w:tcBorders>
            <w:shd w:val="clear" w:color="auto" w:fill="auto"/>
            <w:noWrap/>
            <w:vAlign w:val="bottom"/>
            <w:hideMark/>
          </w:tcPr>
          <w:p w14:paraId="5183FFB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1377C653" w14:textId="77777777" w:rsidTr="006322D4">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B9C6F5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5B69371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6E72AA2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3FF629E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(32)</w:t>
            </w:r>
          </w:p>
        </w:tc>
        <w:tc>
          <w:tcPr>
            <w:tcW w:w="2838" w:type="dxa"/>
            <w:tcBorders>
              <w:top w:val="nil"/>
              <w:left w:val="nil"/>
              <w:bottom w:val="single" w:sz="4" w:space="0" w:color="auto"/>
              <w:right w:val="single" w:sz="4" w:space="0" w:color="auto"/>
            </w:tcBorders>
            <w:shd w:val="clear" w:color="auto" w:fill="auto"/>
            <w:noWrap/>
            <w:vAlign w:val="bottom"/>
            <w:hideMark/>
          </w:tcPr>
          <w:p w14:paraId="61B2627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23D8FD7A" w14:textId="77777777" w:rsidTr="006322D4">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5000AE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1DAE6AC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4744072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7D2298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(57)</w:t>
            </w:r>
          </w:p>
        </w:tc>
        <w:tc>
          <w:tcPr>
            <w:tcW w:w="2838" w:type="dxa"/>
            <w:tcBorders>
              <w:top w:val="nil"/>
              <w:left w:val="nil"/>
              <w:bottom w:val="single" w:sz="4" w:space="0" w:color="auto"/>
              <w:right w:val="single" w:sz="4" w:space="0" w:color="auto"/>
            </w:tcBorders>
            <w:shd w:val="clear" w:color="auto" w:fill="auto"/>
            <w:noWrap/>
            <w:vAlign w:val="bottom"/>
            <w:hideMark/>
          </w:tcPr>
          <w:p w14:paraId="748EC2E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2ABF2C11" w14:textId="77777777" w:rsidTr="006322D4">
        <w:trPr>
          <w:trHeight w:val="396"/>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681031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2E5F838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2145E8E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203A58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(76)</w:t>
            </w:r>
          </w:p>
        </w:tc>
        <w:tc>
          <w:tcPr>
            <w:tcW w:w="2838" w:type="dxa"/>
            <w:tcBorders>
              <w:top w:val="nil"/>
              <w:left w:val="nil"/>
              <w:bottom w:val="single" w:sz="4" w:space="0" w:color="auto"/>
              <w:right w:val="single" w:sz="4" w:space="0" w:color="auto"/>
            </w:tcBorders>
            <w:shd w:val="clear" w:color="auto" w:fill="auto"/>
            <w:noWrap/>
            <w:vAlign w:val="bottom"/>
            <w:hideMark/>
          </w:tcPr>
          <w:p w14:paraId="30F10E5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2CBC9972" w14:textId="77777777" w:rsidTr="006322D4">
        <w:trPr>
          <w:trHeight w:val="348"/>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30A5E9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7</w:t>
            </w:r>
          </w:p>
        </w:tc>
        <w:tc>
          <w:tcPr>
            <w:tcW w:w="1849" w:type="dxa"/>
            <w:tcBorders>
              <w:top w:val="nil"/>
              <w:left w:val="nil"/>
              <w:bottom w:val="single" w:sz="4" w:space="0" w:color="auto"/>
              <w:right w:val="single" w:sz="4" w:space="0" w:color="auto"/>
            </w:tcBorders>
            <w:shd w:val="clear" w:color="auto" w:fill="auto"/>
            <w:noWrap/>
            <w:vAlign w:val="center"/>
            <w:hideMark/>
          </w:tcPr>
          <w:p w14:paraId="3FDACB1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47AD6F0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389F35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(89)</w:t>
            </w:r>
          </w:p>
        </w:tc>
        <w:tc>
          <w:tcPr>
            <w:tcW w:w="2838" w:type="dxa"/>
            <w:tcBorders>
              <w:top w:val="nil"/>
              <w:left w:val="nil"/>
              <w:bottom w:val="single" w:sz="4" w:space="0" w:color="auto"/>
              <w:right w:val="single" w:sz="4" w:space="0" w:color="auto"/>
            </w:tcBorders>
            <w:shd w:val="clear" w:color="auto" w:fill="auto"/>
            <w:noWrap/>
            <w:vAlign w:val="bottom"/>
            <w:hideMark/>
          </w:tcPr>
          <w:p w14:paraId="3E49B54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55808144"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A5781C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8</w:t>
            </w:r>
          </w:p>
        </w:tc>
        <w:tc>
          <w:tcPr>
            <w:tcW w:w="1849" w:type="dxa"/>
            <w:tcBorders>
              <w:top w:val="nil"/>
              <w:left w:val="nil"/>
              <w:bottom w:val="single" w:sz="4" w:space="0" w:color="auto"/>
              <w:right w:val="single" w:sz="4" w:space="0" w:color="auto"/>
            </w:tcBorders>
            <w:shd w:val="clear" w:color="auto" w:fill="auto"/>
            <w:noWrap/>
            <w:vAlign w:val="center"/>
            <w:hideMark/>
          </w:tcPr>
          <w:p w14:paraId="6A1AA78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1B9ABA8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19F2422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 диаметры (108)</w:t>
            </w:r>
          </w:p>
        </w:tc>
        <w:tc>
          <w:tcPr>
            <w:tcW w:w="2838" w:type="dxa"/>
            <w:tcBorders>
              <w:top w:val="nil"/>
              <w:left w:val="nil"/>
              <w:bottom w:val="single" w:sz="4" w:space="0" w:color="auto"/>
              <w:right w:val="single" w:sz="4" w:space="0" w:color="auto"/>
            </w:tcBorders>
            <w:shd w:val="clear" w:color="auto" w:fill="auto"/>
            <w:noWrap/>
            <w:vAlign w:val="bottom"/>
            <w:hideMark/>
          </w:tcPr>
          <w:p w14:paraId="7DE1AB9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3FB63B42"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DEBFD9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216BAB2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3A9193D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DE274E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диаметры (50)</w:t>
            </w:r>
          </w:p>
        </w:tc>
        <w:tc>
          <w:tcPr>
            <w:tcW w:w="2838" w:type="dxa"/>
            <w:tcBorders>
              <w:top w:val="nil"/>
              <w:left w:val="nil"/>
              <w:bottom w:val="single" w:sz="4" w:space="0" w:color="auto"/>
              <w:right w:val="single" w:sz="4" w:space="0" w:color="auto"/>
            </w:tcBorders>
            <w:shd w:val="clear" w:color="auto" w:fill="auto"/>
            <w:noWrap/>
            <w:vAlign w:val="bottom"/>
            <w:hideMark/>
          </w:tcPr>
          <w:p w14:paraId="73AC9AA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00DFD1C8"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D0C222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w:t>
            </w:r>
          </w:p>
        </w:tc>
        <w:tc>
          <w:tcPr>
            <w:tcW w:w="1849" w:type="dxa"/>
            <w:tcBorders>
              <w:top w:val="nil"/>
              <w:left w:val="nil"/>
              <w:bottom w:val="single" w:sz="4" w:space="0" w:color="auto"/>
              <w:right w:val="single" w:sz="4" w:space="0" w:color="auto"/>
            </w:tcBorders>
            <w:shd w:val="clear" w:color="auto" w:fill="auto"/>
            <w:noWrap/>
            <w:vAlign w:val="center"/>
            <w:hideMark/>
          </w:tcPr>
          <w:p w14:paraId="6587F1F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2B5A4D8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25BE6E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диаметры (110)</w:t>
            </w:r>
          </w:p>
        </w:tc>
        <w:tc>
          <w:tcPr>
            <w:tcW w:w="2838" w:type="dxa"/>
            <w:tcBorders>
              <w:top w:val="nil"/>
              <w:left w:val="nil"/>
              <w:bottom w:val="single" w:sz="4" w:space="0" w:color="auto"/>
              <w:right w:val="single" w:sz="4" w:space="0" w:color="auto"/>
            </w:tcBorders>
            <w:shd w:val="clear" w:color="auto" w:fill="auto"/>
            <w:noWrap/>
            <w:vAlign w:val="bottom"/>
            <w:hideMark/>
          </w:tcPr>
          <w:p w14:paraId="5AB585E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6D713CAA"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57FA2B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11</w:t>
            </w:r>
          </w:p>
        </w:tc>
        <w:tc>
          <w:tcPr>
            <w:tcW w:w="1849" w:type="dxa"/>
            <w:tcBorders>
              <w:top w:val="nil"/>
              <w:left w:val="nil"/>
              <w:bottom w:val="single" w:sz="4" w:space="0" w:color="auto"/>
              <w:right w:val="single" w:sz="4" w:space="0" w:color="auto"/>
            </w:tcBorders>
            <w:shd w:val="clear" w:color="auto" w:fill="auto"/>
            <w:noWrap/>
            <w:vAlign w:val="center"/>
            <w:hideMark/>
          </w:tcPr>
          <w:p w14:paraId="2C926E7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08A4E01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 штук</w:t>
            </w:r>
          </w:p>
        </w:tc>
        <w:tc>
          <w:tcPr>
            <w:tcW w:w="2126" w:type="dxa"/>
            <w:tcBorders>
              <w:top w:val="nil"/>
              <w:left w:val="nil"/>
              <w:bottom w:val="single" w:sz="4" w:space="0" w:color="auto"/>
              <w:right w:val="single" w:sz="4" w:space="0" w:color="auto"/>
            </w:tcBorders>
            <w:shd w:val="clear" w:color="auto" w:fill="auto"/>
            <w:noWrap/>
            <w:vAlign w:val="center"/>
            <w:hideMark/>
          </w:tcPr>
          <w:p w14:paraId="38351F5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ДУ 100 30ч 6 бр</w:t>
            </w:r>
          </w:p>
        </w:tc>
        <w:tc>
          <w:tcPr>
            <w:tcW w:w="2838" w:type="dxa"/>
            <w:tcBorders>
              <w:top w:val="nil"/>
              <w:left w:val="nil"/>
              <w:bottom w:val="single" w:sz="4" w:space="0" w:color="auto"/>
              <w:right w:val="single" w:sz="4" w:space="0" w:color="auto"/>
            </w:tcBorders>
            <w:shd w:val="clear" w:color="auto" w:fill="auto"/>
            <w:noWrap/>
            <w:vAlign w:val="bottom"/>
            <w:hideMark/>
          </w:tcPr>
          <w:p w14:paraId="69012EE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629A564C"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C31436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12</w:t>
            </w:r>
          </w:p>
        </w:tc>
        <w:tc>
          <w:tcPr>
            <w:tcW w:w="1849" w:type="dxa"/>
            <w:tcBorders>
              <w:top w:val="nil"/>
              <w:left w:val="nil"/>
              <w:bottom w:val="single" w:sz="4" w:space="0" w:color="auto"/>
              <w:right w:val="single" w:sz="4" w:space="0" w:color="auto"/>
            </w:tcBorders>
            <w:shd w:val="clear" w:color="auto" w:fill="auto"/>
            <w:noWrap/>
            <w:vAlign w:val="center"/>
            <w:hideMark/>
          </w:tcPr>
          <w:p w14:paraId="78F4048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445DE89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 штук</w:t>
            </w:r>
          </w:p>
        </w:tc>
        <w:tc>
          <w:tcPr>
            <w:tcW w:w="2126" w:type="dxa"/>
            <w:tcBorders>
              <w:top w:val="nil"/>
              <w:left w:val="nil"/>
              <w:bottom w:val="single" w:sz="4" w:space="0" w:color="auto"/>
              <w:right w:val="single" w:sz="4" w:space="0" w:color="auto"/>
            </w:tcBorders>
            <w:shd w:val="clear" w:color="auto" w:fill="auto"/>
            <w:noWrap/>
            <w:vAlign w:val="center"/>
            <w:hideMark/>
          </w:tcPr>
          <w:p w14:paraId="61B18C6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ДУ 125 30ч 6 бр</w:t>
            </w:r>
          </w:p>
        </w:tc>
        <w:tc>
          <w:tcPr>
            <w:tcW w:w="2838" w:type="dxa"/>
            <w:tcBorders>
              <w:top w:val="nil"/>
              <w:left w:val="nil"/>
              <w:bottom w:val="single" w:sz="4" w:space="0" w:color="auto"/>
              <w:right w:val="single" w:sz="4" w:space="0" w:color="auto"/>
            </w:tcBorders>
            <w:shd w:val="clear" w:color="auto" w:fill="auto"/>
            <w:noWrap/>
            <w:vAlign w:val="bottom"/>
            <w:hideMark/>
          </w:tcPr>
          <w:p w14:paraId="73641C3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39A42108"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5ED7AF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13</w:t>
            </w:r>
          </w:p>
        </w:tc>
        <w:tc>
          <w:tcPr>
            <w:tcW w:w="1849" w:type="dxa"/>
            <w:tcBorders>
              <w:top w:val="nil"/>
              <w:left w:val="nil"/>
              <w:bottom w:val="single" w:sz="4" w:space="0" w:color="auto"/>
              <w:right w:val="single" w:sz="4" w:space="0" w:color="auto"/>
            </w:tcBorders>
            <w:shd w:val="clear" w:color="auto" w:fill="auto"/>
            <w:noWrap/>
            <w:vAlign w:val="center"/>
            <w:hideMark/>
          </w:tcPr>
          <w:p w14:paraId="12947D3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6594E5D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 штук</w:t>
            </w:r>
          </w:p>
        </w:tc>
        <w:tc>
          <w:tcPr>
            <w:tcW w:w="2126" w:type="dxa"/>
            <w:tcBorders>
              <w:top w:val="nil"/>
              <w:left w:val="nil"/>
              <w:bottom w:val="single" w:sz="4" w:space="0" w:color="auto"/>
              <w:right w:val="single" w:sz="4" w:space="0" w:color="auto"/>
            </w:tcBorders>
            <w:shd w:val="clear" w:color="auto" w:fill="auto"/>
            <w:noWrap/>
            <w:vAlign w:val="center"/>
            <w:hideMark/>
          </w:tcPr>
          <w:p w14:paraId="1C419BA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ДУ 150 30ч 6 бр чуг.</w:t>
            </w:r>
          </w:p>
        </w:tc>
        <w:tc>
          <w:tcPr>
            <w:tcW w:w="2838" w:type="dxa"/>
            <w:tcBorders>
              <w:top w:val="nil"/>
              <w:left w:val="nil"/>
              <w:bottom w:val="single" w:sz="4" w:space="0" w:color="auto"/>
              <w:right w:val="single" w:sz="4" w:space="0" w:color="auto"/>
            </w:tcBorders>
            <w:shd w:val="clear" w:color="auto" w:fill="auto"/>
            <w:noWrap/>
            <w:vAlign w:val="bottom"/>
            <w:hideMark/>
          </w:tcPr>
          <w:p w14:paraId="1BFC506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ул. Новика, д. 8а</w:t>
            </w:r>
          </w:p>
        </w:tc>
      </w:tr>
      <w:tr w:rsidR="006C3E97" w:rsidRPr="00050553" w14:paraId="1D4CFFF8" w14:textId="77777777" w:rsidTr="006322D4">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4058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noWrap/>
            <w:vAlign w:val="center"/>
            <w:hideMark/>
          </w:tcPr>
          <w:p w14:paraId="11A5BD4E"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тыс. руб.</w:t>
            </w:r>
          </w:p>
        </w:tc>
        <w:tc>
          <w:tcPr>
            <w:tcW w:w="2126" w:type="dxa"/>
            <w:tcBorders>
              <w:top w:val="nil"/>
              <w:left w:val="nil"/>
              <w:bottom w:val="single" w:sz="4" w:space="0" w:color="auto"/>
              <w:right w:val="single" w:sz="4" w:space="0" w:color="auto"/>
            </w:tcBorders>
            <w:shd w:val="clear" w:color="auto" w:fill="auto"/>
            <w:noWrap/>
            <w:vAlign w:val="center"/>
            <w:hideMark/>
          </w:tcPr>
          <w:p w14:paraId="1E5C0CF7"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786,4</w:t>
            </w:r>
          </w:p>
        </w:tc>
        <w:tc>
          <w:tcPr>
            <w:tcW w:w="2838" w:type="dxa"/>
            <w:tcBorders>
              <w:top w:val="nil"/>
              <w:left w:val="nil"/>
              <w:bottom w:val="single" w:sz="4" w:space="0" w:color="auto"/>
              <w:right w:val="single" w:sz="4" w:space="0" w:color="auto"/>
            </w:tcBorders>
            <w:shd w:val="clear" w:color="auto" w:fill="auto"/>
            <w:noWrap/>
            <w:vAlign w:val="bottom"/>
            <w:hideMark/>
          </w:tcPr>
          <w:p w14:paraId="4C6A18F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w:t>
            </w:r>
          </w:p>
        </w:tc>
      </w:tr>
      <w:tr w:rsidR="006C3E97" w:rsidRPr="00050553" w14:paraId="27C4ABA0" w14:textId="77777777" w:rsidTr="006322D4">
        <w:trPr>
          <w:trHeight w:val="360"/>
        </w:trPr>
        <w:tc>
          <w:tcPr>
            <w:tcW w:w="419" w:type="dxa"/>
            <w:tcBorders>
              <w:top w:val="nil"/>
              <w:left w:val="nil"/>
              <w:bottom w:val="nil"/>
              <w:right w:val="nil"/>
            </w:tcBorders>
            <w:shd w:val="clear" w:color="auto" w:fill="auto"/>
            <w:noWrap/>
            <w:vAlign w:val="center"/>
            <w:hideMark/>
          </w:tcPr>
          <w:p w14:paraId="2E049C12" w14:textId="77777777" w:rsidR="006C3E97" w:rsidRPr="00050553" w:rsidRDefault="006C3E97" w:rsidP="006322D4">
            <w:pPr>
              <w:spacing w:after="0"/>
              <w:rPr>
                <w:rFonts w:eastAsia="Times New Roman" w:cs="Times New Roman"/>
                <w:sz w:val="24"/>
                <w:szCs w:val="24"/>
                <w:lang w:eastAsia="ru-RU"/>
              </w:rPr>
            </w:pPr>
          </w:p>
        </w:tc>
        <w:tc>
          <w:tcPr>
            <w:tcW w:w="1849" w:type="dxa"/>
            <w:tcBorders>
              <w:top w:val="nil"/>
              <w:left w:val="nil"/>
              <w:bottom w:val="nil"/>
              <w:right w:val="nil"/>
            </w:tcBorders>
            <w:shd w:val="clear" w:color="auto" w:fill="auto"/>
            <w:noWrap/>
            <w:vAlign w:val="bottom"/>
            <w:hideMark/>
          </w:tcPr>
          <w:p w14:paraId="01E42341" w14:textId="77777777" w:rsidR="006C3E97" w:rsidRDefault="006C3E97" w:rsidP="006322D4">
            <w:pPr>
              <w:spacing w:after="0"/>
              <w:rPr>
                <w:rFonts w:eastAsia="Times New Roman" w:cs="Times New Roman"/>
                <w:sz w:val="24"/>
                <w:szCs w:val="24"/>
                <w:lang w:eastAsia="ru-RU"/>
              </w:rPr>
            </w:pPr>
          </w:p>
          <w:p w14:paraId="28291762" w14:textId="77777777" w:rsidR="006C3E97" w:rsidRPr="00050553" w:rsidRDefault="006C3E97" w:rsidP="006322D4">
            <w:pPr>
              <w:spacing w:after="0"/>
              <w:rPr>
                <w:rFonts w:eastAsia="Times New Roman" w:cs="Times New Roman"/>
                <w:sz w:val="24"/>
                <w:szCs w:val="24"/>
                <w:lang w:eastAsia="ru-RU"/>
              </w:rPr>
            </w:pPr>
          </w:p>
        </w:tc>
        <w:tc>
          <w:tcPr>
            <w:tcW w:w="1985" w:type="dxa"/>
            <w:tcBorders>
              <w:top w:val="nil"/>
              <w:left w:val="nil"/>
              <w:bottom w:val="nil"/>
              <w:right w:val="nil"/>
            </w:tcBorders>
            <w:shd w:val="clear" w:color="auto" w:fill="auto"/>
            <w:noWrap/>
            <w:vAlign w:val="bottom"/>
            <w:hideMark/>
          </w:tcPr>
          <w:p w14:paraId="4B72C8DE" w14:textId="77777777" w:rsidR="006C3E97" w:rsidRPr="00050553" w:rsidRDefault="006C3E97" w:rsidP="006322D4">
            <w:pPr>
              <w:spacing w:after="0"/>
              <w:rPr>
                <w:rFonts w:eastAsia="Times New Roman" w:cs="Times New Roman"/>
                <w:sz w:val="24"/>
                <w:szCs w:val="24"/>
                <w:lang w:eastAsia="ru-RU"/>
              </w:rPr>
            </w:pPr>
          </w:p>
        </w:tc>
        <w:tc>
          <w:tcPr>
            <w:tcW w:w="2126" w:type="dxa"/>
            <w:tcBorders>
              <w:top w:val="nil"/>
              <w:left w:val="nil"/>
              <w:bottom w:val="nil"/>
              <w:right w:val="nil"/>
            </w:tcBorders>
            <w:shd w:val="clear" w:color="auto" w:fill="auto"/>
            <w:noWrap/>
            <w:vAlign w:val="bottom"/>
            <w:hideMark/>
          </w:tcPr>
          <w:p w14:paraId="0D90DB52" w14:textId="77777777" w:rsidR="006C3E97" w:rsidRPr="00050553" w:rsidRDefault="006C3E97" w:rsidP="006322D4">
            <w:pPr>
              <w:spacing w:after="0"/>
              <w:rPr>
                <w:rFonts w:eastAsia="Times New Roman" w:cs="Times New Roman"/>
                <w:sz w:val="24"/>
                <w:szCs w:val="24"/>
                <w:lang w:eastAsia="ru-RU"/>
              </w:rPr>
            </w:pPr>
          </w:p>
        </w:tc>
        <w:tc>
          <w:tcPr>
            <w:tcW w:w="2838" w:type="dxa"/>
            <w:tcBorders>
              <w:top w:val="nil"/>
              <w:left w:val="nil"/>
              <w:bottom w:val="nil"/>
              <w:right w:val="nil"/>
            </w:tcBorders>
            <w:shd w:val="clear" w:color="auto" w:fill="auto"/>
            <w:noWrap/>
            <w:vAlign w:val="bottom"/>
            <w:hideMark/>
          </w:tcPr>
          <w:p w14:paraId="093A9722" w14:textId="77777777" w:rsidR="006C3E97" w:rsidRPr="00050553" w:rsidRDefault="006C3E97" w:rsidP="006322D4">
            <w:pPr>
              <w:spacing w:after="0"/>
              <w:rPr>
                <w:rFonts w:eastAsia="Times New Roman" w:cs="Times New Roman"/>
                <w:sz w:val="24"/>
                <w:szCs w:val="24"/>
                <w:lang w:eastAsia="ru-RU"/>
              </w:rPr>
            </w:pPr>
          </w:p>
        </w:tc>
      </w:tr>
      <w:tr w:rsidR="006C3E97" w:rsidRPr="00050553" w14:paraId="6C2C8654" w14:textId="77777777" w:rsidTr="006322D4">
        <w:trPr>
          <w:trHeight w:val="348"/>
        </w:trPr>
        <w:tc>
          <w:tcPr>
            <w:tcW w:w="9228" w:type="dxa"/>
            <w:gridSpan w:val="5"/>
            <w:tcBorders>
              <w:top w:val="nil"/>
              <w:left w:val="nil"/>
              <w:bottom w:val="single" w:sz="4" w:space="0" w:color="auto"/>
              <w:right w:val="nil"/>
            </w:tcBorders>
            <w:shd w:val="clear" w:color="auto" w:fill="auto"/>
            <w:noWrap/>
            <w:vAlign w:val="bottom"/>
            <w:hideMark/>
          </w:tcPr>
          <w:p w14:paraId="3EF8DC69" w14:textId="77777777" w:rsidR="006C3E97" w:rsidRPr="00050553" w:rsidRDefault="006C3E97" w:rsidP="006322D4">
            <w:pPr>
              <w:spacing w:after="0"/>
              <w:jc w:val="center"/>
              <w:rPr>
                <w:rFonts w:eastAsia="Times New Roman" w:cs="Times New Roman"/>
                <w:b/>
                <w:bCs/>
                <w:sz w:val="24"/>
                <w:szCs w:val="24"/>
                <w:lang w:eastAsia="ru-RU"/>
              </w:rPr>
            </w:pPr>
            <w:r w:rsidRPr="00050553">
              <w:rPr>
                <w:rFonts w:eastAsia="Times New Roman" w:cs="Times New Roman"/>
                <w:b/>
                <w:bCs/>
                <w:sz w:val="24"/>
                <w:szCs w:val="24"/>
                <w:lang w:eastAsia="ru-RU"/>
              </w:rPr>
              <w:t xml:space="preserve">Сведения о составе аварийного запаса ресурсоснабжающих организаций муниципального образования </w:t>
            </w:r>
            <w:r>
              <w:rPr>
                <w:rFonts w:eastAsia="Times New Roman" w:cs="Times New Roman"/>
                <w:b/>
                <w:bCs/>
                <w:sz w:val="24"/>
                <w:szCs w:val="24"/>
                <w:lang w:eastAsia="ru-RU"/>
              </w:rPr>
              <w:t>Ефремовский муниципальный округ Тульской области</w:t>
            </w:r>
          </w:p>
        </w:tc>
      </w:tr>
      <w:tr w:rsidR="006C3E97" w:rsidRPr="00050553" w14:paraId="510F1E0F"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32A2AB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w:t>
            </w:r>
          </w:p>
        </w:tc>
        <w:tc>
          <w:tcPr>
            <w:tcW w:w="1849" w:type="dxa"/>
            <w:tcBorders>
              <w:top w:val="nil"/>
              <w:left w:val="nil"/>
              <w:bottom w:val="single" w:sz="4" w:space="0" w:color="auto"/>
              <w:right w:val="single" w:sz="4" w:space="0" w:color="auto"/>
            </w:tcBorders>
            <w:shd w:val="clear" w:color="auto" w:fill="auto"/>
            <w:noWrap/>
            <w:vAlign w:val="center"/>
            <w:hideMark/>
          </w:tcPr>
          <w:p w14:paraId="03B5A56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Наименование</w:t>
            </w:r>
          </w:p>
        </w:tc>
        <w:tc>
          <w:tcPr>
            <w:tcW w:w="1985" w:type="dxa"/>
            <w:tcBorders>
              <w:top w:val="nil"/>
              <w:left w:val="nil"/>
              <w:bottom w:val="single" w:sz="4" w:space="0" w:color="auto"/>
              <w:right w:val="single" w:sz="4" w:space="0" w:color="auto"/>
            </w:tcBorders>
            <w:shd w:val="clear" w:color="auto" w:fill="auto"/>
            <w:noWrap/>
            <w:vAlign w:val="center"/>
            <w:hideMark/>
          </w:tcPr>
          <w:p w14:paraId="6A96D14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Кол-во</w:t>
            </w:r>
          </w:p>
        </w:tc>
        <w:tc>
          <w:tcPr>
            <w:tcW w:w="2126" w:type="dxa"/>
            <w:tcBorders>
              <w:top w:val="nil"/>
              <w:left w:val="nil"/>
              <w:bottom w:val="single" w:sz="4" w:space="0" w:color="auto"/>
              <w:right w:val="single" w:sz="4" w:space="0" w:color="auto"/>
            </w:tcBorders>
            <w:shd w:val="clear" w:color="auto" w:fill="auto"/>
            <w:noWrap/>
            <w:vAlign w:val="center"/>
            <w:hideMark/>
          </w:tcPr>
          <w:p w14:paraId="36E7B3D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Примечание</w:t>
            </w:r>
          </w:p>
        </w:tc>
        <w:tc>
          <w:tcPr>
            <w:tcW w:w="2838" w:type="dxa"/>
            <w:tcBorders>
              <w:top w:val="nil"/>
              <w:left w:val="nil"/>
              <w:bottom w:val="single" w:sz="4" w:space="0" w:color="auto"/>
              <w:right w:val="single" w:sz="4" w:space="0" w:color="auto"/>
            </w:tcBorders>
            <w:shd w:val="clear" w:color="auto" w:fill="auto"/>
            <w:noWrap/>
            <w:vAlign w:val="center"/>
            <w:hideMark/>
          </w:tcPr>
          <w:p w14:paraId="71EAA02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Адрес хранения</w:t>
            </w:r>
          </w:p>
        </w:tc>
      </w:tr>
      <w:tr w:rsidR="006C3E97" w:rsidRPr="00050553" w14:paraId="5E348135" w14:textId="77777777" w:rsidTr="006322D4">
        <w:trPr>
          <w:trHeight w:val="348"/>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010548"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МУП "ВКХ"</w:t>
            </w:r>
          </w:p>
        </w:tc>
      </w:tr>
      <w:tr w:rsidR="006C3E97" w:rsidRPr="00050553" w14:paraId="58B2FE53"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F4DB73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037B184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245ECDA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31 м</w:t>
            </w:r>
          </w:p>
        </w:tc>
        <w:tc>
          <w:tcPr>
            <w:tcW w:w="2126" w:type="dxa"/>
            <w:tcBorders>
              <w:top w:val="nil"/>
              <w:left w:val="nil"/>
              <w:bottom w:val="single" w:sz="4" w:space="0" w:color="auto"/>
              <w:right w:val="single" w:sz="4" w:space="0" w:color="auto"/>
            </w:tcBorders>
            <w:shd w:val="clear" w:color="auto" w:fill="auto"/>
            <w:noWrap/>
            <w:vAlign w:val="center"/>
            <w:hideMark/>
          </w:tcPr>
          <w:p w14:paraId="64038D0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20,25,32,40,50,57</w:t>
            </w:r>
          </w:p>
        </w:tc>
        <w:tc>
          <w:tcPr>
            <w:tcW w:w="2838" w:type="dxa"/>
            <w:tcBorders>
              <w:top w:val="nil"/>
              <w:left w:val="nil"/>
              <w:bottom w:val="single" w:sz="4" w:space="0" w:color="auto"/>
              <w:right w:val="single" w:sz="4" w:space="0" w:color="auto"/>
            </w:tcBorders>
            <w:shd w:val="clear" w:color="auto" w:fill="auto"/>
            <w:noWrap/>
            <w:vAlign w:val="bottom"/>
            <w:hideMark/>
          </w:tcPr>
          <w:p w14:paraId="774622D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27EA4D0F"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5D391C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008CD1D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355B0EA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297 м</w:t>
            </w:r>
          </w:p>
        </w:tc>
        <w:tc>
          <w:tcPr>
            <w:tcW w:w="2126" w:type="dxa"/>
            <w:tcBorders>
              <w:top w:val="nil"/>
              <w:left w:val="nil"/>
              <w:bottom w:val="single" w:sz="4" w:space="0" w:color="auto"/>
              <w:right w:val="single" w:sz="4" w:space="0" w:color="auto"/>
            </w:tcBorders>
            <w:shd w:val="clear" w:color="auto" w:fill="auto"/>
            <w:noWrap/>
            <w:vAlign w:val="center"/>
            <w:hideMark/>
          </w:tcPr>
          <w:p w14:paraId="014F006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63,32,50,20,160</w:t>
            </w:r>
          </w:p>
        </w:tc>
        <w:tc>
          <w:tcPr>
            <w:tcW w:w="2838" w:type="dxa"/>
            <w:tcBorders>
              <w:top w:val="nil"/>
              <w:left w:val="nil"/>
              <w:bottom w:val="single" w:sz="4" w:space="0" w:color="auto"/>
              <w:right w:val="single" w:sz="4" w:space="0" w:color="auto"/>
            </w:tcBorders>
            <w:shd w:val="clear" w:color="auto" w:fill="auto"/>
            <w:noWrap/>
            <w:vAlign w:val="bottom"/>
            <w:hideMark/>
          </w:tcPr>
          <w:p w14:paraId="4ED04B6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40E45E4B"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629B057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702DE8A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насосы</w:t>
            </w:r>
          </w:p>
        </w:tc>
        <w:tc>
          <w:tcPr>
            <w:tcW w:w="1985" w:type="dxa"/>
            <w:tcBorders>
              <w:top w:val="nil"/>
              <w:left w:val="nil"/>
              <w:bottom w:val="single" w:sz="4" w:space="0" w:color="auto"/>
              <w:right w:val="single" w:sz="4" w:space="0" w:color="auto"/>
            </w:tcBorders>
            <w:shd w:val="clear" w:color="auto" w:fill="auto"/>
            <w:noWrap/>
            <w:vAlign w:val="center"/>
            <w:hideMark/>
          </w:tcPr>
          <w:p w14:paraId="2C43CFA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 шт</w:t>
            </w:r>
          </w:p>
        </w:tc>
        <w:tc>
          <w:tcPr>
            <w:tcW w:w="2126" w:type="dxa"/>
            <w:tcBorders>
              <w:top w:val="nil"/>
              <w:left w:val="nil"/>
              <w:bottom w:val="single" w:sz="4" w:space="0" w:color="auto"/>
              <w:right w:val="single" w:sz="4" w:space="0" w:color="auto"/>
            </w:tcBorders>
            <w:shd w:val="clear" w:color="auto" w:fill="auto"/>
            <w:noWrap/>
            <w:vAlign w:val="center"/>
            <w:hideMark/>
          </w:tcPr>
          <w:p w14:paraId="4082D48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ВС-1,Гном16-16,Родник</w:t>
            </w:r>
          </w:p>
        </w:tc>
        <w:tc>
          <w:tcPr>
            <w:tcW w:w="2838" w:type="dxa"/>
            <w:tcBorders>
              <w:top w:val="nil"/>
              <w:left w:val="nil"/>
              <w:bottom w:val="single" w:sz="4" w:space="0" w:color="auto"/>
              <w:right w:val="single" w:sz="4" w:space="0" w:color="auto"/>
            </w:tcBorders>
            <w:shd w:val="clear" w:color="auto" w:fill="auto"/>
            <w:noWrap/>
            <w:vAlign w:val="bottom"/>
            <w:hideMark/>
          </w:tcPr>
          <w:p w14:paraId="761FE6C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35AF534C"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402378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3419903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задвижки</w:t>
            </w:r>
          </w:p>
        </w:tc>
        <w:tc>
          <w:tcPr>
            <w:tcW w:w="1985" w:type="dxa"/>
            <w:tcBorders>
              <w:top w:val="nil"/>
              <w:left w:val="nil"/>
              <w:bottom w:val="single" w:sz="4" w:space="0" w:color="auto"/>
              <w:right w:val="single" w:sz="4" w:space="0" w:color="auto"/>
            </w:tcBorders>
            <w:shd w:val="clear" w:color="auto" w:fill="auto"/>
            <w:noWrap/>
            <w:vAlign w:val="center"/>
            <w:hideMark/>
          </w:tcPr>
          <w:p w14:paraId="53BF253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67046E0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150</w:t>
            </w:r>
          </w:p>
        </w:tc>
        <w:tc>
          <w:tcPr>
            <w:tcW w:w="2838" w:type="dxa"/>
            <w:tcBorders>
              <w:top w:val="nil"/>
              <w:left w:val="nil"/>
              <w:bottom w:val="single" w:sz="4" w:space="0" w:color="auto"/>
              <w:right w:val="single" w:sz="4" w:space="0" w:color="auto"/>
            </w:tcBorders>
            <w:shd w:val="clear" w:color="auto" w:fill="auto"/>
            <w:noWrap/>
            <w:vAlign w:val="bottom"/>
            <w:hideMark/>
          </w:tcPr>
          <w:p w14:paraId="2FFDC65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4FC4E80D"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21B53F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0D70FDE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вентиль</w:t>
            </w:r>
          </w:p>
        </w:tc>
        <w:tc>
          <w:tcPr>
            <w:tcW w:w="1985" w:type="dxa"/>
            <w:tcBorders>
              <w:top w:val="nil"/>
              <w:left w:val="nil"/>
              <w:bottom w:val="single" w:sz="4" w:space="0" w:color="auto"/>
              <w:right w:val="single" w:sz="4" w:space="0" w:color="auto"/>
            </w:tcBorders>
            <w:shd w:val="clear" w:color="auto" w:fill="auto"/>
            <w:noWrap/>
            <w:vAlign w:val="center"/>
            <w:hideMark/>
          </w:tcPr>
          <w:p w14:paraId="42C9523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40641D3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40,50</w:t>
            </w:r>
          </w:p>
        </w:tc>
        <w:tc>
          <w:tcPr>
            <w:tcW w:w="2838" w:type="dxa"/>
            <w:tcBorders>
              <w:top w:val="nil"/>
              <w:left w:val="nil"/>
              <w:bottom w:val="single" w:sz="4" w:space="0" w:color="auto"/>
              <w:right w:val="single" w:sz="4" w:space="0" w:color="auto"/>
            </w:tcBorders>
            <w:shd w:val="clear" w:color="auto" w:fill="auto"/>
            <w:noWrap/>
            <w:vAlign w:val="bottom"/>
            <w:hideMark/>
          </w:tcPr>
          <w:p w14:paraId="5BC2806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1B2ACF2D"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007257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3D364CC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контрогайка</w:t>
            </w:r>
          </w:p>
        </w:tc>
        <w:tc>
          <w:tcPr>
            <w:tcW w:w="1985" w:type="dxa"/>
            <w:tcBorders>
              <w:top w:val="nil"/>
              <w:left w:val="nil"/>
              <w:bottom w:val="single" w:sz="4" w:space="0" w:color="auto"/>
              <w:right w:val="single" w:sz="4" w:space="0" w:color="auto"/>
            </w:tcBorders>
            <w:shd w:val="clear" w:color="auto" w:fill="auto"/>
            <w:noWrap/>
            <w:vAlign w:val="center"/>
            <w:hideMark/>
          </w:tcPr>
          <w:p w14:paraId="672B7D3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12 шт</w:t>
            </w:r>
          </w:p>
        </w:tc>
        <w:tc>
          <w:tcPr>
            <w:tcW w:w="2126" w:type="dxa"/>
            <w:tcBorders>
              <w:top w:val="nil"/>
              <w:left w:val="nil"/>
              <w:bottom w:val="single" w:sz="4" w:space="0" w:color="auto"/>
              <w:right w:val="single" w:sz="4" w:space="0" w:color="auto"/>
            </w:tcBorders>
            <w:shd w:val="clear" w:color="auto" w:fill="auto"/>
            <w:noWrap/>
            <w:vAlign w:val="center"/>
            <w:hideMark/>
          </w:tcPr>
          <w:p w14:paraId="0A6FF03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15,20,25,32,40,50</w:t>
            </w:r>
          </w:p>
        </w:tc>
        <w:tc>
          <w:tcPr>
            <w:tcW w:w="2838" w:type="dxa"/>
            <w:tcBorders>
              <w:top w:val="nil"/>
              <w:left w:val="nil"/>
              <w:bottom w:val="single" w:sz="4" w:space="0" w:color="auto"/>
              <w:right w:val="single" w:sz="4" w:space="0" w:color="auto"/>
            </w:tcBorders>
            <w:shd w:val="clear" w:color="auto" w:fill="auto"/>
            <w:noWrap/>
            <w:vAlign w:val="bottom"/>
            <w:hideMark/>
          </w:tcPr>
          <w:p w14:paraId="036029A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4D78C5F1"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45AAD3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7</w:t>
            </w:r>
          </w:p>
        </w:tc>
        <w:tc>
          <w:tcPr>
            <w:tcW w:w="1849" w:type="dxa"/>
            <w:tcBorders>
              <w:top w:val="nil"/>
              <w:left w:val="nil"/>
              <w:bottom w:val="single" w:sz="4" w:space="0" w:color="auto"/>
              <w:right w:val="single" w:sz="4" w:space="0" w:color="auto"/>
            </w:tcBorders>
            <w:shd w:val="clear" w:color="auto" w:fill="auto"/>
            <w:noWrap/>
            <w:vAlign w:val="center"/>
            <w:hideMark/>
          </w:tcPr>
          <w:p w14:paraId="35B3F5D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муфта</w:t>
            </w:r>
          </w:p>
        </w:tc>
        <w:tc>
          <w:tcPr>
            <w:tcW w:w="1985" w:type="dxa"/>
            <w:tcBorders>
              <w:top w:val="nil"/>
              <w:left w:val="nil"/>
              <w:bottom w:val="single" w:sz="4" w:space="0" w:color="auto"/>
              <w:right w:val="single" w:sz="4" w:space="0" w:color="auto"/>
            </w:tcBorders>
            <w:shd w:val="clear" w:color="auto" w:fill="auto"/>
            <w:noWrap/>
            <w:vAlign w:val="center"/>
            <w:hideMark/>
          </w:tcPr>
          <w:p w14:paraId="53EB114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13 шт</w:t>
            </w:r>
          </w:p>
        </w:tc>
        <w:tc>
          <w:tcPr>
            <w:tcW w:w="2126" w:type="dxa"/>
            <w:tcBorders>
              <w:top w:val="nil"/>
              <w:left w:val="nil"/>
              <w:bottom w:val="single" w:sz="4" w:space="0" w:color="auto"/>
              <w:right w:val="single" w:sz="4" w:space="0" w:color="auto"/>
            </w:tcBorders>
            <w:shd w:val="clear" w:color="auto" w:fill="auto"/>
            <w:noWrap/>
            <w:vAlign w:val="center"/>
            <w:hideMark/>
          </w:tcPr>
          <w:p w14:paraId="7C03626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15,57,20,25,32,40</w:t>
            </w:r>
          </w:p>
        </w:tc>
        <w:tc>
          <w:tcPr>
            <w:tcW w:w="2838" w:type="dxa"/>
            <w:tcBorders>
              <w:top w:val="nil"/>
              <w:left w:val="nil"/>
              <w:bottom w:val="single" w:sz="4" w:space="0" w:color="auto"/>
              <w:right w:val="single" w:sz="4" w:space="0" w:color="auto"/>
            </w:tcBorders>
            <w:shd w:val="clear" w:color="auto" w:fill="auto"/>
            <w:noWrap/>
            <w:vAlign w:val="bottom"/>
            <w:hideMark/>
          </w:tcPr>
          <w:p w14:paraId="28E3FD4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09405269"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D4E820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8</w:t>
            </w:r>
          </w:p>
        </w:tc>
        <w:tc>
          <w:tcPr>
            <w:tcW w:w="1849" w:type="dxa"/>
            <w:tcBorders>
              <w:top w:val="nil"/>
              <w:left w:val="nil"/>
              <w:bottom w:val="single" w:sz="4" w:space="0" w:color="auto"/>
              <w:right w:val="single" w:sz="4" w:space="0" w:color="auto"/>
            </w:tcBorders>
            <w:shd w:val="clear" w:color="auto" w:fill="auto"/>
            <w:noWrap/>
            <w:vAlign w:val="center"/>
            <w:hideMark/>
          </w:tcPr>
          <w:p w14:paraId="37DEE0F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резьба</w:t>
            </w:r>
          </w:p>
        </w:tc>
        <w:tc>
          <w:tcPr>
            <w:tcW w:w="1985" w:type="dxa"/>
            <w:tcBorders>
              <w:top w:val="nil"/>
              <w:left w:val="nil"/>
              <w:bottom w:val="single" w:sz="4" w:space="0" w:color="auto"/>
              <w:right w:val="single" w:sz="4" w:space="0" w:color="auto"/>
            </w:tcBorders>
            <w:shd w:val="clear" w:color="auto" w:fill="auto"/>
            <w:noWrap/>
            <w:vAlign w:val="center"/>
            <w:hideMark/>
          </w:tcPr>
          <w:p w14:paraId="7C6A4EA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 шт</w:t>
            </w:r>
          </w:p>
        </w:tc>
        <w:tc>
          <w:tcPr>
            <w:tcW w:w="2126" w:type="dxa"/>
            <w:tcBorders>
              <w:top w:val="nil"/>
              <w:left w:val="nil"/>
              <w:bottom w:val="single" w:sz="4" w:space="0" w:color="auto"/>
              <w:right w:val="single" w:sz="4" w:space="0" w:color="auto"/>
            </w:tcBorders>
            <w:shd w:val="clear" w:color="auto" w:fill="auto"/>
            <w:noWrap/>
            <w:vAlign w:val="center"/>
            <w:hideMark/>
          </w:tcPr>
          <w:p w14:paraId="1559645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15,20,32,40,57</w:t>
            </w:r>
          </w:p>
        </w:tc>
        <w:tc>
          <w:tcPr>
            <w:tcW w:w="2838" w:type="dxa"/>
            <w:tcBorders>
              <w:top w:val="nil"/>
              <w:left w:val="nil"/>
              <w:bottom w:val="single" w:sz="4" w:space="0" w:color="auto"/>
              <w:right w:val="single" w:sz="4" w:space="0" w:color="auto"/>
            </w:tcBorders>
            <w:shd w:val="clear" w:color="auto" w:fill="auto"/>
            <w:noWrap/>
            <w:vAlign w:val="bottom"/>
            <w:hideMark/>
          </w:tcPr>
          <w:p w14:paraId="216A620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1A7422C3"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3A636C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1A901F5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сгон</w:t>
            </w:r>
          </w:p>
        </w:tc>
        <w:tc>
          <w:tcPr>
            <w:tcW w:w="1985" w:type="dxa"/>
            <w:tcBorders>
              <w:top w:val="nil"/>
              <w:left w:val="nil"/>
              <w:bottom w:val="single" w:sz="4" w:space="0" w:color="auto"/>
              <w:right w:val="single" w:sz="4" w:space="0" w:color="auto"/>
            </w:tcBorders>
            <w:shd w:val="clear" w:color="auto" w:fill="auto"/>
            <w:noWrap/>
            <w:vAlign w:val="center"/>
            <w:hideMark/>
          </w:tcPr>
          <w:p w14:paraId="260F75D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13 шт</w:t>
            </w:r>
          </w:p>
        </w:tc>
        <w:tc>
          <w:tcPr>
            <w:tcW w:w="2126" w:type="dxa"/>
            <w:tcBorders>
              <w:top w:val="nil"/>
              <w:left w:val="nil"/>
              <w:bottom w:val="single" w:sz="4" w:space="0" w:color="auto"/>
              <w:right w:val="single" w:sz="4" w:space="0" w:color="auto"/>
            </w:tcBorders>
            <w:shd w:val="clear" w:color="auto" w:fill="auto"/>
            <w:noWrap/>
            <w:vAlign w:val="center"/>
            <w:hideMark/>
          </w:tcPr>
          <w:p w14:paraId="3A29AC0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20,32,40,57</w:t>
            </w:r>
          </w:p>
        </w:tc>
        <w:tc>
          <w:tcPr>
            <w:tcW w:w="2838" w:type="dxa"/>
            <w:tcBorders>
              <w:top w:val="nil"/>
              <w:left w:val="nil"/>
              <w:bottom w:val="single" w:sz="4" w:space="0" w:color="auto"/>
              <w:right w:val="single" w:sz="4" w:space="0" w:color="auto"/>
            </w:tcBorders>
            <w:shd w:val="clear" w:color="auto" w:fill="auto"/>
            <w:noWrap/>
            <w:vAlign w:val="bottom"/>
            <w:hideMark/>
          </w:tcPr>
          <w:p w14:paraId="6BB85A7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шоссе,2</w:t>
            </w:r>
          </w:p>
        </w:tc>
      </w:tr>
      <w:tr w:rsidR="006C3E97" w:rsidRPr="00050553" w14:paraId="0ED8779A" w14:textId="77777777" w:rsidTr="006322D4">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652E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noWrap/>
            <w:vAlign w:val="center"/>
            <w:hideMark/>
          </w:tcPr>
          <w:p w14:paraId="14874D6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тыс. руб.</w:t>
            </w:r>
          </w:p>
        </w:tc>
        <w:tc>
          <w:tcPr>
            <w:tcW w:w="2126" w:type="dxa"/>
            <w:tcBorders>
              <w:top w:val="nil"/>
              <w:left w:val="nil"/>
              <w:bottom w:val="single" w:sz="4" w:space="0" w:color="auto"/>
              <w:right w:val="single" w:sz="4" w:space="0" w:color="auto"/>
            </w:tcBorders>
            <w:shd w:val="clear" w:color="auto" w:fill="auto"/>
            <w:noWrap/>
            <w:vAlign w:val="center"/>
            <w:hideMark/>
          </w:tcPr>
          <w:p w14:paraId="25B00D41"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322,51</w:t>
            </w:r>
          </w:p>
        </w:tc>
        <w:tc>
          <w:tcPr>
            <w:tcW w:w="2838" w:type="dxa"/>
            <w:tcBorders>
              <w:top w:val="nil"/>
              <w:left w:val="nil"/>
              <w:bottom w:val="single" w:sz="4" w:space="0" w:color="auto"/>
              <w:right w:val="single" w:sz="4" w:space="0" w:color="auto"/>
            </w:tcBorders>
            <w:shd w:val="clear" w:color="auto" w:fill="auto"/>
            <w:noWrap/>
            <w:vAlign w:val="bottom"/>
            <w:hideMark/>
          </w:tcPr>
          <w:p w14:paraId="6DF944F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w:t>
            </w:r>
          </w:p>
        </w:tc>
      </w:tr>
      <w:tr w:rsidR="006C3E97" w:rsidRPr="00050553" w14:paraId="09E95EB8" w14:textId="77777777" w:rsidTr="006322D4">
        <w:trPr>
          <w:trHeight w:val="360"/>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7112C2"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ООО "ККС"</w:t>
            </w:r>
          </w:p>
        </w:tc>
      </w:tr>
      <w:tr w:rsidR="006C3E97" w:rsidRPr="00050553" w14:paraId="654DF580"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8E35BD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vAlign w:val="center"/>
            <w:hideMark/>
          </w:tcPr>
          <w:p w14:paraId="2546F3E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2E08235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093F7C9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57х3,5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639BA67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31398F7B"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14:paraId="7AD01A4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vAlign w:val="center"/>
            <w:hideMark/>
          </w:tcPr>
          <w:p w14:paraId="1C8CC30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5F23987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vAlign w:val="center"/>
            <w:hideMark/>
          </w:tcPr>
          <w:p w14:paraId="739D301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76х3,5 ППУ ГОСТ 30732-2006</w:t>
            </w:r>
          </w:p>
        </w:tc>
        <w:tc>
          <w:tcPr>
            <w:tcW w:w="2838" w:type="dxa"/>
            <w:tcBorders>
              <w:top w:val="nil"/>
              <w:left w:val="nil"/>
              <w:bottom w:val="single" w:sz="4" w:space="0" w:color="auto"/>
              <w:right w:val="single" w:sz="4" w:space="0" w:color="auto"/>
            </w:tcBorders>
            <w:shd w:val="clear" w:color="auto" w:fill="auto"/>
            <w:noWrap/>
            <w:vAlign w:val="bottom"/>
            <w:hideMark/>
          </w:tcPr>
          <w:p w14:paraId="704C111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0584C874"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0842249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6C82BCE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6E96A48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2433373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89х4,0  ГОСТ 10705 ст20 11,5-11,7м</w:t>
            </w:r>
          </w:p>
        </w:tc>
        <w:tc>
          <w:tcPr>
            <w:tcW w:w="2838" w:type="dxa"/>
            <w:tcBorders>
              <w:top w:val="nil"/>
              <w:left w:val="nil"/>
              <w:bottom w:val="single" w:sz="4" w:space="0" w:color="auto"/>
              <w:right w:val="single" w:sz="4" w:space="0" w:color="auto"/>
            </w:tcBorders>
            <w:shd w:val="clear" w:color="auto" w:fill="auto"/>
            <w:noWrap/>
            <w:vAlign w:val="bottom"/>
            <w:hideMark/>
          </w:tcPr>
          <w:p w14:paraId="5BDB422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24F357A7"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20AC32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4</w:t>
            </w:r>
          </w:p>
        </w:tc>
        <w:tc>
          <w:tcPr>
            <w:tcW w:w="1849" w:type="dxa"/>
            <w:tcBorders>
              <w:top w:val="nil"/>
              <w:left w:val="nil"/>
              <w:bottom w:val="single" w:sz="4" w:space="0" w:color="auto"/>
              <w:right w:val="single" w:sz="4" w:space="0" w:color="auto"/>
            </w:tcBorders>
            <w:shd w:val="clear" w:color="auto" w:fill="auto"/>
            <w:noWrap/>
            <w:vAlign w:val="center"/>
            <w:hideMark/>
          </w:tcPr>
          <w:p w14:paraId="01EDDE8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1D7DAFD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9CF8EB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108*4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2AA2070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22F5760F"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676748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w:t>
            </w:r>
          </w:p>
        </w:tc>
        <w:tc>
          <w:tcPr>
            <w:tcW w:w="1849" w:type="dxa"/>
            <w:tcBorders>
              <w:top w:val="nil"/>
              <w:left w:val="nil"/>
              <w:bottom w:val="single" w:sz="4" w:space="0" w:color="auto"/>
              <w:right w:val="single" w:sz="4" w:space="0" w:color="auto"/>
            </w:tcBorders>
            <w:shd w:val="clear" w:color="auto" w:fill="auto"/>
            <w:noWrap/>
            <w:vAlign w:val="center"/>
            <w:hideMark/>
          </w:tcPr>
          <w:p w14:paraId="2961A7E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Труба стальная </w:t>
            </w:r>
          </w:p>
        </w:tc>
        <w:tc>
          <w:tcPr>
            <w:tcW w:w="1985" w:type="dxa"/>
            <w:tcBorders>
              <w:top w:val="nil"/>
              <w:left w:val="nil"/>
              <w:bottom w:val="single" w:sz="4" w:space="0" w:color="auto"/>
              <w:right w:val="single" w:sz="4" w:space="0" w:color="auto"/>
            </w:tcBorders>
            <w:shd w:val="clear" w:color="auto" w:fill="auto"/>
            <w:vAlign w:val="center"/>
            <w:hideMark/>
          </w:tcPr>
          <w:p w14:paraId="2274081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868124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159х4,5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2B92348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61F64881"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DBEE99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6</w:t>
            </w:r>
          </w:p>
        </w:tc>
        <w:tc>
          <w:tcPr>
            <w:tcW w:w="1849" w:type="dxa"/>
            <w:tcBorders>
              <w:top w:val="nil"/>
              <w:left w:val="nil"/>
              <w:bottom w:val="single" w:sz="4" w:space="0" w:color="auto"/>
              <w:right w:val="single" w:sz="4" w:space="0" w:color="auto"/>
            </w:tcBorders>
            <w:shd w:val="clear" w:color="auto" w:fill="auto"/>
            <w:noWrap/>
            <w:vAlign w:val="center"/>
            <w:hideMark/>
          </w:tcPr>
          <w:p w14:paraId="60139B3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6B36A5F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2A8A8AF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219х6,0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200103A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7F1B3AFB"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0485C1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7</w:t>
            </w:r>
          </w:p>
        </w:tc>
        <w:tc>
          <w:tcPr>
            <w:tcW w:w="1849" w:type="dxa"/>
            <w:tcBorders>
              <w:top w:val="single" w:sz="4" w:space="0" w:color="C0C0C0"/>
              <w:left w:val="single" w:sz="4" w:space="0" w:color="C0C0C0"/>
              <w:bottom w:val="single" w:sz="4" w:space="0" w:color="C0C0C0"/>
              <w:right w:val="single" w:sz="4" w:space="0" w:color="C0C0C0"/>
            </w:tcBorders>
            <w:shd w:val="clear" w:color="auto" w:fill="auto"/>
            <w:noWrap/>
            <w:vAlign w:val="center"/>
            <w:hideMark/>
          </w:tcPr>
          <w:p w14:paraId="3301FFC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Труба стальная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EBD4C5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F261BB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273 х 6,0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2402163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4AC2C51A"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2B2AAD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8</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2B4FE2A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Труба стальная </w:t>
            </w:r>
          </w:p>
        </w:tc>
        <w:tc>
          <w:tcPr>
            <w:tcW w:w="1985" w:type="dxa"/>
            <w:tcBorders>
              <w:top w:val="nil"/>
              <w:left w:val="nil"/>
              <w:bottom w:val="single" w:sz="4" w:space="0" w:color="auto"/>
              <w:right w:val="single" w:sz="4" w:space="0" w:color="auto"/>
            </w:tcBorders>
            <w:shd w:val="clear" w:color="auto" w:fill="auto"/>
            <w:vAlign w:val="center"/>
            <w:hideMark/>
          </w:tcPr>
          <w:p w14:paraId="32B7DD0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52A6B7F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426*7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60EBA26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1DD04744"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D10554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9</w:t>
            </w:r>
          </w:p>
        </w:tc>
        <w:tc>
          <w:tcPr>
            <w:tcW w:w="1849" w:type="dxa"/>
            <w:tcBorders>
              <w:top w:val="nil"/>
              <w:left w:val="nil"/>
              <w:bottom w:val="single" w:sz="4" w:space="0" w:color="auto"/>
              <w:right w:val="single" w:sz="4" w:space="0" w:color="auto"/>
            </w:tcBorders>
            <w:shd w:val="clear" w:color="auto" w:fill="auto"/>
            <w:noWrap/>
            <w:vAlign w:val="center"/>
            <w:hideMark/>
          </w:tcPr>
          <w:p w14:paraId="66A5698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vAlign w:val="center"/>
            <w:hideMark/>
          </w:tcPr>
          <w:p w14:paraId="72CE31D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6B5BD29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530х9.0 ГОСТ 10704-91</w:t>
            </w:r>
          </w:p>
        </w:tc>
        <w:tc>
          <w:tcPr>
            <w:tcW w:w="2838" w:type="dxa"/>
            <w:tcBorders>
              <w:top w:val="nil"/>
              <w:left w:val="nil"/>
              <w:bottom w:val="single" w:sz="4" w:space="0" w:color="auto"/>
              <w:right w:val="single" w:sz="4" w:space="0" w:color="auto"/>
            </w:tcBorders>
            <w:shd w:val="clear" w:color="auto" w:fill="auto"/>
            <w:noWrap/>
            <w:vAlign w:val="bottom"/>
            <w:hideMark/>
          </w:tcPr>
          <w:p w14:paraId="3CAB971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3263FA6C"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A4AC37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w:t>
            </w:r>
          </w:p>
        </w:tc>
        <w:tc>
          <w:tcPr>
            <w:tcW w:w="1849" w:type="dxa"/>
            <w:tcBorders>
              <w:top w:val="single" w:sz="4" w:space="0" w:color="C0C0C0"/>
              <w:left w:val="single" w:sz="4" w:space="0" w:color="C0C0C0"/>
              <w:bottom w:val="single" w:sz="4" w:space="0" w:color="C0C0C0"/>
              <w:right w:val="single" w:sz="4" w:space="0" w:color="C0C0C0"/>
            </w:tcBorders>
            <w:shd w:val="clear" w:color="auto" w:fill="auto"/>
            <w:noWrap/>
            <w:vAlign w:val="center"/>
            <w:hideMark/>
          </w:tcPr>
          <w:p w14:paraId="013A465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Задвижка </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33A9265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7B317E7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31(30)ч6р ду 50 </w:t>
            </w:r>
          </w:p>
        </w:tc>
        <w:tc>
          <w:tcPr>
            <w:tcW w:w="2838" w:type="dxa"/>
            <w:tcBorders>
              <w:top w:val="nil"/>
              <w:left w:val="nil"/>
              <w:bottom w:val="single" w:sz="4" w:space="0" w:color="auto"/>
              <w:right w:val="single" w:sz="4" w:space="0" w:color="auto"/>
            </w:tcBorders>
            <w:shd w:val="clear" w:color="auto" w:fill="auto"/>
            <w:noWrap/>
            <w:vAlign w:val="bottom"/>
            <w:hideMark/>
          </w:tcPr>
          <w:p w14:paraId="34CCDDC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5C4D13C0"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08ADBB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11</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2A1D186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393E4EC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26622CC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31 ч6бр д.80</w:t>
            </w:r>
          </w:p>
        </w:tc>
        <w:tc>
          <w:tcPr>
            <w:tcW w:w="2838" w:type="dxa"/>
            <w:tcBorders>
              <w:top w:val="nil"/>
              <w:left w:val="nil"/>
              <w:bottom w:val="single" w:sz="4" w:space="0" w:color="auto"/>
              <w:right w:val="single" w:sz="4" w:space="0" w:color="auto"/>
            </w:tcBorders>
            <w:shd w:val="clear" w:color="auto" w:fill="auto"/>
            <w:noWrap/>
            <w:vAlign w:val="bottom"/>
            <w:hideMark/>
          </w:tcPr>
          <w:p w14:paraId="1F5D608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1D1DDF97"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3FB9E7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12</w:t>
            </w:r>
          </w:p>
        </w:tc>
        <w:tc>
          <w:tcPr>
            <w:tcW w:w="1849" w:type="dxa"/>
            <w:tcBorders>
              <w:top w:val="nil"/>
              <w:left w:val="nil"/>
              <w:bottom w:val="single" w:sz="4" w:space="0" w:color="auto"/>
              <w:right w:val="single" w:sz="4" w:space="0" w:color="auto"/>
            </w:tcBorders>
            <w:shd w:val="clear" w:color="auto" w:fill="auto"/>
            <w:noWrap/>
            <w:vAlign w:val="center"/>
            <w:hideMark/>
          </w:tcPr>
          <w:p w14:paraId="36FC174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0015A78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 шт</w:t>
            </w:r>
          </w:p>
        </w:tc>
        <w:tc>
          <w:tcPr>
            <w:tcW w:w="2126" w:type="dxa"/>
            <w:tcBorders>
              <w:top w:val="nil"/>
              <w:left w:val="nil"/>
              <w:bottom w:val="single" w:sz="4" w:space="0" w:color="auto"/>
              <w:right w:val="single" w:sz="4" w:space="0" w:color="auto"/>
            </w:tcBorders>
            <w:shd w:val="clear" w:color="auto" w:fill="auto"/>
            <w:noWrap/>
            <w:vAlign w:val="center"/>
            <w:hideMark/>
          </w:tcPr>
          <w:p w14:paraId="59C9C53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31 ч6бр д.100</w:t>
            </w:r>
          </w:p>
        </w:tc>
        <w:tc>
          <w:tcPr>
            <w:tcW w:w="2838" w:type="dxa"/>
            <w:tcBorders>
              <w:top w:val="nil"/>
              <w:left w:val="nil"/>
              <w:bottom w:val="single" w:sz="4" w:space="0" w:color="auto"/>
              <w:right w:val="single" w:sz="4" w:space="0" w:color="auto"/>
            </w:tcBorders>
            <w:shd w:val="clear" w:color="auto" w:fill="auto"/>
            <w:noWrap/>
            <w:vAlign w:val="bottom"/>
            <w:hideMark/>
          </w:tcPr>
          <w:p w14:paraId="2CA04FB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4D3FCADE"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E1776B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13</w:t>
            </w:r>
          </w:p>
        </w:tc>
        <w:tc>
          <w:tcPr>
            <w:tcW w:w="1849" w:type="dxa"/>
            <w:tcBorders>
              <w:top w:val="nil"/>
              <w:left w:val="nil"/>
              <w:bottom w:val="single" w:sz="4" w:space="0" w:color="auto"/>
              <w:right w:val="single" w:sz="4" w:space="0" w:color="auto"/>
            </w:tcBorders>
            <w:shd w:val="clear" w:color="auto" w:fill="auto"/>
            <w:noWrap/>
            <w:vAlign w:val="center"/>
            <w:hideMark/>
          </w:tcPr>
          <w:p w14:paraId="0532935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Задвижка </w:t>
            </w:r>
          </w:p>
        </w:tc>
        <w:tc>
          <w:tcPr>
            <w:tcW w:w="1985" w:type="dxa"/>
            <w:tcBorders>
              <w:top w:val="nil"/>
              <w:left w:val="nil"/>
              <w:bottom w:val="single" w:sz="4" w:space="0" w:color="auto"/>
              <w:right w:val="single" w:sz="4" w:space="0" w:color="auto"/>
            </w:tcBorders>
            <w:shd w:val="clear" w:color="auto" w:fill="auto"/>
            <w:vAlign w:val="center"/>
            <w:hideMark/>
          </w:tcPr>
          <w:p w14:paraId="004C2FC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 шт</w:t>
            </w:r>
          </w:p>
        </w:tc>
        <w:tc>
          <w:tcPr>
            <w:tcW w:w="2126" w:type="dxa"/>
            <w:tcBorders>
              <w:top w:val="nil"/>
              <w:left w:val="nil"/>
              <w:bottom w:val="single" w:sz="4" w:space="0" w:color="auto"/>
              <w:right w:val="single" w:sz="4" w:space="0" w:color="auto"/>
            </w:tcBorders>
            <w:shd w:val="clear" w:color="auto" w:fill="auto"/>
            <w:noWrap/>
            <w:vAlign w:val="center"/>
            <w:hideMark/>
          </w:tcPr>
          <w:p w14:paraId="05D29D3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31 ч6бр д.150</w:t>
            </w:r>
          </w:p>
        </w:tc>
        <w:tc>
          <w:tcPr>
            <w:tcW w:w="2838" w:type="dxa"/>
            <w:tcBorders>
              <w:top w:val="nil"/>
              <w:left w:val="nil"/>
              <w:bottom w:val="single" w:sz="4" w:space="0" w:color="auto"/>
              <w:right w:val="single" w:sz="4" w:space="0" w:color="auto"/>
            </w:tcBorders>
            <w:shd w:val="clear" w:color="auto" w:fill="auto"/>
            <w:noWrap/>
            <w:vAlign w:val="bottom"/>
            <w:hideMark/>
          </w:tcPr>
          <w:p w14:paraId="7BE64DB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5CC84078"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3567D7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14</w:t>
            </w:r>
          </w:p>
        </w:tc>
        <w:tc>
          <w:tcPr>
            <w:tcW w:w="1849" w:type="dxa"/>
            <w:tcBorders>
              <w:top w:val="nil"/>
              <w:left w:val="nil"/>
              <w:bottom w:val="single" w:sz="4" w:space="0" w:color="auto"/>
              <w:right w:val="single" w:sz="4" w:space="0" w:color="auto"/>
            </w:tcBorders>
            <w:shd w:val="clear" w:color="auto" w:fill="auto"/>
            <w:noWrap/>
            <w:vAlign w:val="center"/>
            <w:hideMark/>
          </w:tcPr>
          <w:p w14:paraId="4819124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Электронасос </w:t>
            </w:r>
          </w:p>
        </w:tc>
        <w:tc>
          <w:tcPr>
            <w:tcW w:w="1985" w:type="dxa"/>
            <w:tcBorders>
              <w:top w:val="nil"/>
              <w:left w:val="nil"/>
              <w:bottom w:val="single" w:sz="4" w:space="0" w:color="auto"/>
              <w:right w:val="single" w:sz="4" w:space="0" w:color="auto"/>
            </w:tcBorders>
            <w:shd w:val="clear" w:color="auto" w:fill="auto"/>
            <w:vAlign w:val="center"/>
            <w:hideMark/>
          </w:tcPr>
          <w:p w14:paraId="04DE2C6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шт</w:t>
            </w:r>
          </w:p>
        </w:tc>
        <w:tc>
          <w:tcPr>
            <w:tcW w:w="2126" w:type="dxa"/>
            <w:tcBorders>
              <w:top w:val="nil"/>
              <w:left w:val="nil"/>
              <w:bottom w:val="single" w:sz="4" w:space="0" w:color="auto"/>
              <w:right w:val="single" w:sz="4" w:space="0" w:color="auto"/>
            </w:tcBorders>
            <w:shd w:val="clear" w:color="auto" w:fill="auto"/>
            <w:noWrap/>
            <w:vAlign w:val="center"/>
            <w:hideMark/>
          </w:tcPr>
          <w:p w14:paraId="5A59DDE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Wilo TOP-S 25/13 ЕМ</w:t>
            </w:r>
          </w:p>
        </w:tc>
        <w:tc>
          <w:tcPr>
            <w:tcW w:w="2838" w:type="dxa"/>
            <w:tcBorders>
              <w:top w:val="nil"/>
              <w:left w:val="nil"/>
              <w:bottom w:val="single" w:sz="4" w:space="0" w:color="auto"/>
              <w:right w:val="single" w:sz="4" w:space="0" w:color="auto"/>
            </w:tcBorders>
            <w:shd w:val="clear" w:color="auto" w:fill="auto"/>
            <w:noWrap/>
            <w:vAlign w:val="bottom"/>
            <w:hideMark/>
          </w:tcPr>
          <w:p w14:paraId="44A3D8F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город Ефремов, Тульское шоссе, 30</w:t>
            </w:r>
          </w:p>
        </w:tc>
      </w:tr>
      <w:tr w:rsidR="006C3E97" w:rsidRPr="00050553" w14:paraId="7C499CBA" w14:textId="77777777" w:rsidTr="006322D4">
        <w:trPr>
          <w:trHeight w:val="36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E1E4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Объем денежных средств</w:t>
            </w:r>
          </w:p>
        </w:tc>
        <w:tc>
          <w:tcPr>
            <w:tcW w:w="1985" w:type="dxa"/>
            <w:tcBorders>
              <w:top w:val="nil"/>
              <w:left w:val="nil"/>
              <w:bottom w:val="single" w:sz="4" w:space="0" w:color="auto"/>
              <w:right w:val="single" w:sz="4" w:space="0" w:color="auto"/>
            </w:tcBorders>
            <w:shd w:val="clear" w:color="auto" w:fill="auto"/>
            <w:vAlign w:val="center"/>
            <w:hideMark/>
          </w:tcPr>
          <w:p w14:paraId="7ABC45B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тыс. руб.</w:t>
            </w:r>
          </w:p>
        </w:tc>
        <w:tc>
          <w:tcPr>
            <w:tcW w:w="2126" w:type="dxa"/>
            <w:tcBorders>
              <w:top w:val="nil"/>
              <w:left w:val="nil"/>
              <w:bottom w:val="single" w:sz="4" w:space="0" w:color="auto"/>
              <w:right w:val="single" w:sz="4" w:space="0" w:color="auto"/>
            </w:tcBorders>
            <w:shd w:val="clear" w:color="000000" w:fill="FFFFFF"/>
            <w:noWrap/>
            <w:vAlign w:val="bottom"/>
            <w:hideMark/>
          </w:tcPr>
          <w:p w14:paraId="23CC2320"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372,2</w:t>
            </w:r>
          </w:p>
        </w:tc>
        <w:tc>
          <w:tcPr>
            <w:tcW w:w="2838" w:type="dxa"/>
            <w:tcBorders>
              <w:top w:val="nil"/>
              <w:left w:val="nil"/>
              <w:bottom w:val="single" w:sz="4" w:space="0" w:color="auto"/>
              <w:right w:val="single" w:sz="4" w:space="0" w:color="auto"/>
            </w:tcBorders>
            <w:shd w:val="clear" w:color="auto" w:fill="auto"/>
            <w:noWrap/>
            <w:vAlign w:val="bottom"/>
            <w:hideMark/>
          </w:tcPr>
          <w:p w14:paraId="696C56C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r>
      <w:tr w:rsidR="006C3E97" w:rsidRPr="00050553" w14:paraId="5CF53296" w14:textId="77777777" w:rsidTr="006322D4">
        <w:trPr>
          <w:trHeight w:val="348"/>
        </w:trPr>
        <w:tc>
          <w:tcPr>
            <w:tcW w:w="9228"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0E919E" w14:textId="77777777" w:rsidR="006C3E97" w:rsidRPr="00050553" w:rsidRDefault="006C3E97" w:rsidP="006322D4">
            <w:pPr>
              <w:spacing w:after="0"/>
              <w:rPr>
                <w:rFonts w:eastAsia="Times New Roman" w:cs="Times New Roman"/>
                <w:b/>
                <w:bCs/>
                <w:sz w:val="24"/>
                <w:szCs w:val="24"/>
                <w:lang w:eastAsia="ru-RU"/>
              </w:rPr>
            </w:pPr>
            <w:r w:rsidRPr="00050553">
              <w:rPr>
                <w:rFonts w:eastAsia="Times New Roman" w:cs="Times New Roman"/>
                <w:b/>
                <w:bCs/>
                <w:sz w:val="24"/>
                <w:szCs w:val="24"/>
                <w:lang w:eastAsia="ru-RU"/>
              </w:rPr>
              <w:t>МУП "АгроКомСлужба"</w:t>
            </w:r>
          </w:p>
        </w:tc>
      </w:tr>
      <w:tr w:rsidR="006C3E97" w:rsidRPr="00050553" w14:paraId="261F2ECE"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5A29CA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w:t>
            </w:r>
          </w:p>
        </w:tc>
        <w:tc>
          <w:tcPr>
            <w:tcW w:w="1849" w:type="dxa"/>
            <w:tcBorders>
              <w:top w:val="nil"/>
              <w:left w:val="nil"/>
              <w:bottom w:val="single" w:sz="4" w:space="0" w:color="auto"/>
              <w:right w:val="single" w:sz="4" w:space="0" w:color="auto"/>
            </w:tcBorders>
            <w:shd w:val="clear" w:color="auto" w:fill="auto"/>
            <w:noWrap/>
            <w:vAlign w:val="center"/>
            <w:hideMark/>
          </w:tcPr>
          <w:p w14:paraId="0A61802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стальная</w:t>
            </w:r>
          </w:p>
        </w:tc>
        <w:tc>
          <w:tcPr>
            <w:tcW w:w="1985" w:type="dxa"/>
            <w:tcBorders>
              <w:top w:val="nil"/>
              <w:left w:val="nil"/>
              <w:bottom w:val="single" w:sz="4" w:space="0" w:color="auto"/>
              <w:right w:val="single" w:sz="4" w:space="0" w:color="auto"/>
            </w:tcBorders>
            <w:shd w:val="clear" w:color="auto" w:fill="auto"/>
            <w:noWrap/>
            <w:vAlign w:val="center"/>
            <w:hideMark/>
          </w:tcPr>
          <w:p w14:paraId="597F045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9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8D5FD6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Ф32 </w:t>
            </w:r>
          </w:p>
        </w:tc>
        <w:tc>
          <w:tcPr>
            <w:tcW w:w="2838" w:type="dxa"/>
            <w:tcBorders>
              <w:top w:val="nil"/>
              <w:left w:val="nil"/>
              <w:bottom w:val="single" w:sz="4" w:space="0" w:color="auto"/>
              <w:right w:val="single" w:sz="4" w:space="0" w:color="auto"/>
            </w:tcBorders>
            <w:shd w:val="clear" w:color="auto" w:fill="auto"/>
            <w:noWrap/>
            <w:vAlign w:val="bottom"/>
            <w:hideMark/>
          </w:tcPr>
          <w:p w14:paraId="44665D89"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1712FA48"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5536D1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3C8D573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15587C0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100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7E99F8B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Ф60 </w:t>
            </w:r>
          </w:p>
        </w:tc>
        <w:tc>
          <w:tcPr>
            <w:tcW w:w="2838" w:type="dxa"/>
            <w:tcBorders>
              <w:top w:val="nil"/>
              <w:left w:val="nil"/>
              <w:bottom w:val="single" w:sz="4" w:space="0" w:color="auto"/>
              <w:right w:val="single" w:sz="4" w:space="0" w:color="auto"/>
            </w:tcBorders>
            <w:shd w:val="clear" w:color="auto" w:fill="auto"/>
            <w:noWrap/>
            <w:vAlign w:val="bottom"/>
            <w:hideMark/>
          </w:tcPr>
          <w:p w14:paraId="73E79A2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1182B0E9"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4E1863B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18B628D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1F4A87C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0947501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Ф76</w:t>
            </w:r>
          </w:p>
        </w:tc>
        <w:tc>
          <w:tcPr>
            <w:tcW w:w="2838" w:type="dxa"/>
            <w:tcBorders>
              <w:top w:val="nil"/>
              <w:left w:val="nil"/>
              <w:bottom w:val="single" w:sz="4" w:space="0" w:color="auto"/>
              <w:right w:val="single" w:sz="4" w:space="0" w:color="auto"/>
            </w:tcBorders>
            <w:shd w:val="clear" w:color="auto" w:fill="auto"/>
            <w:noWrap/>
            <w:vAlign w:val="bottom"/>
            <w:hideMark/>
          </w:tcPr>
          <w:p w14:paraId="0FD8F6D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34855CCB"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DC9987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19EABB17"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5D181B2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метр</w:t>
            </w:r>
          </w:p>
        </w:tc>
        <w:tc>
          <w:tcPr>
            <w:tcW w:w="2126" w:type="dxa"/>
            <w:tcBorders>
              <w:top w:val="nil"/>
              <w:left w:val="nil"/>
              <w:bottom w:val="single" w:sz="4" w:space="0" w:color="auto"/>
              <w:right w:val="single" w:sz="4" w:space="0" w:color="auto"/>
            </w:tcBorders>
            <w:shd w:val="clear" w:color="auto" w:fill="auto"/>
            <w:noWrap/>
            <w:vAlign w:val="center"/>
            <w:hideMark/>
          </w:tcPr>
          <w:p w14:paraId="00D5763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Ф89 </w:t>
            </w:r>
          </w:p>
        </w:tc>
        <w:tc>
          <w:tcPr>
            <w:tcW w:w="2838" w:type="dxa"/>
            <w:tcBorders>
              <w:top w:val="nil"/>
              <w:left w:val="nil"/>
              <w:bottom w:val="single" w:sz="4" w:space="0" w:color="auto"/>
              <w:right w:val="single" w:sz="4" w:space="0" w:color="auto"/>
            </w:tcBorders>
            <w:shd w:val="clear" w:color="auto" w:fill="auto"/>
            <w:noWrap/>
            <w:vAlign w:val="bottom"/>
            <w:hideMark/>
          </w:tcPr>
          <w:p w14:paraId="1823E7E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503C56DB"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7B45BA1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w:t>
            </w:r>
          </w:p>
        </w:tc>
        <w:tc>
          <w:tcPr>
            <w:tcW w:w="1849" w:type="dxa"/>
            <w:tcBorders>
              <w:top w:val="nil"/>
              <w:left w:val="nil"/>
              <w:bottom w:val="single" w:sz="4" w:space="0" w:color="auto"/>
              <w:right w:val="single" w:sz="4" w:space="0" w:color="auto"/>
            </w:tcBorders>
            <w:shd w:val="clear" w:color="auto" w:fill="auto"/>
            <w:noWrap/>
            <w:vAlign w:val="center"/>
            <w:hideMark/>
          </w:tcPr>
          <w:p w14:paraId="3D00DA7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Труба ПНД</w:t>
            </w:r>
          </w:p>
        </w:tc>
        <w:tc>
          <w:tcPr>
            <w:tcW w:w="1985" w:type="dxa"/>
            <w:tcBorders>
              <w:top w:val="nil"/>
              <w:left w:val="nil"/>
              <w:bottom w:val="single" w:sz="4" w:space="0" w:color="auto"/>
              <w:right w:val="single" w:sz="4" w:space="0" w:color="auto"/>
            </w:tcBorders>
            <w:shd w:val="clear" w:color="auto" w:fill="auto"/>
            <w:noWrap/>
            <w:vAlign w:val="center"/>
            <w:hideMark/>
          </w:tcPr>
          <w:p w14:paraId="64CAAC4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1036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4E3FE27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Ф63 </w:t>
            </w:r>
          </w:p>
        </w:tc>
        <w:tc>
          <w:tcPr>
            <w:tcW w:w="2838" w:type="dxa"/>
            <w:tcBorders>
              <w:top w:val="nil"/>
              <w:left w:val="nil"/>
              <w:bottom w:val="single" w:sz="4" w:space="0" w:color="auto"/>
              <w:right w:val="single" w:sz="4" w:space="0" w:color="auto"/>
            </w:tcBorders>
            <w:shd w:val="clear" w:color="auto" w:fill="auto"/>
            <w:noWrap/>
            <w:vAlign w:val="bottom"/>
            <w:hideMark/>
          </w:tcPr>
          <w:p w14:paraId="03E0557D"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0C5E7DAC"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5DCDD1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751B54E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349645E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9 метров</w:t>
            </w:r>
          </w:p>
        </w:tc>
        <w:tc>
          <w:tcPr>
            <w:tcW w:w="2126" w:type="dxa"/>
            <w:tcBorders>
              <w:top w:val="nil"/>
              <w:left w:val="nil"/>
              <w:bottom w:val="single" w:sz="4" w:space="0" w:color="auto"/>
              <w:right w:val="single" w:sz="4" w:space="0" w:color="auto"/>
            </w:tcBorders>
            <w:shd w:val="clear" w:color="auto" w:fill="auto"/>
            <w:noWrap/>
            <w:vAlign w:val="center"/>
            <w:hideMark/>
          </w:tcPr>
          <w:p w14:paraId="0404196B"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Ф110 </w:t>
            </w:r>
          </w:p>
        </w:tc>
        <w:tc>
          <w:tcPr>
            <w:tcW w:w="2838" w:type="dxa"/>
            <w:tcBorders>
              <w:top w:val="nil"/>
              <w:left w:val="nil"/>
              <w:bottom w:val="single" w:sz="4" w:space="0" w:color="auto"/>
              <w:right w:val="single" w:sz="4" w:space="0" w:color="auto"/>
            </w:tcBorders>
            <w:shd w:val="clear" w:color="auto" w:fill="auto"/>
            <w:noWrap/>
            <w:vAlign w:val="bottom"/>
            <w:hideMark/>
          </w:tcPr>
          <w:p w14:paraId="2C4FCC54"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667C8F02"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2007EA1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3</w:t>
            </w:r>
          </w:p>
        </w:tc>
        <w:tc>
          <w:tcPr>
            <w:tcW w:w="1849" w:type="dxa"/>
            <w:tcBorders>
              <w:top w:val="nil"/>
              <w:left w:val="nil"/>
              <w:bottom w:val="single" w:sz="4" w:space="0" w:color="auto"/>
              <w:right w:val="single" w:sz="4" w:space="0" w:color="auto"/>
            </w:tcBorders>
            <w:shd w:val="clear" w:color="auto" w:fill="auto"/>
            <w:noWrap/>
            <w:vAlign w:val="center"/>
            <w:hideMark/>
          </w:tcPr>
          <w:p w14:paraId="6AABDCC0"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Насосы</w:t>
            </w:r>
          </w:p>
        </w:tc>
        <w:tc>
          <w:tcPr>
            <w:tcW w:w="1985" w:type="dxa"/>
            <w:tcBorders>
              <w:top w:val="nil"/>
              <w:left w:val="nil"/>
              <w:bottom w:val="single" w:sz="4" w:space="0" w:color="auto"/>
              <w:right w:val="single" w:sz="4" w:space="0" w:color="auto"/>
            </w:tcBorders>
            <w:shd w:val="clear" w:color="auto" w:fill="auto"/>
            <w:noWrap/>
            <w:vAlign w:val="center"/>
            <w:hideMark/>
          </w:tcPr>
          <w:p w14:paraId="5E40A9A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штук</w:t>
            </w:r>
          </w:p>
        </w:tc>
        <w:tc>
          <w:tcPr>
            <w:tcW w:w="2126" w:type="dxa"/>
            <w:tcBorders>
              <w:top w:val="nil"/>
              <w:left w:val="nil"/>
              <w:bottom w:val="single" w:sz="4" w:space="0" w:color="auto"/>
              <w:right w:val="single" w:sz="4" w:space="0" w:color="auto"/>
            </w:tcBorders>
            <w:shd w:val="clear" w:color="auto" w:fill="auto"/>
            <w:noWrap/>
            <w:vAlign w:val="center"/>
            <w:hideMark/>
          </w:tcPr>
          <w:p w14:paraId="71B89DA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ЭЦВ 5-6,5-120 </w:t>
            </w:r>
          </w:p>
        </w:tc>
        <w:tc>
          <w:tcPr>
            <w:tcW w:w="2838" w:type="dxa"/>
            <w:tcBorders>
              <w:top w:val="nil"/>
              <w:left w:val="nil"/>
              <w:bottom w:val="single" w:sz="4" w:space="0" w:color="auto"/>
              <w:right w:val="single" w:sz="4" w:space="0" w:color="auto"/>
            </w:tcBorders>
            <w:shd w:val="clear" w:color="auto" w:fill="auto"/>
            <w:noWrap/>
            <w:vAlign w:val="bottom"/>
            <w:hideMark/>
          </w:tcPr>
          <w:p w14:paraId="52857F9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7B2868A6"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38720A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01FDB51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7D17F85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2 штуки</w:t>
            </w:r>
          </w:p>
        </w:tc>
        <w:tc>
          <w:tcPr>
            <w:tcW w:w="2126" w:type="dxa"/>
            <w:tcBorders>
              <w:top w:val="nil"/>
              <w:left w:val="nil"/>
              <w:bottom w:val="single" w:sz="4" w:space="0" w:color="auto"/>
              <w:right w:val="single" w:sz="4" w:space="0" w:color="auto"/>
            </w:tcBorders>
            <w:shd w:val="clear" w:color="auto" w:fill="auto"/>
            <w:noWrap/>
            <w:vAlign w:val="center"/>
            <w:hideMark/>
          </w:tcPr>
          <w:p w14:paraId="1B9EC6B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ЭЦВ 6-10-140 </w:t>
            </w:r>
          </w:p>
        </w:tc>
        <w:tc>
          <w:tcPr>
            <w:tcW w:w="2838" w:type="dxa"/>
            <w:tcBorders>
              <w:top w:val="nil"/>
              <w:left w:val="nil"/>
              <w:bottom w:val="single" w:sz="4" w:space="0" w:color="auto"/>
              <w:right w:val="single" w:sz="4" w:space="0" w:color="auto"/>
            </w:tcBorders>
            <w:shd w:val="clear" w:color="auto" w:fill="auto"/>
            <w:noWrap/>
            <w:vAlign w:val="bottom"/>
            <w:hideMark/>
          </w:tcPr>
          <w:p w14:paraId="3539882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34C65C36"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5843A28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35BE5F5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635B9D8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4CB86FCF"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ЭЦВ 6-16-140 </w:t>
            </w:r>
          </w:p>
        </w:tc>
        <w:tc>
          <w:tcPr>
            <w:tcW w:w="2838" w:type="dxa"/>
            <w:tcBorders>
              <w:top w:val="nil"/>
              <w:left w:val="nil"/>
              <w:bottom w:val="single" w:sz="4" w:space="0" w:color="auto"/>
              <w:right w:val="single" w:sz="4" w:space="0" w:color="auto"/>
            </w:tcBorders>
            <w:shd w:val="clear" w:color="auto" w:fill="auto"/>
            <w:noWrap/>
            <w:vAlign w:val="bottom"/>
            <w:hideMark/>
          </w:tcPr>
          <w:p w14:paraId="5AA6318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2495A3C4"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38CC537E"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11ABD461"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07FF4B48"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67F7CBEA"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ЭЦВ 6-6,5-125 </w:t>
            </w:r>
          </w:p>
        </w:tc>
        <w:tc>
          <w:tcPr>
            <w:tcW w:w="2838" w:type="dxa"/>
            <w:tcBorders>
              <w:top w:val="nil"/>
              <w:left w:val="nil"/>
              <w:bottom w:val="single" w:sz="4" w:space="0" w:color="auto"/>
              <w:right w:val="single" w:sz="4" w:space="0" w:color="auto"/>
            </w:tcBorders>
            <w:shd w:val="clear" w:color="auto" w:fill="auto"/>
            <w:noWrap/>
            <w:vAlign w:val="bottom"/>
            <w:hideMark/>
          </w:tcPr>
          <w:p w14:paraId="2856CA25"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r w:rsidR="006C3E97" w:rsidRPr="00050553" w14:paraId="745A3510" w14:textId="77777777" w:rsidTr="006322D4">
        <w:trPr>
          <w:trHeight w:val="36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14:paraId="1BB8642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849" w:type="dxa"/>
            <w:tcBorders>
              <w:top w:val="nil"/>
              <w:left w:val="nil"/>
              <w:bottom w:val="single" w:sz="4" w:space="0" w:color="auto"/>
              <w:right w:val="single" w:sz="4" w:space="0" w:color="auto"/>
            </w:tcBorders>
            <w:shd w:val="clear" w:color="auto" w:fill="auto"/>
            <w:noWrap/>
            <w:vAlign w:val="center"/>
            <w:hideMark/>
          </w:tcPr>
          <w:p w14:paraId="0BE61C3C"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w:t>
            </w:r>
          </w:p>
        </w:tc>
        <w:tc>
          <w:tcPr>
            <w:tcW w:w="1985" w:type="dxa"/>
            <w:tcBorders>
              <w:top w:val="nil"/>
              <w:left w:val="nil"/>
              <w:bottom w:val="single" w:sz="4" w:space="0" w:color="auto"/>
              <w:right w:val="single" w:sz="4" w:space="0" w:color="auto"/>
            </w:tcBorders>
            <w:shd w:val="clear" w:color="auto" w:fill="auto"/>
            <w:noWrap/>
            <w:vAlign w:val="center"/>
            <w:hideMark/>
          </w:tcPr>
          <w:p w14:paraId="15D5DFE6"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1 штука</w:t>
            </w:r>
          </w:p>
        </w:tc>
        <w:tc>
          <w:tcPr>
            <w:tcW w:w="2126" w:type="dxa"/>
            <w:tcBorders>
              <w:top w:val="nil"/>
              <w:left w:val="nil"/>
              <w:bottom w:val="single" w:sz="4" w:space="0" w:color="auto"/>
              <w:right w:val="single" w:sz="4" w:space="0" w:color="auto"/>
            </w:tcBorders>
            <w:shd w:val="clear" w:color="auto" w:fill="auto"/>
            <w:noWrap/>
            <w:vAlign w:val="center"/>
            <w:hideMark/>
          </w:tcPr>
          <w:p w14:paraId="48FB3393"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 xml:space="preserve">ЭЦВ 8-25-125 </w:t>
            </w:r>
          </w:p>
        </w:tc>
        <w:tc>
          <w:tcPr>
            <w:tcW w:w="2838" w:type="dxa"/>
            <w:tcBorders>
              <w:top w:val="nil"/>
              <w:left w:val="nil"/>
              <w:bottom w:val="single" w:sz="4" w:space="0" w:color="auto"/>
              <w:right w:val="single" w:sz="4" w:space="0" w:color="auto"/>
            </w:tcBorders>
            <w:shd w:val="clear" w:color="auto" w:fill="auto"/>
            <w:noWrap/>
            <w:vAlign w:val="bottom"/>
            <w:hideMark/>
          </w:tcPr>
          <w:p w14:paraId="67F67102" w14:textId="77777777" w:rsidR="006C3E97" w:rsidRPr="00050553" w:rsidRDefault="006C3E97" w:rsidP="006322D4">
            <w:pPr>
              <w:spacing w:after="0"/>
              <w:rPr>
                <w:rFonts w:eastAsia="Times New Roman" w:cs="Times New Roman"/>
                <w:sz w:val="24"/>
                <w:szCs w:val="24"/>
                <w:lang w:eastAsia="ru-RU"/>
              </w:rPr>
            </w:pPr>
            <w:r w:rsidRPr="00050553">
              <w:rPr>
                <w:rFonts w:eastAsia="Times New Roman" w:cs="Times New Roman"/>
                <w:sz w:val="24"/>
                <w:szCs w:val="24"/>
                <w:lang w:eastAsia="ru-RU"/>
              </w:rPr>
              <w:t>Ефремовский район, д.Чернятино</w:t>
            </w:r>
          </w:p>
        </w:tc>
      </w:tr>
    </w:tbl>
    <w:p w14:paraId="43B290C3" w14:textId="77777777" w:rsidR="006C3E97" w:rsidRPr="00896C25" w:rsidRDefault="006C3E97" w:rsidP="006C3E97">
      <w:pPr>
        <w:pStyle w:val="afb"/>
        <w:ind w:firstLine="709"/>
        <w:jc w:val="both"/>
        <w:rPr>
          <w:rFonts w:ascii="PT Astra Serif" w:hAnsi="PT Astra Serif"/>
          <w:color w:val="000000" w:themeColor="text1"/>
          <w:sz w:val="28"/>
          <w:szCs w:val="28"/>
        </w:rPr>
      </w:pPr>
    </w:p>
    <w:p w14:paraId="34685CB0"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3.4. Порядок привлечения и управления силами и средствами при аварии</w:t>
      </w:r>
    </w:p>
    <w:p w14:paraId="22B8893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3.4.1. Первичный вызов: при обнаружении аварии ответственное лицо (персонал объекта, диспетчер, гражданин) сообщает в АДС своей организации или напрямую в ЕДДС муниципального образования.</w:t>
      </w:r>
    </w:p>
    <w:p w14:paraId="1C75663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3.4.2. Оценка и эскалация: Дежурный диспетчер АДС оценивает масштаб и последствия аварии:</w:t>
      </w:r>
    </w:p>
    <w:p w14:paraId="5EE008C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объектовом (локальном) уровне – своими силами направляет аварийную бригаду и информирует руководство.</w:t>
      </w:r>
    </w:p>
    <w:p w14:paraId="53BD933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местном уровне или невозможности ликвидации собственными силами – немедленно передает информацию в ЕДДС МО для координации привлечения дополнительных сил (других организаций, экстренных служб).</w:t>
      </w:r>
    </w:p>
    <w:p w14:paraId="2AC62F9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3.4.3. Координация через ЕДДС: ЕДДС осуществляет оперативный сбор информации, оповещает и привлекает необходимые силы и средства согласно Схеме взаимодействия (Приложение 2), информирует администрацию МО.</w:t>
      </w:r>
    </w:p>
    <w:p w14:paraId="101BFEE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3.4.4. Создание оперативного штаба: При крупной аварии (местный уровень, группа 1-2 по классификации раздела 2.1) решением главы администрации МО может быть создан оперативный штаб на месте происшествия, который берет на себя общее руководство всеми привлеченными силами и средствами.</w:t>
      </w:r>
    </w:p>
    <w:p w14:paraId="1D0DEDD5" w14:textId="77777777" w:rsidR="006C3E97" w:rsidRPr="00CF2A26"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3.4.5. Финансирование работ: Расходы на проведение аварийно-восстановительных работ несут организации, на балансе которых произошла авария. При необходимости использования резервов МО или привлечения подрядных организаций финансирование осуществляется в соответствии с разделом 6 настоящего Плана.</w:t>
      </w:r>
    </w:p>
    <w:p w14:paraId="3A69D407" w14:textId="77777777" w:rsidR="006C3E97" w:rsidRPr="00896C25" w:rsidRDefault="006C3E97" w:rsidP="006C3E97">
      <w:pPr>
        <w:pStyle w:val="afb"/>
        <w:jc w:val="both"/>
        <w:rPr>
          <w:rFonts w:ascii="PT Astra Serif" w:hAnsi="PT Astra Serif"/>
          <w:b/>
          <w:bCs/>
          <w:color w:val="000000" w:themeColor="text1"/>
          <w:sz w:val="28"/>
          <w:szCs w:val="28"/>
        </w:rPr>
      </w:pPr>
    </w:p>
    <w:p w14:paraId="08F7ED9C"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4. ПОРЯДОК И ПРОЦЕДУРА ОРГАНИЗАЦИИ ВЗАИМОДЕЙСТВИЯ СИЛ И СРЕДСТВ, А ТАКЖЕ ОРГАНИЗАЦИЙ, ФУНКЦИОНИРУЮЩИХ В СИСТЕМАХ ТЕПЛОСНАБЖЕНИЯ</w:t>
      </w:r>
    </w:p>
    <w:p w14:paraId="2A631DB7"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p>
    <w:p w14:paraId="3777B71E"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4.1. Общие принципы организации взаимодействия</w:t>
      </w:r>
    </w:p>
    <w:p w14:paraId="06B8D83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4.1.1. Четкое и оперативное взаимодействие всех привлекаемых сил, средств и организаций является ключевым условием для своевременной локализации и ликвидации аварийных ситуаций с минимальными последствиями.</w:t>
      </w:r>
    </w:p>
    <w:p w14:paraId="7C4C439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4.1.2. Взаимодействие организуется на основе:</w:t>
      </w:r>
    </w:p>
    <w:p w14:paraId="14C926B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Требований Федерального закона № 190-ФЗ «О теплоснабжении» (ч. 5 ст. 18).</w:t>
      </w:r>
    </w:p>
    <w:p w14:paraId="03DED28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Заключенн</w:t>
      </w:r>
      <w:r>
        <w:rPr>
          <w:rFonts w:ascii="Times New Roman" w:hAnsi="Times New Roman" w:cs="Times New Roman"/>
          <w:color w:val="000000" w:themeColor="text1"/>
          <w:sz w:val="28"/>
          <w:szCs w:val="28"/>
        </w:rPr>
        <w:t>ого</w:t>
      </w:r>
      <w:r w:rsidRPr="00896C25">
        <w:rPr>
          <w:rFonts w:ascii="Times New Roman" w:hAnsi="Times New Roman" w:cs="Times New Roman"/>
          <w:color w:val="000000" w:themeColor="text1"/>
          <w:sz w:val="28"/>
          <w:szCs w:val="28"/>
        </w:rPr>
        <w:t> соглашени</w:t>
      </w:r>
      <w:r>
        <w:rPr>
          <w:rFonts w:ascii="Times New Roman" w:hAnsi="Times New Roman" w:cs="Times New Roman"/>
          <w:color w:val="000000" w:themeColor="text1"/>
          <w:sz w:val="28"/>
          <w:szCs w:val="28"/>
        </w:rPr>
        <w:t>я</w:t>
      </w:r>
      <w:r w:rsidRPr="000105D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24.06.2025г.</w:t>
      </w:r>
      <w:r w:rsidRPr="00896C25">
        <w:rPr>
          <w:rFonts w:ascii="Times New Roman" w:hAnsi="Times New Roman" w:cs="Times New Roman"/>
          <w:color w:val="000000" w:themeColor="text1"/>
          <w:sz w:val="28"/>
          <w:szCs w:val="28"/>
        </w:rPr>
        <w:t xml:space="preserve"> об управлении систем</w:t>
      </w:r>
      <w:r>
        <w:rPr>
          <w:rFonts w:ascii="Times New Roman" w:hAnsi="Times New Roman" w:cs="Times New Roman"/>
          <w:color w:val="000000" w:themeColor="text1"/>
          <w:sz w:val="28"/>
          <w:szCs w:val="28"/>
        </w:rPr>
        <w:t>ой</w:t>
      </w:r>
      <w:r w:rsidRPr="00CF2A26">
        <w:rPr>
          <w:rFonts w:ascii="Times New Roman" w:hAnsi="Times New Roman" w:cs="Times New Roman"/>
          <w:color w:val="000000" w:themeColor="text1"/>
          <w:sz w:val="28"/>
          <w:szCs w:val="28"/>
        </w:rPr>
        <w:t xml:space="preserve"> </w:t>
      </w:r>
      <w:r w:rsidRPr="00896C25">
        <w:rPr>
          <w:rFonts w:ascii="Times New Roman" w:hAnsi="Times New Roman" w:cs="Times New Roman"/>
          <w:color w:val="000000" w:themeColor="text1"/>
          <w:sz w:val="28"/>
          <w:szCs w:val="28"/>
        </w:rPr>
        <w:t>теплоснабжения между теплоснабжающ</w:t>
      </w:r>
      <w:r>
        <w:rPr>
          <w:rFonts w:ascii="Times New Roman" w:hAnsi="Times New Roman" w:cs="Times New Roman"/>
          <w:color w:val="000000" w:themeColor="text1"/>
          <w:sz w:val="28"/>
          <w:szCs w:val="28"/>
        </w:rPr>
        <w:t>ей</w:t>
      </w:r>
      <w:r w:rsidRPr="00896C25">
        <w:rPr>
          <w:rFonts w:ascii="Times New Roman" w:hAnsi="Times New Roman" w:cs="Times New Roman"/>
          <w:color w:val="000000" w:themeColor="text1"/>
          <w:sz w:val="28"/>
          <w:szCs w:val="28"/>
        </w:rPr>
        <w:t xml:space="preserve"> и теплосетев</w:t>
      </w:r>
      <w:r>
        <w:rPr>
          <w:rFonts w:ascii="Times New Roman" w:hAnsi="Times New Roman" w:cs="Times New Roman"/>
          <w:color w:val="000000" w:themeColor="text1"/>
          <w:sz w:val="28"/>
          <w:szCs w:val="28"/>
        </w:rPr>
        <w:t>ой</w:t>
      </w:r>
      <w:r w:rsidRPr="00896C25">
        <w:rPr>
          <w:rFonts w:ascii="Times New Roman" w:hAnsi="Times New Roman" w:cs="Times New Roman"/>
          <w:color w:val="000000" w:themeColor="text1"/>
          <w:sz w:val="28"/>
          <w:szCs w:val="28"/>
        </w:rPr>
        <w:t xml:space="preserve"> организациями</w:t>
      </w:r>
      <w:r>
        <w:rPr>
          <w:rFonts w:ascii="Times New Roman" w:hAnsi="Times New Roman" w:cs="Times New Roman"/>
          <w:color w:val="000000" w:themeColor="text1"/>
          <w:sz w:val="28"/>
          <w:szCs w:val="28"/>
        </w:rPr>
        <w:t xml:space="preserve"> муниципального образования </w:t>
      </w:r>
      <w:r w:rsidRPr="00896C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между ООО «ККС» и АО «РИР Энерго»</w:t>
      </w:r>
      <w:r w:rsidRPr="00896C25">
        <w:rPr>
          <w:rFonts w:ascii="Times New Roman" w:hAnsi="Times New Roman" w:cs="Times New Roman"/>
          <w:color w:val="000000" w:themeColor="text1"/>
          <w:sz w:val="28"/>
          <w:szCs w:val="28"/>
        </w:rPr>
        <w:t>).</w:t>
      </w:r>
    </w:p>
    <w:p w14:paraId="163F910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Настоящего Плана и решений органов местного самоуправления.</w:t>
      </w:r>
    </w:p>
    <w:p w14:paraId="1FAADF4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Существующих договоров и регламентов между организациями.</w:t>
      </w:r>
    </w:p>
    <w:p w14:paraId="79439F2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4.1.3. Координатором взаимодействия на территории муниципального образования при возникновении аварии является Единая дежурно-диспетчерская служба (ЕДДС) администрации МО. В повседневном режиме взаимодействие осуществляют аварийно-диспетчерские службы (АДС) организаций.</w:t>
      </w:r>
    </w:p>
    <w:p w14:paraId="323E3DAB"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4.2. Схема организации оповещения и взаимодействия служб</w:t>
      </w:r>
    </w:p>
    <w:p w14:paraId="18D0852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4.2.1. Первичное оповещение о возникновении аварийной ситуации на объекте теплоснабжения осуществляется любым доступным способом (телефонный звонок в диспетчерскую, сообщение через систему «Инцидент-менеджмент», сигнал автоматики) в АДС организации, эксплуатирующей поврежденный объект.</w:t>
      </w:r>
    </w:p>
    <w:p w14:paraId="12907C84" w14:textId="77777777" w:rsidR="006C3E97" w:rsidRPr="004B0729" w:rsidRDefault="006C3E97" w:rsidP="006C3E97">
      <w:pPr>
        <w:pStyle w:val="afb"/>
        <w:ind w:firstLine="709"/>
        <w:jc w:val="both"/>
        <w:rPr>
          <w:rFonts w:ascii="Times New Roman" w:hAnsi="Times New Roman" w:cs="Times New Roman"/>
          <w:color w:val="000000" w:themeColor="text1"/>
          <w:sz w:val="28"/>
          <w:szCs w:val="28"/>
        </w:rPr>
        <w:sectPr w:rsidR="006C3E97" w:rsidRPr="004B0729" w:rsidSect="00760482">
          <w:footerReference w:type="default" r:id="rId7"/>
          <w:pgSz w:w="11906" w:h="16838"/>
          <w:pgMar w:top="1134" w:right="707" w:bottom="851" w:left="1701" w:header="708" w:footer="0" w:gutter="0"/>
          <w:cols w:space="720"/>
          <w:formProt w:val="0"/>
          <w:docGrid w:linePitch="100" w:charSpace="12288"/>
        </w:sectPr>
      </w:pPr>
      <w:r w:rsidRPr="00896C25">
        <w:rPr>
          <w:rFonts w:ascii="Times New Roman" w:hAnsi="Times New Roman" w:cs="Times New Roman"/>
          <w:color w:val="000000" w:themeColor="text1"/>
          <w:sz w:val="28"/>
          <w:szCs w:val="28"/>
        </w:rPr>
        <w:t>4.2.2. Далее информация по цепочке оперативного взаимодействия передается в соответствии со следующей Схемой организации оповещения и взаимодействия.</w:t>
      </w:r>
    </w:p>
    <w:tbl>
      <w:tblPr>
        <w:tblW w:w="14403" w:type="dxa"/>
        <w:tblInd w:w="534" w:type="dxa"/>
        <w:tblLayout w:type="fixed"/>
        <w:tblLook w:val="0000" w:firstRow="0" w:lastRow="0" w:firstColumn="0" w:lastColumn="0" w:noHBand="0" w:noVBand="0"/>
      </w:tblPr>
      <w:tblGrid>
        <w:gridCol w:w="14167"/>
        <w:gridCol w:w="236"/>
      </w:tblGrid>
      <w:tr w:rsidR="006C3E97" w14:paraId="742614CB" w14:textId="77777777" w:rsidTr="006322D4">
        <w:trPr>
          <w:cantSplit/>
        </w:trPr>
        <w:tc>
          <w:tcPr>
            <w:tcW w:w="14167" w:type="dxa"/>
            <w:vMerge w:val="restart"/>
          </w:tcPr>
          <w:p w14:paraId="4C057D8A" w14:textId="77777777" w:rsidR="006C3E97" w:rsidRDefault="006C3E97" w:rsidP="006322D4">
            <w:pPr>
              <w:pStyle w:val="NoSpacing1"/>
              <w:rPr>
                <w:rFonts w:ascii="PT Astra Serif" w:hAnsi="PT Astra Serif"/>
                <w:sz w:val="28"/>
              </w:rPr>
            </w:pPr>
          </w:p>
          <w:p w14:paraId="09ADE9B5" w14:textId="77777777" w:rsidR="006C3E97" w:rsidRPr="00BB3032" w:rsidRDefault="006C3E97" w:rsidP="006322D4">
            <w:pPr>
              <w:pStyle w:val="NoSpacing1"/>
              <w:jc w:val="center"/>
              <w:rPr>
                <w:rFonts w:ascii="Times New Roman" w:hAnsi="Times New Roman" w:cs="Times New Roman"/>
                <w:b/>
                <w:smallCaps/>
                <w:sz w:val="28"/>
              </w:rPr>
            </w:pPr>
            <w:r w:rsidRPr="00BB3032">
              <w:rPr>
                <w:rFonts w:ascii="Times New Roman" w:hAnsi="Times New Roman" w:cs="Times New Roman"/>
                <w:b/>
                <w:sz w:val="28"/>
              </w:rPr>
              <w:t>Схема организации оповещения руководящего состава администрации муниципального образования и взаимодействия аварийно-диспетчерских, дежурно-диспетчерских и спасательных служб</w:t>
            </w:r>
          </w:p>
          <w:p w14:paraId="6FEB7EAC" w14:textId="77777777" w:rsidR="006C3E97" w:rsidRDefault="006C3E97" w:rsidP="006322D4">
            <w:pPr>
              <w:tabs>
                <w:tab w:val="left" w:pos="4678"/>
              </w:tabs>
              <w:rPr>
                <w:sz w:val="22"/>
              </w:rPr>
            </w:pPr>
          </w:p>
        </w:tc>
        <w:tc>
          <w:tcPr>
            <w:tcW w:w="236" w:type="dxa"/>
          </w:tcPr>
          <w:p w14:paraId="386775FC" w14:textId="77777777" w:rsidR="006C3E97" w:rsidRPr="002C0D78" w:rsidRDefault="006C3E97" w:rsidP="006322D4">
            <w:pPr>
              <w:tabs>
                <w:tab w:val="left" w:pos="4678"/>
              </w:tabs>
              <w:rPr>
                <w:sz w:val="22"/>
              </w:rPr>
            </w:pPr>
          </w:p>
        </w:tc>
      </w:tr>
      <w:tr w:rsidR="006C3E97" w14:paraId="6C1FD165" w14:textId="77777777" w:rsidTr="006322D4">
        <w:trPr>
          <w:cantSplit/>
        </w:trPr>
        <w:tc>
          <w:tcPr>
            <w:tcW w:w="14167" w:type="dxa"/>
            <w:vMerge/>
          </w:tcPr>
          <w:p w14:paraId="73F89E30" w14:textId="77777777" w:rsidR="006C3E97" w:rsidRDefault="006C3E97" w:rsidP="006322D4">
            <w:pPr>
              <w:tabs>
                <w:tab w:val="left" w:pos="4678"/>
              </w:tabs>
              <w:rPr>
                <w:sz w:val="22"/>
              </w:rPr>
            </w:pPr>
          </w:p>
        </w:tc>
        <w:tc>
          <w:tcPr>
            <w:tcW w:w="236" w:type="dxa"/>
          </w:tcPr>
          <w:p w14:paraId="23D98DC0" w14:textId="77777777" w:rsidR="006C3E97" w:rsidRPr="002C0D78" w:rsidRDefault="006C3E97" w:rsidP="006322D4">
            <w:pPr>
              <w:tabs>
                <w:tab w:val="left" w:pos="4678"/>
              </w:tabs>
              <w:jc w:val="right"/>
              <w:rPr>
                <w:sz w:val="22"/>
              </w:rPr>
            </w:pPr>
          </w:p>
        </w:tc>
      </w:tr>
    </w:tbl>
    <w:p w14:paraId="1BB0F6F2" w14:textId="77777777" w:rsidR="006C3E97" w:rsidRPr="00EA06E1" w:rsidRDefault="006C3E97" w:rsidP="006C3E97">
      <w:pPr>
        <w:pStyle w:val="a9"/>
        <w:rPr>
          <w:noProof/>
        </w:rPr>
        <w:sectPr w:rsidR="006C3E97" w:rsidRPr="00EA06E1" w:rsidSect="00125BAA">
          <w:pgSz w:w="16838" w:h="11906" w:orient="landscape"/>
          <w:pgMar w:top="851" w:right="962" w:bottom="850" w:left="1134" w:header="708" w:footer="0" w:gutter="0"/>
          <w:cols w:space="720"/>
          <w:formProt w:val="0"/>
          <w:docGrid w:linePitch="299" w:charSpace="12288"/>
        </w:sectPr>
      </w:pPr>
      <w:r>
        <w:rPr>
          <w:noProof/>
          <w:lang w:eastAsia="ru-RU"/>
        </w:rPr>
        <mc:AlternateContent>
          <mc:Choice Requires="wps">
            <w:drawing>
              <wp:anchor distT="0" distB="0" distL="114300" distR="114300" simplePos="0" relativeHeight="251699200" behindDoc="0" locked="0" layoutInCell="0" allowOverlap="1" wp14:anchorId="585B89C7" wp14:editId="4AC175A1">
                <wp:simplePos x="0" y="0"/>
                <wp:positionH relativeFrom="column">
                  <wp:posOffset>7623810</wp:posOffset>
                </wp:positionH>
                <wp:positionV relativeFrom="paragraph">
                  <wp:posOffset>358140</wp:posOffset>
                </wp:positionV>
                <wp:extent cx="434340" cy="7620"/>
                <wp:effectExtent l="0" t="57150" r="41910" b="87630"/>
                <wp:wrapTopAndBottom/>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ED463" id="Line 3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3pt,28.2pt" to="634.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98176" behindDoc="0" locked="0" layoutInCell="0" allowOverlap="1" wp14:anchorId="7ACA6F43" wp14:editId="431B4C02">
                <wp:simplePos x="0" y="0"/>
                <wp:positionH relativeFrom="column">
                  <wp:posOffset>8058150</wp:posOffset>
                </wp:positionH>
                <wp:positionV relativeFrom="paragraph">
                  <wp:posOffset>83820</wp:posOffset>
                </wp:positionV>
                <wp:extent cx="1463040" cy="769620"/>
                <wp:effectExtent l="0" t="0" r="22860" b="1143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040" cy="769620"/>
                        </a:xfrm>
                        <a:prstGeom prst="rect">
                          <a:avLst/>
                        </a:prstGeom>
                        <a:solidFill>
                          <a:srgbClr val="FFFFFF"/>
                        </a:solidFill>
                        <a:ln w="9525">
                          <a:solidFill>
                            <a:srgbClr val="000000"/>
                          </a:solidFill>
                          <a:miter lim="800000"/>
                          <a:headEnd/>
                          <a:tailEnd/>
                        </a:ln>
                      </wps:spPr>
                      <wps:txbx>
                        <w:txbxContent>
                          <w:p w14:paraId="4CA199C7" w14:textId="77777777" w:rsidR="006C3E97" w:rsidRPr="00CF29D6" w:rsidRDefault="006C3E97" w:rsidP="006C3E97">
                            <w:pPr>
                              <w:spacing w:after="0"/>
                              <w:jc w:val="center"/>
                              <w:rPr>
                                <w:rFonts w:cs="Times New Roman"/>
                                <w:b/>
                                <w:smallCaps/>
                                <w:sz w:val="20"/>
                              </w:rPr>
                            </w:pPr>
                            <w:r>
                              <w:rPr>
                                <w:rFonts w:cs="Times New Roman"/>
                                <w:b/>
                                <w:smallCaps/>
                                <w:sz w:val="20"/>
                              </w:rPr>
                              <w:t>Ситуационный центр Губернатора Тульской области</w:t>
                            </w:r>
                          </w:p>
                          <w:p w14:paraId="6E953F68" w14:textId="77777777" w:rsidR="006C3E97" w:rsidRPr="00CF29D6" w:rsidRDefault="006C3E97" w:rsidP="006C3E97">
                            <w:pPr>
                              <w:spacing w:after="0"/>
                              <w:jc w:val="center"/>
                              <w:rPr>
                                <w:rFonts w:cs="Times New Roman"/>
                                <w:b/>
                                <w:smallCaps/>
                                <w:sz w:val="20"/>
                              </w:rPr>
                            </w:pPr>
                            <w:r w:rsidRPr="00CF29D6">
                              <w:rPr>
                                <w:rFonts w:cs="Times New Roman"/>
                                <w:smallCaps/>
                                <w:sz w:val="20"/>
                              </w:rPr>
                              <w:t>тел.8(487</w:t>
                            </w:r>
                            <w:r>
                              <w:rPr>
                                <w:rFonts w:cs="Times New Roman"/>
                                <w:smallCaps/>
                                <w:sz w:val="20"/>
                              </w:rPr>
                              <w:t>2</w:t>
                            </w:r>
                            <w:r w:rsidRPr="00CF29D6">
                              <w:rPr>
                                <w:rFonts w:cs="Times New Roman"/>
                                <w:smallCaps/>
                                <w:sz w:val="20"/>
                              </w:rPr>
                              <w:t>)</w:t>
                            </w:r>
                            <w:r>
                              <w:rPr>
                                <w:rFonts w:cs="Times New Roman"/>
                                <w:smallCaps/>
                                <w:sz w:val="20"/>
                              </w:rPr>
                              <w:t>24-51-04</w:t>
                            </w:r>
                          </w:p>
                          <w:p w14:paraId="6EAE69FF" w14:textId="77777777" w:rsidR="006C3E97" w:rsidRPr="0066337D" w:rsidRDefault="006C3E97" w:rsidP="006C3E97">
                            <w:pPr>
                              <w:spacing w:after="0"/>
                              <w:jc w:val="center"/>
                              <w:rPr>
                                <w:rFonts w:cs="Times New Roman"/>
                                <w:b/>
                                <w:smallCap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A6F43" id="Rectangle 6" o:spid="_x0000_s1026" style="position:absolute;margin-left:634.5pt;margin-top:6.6pt;width:115.2pt;height:60.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" o:allowincell="f">
                <v:textbox>
                  <w:txbxContent>
                    <w:p w14:paraId="4CA199C7" w14:textId="77777777" w:rsidR="006C3E97" w:rsidRPr="00CF29D6" w:rsidRDefault="006C3E97" w:rsidP="006C3E97">
                      <w:pPr>
                        <w:spacing w:after="0"/>
                        <w:jc w:val="center"/>
                        <w:rPr>
                          <w:rFonts w:cs="Times New Roman"/>
                          <w:b/>
                          <w:smallCaps/>
                          <w:sz w:val="20"/>
                        </w:rPr>
                      </w:pPr>
                      <w:r>
                        <w:rPr>
                          <w:rFonts w:cs="Times New Roman"/>
                          <w:b/>
                          <w:smallCaps/>
                          <w:sz w:val="20"/>
                        </w:rPr>
                        <w:t>Ситуационный центр Губернатора Тульской области</w:t>
                      </w:r>
                    </w:p>
                    <w:p w14:paraId="6E953F68" w14:textId="77777777" w:rsidR="006C3E97" w:rsidRPr="00CF29D6" w:rsidRDefault="006C3E97" w:rsidP="006C3E97">
                      <w:pPr>
                        <w:spacing w:after="0"/>
                        <w:jc w:val="center"/>
                        <w:rPr>
                          <w:rFonts w:cs="Times New Roman"/>
                          <w:b/>
                          <w:smallCaps/>
                          <w:sz w:val="20"/>
                        </w:rPr>
                      </w:pPr>
                      <w:r w:rsidRPr="00CF29D6">
                        <w:rPr>
                          <w:rFonts w:cs="Times New Roman"/>
                          <w:smallCaps/>
                          <w:sz w:val="20"/>
                        </w:rPr>
                        <w:t>тел.8(487</w:t>
                      </w:r>
                      <w:r>
                        <w:rPr>
                          <w:rFonts w:cs="Times New Roman"/>
                          <w:smallCaps/>
                          <w:sz w:val="20"/>
                        </w:rPr>
                        <w:t>2</w:t>
                      </w:r>
                      <w:r w:rsidRPr="00CF29D6">
                        <w:rPr>
                          <w:rFonts w:cs="Times New Roman"/>
                          <w:smallCaps/>
                          <w:sz w:val="20"/>
                        </w:rPr>
                        <w:t>)</w:t>
                      </w:r>
                      <w:r>
                        <w:rPr>
                          <w:rFonts w:cs="Times New Roman"/>
                          <w:smallCaps/>
                          <w:sz w:val="20"/>
                        </w:rPr>
                        <w:t>24-51-04</w:t>
                      </w:r>
                    </w:p>
                    <w:p w14:paraId="6EAE69FF" w14:textId="77777777" w:rsidR="006C3E97" w:rsidRPr="0066337D" w:rsidRDefault="006C3E97" w:rsidP="006C3E97">
                      <w:pPr>
                        <w:spacing w:after="0"/>
                        <w:jc w:val="center"/>
                        <w:rPr>
                          <w:rFonts w:cs="Times New Roman"/>
                          <w:b/>
                          <w:smallCaps/>
                          <w:sz w:val="20"/>
                        </w:rPr>
                      </w:pPr>
                    </w:p>
                  </w:txbxContent>
                </v:textbox>
              </v:rect>
            </w:pict>
          </mc:Fallback>
        </mc:AlternateContent>
      </w:r>
      <w:r>
        <w:rPr>
          <w:noProof/>
          <w:lang w:eastAsia="ru-RU"/>
        </w:rPr>
        <mc:AlternateContent>
          <mc:Choice Requires="wps">
            <w:drawing>
              <wp:anchor distT="0" distB="0" distL="114300" distR="114300" simplePos="0" relativeHeight="251669504" behindDoc="0" locked="0" layoutInCell="0" allowOverlap="1" wp14:anchorId="093FCD82" wp14:editId="6FBBB377">
                <wp:simplePos x="0" y="0"/>
                <wp:positionH relativeFrom="column">
                  <wp:posOffset>7040880</wp:posOffset>
                </wp:positionH>
                <wp:positionV relativeFrom="paragraph">
                  <wp:posOffset>739140</wp:posOffset>
                </wp:positionV>
                <wp:extent cx="0" cy="687070"/>
                <wp:effectExtent l="76200" t="38100" r="57150" b="17780"/>
                <wp:wrapTopAndBottom/>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87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23515" id="Line 17"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4pt,58.2pt" to="554.4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60288" behindDoc="0" locked="0" layoutInCell="0" allowOverlap="1" wp14:anchorId="0EE0C1C3" wp14:editId="5F760E1C">
                <wp:simplePos x="0" y="0"/>
                <wp:positionH relativeFrom="column">
                  <wp:posOffset>5947411</wp:posOffset>
                </wp:positionH>
                <wp:positionV relativeFrom="paragraph">
                  <wp:posOffset>76200</wp:posOffset>
                </wp:positionV>
                <wp:extent cx="1668780" cy="766445"/>
                <wp:effectExtent l="0" t="0" r="26670" b="14605"/>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766445"/>
                        </a:xfrm>
                        <a:prstGeom prst="rect">
                          <a:avLst/>
                        </a:prstGeom>
                        <a:solidFill>
                          <a:srgbClr val="FFFFFF"/>
                        </a:solidFill>
                        <a:ln w="9525">
                          <a:solidFill>
                            <a:srgbClr val="000000"/>
                          </a:solidFill>
                          <a:miter lim="800000"/>
                          <a:headEnd/>
                          <a:tailEnd/>
                        </a:ln>
                      </wps:spPr>
                      <wps:txbx>
                        <w:txbxContent>
                          <w:p w14:paraId="1527BC8D" w14:textId="77777777" w:rsidR="006C3E97" w:rsidRDefault="006C3E97" w:rsidP="006C3E97">
                            <w:pPr>
                              <w:spacing w:after="0"/>
                              <w:jc w:val="center"/>
                              <w:rPr>
                                <w:rFonts w:cs="Times New Roman"/>
                                <w:b/>
                                <w:smallCaps/>
                                <w:sz w:val="20"/>
                              </w:rPr>
                            </w:pPr>
                            <w:r w:rsidRPr="00CF29D6">
                              <w:rPr>
                                <w:rFonts w:cs="Times New Roman"/>
                                <w:b/>
                                <w:smallCaps/>
                                <w:sz w:val="20"/>
                              </w:rPr>
                              <w:t xml:space="preserve">ЕДДС </w:t>
                            </w:r>
                          </w:p>
                          <w:p w14:paraId="307919BB" w14:textId="77777777" w:rsidR="006C3E97" w:rsidRPr="00CF29D6" w:rsidRDefault="006C3E97" w:rsidP="006C3E97">
                            <w:pPr>
                              <w:spacing w:after="0"/>
                              <w:jc w:val="center"/>
                              <w:rPr>
                                <w:rFonts w:cs="Times New Roman"/>
                                <w:b/>
                                <w:smallCaps/>
                                <w:sz w:val="20"/>
                              </w:rPr>
                            </w:pPr>
                            <w:r>
                              <w:rPr>
                                <w:rFonts w:cs="Times New Roman"/>
                                <w:b/>
                                <w:smallCaps/>
                                <w:sz w:val="20"/>
                              </w:rPr>
                              <w:t>Ефремовского района</w:t>
                            </w:r>
                          </w:p>
                          <w:p w14:paraId="30DCF0BA" w14:textId="77777777" w:rsidR="006C3E97" w:rsidRPr="00CF29D6" w:rsidRDefault="006C3E97" w:rsidP="006C3E97">
                            <w:pPr>
                              <w:spacing w:after="0"/>
                              <w:jc w:val="center"/>
                              <w:rPr>
                                <w:rFonts w:cs="Times New Roman"/>
                                <w:b/>
                                <w:smallCaps/>
                                <w:sz w:val="20"/>
                              </w:rPr>
                            </w:pPr>
                            <w:r w:rsidRPr="00CF29D6">
                              <w:rPr>
                                <w:rFonts w:cs="Times New Roman"/>
                                <w:smallCaps/>
                                <w:sz w:val="20"/>
                              </w:rPr>
                              <w:t>тел.8(48741)6-09-11</w:t>
                            </w:r>
                          </w:p>
                          <w:p w14:paraId="270BE896" w14:textId="77777777" w:rsidR="006C3E97" w:rsidRPr="0066337D" w:rsidRDefault="006C3E97" w:rsidP="006C3E97">
                            <w:pPr>
                              <w:spacing w:after="0"/>
                              <w:jc w:val="center"/>
                              <w:rPr>
                                <w:rFonts w:cs="Times New Roman"/>
                                <w:b/>
                                <w:smallCap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0C1C3" id="_x0000_s1027" style="position:absolute;margin-left:468.3pt;margin-top:6pt;width:131.4pt;height:6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" o:allowincell="f">
                <v:textbox>
                  <w:txbxContent>
                    <w:p w14:paraId="1527BC8D" w14:textId="77777777" w:rsidR="006C3E97" w:rsidRDefault="006C3E97" w:rsidP="006C3E97">
                      <w:pPr>
                        <w:spacing w:after="0"/>
                        <w:jc w:val="center"/>
                        <w:rPr>
                          <w:rFonts w:cs="Times New Roman"/>
                          <w:b/>
                          <w:smallCaps/>
                          <w:sz w:val="20"/>
                        </w:rPr>
                      </w:pPr>
                      <w:r w:rsidRPr="00CF29D6">
                        <w:rPr>
                          <w:rFonts w:cs="Times New Roman"/>
                          <w:b/>
                          <w:smallCaps/>
                          <w:sz w:val="20"/>
                        </w:rPr>
                        <w:t xml:space="preserve">ЕДДС </w:t>
                      </w:r>
                    </w:p>
                    <w:p w14:paraId="307919BB" w14:textId="77777777" w:rsidR="006C3E97" w:rsidRPr="00CF29D6" w:rsidRDefault="006C3E97" w:rsidP="006C3E97">
                      <w:pPr>
                        <w:spacing w:after="0"/>
                        <w:jc w:val="center"/>
                        <w:rPr>
                          <w:rFonts w:cs="Times New Roman"/>
                          <w:b/>
                          <w:smallCaps/>
                          <w:sz w:val="20"/>
                        </w:rPr>
                      </w:pPr>
                      <w:r>
                        <w:rPr>
                          <w:rFonts w:cs="Times New Roman"/>
                          <w:b/>
                          <w:smallCaps/>
                          <w:sz w:val="20"/>
                        </w:rPr>
                        <w:t>Ефремовского района</w:t>
                      </w:r>
                    </w:p>
                    <w:p w14:paraId="30DCF0BA" w14:textId="77777777" w:rsidR="006C3E97" w:rsidRPr="00CF29D6" w:rsidRDefault="006C3E97" w:rsidP="006C3E97">
                      <w:pPr>
                        <w:spacing w:after="0"/>
                        <w:jc w:val="center"/>
                        <w:rPr>
                          <w:rFonts w:cs="Times New Roman"/>
                          <w:b/>
                          <w:smallCaps/>
                          <w:sz w:val="20"/>
                        </w:rPr>
                      </w:pPr>
                      <w:r w:rsidRPr="00CF29D6">
                        <w:rPr>
                          <w:rFonts w:cs="Times New Roman"/>
                          <w:smallCaps/>
                          <w:sz w:val="20"/>
                        </w:rPr>
                        <w:t>тел.8(48741)6-09-11</w:t>
                      </w:r>
                    </w:p>
                    <w:p w14:paraId="270BE896" w14:textId="77777777" w:rsidR="006C3E97" w:rsidRPr="0066337D" w:rsidRDefault="006C3E97" w:rsidP="006C3E97">
                      <w:pPr>
                        <w:spacing w:after="0"/>
                        <w:jc w:val="center"/>
                        <w:rPr>
                          <w:rFonts w:cs="Times New Roman"/>
                          <w:b/>
                          <w:smallCaps/>
                          <w:sz w:val="20"/>
                        </w:rPr>
                      </w:pPr>
                    </w:p>
                  </w:txbxContent>
                </v:textbox>
              </v:rect>
            </w:pict>
          </mc:Fallback>
        </mc:AlternateContent>
      </w:r>
      <w:r>
        <w:rPr>
          <w:noProof/>
          <w:lang w:eastAsia="ru-RU"/>
        </w:rPr>
        <mc:AlternateContent>
          <mc:Choice Requires="wps">
            <w:drawing>
              <wp:anchor distT="0" distB="0" distL="114300" distR="114300" simplePos="0" relativeHeight="251685888" behindDoc="0" locked="0" layoutInCell="1" allowOverlap="1" wp14:anchorId="4F0831D2" wp14:editId="086C237A">
                <wp:simplePos x="0" y="0"/>
                <wp:positionH relativeFrom="column">
                  <wp:posOffset>2426970</wp:posOffset>
                </wp:positionH>
                <wp:positionV relativeFrom="paragraph">
                  <wp:posOffset>1508125</wp:posOffset>
                </wp:positionV>
                <wp:extent cx="3741420" cy="762000"/>
                <wp:effectExtent l="0" t="0" r="11430" b="19050"/>
                <wp:wrapNone/>
                <wp:docPr id="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762000"/>
                        </a:xfrm>
                        <a:prstGeom prst="rect">
                          <a:avLst/>
                        </a:prstGeom>
                        <a:solidFill>
                          <a:srgbClr val="FFFFFF"/>
                        </a:solidFill>
                        <a:ln w="9525">
                          <a:solidFill>
                            <a:srgbClr val="000000"/>
                          </a:solidFill>
                          <a:miter lim="800000"/>
                          <a:headEnd/>
                          <a:tailEnd/>
                        </a:ln>
                      </wps:spPr>
                      <wps:txbx>
                        <w:txbxContent>
                          <w:p w14:paraId="3ED1C885" w14:textId="77777777" w:rsidR="006C3E97" w:rsidRDefault="006C3E97" w:rsidP="006C3E97">
                            <w:pPr>
                              <w:spacing w:after="0"/>
                              <w:jc w:val="center"/>
                              <w:rPr>
                                <w:rFonts w:cs="Times New Roman"/>
                                <w:b/>
                                <w:sz w:val="20"/>
                              </w:rPr>
                            </w:pPr>
                            <w:r>
                              <w:rPr>
                                <w:rFonts w:cs="Times New Roman"/>
                                <w:b/>
                                <w:sz w:val="20"/>
                              </w:rPr>
                              <w:t>АДС РСО</w:t>
                            </w:r>
                          </w:p>
                          <w:p w14:paraId="1106606C" w14:textId="77777777" w:rsidR="006C3E97" w:rsidRDefault="006C3E97" w:rsidP="006C3E97">
                            <w:pPr>
                              <w:spacing w:after="0"/>
                              <w:jc w:val="center"/>
                              <w:rPr>
                                <w:rFonts w:cs="Times New Roman"/>
                                <w:b/>
                                <w:sz w:val="20"/>
                              </w:rPr>
                            </w:pPr>
                            <w:r>
                              <w:rPr>
                                <w:rFonts w:cs="Times New Roman"/>
                                <w:b/>
                                <w:sz w:val="20"/>
                              </w:rPr>
                              <w:t>ООО «Компания коммунальной сферы» (</w:t>
                            </w:r>
                            <w:r w:rsidRPr="00CF29D6">
                              <w:rPr>
                                <w:rFonts w:cs="Times New Roman"/>
                                <w:b/>
                                <w:sz w:val="20"/>
                              </w:rPr>
                              <w:t>ООО «ККС»</w:t>
                            </w:r>
                            <w:r>
                              <w:rPr>
                                <w:rFonts w:cs="Times New Roman"/>
                                <w:b/>
                                <w:sz w:val="20"/>
                              </w:rPr>
                              <w:t xml:space="preserve">) </w:t>
                            </w:r>
                          </w:p>
                          <w:p w14:paraId="3CADDB5D" w14:textId="77777777" w:rsidR="006C3E97" w:rsidRPr="00663504" w:rsidRDefault="006C3E97" w:rsidP="006C3E97">
                            <w:pPr>
                              <w:spacing w:after="0"/>
                              <w:jc w:val="center"/>
                              <w:rPr>
                                <w:rFonts w:cs="Times New Roman"/>
                                <w:b/>
                                <w:sz w:val="20"/>
                              </w:rPr>
                            </w:pPr>
                            <w:r>
                              <w:rPr>
                                <w:rFonts w:cs="Times New Roman"/>
                                <w:b/>
                                <w:sz w:val="20"/>
                              </w:rPr>
                              <w:t xml:space="preserve">Южный филиал </w:t>
                            </w:r>
                            <w:r w:rsidRPr="00CF29D6">
                              <w:rPr>
                                <w:rFonts w:cs="Times New Roman"/>
                                <w:bCs/>
                                <w:smallCaps/>
                                <w:sz w:val="20"/>
                              </w:rPr>
                              <w:t>тел. 8(48741) 6-70-39</w:t>
                            </w:r>
                          </w:p>
                          <w:p w14:paraId="74C5473D" w14:textId="77777777" w:rsidR="006C3E97" w:rsidRPr="00663504" w:rsidRDefault="006C3E97" w:rsidP="006C3E97">
                            <w:pPr>
                              <w:spacing w:after="0"/>
                              <w:jc w:val="center"/>
                              <w:rPr>
                                <w:rFonts w:cs="Times New Roman"/>
                                <w:b/>
                                <w:sz w:val="20"/>
                              </w:rPr>
                            </w:pPr>
                            <w:r>
                              <w:rPr>
                                <w:rFonts w:cs="Times New Roman"/>
                                <w:b/>
                                <w:sz w:val="20"/>
                              </w:rPr>
                              <w:t>МУП «АгроКомСлужба» (</w:t>
                            </w:r>
                            <w:r w:rsidRPr="00CF29D6">
                              <w:rPr>
                                <w:rFonts w:cs="Times New Roman"/>
                                <w:b/>
                                <w:sz w:val="20"/>
                              </w:rPr>
                              <w:t>МУП «АКС»</w:t>
                            </w:r>
                            <w:r>
                              <w:rPr>
                                <w:rFonts w:cs="Times New Roman"/>
                                <w:b/>
                                <w:sz w:val="20"/>
                              </w:rPr>
                              <w:t xml:space="preserve">) </w:t>
                            </w:r>
                            <w:r w:rsidRPr="00CF29D6">
                              <w:rPr>
                                <w:rFonts w:cs="Times New Roman"/>
                                <w:bCs/>
                                <w:smallCaps/>
                                <w:sz w:val="20"/>
                              </w:rPr>
                              <w:t>тел.8(48741)9-93-63</w:t>
                            </w:r>
                          </w:p>
                          <w:p w14:paraId="4F4AE1CD" w14:textId="77777777" w:rsidR="006C3E97" w:rsidRPr="0066337D" w:rsidRDefault="006C3E97" w:rsidP="006C3E97">
                            <w:pPr>
                              <w:spacing w:after="0"/>
                              <w:jc w:val="center"/>
                              <w:rPr>
                                <w:rFonts w:cs="Times New Roman"/>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831D2" id="_x0000_t202" coordsize="21600,21600" o:spt="202" path="m,l,21600r21600,l21600,xe">
                <v:stroke joinstyle="miter"/>
                <v:path gradientshapeok="t" o:connecttype="rect"/>
              </v:shapetype>
              <v:shape id="Text Box 39" o:spid="_x0000_s1028" type="#_x0000_t202" style="position:absolute;margin-left:191.1pt;margin-top:118.75pt;width:294.6pt;height:6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">
                <v:textbox>
                  <w:txbxContent>
                    <w:p w14:paraId="3ED1C885" w14:textId="77777777" w:rsidR="006C3E97" w:rsidRDefault="006C3E97" w:rsidP="006C3E97">
                      <w:pPr>
                        <w:spacing w:after="0"/>
                        <w:jc w:val="center"/>
                        <w:rPr>
                          <w:rFonts w:cs="Times New Roman"/>
                          <w:b/>
                          <w:sz w:val="20"/>
                        </w:rPr>
                      </w:pPr>
                      <w:r>
                        <w:rPr>
                          <w:rFonts w:cs="Times New Roman"/>
                          <w:b/>
                          <w:sz w:val="20"/>
                        </w:rPr>
                        <w:t>АДС РСО</w:t>
                      </w:r>
                    </w:p>
                    <w:p w14:paraId="1106606C" w14:textId="77777777" w:rsidR="006C3E97" w:rsidRDefault="006C3E97" w:rsidP="006C3E97">
                      <w:pPr>
                        <w:spacing w:after="0"/>
                        <w:jc w:val="center"/>
                        <w:rPr>
                          <w:rFonts w:cs="Times New Roman"/>
                          <w:b/>
                          <w:sz w:val="20"/>
                        </w:rPr>
                      </w:pPr>
                      <w:r>
                        <w:rPr>
                          <w:rFonts w:cs="Times New Roman"/>
                          <w:b/>
                          <w:sz w:val="20"/>
                        </w:rPr>
                        <w:t>ООО «Компания коммунальной сферы» (</w:t>
                      </w:r>
                      <w:r w:rsidRPr="00CF29D6">
                        <w:rPr>
                          <w:rFonts w:cs="Times New Roman"/>
                          <w:b/>
                          <w:sz w:val="20"/>
                        </w:rPr>
                        <w:t>ООО «ККС»</w:t>
                      </w:r>
                      <w:r>
                        <w:rPr>
                          <w:rFonts w:cs="Times New Roman"/>
                          <w:b/>
                          <w:sz w:val="20"/>
                        </w:rPr>
                        <w:t xml:space="preserve">) </w:t>
                      </w:r>
                    </w:p>
                    <w:p w14:paraId="3CADDB5D" w14:textId="77777777" w:rsidR="006C3E97" w:rsidRPr="00663504" w:rsidRDefault="006C3E97" w:rsidP="006C3E97">
                      <w:pPr>
                        <w:spacing w:after="0"/>
                        <w:jc w:val="center"/>
                        <w:rPr>
                          <w:rFonts w:cs="Times New Roman"/>
                          <w:b/>
                          <w:sz w:val="20"/>
                        </w:rPr>
                      </w:pPr>
                      <w:r>
                        <w:rPr>
                          <w:rFonts w:cs="Times New Roman"/>
                          <w:b/>
                          <w:sz w:val="20"/>
                        </w:rPr>
                        <w:t xml:space="preserve">Южный филиал </w:t>
                      </w:r>
                      <w:r w:rsidRPr="00CF29D6">
                        <w:rPr>
                          <w:rFonts w:cs="Times New Roman"/>
                          <w:bCs/>
                          <w:smallCaps/>
                          <w:sz w:val="20"/>
                        </w:rPr>
                        <w:t>тел. 8(48741) 6-70-39</w:t>
                      </w:r>
                    </w:p>
                    <w:p w14:paraId="74C5473D" w14:textId="77777777" w:rsidR="006C3E97" w:rsidRPr="00663504" w:rsidRDefault="006C3E97" w:rsidP="006C3E97">
                      <w:pPr>
                        <w:spacing w:after="0"/>
                        <w:jc w:val="center"/>
                        <w:rPr>
                          <w:rFonts w:cs="Times New Roman"/>
                          <w:b/>
                          <w:sz w:val="20"/>
                        </w:rPr>
                      </w:pPr>
                      <w:r>
                        <w:rPr>
                          <w:rFonts w:cs="Times New Roman"/>
                          <w:b/>
                          <w:sz w:val="20"/>
                        </w:rPr>
                        <w:t>МУП «АгроКомСлужба» (</w:t>
                      </w:r>
                      <w:r w:rsidRPr="00CF29D6">
                        <w:rPr>
                          <w:rFonts w:cs="Times New Roman"/>
                          <w:b/>
                          <w:sz w:val="20"/>
                        </w:rPr>
                        <w:t>МУП «АКС»</w:t>
                      </w:r>
                      <w:r>
                        <w:rPr>
                          <w:rFonts w:cs="Times New Roman"/>
                          <w:b/>
                          <w:sz w:val="20"/>
                        </w:rPr>
                        <w:t xml:space="preserve">) </w:t>
                      </w:r>
                      <w:r w:rsidRPr="00CF29D6">
                        <w:rPr>
                          <w:rFonts w:cs="Times New Roman"/>
                          <w:bCs/>
                          <w:smallCaps/>
                          <w:sz w:val="20"/>
                        </w:rPr>
                        <w:t>тел.8(48741)9-93-63</w:t>
                      </w:r>
                    </w:p>
                    <w:p w14:paraId="4F4AE1CD" w14:textId="77777777" w:rsidR="006C3E97" w:rsidRPr="0066337D" w:rsidRDefault="006C3E97" w:rsidP="006C3E97">
                      <w:pPr>
                        <w:spacing w:after="0"/>
                        <w:jc w:val="center"/>
                        <w:rPr>
                          <w:rFonts w:cs="Times New Roman"/>
                          <w:bCs/>
                          <w:sz w:val="20"/>
                        </w:rPr>
                      </w:pPr>
                    </w:p>
                  </w:txbxContent>
                </v:textbox>
              </v:shape>
            </w:pict>
          </mc:Fallback>
        </mc:AlternateContent>
      </w:r>
      <w:r>
        <w:rPr>
          <w:noProof/>
          <w:lang w:eastAsia="ru-RU"/>
        </w:rPr>
        <mc:AlternateContent>
          <mc:Choice Requires="wps">
            <w:drawing>
              <wp:anchor distT="0" distB="0" distL="114300" distR="114300" simplePos="0" relativeHeight="251661312" behindDoc="0" locked="0" layoutInCell="0" allowOverlap="1" wp14:anchorId="3799BF29" wp14:editId="20475872">
                <wp:simplePos x="0" y="0"/>
                <wp:positionH relativeFrom="column">
                  <wp:posOffset>6663690</wp:posOffset>
                </wp:positionH>
                <wp:positionV relativeFrom="paragraph">
                  <wp:posOffset>1576705</wp:posOffset>
                </wp:positionV>
                <wp:extent cx="1821180" cy="533400"/>
                <wp:effectExtent l="0" t="0" r="26670" b="1905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1180" cy="533400"/>
                        </a:xfrm>
                        <a:prstGeom prst="rect">
                          <a:avLst/>
                        </a:prstGeom>
                        <a:solidFill>
                          <a:srgbClr val="FFFFFF"/>
                        </a:solidFill>
                        <a:ln w="9525">
                          <a:solidFill>
                            <a:srgbClr val="000000"/>
                          </a:solidFill>
                          <a:miter lim="800000"/>
                          <a:headEnd/>
                          <a:tailEnd/>
                        </a:ln>
                      </wps:spPr>
                      <wps:txbx>
                        <w:txbxContent>
                          <w:p w14:paraId="5A02076C" w14:textId="77777777" w:rsidR="006C3E97" w:rsidRDefault="006C3E97" w:rsidP="006C3E97">
                            <w:pPr>
                              <w:spacing w:after="0"/>
                              <w:jc w:val="center"/>
                              <w:rPr>
                                <w:rFonts w:cs="Times New Roman"/>
                                <w:b/>
                                <w:sz w:val="20"/>
                              </w:rPr>
                            </w:pPr>
                            <w:r>
                              <w:rPr>
                                <w:rFonts w:cs="Times New Roman"/>
                                <w:b/>
                                <w:sz w:val="20"/>
                              </w:rPr>
                              <w:t xml:space="preserve">АО «ТНС энерго Тула» </w:t>
                            </w:r>
                          </w:p>
                          <w:p w14:paraId="1AE3AF80" w14:textId="77777777" w:rsidR="006C3E97" w:rsidRPr="005C47FE" w:rsidRDefault="006C3E97" w:rsidP="006C3E97">
                            <w:pPr>
                              <w:spacing w:after="0"/>
                              <w:jc w:val="center"/>
                              <w:rPr>
                                <w:rFonts w:cs="Times New Roman"/>
                                <w:b/>
                                <w:sz w:val="20"/>
                              </w:rPr>
                            </w:pPr>
                            <w:r>
                              <w:rPr>
                                <w:rFonts w:cs="Times New Roman"/>
                                <w:b/>
                                <w:sz w:val="20"/>
                              </w:rPr>
                              <w:t>8(48741)5-02-05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9BF29" id="Rectangle 7" o:spid="_x0000_s1029" style="position:absolute;margin-left:524.7pt;margin-top:124.15pt;width:143.4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" o:allowincell="f">
                <v:textbox>
                  <w:txbxContent>
                    <w:p w14:paraId="5A02076C" w14:textId="77777777" w:rsidR="006C3E97" w:rsidRDefault="006C3E97" w:rsidP="006C3E97">
                      <w:pPr>
                        <w:spacing w:after="0"/>
                        <w:jc w:val="center"/>
                        <w:rPr>
                          <w:rFonts w:cs="Times New Roman"/>
                          <w:b/>
                          <w:sz w:val="20"/>
                        </w:rPr>
                      </w:pPr>
                      <w:r>
                        <w:rPr>
                          <w:rFonts w:cs="Times New Roman"/>
                          <w:b/>
                          <w:sz w:val="20"/>
                        </w:rPr>
                        <w:t xml:space="preserve">АО «ТНС энерго Тула» </w:t>
                      </w:r>
                    </w:p>
                    <w:p w14:paraId="1AE3AF80" w14:textId="77777777" w:rsidR="006C3E97" w:rsidRPr="005C47FE" w:rsidRDefault="006C3E97" w:rsidP="006C3E97">
                      <w:pPr>
                        <w:spacing w:after="0"/>
                        <w:jc w:val="center"/>
                        <w:rPr>
                          <w:rFonts w:cs="Times New Roman"/>
                          <w:b/>
                          <w:sz w:val="20"/>
                        </w:rPr>
                      </w:pPr>
                      <w:r>
                        <w:rPr>
                          <w:rFonts w:cs="Times New Roman"/>
                          <w:b/>
                          <w:sz w:val="20"/>
                        </w:rPr>
                        <w:t>8(48741)5-02-05</w:t>
                      </w:r>
                    </w:p>
                  </w:txbxContent>
                </v:textbox>
              </v:rect>
            </w:pict>
          </mc:Fallback>
        </mc:AlternateContent>
      </w:r>
      <w:r>
        <w:rPr>
          <w:noProof/>
          <w:lang w:eastAsia="ru-RU"/>
        </w:rPr>
        <mc:AlternateContent>
          <mc:Choice Requires="wps">
            <w:drawing>
              <wp:anchor distT="0" distB="0" distL="114300" distR="114300" simplePos="0" relativeHeight="251692032" behindDoc="0" locked="0" layoutInCell="0" allowOverlap="1" wp14:anchorId="6C18CB01" wp14:editId="0E30CB0B">
                <wp:simplePos x="0" y="0"/>
                <wp:positionH relativeFrom="column">
                  <wp:posOffset>2739390</wp:posOffset>
                </wp:positionH>
                <wp:positionV relativeFrom="paragraph">
                  <wp:posOffset>898525</wp:posOffset>
                </wp:positionV>
                <wp:extent cx="7620" cy="527050"/>
                <wp:effectExtent l="76200" t="38100" r="68580" b="25400"/>
                <wp:wrapTopAndBottom/>
                <wp:docPr id="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 cy="527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4B58A" id="Line 36"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7pt,70.75pt" to="216.3pt,1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82816" behindDoc="0" locked="0" layoutInCell="0" allowOverlap="1" wp14:anchorId="00EA2B35" wp14:editId="32884B4C">
                <wp:simplePos x="0" y="0"/>
                <wp:positionH relativeFrom="column">
                  <wp:posOffset>4363720</wp:posOffset>
                </wp:positionH>
                <wp:positionV relativeFrom="paragraph">
                  <wp:posOffset>913765</wp:posOffset>
                </wp:positionV>
                <wp:extent cx="0" cy="530860"/>
                <wp:effectExtent l="76200" t="38100" r="57150" b="21590"/>
                <wp:wrapTopAndBottom/>
                <wp:docPr id="2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30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77C70" id="Line 36"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6pt,71.95pt" to="343.6pt,1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93056" behindDoc="0" locked="0" layoutInCell="0" allowOverlap="1" wp14:anchorId="31BD818C" wp14:editId="4E1F9C28">
                <wp:simplePos x="0" y="0"/>
                <wp:positionH relativeFrom="column">
                  <wp:posOffset>6183630</wp:posOffset>
                </wp:positionH>
                <wp:positionV relativeFrom="paragraph">
                  <wp:posOffset>1847215</wp:posOffset>
                </wp:positionV>
                <wp:extent cx="457200" cy="0"/>
                <wp:effectExtent l="38100" t="76200" r="0" b="95250"/>
                <wp:wrapTopAndBottom/>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ADF3F" id="Line 3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9pt,145.45pt" to="522.9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63360" behindDoc="0" locked="0" layoutInCell="0" allowOverlap="1" wp14:anchorId="2DB686E2" wp14:editId="4E614DE3">
                <wp:simplePos x="0" y="0"/>
                <wp:positionH relativeFrom="column">
                  <wp:posOffset>4156710</wp:posOffset>
                </wp:positionH>
                <wp:positionV relativeFrom="paragraph">
                  <wp:posOffset>4525645</wp:posOffset>
                </wp:positionV>
                <wp:extent cx="1438275" cy="563880"/>
                <wp:effectExtent l="0" t="0" r="28575" b="2667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563880"/>
                        </a:xfrm>
                        <a:prstGeom prst="rect">
                          <a:avLst/>
                        </a:prstGeom>
                        <a:solidFill>
                          <a:srgbClr val="FFFFFF"/>
                        </a:solidFill>
                        <a:ln w="9525">
                          <a:solidFill>
                            <a:srgbClr val="000000"/>
                          </a:solidFill>
                          <a:miter lim="800000"/>
                          <a:headEnd/>
                          <a:tailEnd/>
                        </a:ln>
                      </wps:spPr>
                      <wps:txbx>
                        <w:txbxContent>
                          <w:p w14:paraId="78AE3AC5" w14:textId="77777777" w:rsidR="006C3E97" w:rsidRPr="00340BBF" w:rsidRDefault="006C3E97" w:rsidP="006C3E97">
                            <w:pPr>
                              <w:spacing w:after="0"/>
                              <w:jc w:val="center"/>
                              <w:rPr>
                                <w:rFonts w:cs="Times New Roman"/>
                                <w:b/>
                                <w:sz w:val="20"/>
                              </w:rPr>
                            </w:pPr>
                            <w:r w:rsidRPr="00340BBF">
                              <w:rPr>
                                <w:rFonts w:cs="Times New Roman"/>
                                <w:b/>
                                <w:sz w:val="20"/>
                              </w:rPr>
                              <w:t>Скорая помощь</w:t>
                            </w:r>
                          </w:p>
                          <w:p w14:paraId="4F11A22F" w14:textId="77777777" w:rsidR="006C3E97" w:rsidRPr="00340BBF" w:rsidRDefault="006C3E97" w:rsidP="006C3E97">
                            <w:pPr>
                              <w:spacing w:after="0"/>
                              <w:jc w:val="center"/>
                              <w:rPr>
                                <w:rFonts w:cs="Times New Roman"/>
                                <w:b/>
                                <w:sz w:val="20"/>
                              </w:rPr>
                            </w:pPr>
                            <w:r w:rsidRPr="00340BBF">
                              <w:rPr>
                                <w:rFonts w:cs="Times New Roman"/>
                                <w:smallCaps/>
                                <w:sz w:val="20"/>
                              </w:rPr>
                              <w:t>тел.</w:t>
                            </w:r>
                            <w:r w:rsidRPr="00340BBF">
                              <w:rPr>
                                <w:rFonts w:cs="Times New Roman"/>
                                <w:b/>
                                <w:sz w:val="20"/>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686E2" id="Rectangle 10" o:spid="_x0000_s1030" style="position:absolute;margin-left:327.3pt;margin-top:356.35pt;width:113.25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" o:allowincell="f">
                <v:textbox>
                  <w:txbxContent>
                    <w:p w14:paraId="78AE3AC5" w14:textId="77777777" w:rsidR="006C3E97" w:rsidRPr="00340BBF" w:rsidRDefault="006C3E97" w:rsidP="006C3E97">
                      <w:pPr>
                        <w:spacing w:after="0"/>
                        <w:jc w:val="center"/>
                        <w:rPr>
                          <w:rFonts w:cs="Times New Roman"/>
                          <w:b/>
                          <w:sz w:val="20"/>
                        </w:rPr>
                      </w:pPr>
                      <w:r w:rsidRPr="00340BBF">
                        <w:rPr>
                          <w:rFonts w:cs="Times New Roman"/>
                          <w:b/>
                          <w:sz w:val="20"/>
                        </w:rPr>
                        <w:t>Скорая помощь</w:t>
                      </w:r>
                    </w:p>
                    <w:p w14:paraId="4F11A22F" w14:textId="77777777" w:rsidR="006C3E97" w:rsidRPr="00340BBF" w:rsidRDefault="006C3E97" w:rsidP="006C3E97">
                      <w:pPr>
                        <w:spacing w:after="0"/>
                        <w:jc w:val="center"/>
                        <w:rPr>
                          <w:rFonts w:cs="Times New Roman"/>
                          <w:b/>
                          <w:sz w:val="20"/>
                        </w:rPr>
                      </w:pPr>
                      <w:r w:rsidRPr="00340BBF">
                        <w:rPr>
                          <w:rFonts w:cs="Times New Roman"/>
                          <w:smallCaps/>
                          <w:sz w:val="20"/>
                        </w:rPr>
                        <w:t>тел.</w:t>
                      </w:r>
                      <w:r w:rsidRPr="00340BBF">
                        <w:rPr>
                          <w:rFonts w:cs="Times New Roman"/>
                          <w:b/>
                          <w:sz w:val="20"/>
                        </w:rPr>
                        <w:t>03</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0" allowOverlap="1" wp14:anchorId="05F5E9BD" wp14:editId="4614BD32">
                <wp:simplePos x="0" y="0"/>
                <wp:positionH relativeFrom="column">
                  <wp:posOffset>1870710</wp:posOffset>
                </wp:positionH>
                <wp:positionV relativeFrom="paragraph">
                  <wp:posOffset>4525645</wp:posOffset>
                </wp:positionV>
                <wp:extent cx="1706245" cy="609600"/>
                <wp:effectExtent l="0" t="0" r="27305" b="1905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609600"/>
                        </a:xfrm>
                        <a:prstGeom prst="rect">
                          <a:avLst/>
                        </a:prstGeom>
                        <a:solidFill>
                          <a:srgbClr val="FFFFFF"/>
                        </a:solidFill>
                        <a:ln w="9525">
                          <a:solidFill>
                            <a:srgbClr val="000000"/>
                          </a:solidFill>
                          <a:miter lim="800000"/>
                          <a:headEnd/>
                          <a:tailEnd/>
                        </a:ln>
                      </wps:spPr>
                      <wps:txbx>
                        <w:txbxContent>
                          <w:p w14:paraId="5CED6617" w14:textId="77777777" w:rsidR="006C3E97" w:rsidRPr="00340BBF" w:rsidRDefault="006C3E97" w:rsidP="006C3E97">
                            <w:pPr>
                              <w:pStyle w:val="9"/>
                              <w:spacing w:before="0" w:line="240" w:lineRule="auto"/>
                              <w:jc w:val="center"/>
                              <w:rPr>
                                <w:rFonts w:ascii="Times New Roman" w:hAnsi="Times New Roman" w:cs="Times New Roman"/>
                                <w:b/>
                                <w:bCs/>
                                <w:i w:val="0"/>
                                <w:sz w:val="20"/>
                                <w:szCs w:val="20"/>
                              </w:rPr>
                            </w:pPr>
                            <w:r w:rsidRPr="00340BBF">
                              <w:rPr>
                                <w:rFonts w:ascii="Times New Roman" w:hAnsi="Times New Roman" w:cs="Times New Roman"/>
                                <w:b/>
                                <w:bCs/>
                                <w:i w:val="0"/>
                                <w:sz w:val="20"/>
                                <w:szCs w:val="20"/>
                              </w:rPr>
                              <w:t>Полиция/иные силовые ведомства</w:t>
                            </w:r>
                          </w:p>
                          <w:p w14:paraId="1A727A91" w14:textId="77777777" w:rsidR="006C3E97" w:rsidRPr="00340BBF" w:rsidRDefault="006C3E97" w:rsidP="006C3E97">
                            <w:pPr>
                              <w:spacing w:after="0"/>
                              <w:jc w:val="center"/>
                              <w:rPr>
                                <w:rFonts w:cs="Times New Roman"/>
                                <w:b/>
                                <w:bCs/>
                                <w:sz w:val="20"/>
                              </w:rPr>
                            </w:pPr>
                            <w:r w:rsidRPr="002363A0">
                              <w:rPr>
                                <w:rFonts w:cs="Times New Roman"/>
                                <w:smallCaps/>
                                <w:sz w:val="20"/>
                              </w:rPr>
                              <w:t>тел.</w:t>
                            </w:r>
                            <w:r w:rsidRPr="00340BBF">
                              <w:rPr>
                                <w:rFonts w:cs="Times New Roman"/>
                                <w:b/>
                                <w:bCs/>
                                <w:sz w:val="20"/>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5E9BD" id="Rectangle 9" o:spid="_x0000_s1031" style="position:absolute;margin-left:147.3pt;margin-top:356.35pt;width:134.3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" o:allowincell="f">
                <v:textbox>
                  <w:txbxContent>
                    <w:p w14:paraId="5CED6617" w14:textId="77777777" w:rsidR="006C3E97" w:rsidRPr="00340BBF" w:rsidRDefault="006C3E97" w:rsidP="006C3E97">
                      <w:pPr>
                        <w:pStyle w:val="9"/>
                        <w:spacing w:before="0" w:line="240" w:lineRule="auto"/>
                        <w:jc w:val="center"/>
                        <w:rPr>
                          <w:rFonts w:ascii="Times New Roman" w:hAnsi="Times New Roman" w:cs="Times New Roman"/>
                          <w:b/>
                          <w:bCs/>
                          <w:i w:val="0"/>
                          <w:sz w:val="20"/>
                          <w:szCs w:val="20"/>
                        </w:rPr>
                      </w:pPr>
                      <w:r w:rsidRPr="00340BBF">
                        <w:rPr>
                          <w:rFonts w:ascii="Times New Roman" w:hAnsi="Times New Roman" w:cs="Times New Roman"/>
                          <w:b/>
                          <w:bCs/>
                          <w:i w:val="0"/>
                          <w:sz w:val="20"/>
                          <w:szCs w:val="20"/>
                        </w:rPr>
                        <w:t>Полиция/иные силовые ведомства</w:t>
                      </w:r>
                    </w:p>
                    <w:p w14:paraId="1A727A91" w14:textId="77777777" w:rsidR="006C3E97" w:rsidRPr="00340BBF" w:rsidRDefault="006C3E97" w:rsidP="006C3E97">
                      <w:pPr>
                        <w:spacing w:after="0"/>
                        <w:jc w:val="center"/>
                        <w:rPr>
                          <w:rFonts w:cs="Times New Roman"/>
                          <w:b/>
                          <w:bCs/>
                          <w:sz w:val="20"/>
                        </w:rPr>
                      </w:pPr>
                      <w:r w:rsidRPr="002363A0">
                        <w:rPr>
                          <w:rFonts w:cs="Times New Roman"/>
                          <w:smallCaps/>
                          <w:sz w:val="20"/>
                        </w:rPr>
                        <w:t>тел.</w:t>
                      </w:r>
                      <w:r w:rsidRPr="00340BBF">
                        <w:rPr>
                          <w:rFonts w:cs="Times New Roman"/>
                          <w:b/>
                          <w:bCs/>
                          <w:sz w:val="20"/>
                        </w:rPr>
                        <w:t>02</w:t>
                      </w:r>
                    </w:p>
                  </w:txbxContent>
                </v:textbox>
              </v:rect>
            </w:pict>
          </mc:Fallback>
        </mc:AlternateContent>
      </w:r>
      <w:r>
        <w:rPr>
          <w:noProof/>
          <w:lang w:eastAsia="ru-RU"/>
        </w:rPr>
        <mc:AlternateContent>
          <mc:Choice Requires="wps">
            <w:drawing>
              <wp:anchor distT="0" distB="0" distL="114300" distR="114300" simplePos="0" relativeHeight="251666432" behindDoc="0" locked="0" layoutInCell="0" allowOverlap="1" wp14:anchorId="24AAF039" wp14:editId="4CCE7201">
                <wp:simplePos x="0" y="0"/>
                <wp:positionH relativeFrom="column">
                  <wp:posOffset>6008370</wp:posOffset>
                </wp:positionH>
                <wp:positionV relativeFrom="paragraph">
                  <wp:posOffset>3237865</wp:posOffset>
                </wp:positionV>
                <wp:extent cx="1860550" cy="586740"/>
                <wp:effectExtent l="0" t="0" r="25400" b="22860"/>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0" cy="586740"/>
                        </a:xfrm>
                        <a:prstGeom prst="rect">
                          <a:avLst/>
                        </a:prstGeom>
                        <a:solidFill>
                          <a:srgbClr val="FFFFFF"/>
                        </a:solidFill>
                        <a:ln w="9525">
                          <a:solidFill>
                            <a:srgbClr val="000000"/>
                          </a:solidFill>
                          <a:miter lim="800000"/>
                          <a:headEnd/>
                          <a:tailEnd/>
                        </a:ln>
                      </wps:spPr>
                      <wps:txbx>
                        <w:txbxContent>
                          <w:p w14:paraId="6254F8E5" w14:textId="77777777" w:rsidR="006C3E97" w:rsidRPr="00F13CD1" w:rsidRDefault="006C3E97" w:rsidP="006C3E97">
                            <w:pPr>
                              <w:spacing w:after="0"/>
                              <w:jc w:val="center"/>
                              <w:rPr>
                                <w:rFonts w:cs="Times New Roman"/>
                                <w:b/>
                                <w:sz w:val="20"/>
                              </w:rPr>
                            </w:pPr>
                            <w:bookmarkStart w:id="7" w:name="OLE_LINK1"/>
                            <w:r>
                              <w:rPr>
                                <w:rFonts w:cs="Times New Roman"/>
                                <w:b/>
                                <w:sz w:val="20"/>
                              </w:rPr>
                              <w:t>ПСЧ-29 3 ПСО ФПС ГПС МЧС России по Тульской области, тел. 101 и 112</w:t>
                            </w:r>
                          </w:p>
                          <w:p w14:paraId="70DD662B" w14:textId="77777777" w:rsidR="006C3E97" w:rsidRPr="002363A0" w:rsidRDefault="006C3E97" w:rsidP="006C3E97">
                            <w:pPr>
                              <w:jc w:val="center"/>
                              <w:rPr>
                                <w:rFonts w:cs="Times New Roman"/>
                                <w:b/>
                                <w:sz w:val="20"/>
                              </w:rPr>
                            </w:pPr>
                          </w:p>
                          <w:p w14:paraId="78A57EEC" w14:textId="77777777" w:rsidR="006C3E97" w:rsidRPr="00125BAA" w:rsidRDefault="006C3E97" w:rsidP="006C3E97">
                            <w:pPr>
                              <w:jc w:val="center"/>
                              <w:rPr>
                                <w:rFonts w:ascii="PT Astra Serif" w:hAnsi="PT Astra Serif"/>
                              </w:rPr>
                            </w:pPr>
                            <w:r w:rsidRPr="00125BAA">
                              <w:rPr>
                                <w:rFonts w:ascii="PT Astra Serif" w:hAnsi="PT Astra Serif"/>
                                <w:smallCaps/>
                              </w:rPr>
                              <w:t>тел.</w:t>
                            </w:r>
                          </w:p>
                          <w:p w14:paraId="000314F5" w14:textId="77777777" w:rsidR="006C3E97" w:rsidRPr="00F64A3E" w:rsidRDefault="006C3E97" w:rsidP="006C3E97">
                            <w:pPr>
                              <w:jc w:val="center"/>
                              <w:rPr>
                                <w:b/>
                              </w:rPr>
                            </w:pPr>
                          </w:p>
                          <w:bookmarkEnd w:id="7"/>
                          <w:p w14:paraId="114799CD" w14:textId="77777777" w:rsidR="006C3E97" w:rsidRDefault="006C3E97" w:rsidP="006C3E97">
                            <w:pPr>
                              <w:jc w:val="center"/>
                              <w:rPr>
                                <w:b/>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AF039" id="Rectangle 14" o:spid="_x0000_s1032" style="position:absolute;margin-left:473.1pt;margin-top:254.95pt;width:146.5pt;height:4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" o:allowincell="f">
                <v:textbox>
                  <w:txbxContent>
                    <w:p w14:paraId="6254F8E5" w14:textId="77777777" w:rsidR="006C3E97" w:rsidRPr="00F13CD1" w:rsidRDefault="006C3E97" w:rsidP="006C3E97">
                      <w:pPr>
                        <w:spacing w:after="0"/>
                        <w:jc w:val="center"/>
                        <w:rPr>
                          <w:rFonts w:cs="Times New Roman"/>
                          <w:b/>
                          <w:sz w:val="20"/>
                        </w:rPr>
                      </w:pPr>
                      <w:bookmarkStart w:id="8" w:name="OLE_LINK1"/>
                      <w:r>
                        <w:rPr>
                          <w:rFonts w:cs="Times New Roman"/>
                          <w:b/>
                          <w:sz w:val="20"/>
                        </w:rPr>
                        <w:t>ПСЧ-29 3 ПСО ФПС ГПС МЧС России по Тульской области, тел. 101 и 112</w:t>
                      </w:r>
                    </w:p>
                    <w:p w14:paraId="70DD662B" w14:textId="77777777" w:rsidR="006C3E97" w:rsidRPr="002363A0" w:rsidRDefault="006C3E97" w:rsidP="006C3E97">
                      <w:pPr>
                        <w:jc w:val="center"/>
                        <w:rPr>
                          <w:rFonts w:cs="Times New Roman"/>
                          <w:b/>
                          <w:sz w:val="20"/>
                        </w:rPr>
                      </w:pPr>
                    </w:p>
                    <w:p w14:paraId="78A57EEC" w14:textId="77777777" w:rsidR="006C3E97" w:rsidRPr="00125BAA" w:rsidRDefault="006C3E97" w:rsidP="006C3E97">
                      <w:pPr>
                        <w:jc w:val="center"/>
                        <w:rPr>
                          <w:rFonts w:ascii="PT Astra Serif" w:hAnsi="PT Astra Serif"/>
                        </w:rPr>
                      </w:pPr>
                      <w:r w:rsidRPr="00125BAA">
                        <w:rPr>
                          <w:rFonts w:ascii="PT Astra Serif" w:hAnsi="PT Astra Serif"/>
                          <w:smallCaps/>
                        </w:rPr>
                        <w:t>тел.</w:t>
                      </w:r>
                    </w:p>
                    <w:p w14:paraId="000314F5" w14:textId="77777777" w:rsidR="006C3E97" w:rsidRPr="00F64A3E" w:rsidRDefault="006C3E97" w:rsidP="006C3E97">
                      <w:pPr>
                        <w:jc w:val="center"/>
                        <w:rPr>
                          <w:b/>
                        </w:rPr>
                      </w:pPr>
                    </w:p>
                    <w:bookmarkEnd w:id="8"/>
                    <w:p w14:paraId="114799CD" w14:textId="77777777" w:rsidR="006C3E97" w:rsidRDefault="006C3E97" w:rsidP="006C3E97">
                      <w:pPr>
                        <w:jc w:val="center"/>
                        <w:rPr>
                          <w:b/>
                          <w:sz w:val="18"/>
                        </w:rPr>
                      </w:pPr>
                    </w:p>
                  </w:txbxContent>
                </v:textbox>
              </v:rect>
            </w:pict>
          </mc:Fallback>
        </mc:AlternateContent>
      </w:r>
      <w:r>
        <w:rPr>
          <w:noProof/>
          <w:lang w:eastAsia="ru-RU"/>
        </w:rPr>
        <mc:AlternateContent>
          <mc:Choice Requires="wps">
            <w:drawing>
              <wp:anchor distT="0" distB="0" distL="114300" distR="114300" simplePos="0" relativeHeight="251664384" behindDoc="0" locked="0" layoutInCell="0" allowOverlap="1" wp14:anchorId="26F86C27" wp14:editId="2359DB34">
                <wp:simplePos x="0" y="0"/>
                <wp:positionH relativeFrom="column">
                  <wp:posOffset>3469005</wp:posOffset>
                </wp:positionH>
                <wp:positionV relativeFrom="paragraph">
                  <wp:posOffset>3228976</wp:posOffset>
                </wp:positionV>
                <wp:extent cx="1962150" cy="641350"/>
                <wp:effectExtent l="0" t="0" r="19050" b="25400"/>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641350"/>
                        </a:xfrm>
                        <a:prstGeom prst="rect">
                          <a:avLst/>
                        </a:prstGeom>
                        <a:solidFill>
                          <a:srgbClr val="FFFFFF"/>
                        </a:solidFill>
                        <a:ln w="9525">
                          <a:solidFill>
                            <a:srgbClr val="000000"/>
                          </a:solidFill>
                          <a:miter lim="800000"/>
                          <a:headEnd/>
                          <a:tailEnd/>
                        </a:ln>
                      </wps:spPr>
                      <wps:txbx>
                        <w:txbxContent>
                          <w:p w14:paraId="03C83E74" w14:textId="77777777" w:rsidR="006C3E97" w:rsidRPr="00F13CD1" w:rsidRDefault="006C3E97" w:rsidP="006C3E97">
                            <w:pPr>
                              <w:spacing w:after="0"/>
                              <w:jc w:val="center"/>
                              <w:rPr>
                                <w:rFonts w:cs="Times New Roman"/>
                                <w:b/>
                                <w:sz w:val="20"/>
                              </w:rPr>
                            </w:pPr>
                            <w:r w:rsidRPr="00F13CD1">
                              <w:rPr>
                                <w:rFonts w:cs="Times New Roman"/>
                                <w:b/>
                                <w:sz w:val="20"/>
                              </w:rPr>
                              <w:t>Филиал АО «Газпром газораспределение Тула</w:t>
                            </w:r>
                          </w:p>
                          <w:p w14:paraId="34109C2F" w14:textId="77777777" w:rsidR="006C3E97" w:rsidRPr="00F13CD1" w:rsidRDefault="006C3E97" w:rsidP="006C3E97">
                            <w:pPr>
                              <w:spacing w:after="0"/>
                              <w:jc w:val="center"/>
                              <w:rPr>
                                <w:rFonts w:cs="Times New Roman"/>
                                <w:b/>
                                <w:sz w:val="20"/>
                              </w:rPr>
                            </w:pPr>
                            <w:r w:rsidRPr="00F13CD1">
                              <w:rPr>
                                <w:rFonts w:cs="Times New Roman"/>
                                <w:b/>
                                <w:sz w:val="20"/>
                              </w:rPr>
                              <w:t>04</w:t>
                            </w:r>
                          </w:p>
                          <w:p w14:paraId="7C447417" w14:textId="77777777" w:rsidR="006C3E97" w:rsidRPr="002363A0" w:rsidRDefault="006C3E97" w:rsidP="006C3E97">
                            <w:pPr>
                              <w:spacing w:after="0"/>
                              <w:jc w:val="center"/>
                              <w:rPr>
                                <w:rFonts w:cs="Times New Roman"/>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86C27" id="Rectangle 11" o:spid="_x0000_s1033" style="position:absolute;margin-left:273.15pt;margin-top:254.25pt;width:154.5pt;height: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" o:allowincell="f">
                <v:textbox>
                  <w:txbxContent>
                    <w:p w14:paraId="03C83E74" w14:textId="77777777" w:rsidR="006C3E97" w:rsidRPr="00F13CD1" w:rsidRDefault="006C3E97" w:rsidP="006C3E97">
                      <w:pPr>
                        <w:spacing w:after="0"/>
                        <w:jc w:val="center"/>
                        <w:rPr>
                          <w:rFonts w:cs="Times New Roman"/>
                          <w:b/>
                          <w:sz w:val="20"/>
                        </w:rPr>
                      </w:pPr>
                      <w:r w:rsidRPr="00F13CD1">
                        <w:rPr>
                          <w:rFonts w:cs="Times New Roman"/>
                          <w:b/>
                          <w:sz w:val="20"/>
                        </w:rPr>
                        <w:t>Филиал АО «Газпром газораспределение Тула</w:t>
                      </w:r>
                    </w:p>
                    <w:p w14:paraId="34109C2F" w14:textId="77777777" w:rsidR="006C3E97" w:rsidRPr="00F13CD1" w:rsidRDefault="006C3E97" w:rsidP="006C3E97">
                      <w:pPr>
                        <w:spacing w:after="0"/>
                        <w:jc w:val="center"/>
                        <w:rPr>
                          <w:rFonts w:cs="Times New Roman"/>
                          <w:b/>
                          <w:sz w:val="20"/>
                        </w:rPr>
                      </w:pPr>
                      <w:r w:rsidRPr="00F13CD1">
                        <w:rPr>
                          <w:rFonts w:cs="Times New Roman"/>
                          <w:b/>
                          <w:sz w:val="20"/>
                        </w:rPr>
                        <w:t>04</w:t>
                      </w:r>
                    </w:p>
                    <w:p w14:paraId="7C447417" w14:textId="77777777" w:rsidR="006C3E97" w:rsidRPr="002363A0" w:rsidRDefault="006C3E97" w:rsidP="006C3E97">
                      <w:pPr>
                        <w:spacing w:after="0"/>
                        <w:jc w:val="center"/>
                        <w:rPr>
                          <w:rFonts w:cs="Times New Roman"/>
                          <w:sz w:val="20"/>
                        </w:rPr>
                      </w:pPr>
                    </w:p>
                  </w:txbxContent>
                </v:textbox>
              </v:rect>
            </w:pict>
          </mc:Fallback>
        </mc:AlternateContent>
      </w:r>
      <w:r>
        <w:rPr>
          <w:noProof/>
          <w:lang w:eastAsia="ru-RU"/>
        </w:rPr>
        <mc:AlternateContent>
          <mc:Choice Requires="wps">
            <w:drawing>
              <wp:anchor distT="0" distB="0" distL="114300" distR="114300" simplePos="0" relativeHeight="251665408" behindDoc="0" locked="0" layoutInCell="0" allowOverlap="1" wp14:anchorId="493B14DC" wp14:editId="7A9C13E2">
                <wp:simplePos x="0" y="0"/>
                <wp:positionH relativeFrom="column">
                  <wp:posOffset>-171450</wp:posOffset>
                </wp:positionH>
                <wp:positionV relativeFrom="paragraph">
                  <wp:posOffset>3237865</wp:posOffset>
                </wp:positionV>
                <wp:extent cx="1305560" cy="792480"/>
                <wp:effectExtent l="0" t="0" r="27940" b="26670"/>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5560" cy="792480"/>
                        </a:xfrm>
                        <a:prstGeom prst="rect">
                          <a:avLst/>
                        </a:prstGeom>
                        <a:solidFill>
                          <a:srgbClr val="FFFFFF"/>
                        </a:solidFill>
                        <a:ln w="9525">
                          <a:solidFill>
                            <a:srgbClr val="000000"/>
                          </a:solidFill>
                          <a:miter lim="800000"/>
                          <a:headEnd/>
                          <a:tailEnd/>
                        </a:ln>
                      </wps:spPr>
                      <wps:txbx>
                        <w:txbxContent>
                          <w:p w14:paraId="08B29A64" w14:textId="77777777" w:rsidR="006C3E97" w:rsidRPr="00F13CD1" w:rsidRDefault="006C3E97" w:rsidP="006C3E97">
                            <w:pPr>
                              <w:pStyle w:val="9"/>
                              <w:jc w:val="center"/>
                              <w:rPr>
                                <w:rFonts w:ascii="Times New Roman" w:hAnsi="Times New Roman" w:cs="Times New Roman"/>
                                <w:b/>
                                <w:bCs/>
                                <w:i w:val="0"/>
                                <w:iCs w:val="0"/>
                                <w:sz w:val="20"/>
                                <w:szCs w:val="20"/>
                              </w:rPr>
                            </w:pPr>
                            <w:r w:rsidRPr="00F13CD1">
                              <w:rPr>
                                <w:rFonts w:ascii="Times New Roman" w:hAnsi="Times New Roman" w:cs="Times New Roman"/>
                                <w:b/>
                                <w:bCs/>
                                <w:i w:val="0"/>
                                <w:iCs w:val="0"/>
                                <w:sz w:val="20"/>
                                <w:szCs w:val="20"/>
                              </w:rPr>
                              <w:t>Филиал Тулэнерго</w:t>
                            </w:r>
                          </w:p>
                          <w:p w14:paraId="46D9AD6B" w14:textId="77777777" w:rsidR="006C3E97" w:rsidRPr="00F13CD1" w:rsidRDefault="006C3E97" w:rsidP="006C3E97">
                            <w:pPr>
                              <w:jc w:val="center"/>
                              <w:rPr>
                                <w:rFonts w:cs="Times New Roman"/>
                                <w:sz w:val="20"/>
                              </w:rPr>
                            </w:pPr>
                            <w:r w:rsidRPr="00F13CD1">
                              <w:rPr>
                                <w:rFonts w:cs="Times New Roman"/>
                                <w:smallCaps/>
                                <w:sz w:val="20"/>
                              </w:rPr>
                              <w:t>тел.8 800 220 0220</w:t>
                            </w:r>
                          </w:p>
                          <w:p w14:paraId="27DEB977" w14:textId="77777777" w:rsidR="006C3E97" w:rsidRPr="00965A69" w:rsidRDefault="006C3E97" w:rsidP="006C3E97">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B14DC" id="Rectangle 12" o:spid="_x0000_s1034" style="position:absolute;margin-left:-13.5pt;margin-top:254.95pt;width:102.8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" o:allowincell="f">
                <v:textbox>
                  <w:txbxContent>
                    <w:p w14:paraId="08B29A64" w14:textId="77777777" w:rsidR="006C3E97" w:rsidRPr="00F13CD1" w:rsidRDefault="006C3E97" w:rsidP="006C3E97">
                      <w:pPr>
                        <w:pStyle w:val="9"/>
                        <w:jc w:val="center"/>
                        <w:rPr>
                          <w:rFonts w:ascii="Times New Roman" w:hAnsi="Times New Roman" w:cs="Times New Roman"/>
                          <w:b/>
                          <w:bCs/>
                          <w:i w:val="0"/>
                          <w:iCs w:val="0"/>
                          <w:sz w:val="20"/>
                          <w:szCs w:val="20"/>
                        </w:rPr>
                      </w:pPr>
                      <w:r w:rsidRPr="00F13CD1">
                        <w:rPr>
                          <w:rFonts w:ascii="Times New Roman" w:hAnsi="Times New Roman" w:cs="Times New Roman"/>
                          <w:b/>
                          <w:bCs/>
                          <w:i w:val="0"/>
                          <w:iCs w:val="0"/>
                          <w:sz w:val="20"/>
                          <w:szCs w:val="20"/>
                        </w:rPr>
                        <w:t>Филиал Тулэнерго</w:t>
                      </w:r>
                    </w:p>
                    <w:p w14:paraId="46D9AD6B" w14:textId="77777777" w:rsidR="006C3E97" w:rsidRPr="00F13CD1" w:rsidRDefault="006C3E97" w:rsidP="006C3E97">
                      <w:pPr>
                        <w:jc w:val="center"/>
                        <w:rPr>
                          <w:rFonts w:cs="Times New Roman"/>
                          <w:sz w:val="20"/>
                        </w:rPr>
                      </w:pPr>
                      <w:r w:rsidRPr="00F13CD1">
                        <w:rPr>
                          <w:rFonts w:cs="Times New Roman"/>
                          <w:smallCaps/>
                          <w:sz w:val="20"/>
                        </w:rPr>
                        <w:t>тел.8 800 220 0220</w:t>
                      </w:r>
                    </w:p>
                    <w:p w14:paraId="27DEB977" w14:textId="77777777" w:rsidR="006C3E97" w:rsidRPr="00965A69" w:rsidRDefault="006C3E97" w:rsidP="006C3E97">
                      <w:pPr>
                        <w:rPr>
                          <w:b/>
                        </w:rPr>
                      </w:pPr>
                    </w:p>
                  </w:txbxContent>
                </v:textbox>
              </v:rect>
            </w:pict>
          </mc:Fallback>
        </mc:AlternateContent>
      </w:r>
      <w:r>
        <w:rPr>
          <w:noProof/>
          <w:lang w:eastAsia="ru-RU"/>
        </w:rPr>
        <mc:AlternateContent>
          <mc:Choice Requires="wps">
            <w:drawing>
              <wp:anchor distT="0" distB="0" distL="114300" distR="114300" simplePos="0" relativeHeight="251684864" behindDoc="0" locked="0" layoutInCell="1" allowOverlap="1" wp14:anchorId="50B3CEBF" wp14:editId="1D0F42CA">
                <wp:simplePos x="0" y="0"/>
                <wp:positionH relativeFrom="column">
                  <wp:posOffset>-201930</wp:posOffset>
                </wp:positionH>
                <wp:positionV relativeFrom="paragraph">
                  <wp:posOffset>1409066</wp:posOffset>
                </wp:positionV>
                <wp:extent cx="1713230" cy="723900"/>
                <wp:effectExtent l="0" t="0" r="20320" b="19050"/>
                <wp:wrapNone/>
                <wp:docPr id="2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3230" cy="723900"/>
                        </a:xfrm>
                        <a:prstGeom prst="rect">
                          <a:avLst/>
                        </a:prstGeom>
                        <a:solidFill>
                          <a:srgbClr val="FFFFFF"/>
                        </a:solidFill>
                        <a:ln w="9525">
                          <a:solidFill>
                            <a:srgbClr val="000000"/>
                          </a:solidFill>
                          <a:miter lim="800000"/>
                          <a:headEnd/>
                          <a:tailEnd/>
                        </a:ln>
                      </wps:spPr>
                      <wps:txbx>
                        <w:txbxContent>
                          <w:p w14:paraId="42D4E40D" w14:textId="77777777" w:rsidR="006C3E97" w:rsidRPr="0066337D" w:rsidRDefault="006C3E97" w:rsidP="006C3E97">
                            <w:pPr>
                              <w:spacing w:after="0"/>
                              <w:jc w:val="center"/>
                              <w:rPr>
                                <w:rFonts w:cs="Times New Roman"/>
                                <w:b/>
                                <w:sz w:val="20"/>
                              </w:rPr>
                            </w:pPr>
                            <w:r w:rsidRPr="0066337D">
                              <w:rPr>
                                <w:rFonts w:cs="Times New Roman"/>
                                <w:b/>
                                <w:sz w:val="20"/>
                              </w:rPr>
                              <w:t xml:space="preserve">Приокское управление Ростехнадзора </w:t>
                            </w:r>
                          </w:p>
                          <w:p w14:paraId="7C3DB012" w14:textId="77777777" w:rsidR="006C3E97" w:rsidRPr="0066337D" w:rsidRDefault="006C3E97" w:rsidP="006C3E97">
                            <w:pPr>
                              <w:pStyle w:val="9"/>
                              <w:spacing w:before="0" w:line="240" w:lineRule="auto"/>
                              <w:jc w:val="center"/>
                              <w:rPr>
                                <w:rFonts w:ascii="Times New Roman" w:hAnsi="Times New Roman" w:cs="Times New Roman"/>
                                <w:i w:val="0"/>
                                <w:sz w:val="20"/>
                                <w:szCs w:val="20"/>
                              </w:rPr>
                            </w:pPr>
                            <w:r w:rsidRPr="0066337D">
                              <w:rPr>
                                <w:rFonts w:ascii="Times New Roman" w:hAnsi="Times New Roman" w:cs="Times New Roman"/>
                                <w:i w:val="0"/>
                                <w:smallCaps/>
                                <w:sz w:val="20"/>
                                <w:szCs w:val="20"/>
                              </w:rPr>
                              <w:t>тел.8(4872)36-26-35</w:t>
                            </w:r>
                          </w:p>
                          <w:p w14:paraId="65988B36" w14:textId="77777777" w:rsidR="006C3E97" w:rsidRDefault="006C3E97" w:rsidP="006C3E97">
                            <w:pPr>
                              <w:jc w:val="center"/>
                              <w:rPr>
                                <w:rFonts w:ascii="PT Astra Serif" w:hAnsi="PT Astra Serif"/>
                                <w:b/>
                              </w:rPr>
                            </w:pPr>
                          </w:p>
                          <w:p w14:paraId="28218D61" w14:textId="77777777" w:rsidR="006C3E97" w:rsidRPr="00125BAA" w:rsidRDefault="006C3E97" w:rsidP="006C3E97">
                            <w:pPr>
                              <w:jc w:val="center"/>
                              <w:rPr>
                                <w:rFonts w:ascii="PT Astra Serif" w:hAnsi="PT Astra Serif"/>
                                <w:b/>
                              </w:rPr>
                            </w:pPr>
                          </w:p>
                          <w:p w14:paraId="2A399842" w14:textId="77777777" w:rsidR="006C3E97" w:rsidRPr="00125BAA" w:rsidRDefault="006C3E97" w:rsidP="006C3E97">
                            <w:pPr>
                              <w:jc w:val="center"/>
                              <w:rPr>
                                <w:rFonts w:ascii="PT Astra Serif" w:hAnsi="PT Astra Serif"/>
                                <w:b/>
                              </w:rPr>
                            </w:pPr>
                            <w:r w:rsidRPr="00125BAA">
                              <w:rPr>
                                <w:rFonts w:ascii="PT Astra Serif" w:hAnsi="PT Astra Serif"/>
                                <w:b/>
                                <w:color w:val="333333"/>
                                <w:shd w:val="clear" w:color="auto" w:fill="FFFFFF"/>
                              </w:rPr>
                              <w:t>+7 (4872) 36-24-02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CEBF" id="Rectangle 38" o:spid="_x0000_s1035" style="position:absolute;margin-left:-15.9pt;margin-top:110.95pt;width:134.9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">
                <v:textbox>
                  <w:txbxContent>
                    <w:p w14:paraId="42D4E40D" w14:textId="77777777" w:rsidR="006C3E97" w:rsidRPr="0066337D" w:rsidRDefault="006C3E97" w:rsidP="006C3E97">
                      <w:pPr>
                        <w:spacing w:after="0"/>
                        <w:jc w:val="center"/>
                        <w:rPr>
                          <w:rFonts w:cs="Times New Roman"/>
                          <w:b/>
                          <w:sz w:val="20"/>
                        </w:rPr>
                      </w:pPr>
                      <w:r w:rsidRPr="0066337D">
                        <w:rPr>
                          <w:rFonts w:cs="Times New Roman"/>
                          <w:b/>
                          <w:sz w:val="20"/>
                        </w:rPr>
                        <w:t xml:space="preserve">Приокское управление Ростехнадзора </w:t>
                      </w:r>
                    </w:p>
                    <w:p w14:paraId="7C3DB012" w14:textId="77777777" w:rsidR="006C3E97" w:rsidRPr="0066337D" w:rsidRDefault="006C3E97" w:rsidP="006C3E97">
                      <w:pPr>
                        <w:pStyle w:val="9"/>
                        <w:spacing w:before="0" w:line="240" w:lineRule="auto"/>
                        <w:jc w:val="center"/>
                        <w:rPr>
                          <w:rFonts w:ascii="Times New Roman" w:hAnsi="Times New Roman" w:cs="Times New Roman"/>
                          <w:i w:val="0"/>
                          <w:sz w:val="20"/>
                          <w:szCs w:val="20"/>
                        </w:rPr>
                      </w:pPr>
                      <w:r w:rsidRPr="0066337D">
                        <w:rPr>
                          <w:rFonts w:ascii="Times New Roman" w:hAnsi="Times New Roman" w:cs="Times New Roman"/>
                          <w:i w:val="0"/>
                          <w:smallCaps/>
                          <w:sz w:val="20"/>
                          <w:szCs w:val="20"/>
                        </w:rPr>
                        <w:t>тел.8(4872)36-26-35</w:t>
                      </w:r>
                    </w:p>
                    <w:p w14:paraId="65988B36" w14:textId="77777777" w:rsidR="006C3E97" w:rsidRDefault="006C3E97" w:rsidP="006C3E97">
                      <w:pPr>
                        <w:jc w:val="center"/>
                        <w:rPr>
                          <w:rFonts w:ascii="PT Astra Serif" w:hAnsi="PT Astra Serif"/>
                          <w:b/>
                        </w:rPr>
                      </w:pPr>
                    </w:p>
                    <w:p w14:paraId="28218D61" w14:textId="77777777" w:rsidR="006C3E97" w:rsidRPr="00125BAA" w:rsidRDefault="006C3E97" w:rsidP="006C3E97">
                      <w:pPr>
                        <w:jc w:val="center"/>
                        <w:rPr>
                          <w:rFonts w:ascii="PT Astra Serif" w:hAnsi="PT Astra Serif"/>
                          <w:b/>
                        </w:rPr>
                      </w:pPr>
                    </w:p>
                    <w:p w14:paraId="2A399842" w14:textId="77777777" w:rsidR="006C3E97" w:rsidRPr="00125BAA" w:rsidRDefault="006C3E97" w:rsidP="006C3E97">
                      <w:pPr>
                        <w:jc w:val="center"/>
                        <w:rPr>
                          <w:rFonts w:ascii="PT Astra Serif" w:hAnsi="PT Astra Serif"/>
                          <w:b/>
                        </w:rPr>
                      </w:pPr>
                      <w:r w:rsidRPr="00125BAA">
                        <w:rPr>
                          <w:rFonts w:ascii="PT Astra Serif" w:hAnsi="PT Astra Serif"/>
                          <w:b/>
                          <w:color w:val="333333"/>
                          <w:shd w:val="clear" w:color="auto" w:fill="FFFFFF"/>
                        </w:rPr>
                        <w:t>+7 (4872) 36-24-02</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0" allowOverlap="1" wp14:anchorId="6D820B35" wp14:editId="30F4E990">
                <wp:simplePos x="0" y="0"/>
                <wp:positionH relativeFrom="column">
                  <wp:posOffset>1261110</wp:posOffset>
                </wp:positionH>
                <wp:positionV relativeFrom="paragraph">
                  <wp:posOffset>29845</wp:posOffset>
                </wp:positionV>
                <wp:extent cx="1743075" cy="960120"/>
                <wp:effectExtent l="0" t="0" r="28575" b="1143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960120"/>
                        </a:xfrm>
                        <a:prstGeom prst="rect">
                          <a:avLst/>
                        </a:prstGeom>
                        <a:solidFill>
                          <a:srgbClr val="FFFFFF"/>
                        </a:solidFill>
                        <a:ln w="9525">
                          <a:solidFill>
                            <a:srgbClr val="000000"/>
                          </a:solidFill>
                          <a:miter lim="800000"/>
                          <a:headEnd/>
                          <a:tailEnd/>
                        </a:ln>
                      </wps:spPr>
                      <wps:txbx>
                        <w:txbxContent>
                          <w:p w14:paraId="642FC427" w14:textId="77777777" w:rsidR="006C3E97" w:rsidRPr="00CF29D6" w:rsidRDefault="006C3E97" w:rsidP="006C3E97">
                            <w:pPr>
                              <w:pStyle w:val="9"/>
                              <w:spacing w:before="0" w:line="240" w:lineRule="auto"/>
                              <w:rPr>
                                <w:rFonts w:ascii="Times New Roman" w:hAnsi="Times New Roman" w:cs="Times New Roman"/>
                                <w:b/>
                                <w:bCs/>
                                <w:i w:val="0"/>
                                <w:iCs w:val="0"/>
                                <w:smallCaps/>
                                <w:sz w:val="20"/>
                                <w:szCs w:val="20"/>
                              </w:rPr>
                            </w:pPr>
                            <w:r w:rsidRPr="00CF29D6">
                              <w:rPr>
                                <w:rFonts w:ascii="Times New Roman" w:hAnsi="Times New Roman" w:cs="Times New Roman"/>
                                <w:b/>
                                <w:bCs/>
                                <w:i w:val="0"/>
                                <w:iCs w:val="0"/>
                                <w:smallCaps/>
                                <w:sz w:val="20"/>
                                <w:szCs w:val="20"/>
                              </w:rPr>
                              <w:t xml:space="preserve">Заместитель главы администрации по жизнеобеспечению МО Ефремовский МО Тульской области  </w:t>
                            </w:r>
                          </w:p>
                          <w:p w14:paraId="1784EDCD" w14:textId="77777777" w:rsidR="006C3E97" w:rsidRPr="00CF29D6" w:rsidRDefault="006C3E97" w:rsidP="006C3E97">
                            <w:pPr>
                              <w:pStyle w:val="9"/>
                              <w:spacing w:before="0" w:line="240" w:lineRule="auto"/>
                              <w:rPr>
                                <w:rFonts w:ascii="Times New Roman" w:hAnsi="Times New Roman" w:cs="Times New Roman"/>
                                <w:i w:val="0"/>
                                <w:iCs w:val="0"/>
                                <w:sz w:val="20"/>
                                <w:szCs w:val="20"/>
                              </w:rPr>
                            </w:pPr>
                            <w:r w:rsidRPr="00CF29D6">
                              <w:rPr>
                                <w:rFonts w:ascii="Times New Roman" w:hAnsi="Times New Roman" w:cs="Times New Roman"/>
                                <w:i w:val="0"/>
                                <w:iCs w:val="0"/>
                                <w:smallCaps/>
                                <w:sz w:val="20"/>
                                <w:szCs w:val="20"/>
                              </w:rPr>
                              <w:t>тел.8(915)694-89-92</w:t>
                            </w:r>
                          </w:p>
                          <w:p w14:paraId="61A39EF2" w14:textId="77777777" w:rsidR="006C3E97" w:rsidRPr="00CF29D6" w:rsidRDefault="006C3E97" w:rsidP="006C3E97">
                            <w:pPr>
                              <w:pStyle w:val="9"/>
                              <w:spacing w:before="0" w:line="240" w:lineRule="auto"/>
                              <w:jc w:val="center"/>
                              <w:rPr>
                                <w:rFonts w:ascii="Times New Roman" w:hAnsi="Times New Roman" w:cs="Times New Roman"/>
                                <w:i w:val="0"/>
                                <w:iCs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20B35" id="Rectangle 5" o:spid="_x0000_s1036" style="position:absolute;margin-left:99.3pt;margin-top:2.35pt;width:137.2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" o:allowincell="f">
                <v:textbox>
                  <w:txbxContent>
                    <w:p w14:paraId="642FC427" w14:textId="77777777" w:rsidR="006C3E97" w:rsidRPr="00CF29D6" w:rsidRDefault="006C3E97" w:rsidP="006C3E97">
                      <w:pPr>
                        <w:pStyle w:val="9"/>
                        <w:spacing w:before="0" w:line="240" w:lineRule="auto"/>
                        <w:rPr>
                          <w:rFonts w:ascii="Times New Roman" w:hAnsi="Times New Roman" w:cs="Times New Roman"/>
                          <w:b/>
                          <w:bCs/>
                          <w:i w:val="0"/>
                          <w:iCs w:val="0"/>
                          <w:smallCaps/>
                          <w:sz w:val="20"/>
                          <w:szCs w:val="20"/>
                        </w:rPr>
                      </w:pPr>
                      <w:r w:rsidRPr="00CF29D6">
                        <w:rPr>
                          <w:rFonts w:ascii="Times New Roman" w:hAnsi="Times New Roman" w:cs="Times New Roman"/>
                          <w:b/>
                          <w:bCs/>
                          <w:i w:val="0"/>
                          <w:iCs w:val="0"/>
                          <w:smallCaps/>
                          <w:sz w:val="20"/>
                          <w:szCs w:val="20"/>
                        </w:rPr>
                        <w:t xml:space="preserve">Заместитель главы администрации по жизнеобеспечению МО Ефремовский МО Тульской области  </w:t>
                      </w:r>
                    </w:p>
                    <w:p w14:paraId="1784EDCD" w14:textId="77777777" w:rsidR="006C3E97" w:rsidRPr="00CF29D6" w:rsidRDefault="006C3E97" w:rsidP="006C3E97">
                      <w:pPr>
                        <w:pStyle w:val="9"/>
                        <w:spacing w:before="0" w:line="240" w:lineRule="auto"/>
                        <w:rPr>
                          <w:rFonts w:ascii="Times New Roman" w:hAnsi="Times New Roman" w:cs="Times New Roman"/>
                          <w:i w:val="0"/>
                          <w:iCs w:val="0"/>
                          <w:sz w:val="20"/>
                          <w:szCs w:val="20"/>
                        </w:rPr>
                      </w:pPr>
                      <w:r w:rsidRPr="00CF29D6">
                        <w:rPr>
                          <w:rFonts w:ascii="Times New Roman" w:hAnsi="Times New Roman" w:cs="Times New Roman"/>
                          <w:i w:val="0"/>
                          <w:iCs w:val="0"/>
                          <w:smallCaps/>
                          <w:sz w:val="20"/>
                          <w:szCs w:val="20"/>
                        </w:rPr>
                        <w:t>тел.8(915)694-89-92</w:t>
                      </w:r>
                    </w:p>
                    <w:p w14:paraId="61A39EF2" w14:textId="77777777" w:rsidR="006C3E97" w:rsidRPr="00CF29D6" w:rsidRDefault="006C3E97" w:rsidP="006C3E97">
                      <w:pPr>
                        <w:pStyle w:val="9"/>
                        <w:spacing w:before="0" w:line="240" w:lineRule="auto"/>
                        <w:jc w:val="center"/>
                        <w:rPr>
                          <w:rFonts w:ascii="Times New Roman" w:hAnsi="Times New Roman" w:cs="Times New Roman"/>
                          <w:i w:val="0"/>
                          <w:iCs w:val="0"/>
                          <w:sz w:val="20"/>
                          <w:szCs w:val="20"/>
                        </w:rPr>
                      </w:pPr>
                    </w:p>
                  </w:txbxContent>
                </v:textbox>
              </v:rect>
            </w:pict>
          </mc:Fallback>
        </mc:AlternateContent>
      </w:r>
      <w:r>
        <w:rPr>
          <w:noProof/>
          <w:lang w:eastAsia="ru-RU"/>
        </w:rPr>
        <mc:AlternateContent>
          <mc:Choice Requires="wps">
            <w:drawing>
              <wp:anchor distT="0" distB="0" distL="114300" distR="114300" simplePos="0" relativeHeight="251675648" behindDoc="0" locked="0" layoutInCell="0" allowOverlap="1" wp14:anchorId="3EB11626" wp14:editId="2AAB8BAB">
                <wp:simplePos x="0" y="0"/>
                <wp:positionH relativeFrom="column">
                  <wp:posOffset>2657171</wp:posOffset>
                </wp:positionH>
                <wp:positionV relativeFrom="paragraph">
                  <wp:posOffset>4216345</wp:posOffset>
                </wp:positionV>
                <wp:extent cx="0" cy="270510"/>
                <wp:effectExtent l="53340" t="12065" r="60960" b="22225"/>
                <wp:wrapTopAndBottom/>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8AE79" id="Line 2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5pt,332pt" to="209.25pt,3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8/KQ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72576" behindDoc="0" locked="0" layoutInCell="0" allowOverlap="1" wp14:anchorId="1219ED20" wp14:editId="07AA9B7A">
                <wp:simplePos x="0" y="0"/>
                <wp:positionH relativeFrom="column">
                  <wp:posOffset>4834172</wp:posOffset>
                </wp:positionH>
                <wp:positionV relativeFrom="paragraph">
                  <wp:posOffset>4206406</wp:posOffset>
                </wp:positionV>
                <wp:extent cx="0" cy="270510"/>
                <wp:effectExtent l="52705" t="12065" r="61595" b="22225"/>
                <wp:wrapTopAndBottom/>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4B4B9" id="Line 2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65pt,331.2pt" to="380.6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81792" behindDoc="0" locked="0" layoutInCell="0" allowOverlap="1" wp14:anchorId="371B494C" wp14:editId="2CD7C85F">
                <wp:simplePos x="0" y="0"/>
                <wp:positionH relativeFrom="column">
                  <wp:posOffset>3573614</wp:posOffset>
                </wp:positionH>
                <wp:positionV relativeFrom="paragraph">
                  <wp:posOffset>33490</wp:posOffset>
                </wp:positionV>
                <wp:extent cx="1853565" cy="808190"/>
                <wp:effectExtent l="0" t="0" r="13335" b="1143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3565" cy="808190"/>
                        </a:xfrm>
                        <a:prstGeom prst="rect">
                          <a:avLst/>
                        </a:prstGeom>
                        <a:solidFill>
                          <a:srgbClr val="FFFFFF"/>
                        </a:solidFill>
                        <a:ln w="9525">
                          <a:solidFill>
                            <a:srgbClr val="000000"/>
                          </a:solidFill>
                          <a:miter lim="800000"/>
                          <a:headEnd/>
                          <a:tailEnd/>
                        </a:ln>
                      </wps:spPr>
                      <wps:txbx>
                        <w:txbxContent>
                          <w:p w14:paraId="221DDEBB" w14:textId="77777777" w:rsidR="006C3E97" w:rsidRPr="00CF29D6" w:rsidRDefault="006C3E97" w:rsidP="006C3E97">
                            <w:pPr>
                              <w:pStyle w:val="9"/>
                              <w:spacing w:before="0" w:line="240" w:lineRule="auto"/>
                              <w:rPr>
                                <w:rFonts w:ascii="Times New Roman" w:hAnsi="Times New Roman" w:cs="Times New Roman"/>
                                <w:b/>
                                <w:bCs/>
                                <w:i w:val="0"/>
                                <w:iCs w:val="0"/>
                                <w:sz w:val="20"/>
                                <w:szCs w:val="20"/>
                              </w:rPr>
                            </w:pPr>
                            <w:r w:rsidRPr="00CF29D6">
                              <w:rPr>
                                <w:rFonts w:ascii="Times New Roman" w:hAnsi="Times New Roman" w:cs="Times New Roman"/>
                                <w:b/>
                                <w:bCs/>
                                <w:i w:val="0"/>
                                <w:iCs w:val="0"/>
                                <w:smallCaps/>
                                <w:sz w:val="20"/>
                                <w:szCs w:val="20"/>
                              </w:rPr>
                              <w:t xml:space="preserve">Глава администрации МО Ефремовский МО </w:t>
                            </w:r>
                            <w:r w:rsidRPr="00CF29D6">
                              <w:rPr>
                                <w:rFonts w:ascii="Times New Roman" w:hAnsi="Times New Roman" w:cs="Times New Roman"/>
                                <w:b/>
                                <w:bCs/>
                                <w:i w:val="0"/>
                                <w:iCs w:val="0"/>
                                <w:sz w:val="20"/>
                                <w:szCs w:val="20"/>
                              </w:rPr>
                              <w:t>Тульской области</w:t>
                            </w:r>
                          </w:p>
                          <w:p w14:paraId="6EF662B4" w14:textId="77777777" w:rsidR="006C3E97" w:rsidRPr="00CF29D6" w:rsidRDefault="006C3E97" w:rsidP="006C3E97">
                            <w:pPr>
                              <w:pStyle w:val="9"/>
                              <w:spacing w:before="0" w:line="240" w:lineRule="auto"/>
                              <w:rPr>
                                <w:rFonts w:ascii="Times New Roman" w:hAnsi="Times New Roman" w:cs="Times New Roman"/>
                                <w:i w:val="0"/>
                                <w:iCs w:val="0"/>
                                <w:smallCaps/>
                                <w:sz w:val="20"/>
                                <w:szCs w:val="20"/>
                              </w:rPr>
                            </w:pPr>
                            <w:r w:rsidRPr="00CF29D6">
                              <w:rPr>
                                <w:rFonts w:ascii="Times New Roman" w:hAnsi="Times New Roman" w:cs="Times New Roman"/>
                                <w:i w:val="0"/>
                                <w:iCs w:val="0"/>
                                <w:smallCaps/>
                                <w:sz w:val="20"/>
                                <w:szCs w:val="20"/>
                              </w:rPr>
                              <w:t>ТЕЛ.8(910)944-14-18</w:t>
                            </w:r>
                          </w:p>
                          <w:p w14:paraId="7D358B1F" w14:textId="77777777" w:rsidR="006C3E97" w:rsidRPr="00125BAA" w:rsidRDefault="006C3E97" w:rsidP="006C3E97">
                            <w:pPr>
                              <w:jc w:val="center"/>
                              <w:rPr>
                                <w:rFonts w:ascii="PT Astra Serif" w:hAnsi="PT Astra Serif"/>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B494C" id="Rectangle 35" o:spid="_x0000_s1037" style="position:absolute;margin-left:281.4pt;margin-top:2.65pt;width:145.95pt;height:6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" o:allowincell="f">
                <v:textbox>
                  <w:txbxContent>
                    <w:p w14:paraId="221DDEBB" w14:textId="77777777" w:rsidR="006C3E97" w:rsidRPr="00CF29D6" w:rsidRDefault="006C3E97" w:rsidP="006C3E97">
                      <w:pPr>
                        <w:pStyle w:val="9"/>
                        <w:spacing w:before="0" w:line="240" w:lineRule="auto"/>
                        <w:rPr>
                          <w:rFonts w:ascii="Times New Roman" w:hAnsi="Times New Roman" w:cs="Times New Roman"/>
                          <w:b/>
                          <w:bCs/>
                          <w:i w:val="0"/>
                          <w:iCs w:val="0"/>
                          <w:sz w:val="20"/>
                          <w:szCs w:val="20"/>
                        </w:rPr>
                      </w:pPr>
                      <w:r w:rsidRPr="00CF29D6">
                        <w:rPr>
                          <w:rFonts w:ascii="Times New Roman" w:hAnsi="Times New Roman" w:cs="Times New Roman"/>
                          <w:b/>
                          <w:bCs/>
                          <w:i w:val="0"/>
                          <w:iCs w:val="0"/>
                          <w:smallCaps/>
                          <w:sz w:val="20"/>
                          <w:szCs w:val="20"/>
                        </w:rPr>
                        <w:t xml:space="preserve">Глава администрации МО Ефремовский МО </w:t>
                      </w:r>
                      <w:r w:rsidRPr="00CF29D6">
                        <w:rPr>
                          <w:rFonts w:ascii="Times New Roman" w:hAnsi="Times New Roman" w:cs="Times New Roman"/>
                          <w:b/>
                          <w:bCs/>
                          <w:i w:val="0"/>
                          <w:iCs w:val="0"/>
                          <w:sz w:val="20"/>
                          <w:szCs w:val="20"/>
                        </w:rPr>
                        <w:t>Тульской области</w:t>
                      </w:r>
                    </w:p>
                    <w:p w14:paraId="6EF662B4" w14:textId="77777777" w:rsidR="006C3E97" w:rsidRPr="00CF29D6" w:rsidRDefault="006C3E97" w:rsidP="006C3E97">
                      <w:pPr>
                        <w:pStyle w:val="9"/>
                        <w:spacing w:before="0" w:line="240" w:lineRule="auto"/>
                        <w:rPr>
                          <w:rFonts w:ascii="Times New Roman" w:hAnsi="Times New Roman" w:cs="Times New Roman"/>
                          <w:i w:val="0"/>
                          <w:iCs w:val="0"/>
                          <w:smallCaps/>
                          <w:sz w:val="20"/>
                          <w:szCs w:val="20"/>
                        </w:rPr>
                      </w:pPr>
                      <w:r w:rsidRPr="00CF29D6">
                        <w:rPr>
                          <w:rFonts w:ascii="Times New Roman" w:hAnsi="Times New Roman" w:cs="Times New Roman"/>
                          <w:i w:val="0"/>
                          <w:iCs w:val="0"/>
                          <w:smallCaps/>
                          <w:sz w:val="20"/>
                          <w:szCs w:val="20"/>
                        </w:rPr>
                        <w:t>ТЕЛ.8(910)944-14-18</w:t>
                      </w:r>
                    </w:p>
                    <w:p w14:paraId="7D358B1F" w14:textId="77777777" w:rsidR="006C3E97" w:rsidRPr="00125BAA" w:rsidRDefault="006C3E97" w:rsidP="006C3E97">
                      <w:pPr>
                        <w:jc w:val="center"/>
                        <w:rPr>
                          <w:rFonts w:ascii="PT Astra Serif" w:hAnsi="PT Astra Serif"/>
                          <w:b/>
                        </w:rPr>
                      </w:pPr>
                    </w:p>
                  </w:txbxContent>
                </v:textbox>
              </v:rect>
            </w:pict>
          </mc:Fallback>
        </mc:AlternateContent>
      </w:r>
      <w:r>
        <w:rPr>
          <w:noProof/>
          <w:lang w:eastAsia="ru-RU"/>
        </w:rPr>
        <mc:AlternateContent>
          <mc:Choice Requires="wps">
            <w:drawing>
              <wp:anchor distT="0" distB="0" distL="114300" distR="114300" simplePos="0" relativeHeight="251696128" behindDoc="0" locked="0" layoutInCell="0" allowOverlap="1" wp14:anchorId="6D2E9D3B" wp14:editId="3052CD88">
                <wp:simplePos x="0" y="0"/>
                <wp:positionH relativeFrom="column">
                  <wp:posOffset>3013710</wp:posOffset>
                </wp:positionH>
                <wp:positionV relativeFrom="paragraph">
                  <wp:posOffset>180975</wp:posOffset>
                </wp:positionV>
                <wp:extent cx="555625" cy="0"/>
                <wp:effectExtent l="0" t="76200" r="15875" b="95250"/>
                <wp:wrapTopAndBottom/>
                <wp:docPr id="2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7AE72" id="Line 3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14.25pt" to="281.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97152" behindDoc="0" locked="0" layoutInCell="0" allowOverlap="1" wp14:anchorId="73A39FDD" wp14:editId="6738C9BC">
                <wp:simplePos x="0" y="0"/>
                <wp:positionH relativeFrom="column">
                  <wp:posOffset>5429250</wp:posOffset>
                </wp:positionH>
                <wp:positionV relativeFrom="paragraph">
                  <wp:posOffset>219075</wp:posOffset>
                </wp:positionV>
                <wp:extent cx="511810" cy="0"/>
                <wp:effectExtent l="0" t="76200" r="21590" b="95250"/>
                <wp:wrapTopAndBottom/>
                <wp:docPr id="4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796A1" id="Line 3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7uKQIAAEs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95104" behindDoc="0" locked="0" layoutInCell="0" allowOverlap="1" wp14:anchorId="08A0133B" wp14:editId="000E816C">
                <wp:simplePos x="0" y="0"/>
                <wp:positionH relativeFrom="column">
                  <wp:posOffset>3013710</wp:posOffset>
                </wp:positionH>
                <wp:positionV relativeFrom="paragraph">
                  <wp:posOffset>476250</wp:posOffset>
                </wp:positionV>
                <wp:extent cx="561975" cy="0"/>
                <wp:effectExtent l="38100" t="76200" r="0" b="95250"/>
                <wp:wrapTopAndBottom/>
                <wp:docPr id="2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1140" id="Line 3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37.5pt" to="281.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94080" behindDoc="0" locked="0" layoutInCell="0" allowOverlap="1" wp14:anchorId="4787CE8C" wp14:editId="400BA12F">
                <wp:simplePos x="0" y="0"/>
                <wp:positionH relativeFrom="column">
                  <wp:posOffset>5425440</wp:posOffset>
                </wp:positionH>
                <wp:positionV relativeFrom="paragraph">
                  <wp:posOffset>475615</wp:posOffset>
                </wp:positionV>
                <wp:extent cx="548640" cy="0"/>
                <wp:effectExtent l="38100" t="76200" r="0" b="95250"/>
                <wp:wrapTopAndBottom/>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20F13" id="Line 3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2pt,37.45pt" to="470.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77696" behindDoc="0" locked="0" layoutInCell="0" allowOverlap="1" wp14:anchorId="193364C3" wp14:editId="63AD5AC3">
                <wp:simplePos x="0" y="0"/>
                <wp:positionH relativeFrom="column">
                  <wp:posOffset>4258310</wp:posOffset>
                </wp:positionH>
                <wp:positionV relativeFrom="paragraph">
                  <wp:posOffset>2598420</wp:posOffset>
                </wp:positionV>
                <wp:extent cx="2660650" cy="3175"/>
                <wp:effectExtent l="38100" t="76200" r="0" b="92075"/>
                <wp:wrapTopAndBottom/>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B78EF" id="Line 30"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3pt,204.6pt" to="544.8pt,2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78720" behindDoc="0" locked="0" layoutInCell="0" allowOverlap="1" wp14:anchorId="0C7FE773" wp14:editId="21DEDCE1">
                <wp:simplePos x="0" y="0"/>
                <wp:positionH relativeFrom="column">
                  <wp:posOffset>6922770</wp:posOffset>
                </wp:positionH>
                <wp:positionV relativeFrom="paragraph">
                  <wp:posOffset>2339975</wp:posOffset>
                </wp:positionV>
                <wp:extent cx="0" cy="259080"/>
                <wp:effectExtent l="0" t="0" r="38100" b="26670"/>
                <wp:wrapTopAndBottom/>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96CF2" id="Line 3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1pt,184.25pt" to="545.1pt,2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2SFA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" o:allowincell="f">
                <w10:wrap type="topAndBottom"/>
              </v:line>
            </w:pict>
          </mc:Fallback>
        </mc:AlternateContent>
      </w:r>
      <w:r>
        <w:rPr>
          <w:noProof/>
          <w:lang w:eastAsia="ru-RU"/>
        </w:rPr>
        <mc:AlternateContent>
          <mc:Choice Requires="wps">
            <w:drawing>
              <wp:anchor distT="0" distB="0" distL="114300" distR="114300" simplePos="0" relativeHeight="251691008" behindDoc="0" locked="0" layoutInCell="0" allowOverlap="1" wp14:anchorId="7DCC5CC1" wp14:editId="240F6116">
                <wp:simplePos x="0" y="0"/>
                <wp:positionH relativeFrom="column">
                  <wp:posOffset>1515110</wp:posOffset>
                </wp:positionH>
                <wp:positionV relativeFrom="paragraph">
                  <wp:posOffset>1770380</wp:posOffset>
                </wp:positionV>
                <wp:extent cx="856615" cy="0"/>
                <wp:effectExtent l="38100" t="76200" r="0" b="95250"/>
                <wp:wrapTopAndBottom/>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66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5F356" id="Line 3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pt,139.4pt" to="186.7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74624" behindDoc="0" locked="0" layoutInCell="0" allowOverlap="1" wp14:anchorId="7D0C3DF7" wp14:editId="59B216AE">
                <wp:simplePos x="0" y="0"/>
                <wp:positionH relativeFrom="column">
                  <wp:posOffset>4448175</wp:posOffset>
                </wp:positionH>
                <wp:positionV relativeFrom="paragraph">
                  <wp:posOffset>3063875</wp:posOffset>
                </wp:positionV>
                <wp:extent cx="0" cy="193040"/>
                <wp:effectExtent l="53340" t="13335" r="60960" b="22225"/>
                <wp:wrapTopAndBottom/>
                <wp:docPr id="3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810C8" id="Line 2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25pt,241.25pt" to="350.25pt,2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DCNF&#10;OujRk1AcTR6CNr1xBbhUamdDdfSsns2Tpt8cUrpqiTrwyPHlYiAuCxHJm5CwcQYy7PtPmoEPOXod&#10;hTo3tguQIAE6x35c7v3gZ4/ocEjhNFtO0zy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71552" behindDoc="0" locked="0" layoutInCell="0" allowOverlap="1" wp14:anchorId="201CE50F" wp14:editId="0F8C2DBE">
                <wp:simplePos x="0" y="0"/>
                <wp:positionH relativeFrom="column">
                  <wp:posOffset>5595620</wp:posOffset>
                </wp:positionH>
                <wp:positionV relativeFrom="paragraph">
                  <wp:posOffset>3052445</wp:posOffset>
                </wp:positionV>
                <wp:extent cx="0" cy="1166495"/>
                <wp:effectExtent l="57785" t="11430" r="56515" b="22225"/>
                <wp:wrapTopAndBottom/>
                <wp:docPr id="3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6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011DD" id="Line 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6pt,240.35pt" to="440.6pt,3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vAKAIAAEw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86912" behindDoc="0" locked="0" layoutInCell="1" allowOverlap="1" wp14:anchorId="0FC39BD5" wp14:editId="5E3DEAA2">
                <wp:simplePos x="0" y="0"/>
                <wp:positionH relativeFrom="column">
                  <wp:posOffset>1327785</wp:posOffset>
                </wp:positionH>
                <wp:positionV relativeFrom="paragraph">
                  <wp:posOffset>3222625</wp:posOffset>
                </wp:positionV>
                <wp:extent cx="1687195" cy="844550"/>
                <wp:effectExtent l="9525" t="10160" r="8255" b="1206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844550"/>
                        </a:xfrm>
                        <a:prstGeom prst="rect">
                          <a:avLst/>
                        </a:prstGeom>
                        <a:solidFill>
                          <a:srgbClr val="FFFFFF"/>
                        </a:solidFill>
                        <a:ln w="9525">
                          <a:solidFill>
                            <a:srgbClr val="000000"/>
                          </a:solidFill>
                          <a:miter lim="800000"/>
                          <a:headEnd/>
                          <a:tailEnd/>
                        </a:ln>
                      </wps:spPr>
                      <wps:txbx>
                        <w:txbxContent>
                          <w:p w14:paraId="1C35A964" w14:textId="77777777" w:rsidR="006C3E97" w:rsidRPr="00F13CD1" w:rsidRDefault="006C3E97" w:rsidP="006C3E97">
                            <w:pPr>
                              <w:spacing w:after="0"/>
                              <w:jc w:val="center"/>
                              <w:rPr>
                                <w:rFonts w:cs="Times New Roman"/>
                                <w:b/>
                                <w:sz w:val="20"/>
                              </w:rPr>
                            </w:pPr>
                            <w:r w:rsidRPr="00F13CD1">
                              <w:rPr>
                                <w:rFonts w:cs="Times New Roman"/>
                                <w:b/>
                                <w:sz w:val="20"/>
                              </w:rPr>
                              <w:t>УК муниципального образования Ефремовский муниципальный округ Тульской области</w:t>
                            </w:r>
                          </w:p>
                          <w:p w14:paraId="51B02A4F" w14:textId="77777777" w:rsidR="006C3E97" w:rsidRPr="00F13CD1" w:rsidRDefault="006C3E97" w:rsidP="006C3E97">
                            <w:pPr>
                              <w:spacing w:after="0"/>
                              <w:jc w:val="center"/>
                              <w:rPr>
                                <w:rFonts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39BD5" id="Text Box 40" o:spid="_x0000_s1038" type="#_x0000_t202" style="position:absolute;margin-left:104.55pt;margin-top:253.75pt;width:132.85pt;height: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">
                <v:textbox>
                  <w:txbxContent>
                    <w:p w14:paraId="1C35A964" w14:textId="77777777" w:rsidR="006C3E97" w:rsidRPr="00F13CD1" w:rsidRDefault="006C3E97" w:rsidP="006C3E97">
                      <w:pPr>
                        <w:spacing w:after="0"/>
                        <w:jc w:val="center"/>
                        <w:rPr>
                          <w:rFonts w:cs="Times New Roman"/>
                          <w:b/>
                          <w:sz w:val="20"/>
                        </w:rPr>
                      </w:pPr>
                      <w:r w:rsidRPr="00F13CD1">
                        <w:rPr>
                          <w:rFonts w:cs="Times New Roman"/>
                          <w:b/>
                          <w:sz w:val="20"/>
                        </w:rPr>
                        <w:t>УК муниципального образования Ефремовский муниципальный округ Тульской области</w:t>
                      </w:r>
                    </w:p>
                    <w:p w14:paraId="51B02A4F" w14:textId="77777777" w:rsidR="006C3E97" w:rsidRPr="00F13CD1" w:rsidRDefault="006C3E97" w:rsidP="006C3E97">
                      <w:pPr>
                        <w:spacing w:after="0"/>
                        <w:jc w:val="center"/>
                        <w:rPr>
                          <w:rFonts w:cs="Times New Roman"/>
                          <w:b/>
                        </w:rPr>
                      </w:pPr>
                    </w:p>
                  </w:txbxContent>
                </v:textbox>
              </v:shape>
            </w:pict>
          </mc:Fallback>
        </mc:AlternateContent>
      </w:r>
      <w:r>
        <w:rPr>
          <w:noProof/>
          <w:lang w:eastAsia="ru-RU"/>
        </w:rPr>
        <mc:AlternateContent>
          <mc:Choice Requires="wps">
            <w:drawing>
              <wp:anchor distT="0" distB="0" distL="114300" distR="114300" simplePos="0" relativeHeight="251673600" behindDoc="0" locked="0" layoutInCell="0" allowOverlap="1" wp14:anchorId="085F21CC" wp14:editId="44A03386">
                <wp:simplePos x="0" y="0"/>
                <wp:positionH relativeFrom="column">
                  <wp:posOffset>6926580</wp:posOffset>
                </wp:positionH>
                <wp:positionV relativeFrom="paragraph">
                  <wp:posOffset>3035300</wp:posOffset>
                </wp:positionV>
                <wp:extent cx="0" cy="193040"/>
                <wp:effectExtent l="55245" t="13335" r="59055" b="22225"/>
                <wp:wrapTopAndBottom/>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995E8" id="Line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4pt,239pt" to="545.4pt,2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2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89984" behindDoc="0" locked="0" layoutInCell="1" allowOverlap="1" wp14:anchorId="50E58028" wp14:editId="0F726EA1">
                <wp:simplePos x="0" y="0"/>
                <wp:positionH relativeFrom="column">
                  <wp:posOffset>11058525</wp:posOffset>
                </wp:positionH>
                <wp:positionV relativeFrom="paragraph">
                  <wp:posOffset>4387215</wp:posOffset>
                </wp:positionV>
                <wp:extent cx="3027045" cy="107950"/>
                <wp:effectExtent l="24765" t="12700" r="5715" b="60325"/>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704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9C9B7B" id="_x0000_t32" coordsize="21600,21600" o:spt="32" o:oned="t" path="m,l21600,21600e" filled="f">
                <v:path arrowok="t" fillok="f" o:connecttype="none"/>
                <o:lock v:ext="edit" shapetype="t"/>
              </v:shapetype>
              <v:shape id="AutoShape 43" o:spid="_x0000_s1026" type="#_x0000_t32" style="position:absolute;margin-left:870.75pt;margin-top:345.45pt;width:238.35pt;height:8.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20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">
                <v:stroke endarrow="block"/>
              </v:shape>
            </w:pict>
          </mc:Fallback>
        </mc:AlternateContent>
      </w:r>
      <w:r>
        <w:rPr>
          <w:noProof/>
          <w:lang w:eastAsia="ru-RU"/>
        </w:rPr>
        <mc:AlternateContent>
          <mc:Choice Requires="wps">
            <w:drawing>
              <wp:anchor distT="0" distB="0" distL="114300" distR="114300" simplePos="0" relativeHeight="251688960" behindDoc="0" locked="0" layoutInCell="1" allowOverlap="1" wp14:anchorId="340ABFC6" wp14:editId="1B6BEBFE">
                <wp:simplePos x="0" y="0"/>
                <wp:positionH relativeFrom="column">
                  <wp:posOffset>10801350</wp:posOffset>
                </wp:positionH>
                <wp:positionV relativeFrom="paragraph">
                  <wp:posOffset>3239770</wp:posOffset>
                </wp:positionV>
                <wp:extent cx="514350" cy="827405"/>
                <wp:effectExtent l="5715" t="8255" r="13335" b="12065"/>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827405"/>
                        </a:xfrm>
                        <a:prstGeom prst="rect">
                          <a:avLst/>
                        </a:prstGeom>
                        <a:solidFill>
                          <a:srgbClr val="FFFFFF"/>
                        </a:solidFill>
                        <a:ln w="9525">
                          <a:solidFill>
                            <a:srgbClr val="000000"/>
                          </a:solidFill>
                          <a:miter lim="800000"/>
                          <a:headEnd/>
                          <a:tailEnd/>
                        </a:ln>
                      </wps:spPr>
                      <wps:txbx>
                        <w:txbxContent>
                          <w:p w14:paraId="2513AF3D" w14:textId="77777777" w:rsidR="006C3E97" w:rsidRDefault="006C3E97" w:rsidP="006C3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ABFC6" id="Text Box 42" o:spid="_x0000_s1039" type="#_x0000_t202" style="position:absolute;margin-left:850.5pt;margin-top:255.1pt;width:40.5pt;height:6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">
                <v:textbox>
                  <w:txbxContent>
                    <w:p w14:paraId="2513AF3D" w14:textId="77777777" w:rsidR="006C3E97" w:rsidRDefault="006C3E97" w:rsidP="006C3E97"/>
                  </w:txbxContent>
                </v:textbox>
              </v:shape>
            </w:pict>
          </mc:Fallback>
        </mc:AlternateContent>
      </w:r>
      <w:r>
        <w:rPr>
          <w:noProof/>
          <w:lang w:eastAsia="ru-RU"/>
        </w:rPr>
        <mc:AlternateContent>
          <mc:Choice Requires="wps">
            <w:drawing>
              <wp:anchor distT="0" distB="0" distL="114300" distR="114300" simplePos="0" relativeHeight="251683840" behindDoc="0" locked="0" layoutInCell="0" allowOverlap="1" wp14:anchorId="164939AE" wp14:editId="123689DA">
                <wp:simplePos x="0" y="0"/>
                <wp:positionH relativeFrom="column">
                  <wp:posOffset>3686175</wp:posOffset>
                </wp:positionH>
                <wp:positionV relativeFrom="paragraph">
                  <wp:posOffset>1692275</wp:posOffset>
                </wp:positionV>
                <wp:extent cx="0" cy="227330"/>
                <wp:effectExtent l="53340" t="22860" r="60960" b="6985"/>
                <wp:wrapTopAndBottom/>
                <wp:docPr id="2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87277" id="Line 3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133.25pt" to="290.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87936" behindDoc="0" locked="0" layoutInCell="1" allowOverlap="1" wp14:anchorId="5153282B" wp14:editId="7E38C765">
                <wp:simplePos x="0" y="0"/>
                <wp:positionH relativeFrom="column">
                  <wp:posOffset>1925320</wp:posOffset>
                </wp:positionH>
                <wp:positionV relativeFrom="paragraph">
                  <wp:posOffset>3063875</wp:posOffset>
                </wp:positionV>
                <wp:extent cx="635" cy="175895"/>
                <wp:effectExtent l="54610" t="13335" r="59055" b="2032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DA4FF" id="AutoShape 41" o:spid="_x0000_s1026" type="#_x0000_t32" style="position:absolute;margin-left:151.6pt;margin-top:241.25pt;width:.05pt;height:1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">
                <v:stroke endarrow="block"/>
              </v:shape>
            </w:pict>
          </mc:Fallback>
        </mc:AlternateContent>
      </w:r>
      <w:r>
        <w:rPr>
          <w:noProof/>
          <w:lang w:eastAsia="ru-RU"/>
        </w:rPr>
        <mc:AlternateContent>
          <mc:Choice Requires="wps">
            <w:drawing>
              <wp:anchor distT="0" distB="0" distL="114300" distR="114300" simplePos="0" relativeHeight="251676672" behindDoc="0" locked="0" layoutInCell="0" allowOverlap="1" wp14:anchorId="63465C5C" wp14:editId="1D521A34">
                <wp:simplePos x="0" y="0"/>
                <wp:positionH relativeFrom="column">
                  <wp:posOffset>838200</wp:posOffset>
                </wp:positionH>
                <wp:positionV relativeFrom="paragraph">
                  <wp:posOffset>3052445</wp:posOffset>
                </wp:positionV>
                <wp:extent cx="0" cy="187325"/>
                <wp:effectExtent l="53340" t="11430" r="60960" b="20320"/>
                <wp:wrapTopAndBottom/>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5A8CE" id="Line 2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40.35pt" to="66pt,2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" o:allowincell="f">
                <v:stroke endarrow="block"/>
                <w10:wrap type="topAndBottom"/>
              </v:line>
            </w:pict>
          </mc:Fallback>
        </mc:AlternateContent>
      </w:r>
      <w:r>
        <w:rPr>
          <w:noProof/>
          <w:lang w:eastAsia="ru-RU"/>
        </w:rPr>
        <mc:AlternateContent>
          <mc:Choice Requires="wps">
            <w:drawing>
              <wp:anchor distT="0" distB="0" distL="114300" distR="114300" simplePos="0" relativeHeight="251667456" behindDoc="0" locked="0" layoutInCell="0" allowOverlap="1" wp14:anchorId="71C3FC21" wp14:editId="06AC6385">
                <wp:simplePos x="0" y="0"/>
                <wp:positionH relativeFrom="column">
                  <wp:posOffset>285750</wp:posOffset>
                </wp:positionH>
                <wp:positionV relativeFrom="paragraph">
                  <wp:posOffset>2691765</wp:posOffset>
                </wp:positionV>
                <wp:extent cx="7639050" cy="349250"/>
                <wp:effectExtent l="5715" t="12700" r="13335" b="952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0" cy="349250"/>
                        </a:xfrm>
                        <a:prstGeom prst="rect">
                          <a:avLst/>
                        </a:prstGeom>
                        <a:solidFill>
                          <a:srgbClr val="FFFFFF"/>
                        </a:solidFill>
                        <a:ln w="9525">
                          <a:solidFill>
                            <a:srgbClr val="000000"/>
                          </a:solidFill>
                          <a:miter lim="800000"/>
                          <a:headEnd/>
                          <a:tailEnd/>
                        </a:ln>
                      </wps:spPr>
                      <wps:txbx>
                        <w:txbxContent>
                          <w:p w14:paraId="68859FC7" w14:textId="77777777" w:rsidR="006C3E97" w:rsidRPr="0066337D" w:rsidRDefault="006C3E97" w:rsidP="006C3E97">
                            <w:pPr>
                              <w:jc w:val="center"/>
                              <w:rPr>
                                <w:rFonts w:cs="Times New Roman"/>
                                <w:b/>
                              </w:rPr>
                            </w:pPr>
                            <w:r w:rsidRPr="0066337D">
                              <w:rPr>
                                <w:rFonts w:cs="Times New Roman"/>
                                <w:b/>
                              </w:rPr>
                              <w:t xml:space="preserve">СЛУЖБЫ И ОРГАНИЗАЦИИ МО </w:t>
                            </w:r>
                            <w:r>
                              <w:rPr>
                                <w:rFonts w:cs="Times New Roman"/>
                                <w:b/>
                              </w:rPr>
                              <w:t>Ефремовский МО Тульской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3FC21" id="Rectangle 15" o:spid="_x0000_s1040" style="position:absolute;margin-left:22.5pt;margin-top:211.95pt;width:601.5pt;height: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" o:allowincell="f">
                <v:textbox>
                  <w:txbxContent>
                    <w:p w14:paraId="68859FC7" w14:textId="77777777" w:rsidR="006C3E97" w:rsidRPr="0066337D" w:rsidRDefault="006C3E97" w:rsidP="006C3E97">
                      <w:pPr>
                        <w:jc w:val="center"/>
                        <w:rPr>
                          <w:rFonts w:cs="Times New Roman"/>
                          <w:b/>
                        </w:rPr>
                      </w:pPr>
                      <w:r w:rsidRPr="0066337D">
                        <w:rPr>
                          <w:rFonts w:cs="Times New Roman"/>
                          <w:b/>
                        </w:rPr>
                        <w:t xml:space="preserve">СЛУЖБЫ И ОРГАНИЗАЦИИ МО </w:t>
                      </w:r>
                      <w:r>
                        <w:rPr>
                          <w:rFonts w:cs="Times New Roman"/>
                          <w:b/>
                        </w:rPr>
                        <w:t>Ефремовский МО Тульской области</w:t>
                      </w:r>
                    </w:p>
                  </w:txbxContent>
                </v:textbox>
              </v:rect>
            </w:pict>
          </mc:Fallback>
        </mc:AlternateContent>
      </w:r>
      <w:r>
        <w:rPr>
          <w:noProof/>
          <w:lang w:eastAsia="ru-RU"/>
        </w:rPr>
        <mc:AlternateContent>
          <mc:Choice Requires="wps">
            <w:drawing>
              <wp:anchor distT="0" distB="0" distL="114300" distR="114300" simplePos="0" relativeHeight="251680768" behindDoc="0" locked="0" layoutInCell="1" allowOverlap="1" wp14:anchorId="1E729D97" wp14:editId="2E146D24">
                <wp:simplePos x="0" y="0"/>
                <wp:positionH relativeFrom="column">
                  <wp:posOffset>3572510</wp:posOffset>
                </wp:positionH>
                <wp:positionV relativeFrom="paragraph">
                  <wp:posOffset>2601595</wp:posOffset>
                </wp:positionV>
                <wp:extent cx="685800" cy="635"/>
                <wp:effectExtent l="6350" t="8255" r="12700" b="1016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58EA9" id="AutoShape 34" o:spid="_x0000_s1026" type="#_x0000_t32" style="position:absolute;margin-left:281.3pt;margin-top:204.85pt;width:54pt;height:.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"/>
            </w:pict>
          </mc:Fallback>
        </mc:AlternateContent>
      </w:r>
      <w:r>
        <w:rPr>
          <w:noProof/>
          <w:lang w:eastAsia="ru-RU"/>
        </w:rPr>
        <mc:AlternateContent>
          <mc:Choice Requires="wps">
            <w:drawing>
              <wp:anchor distT="0" distB="0" distL="114300" distR="114300" simplePos="0" relativeHeight="251679744" behindDoc="0" locked="0" layoutInCell="0" allowOverlap="1" wp14:anchorId="60ABDC43" wp14:editId="3C2DDC8B">
                <wp:simplePos x="0" y="0"/>
                <wp:positionH relativeFrom="column">
                  <wp:posOffset>3572510</wp:posOffset>
                </wp:positionH>
                <wp:positionV relativeFrom="paragraph">
                  <wp:posOffset>2601595</wp:posOffset>
                </wp:positionV>
                <wp:extent cx="0" cy="90170"/>
                <wp:effectExtent l="6350" t="8255" r="12700" b="6350"/>
                <wp:wrapTopAndBottom/>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5A96C" id="Line 3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3pt,204.85pt" to="281.3pt,2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lj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" o:allowincell="f">
                <w10:wrap type="topAndBottom"/>
              </v:line>
            </w:pict>
          </mc:Fallback>
        </mc:AlternateContent>
      </w:r>
      <w:r>
        <w:rPr>
          <w:noProof/>
          <w:lang w:eastAsia="ru-RU"/>
        </w:rPr>
        <mc:AlternateContent>
          <mc:Choice Requires="wps">
            <w:drawing>
              <wp:anchor distT="0" distB="0" distL="114300" distR="114300" simplePos="0" relativeHeight="251668480" behindDoc="0" locked="0" layoutInCell="0" allowOverlap="1" wp14:anchorId="4672910B" wp14:editId="343336F4">
                <wp:simplePos x="0" y="0"/>
                <wp:positionH relativeFrom="column">
                  <wp:posOffset>1045210</wp:posOffset>
                </wp:positionH>
                <wp:positionV relativeFrom="paragraph">
                  <wp:posOffset>5487035</wp:posOffset>
                </wp:positionV>
                <wp:extent cx="7237730" cy="270510"/>
                <wp:effectExtent l="3175" t="0" r="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B9C6F" w14:textId="77777777" w:rsidR="006C3E97" w:rsidRPr="00C34504" w:rsidRDefault="006C3E97" w:rsidP="006C3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2910B" id="Rectangle 16" o:spid="_x0000_s1041" style="position:absolute;margin-left:82.3pt;margin-top:432.05pt;width:569.9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" o:allowincell="f" stroked="f">
                <v:textbox>
                  <w:txbxContent>
                    <w:p w14:paraId="2A3B9C6F" w14:textId="77777777" w:rsidR="006C3E97" w:rsidRPr="00C34504" w:rsidRDefault="006C3E97" w:rsidP="006C3E97"/>
                  </w:txbxContent>
                </v:textbox>
              </v:rect>
            </w:pict>
          </mc:Fallback>
        </mc:AlternateContent>
      </w:r>
      <w:r>
        <w:rPr>
          <w:noProof/>
          <w:lang w:eastAsia="ru-RU"/>
        </w:rPr>
        <mc:AlternateContent>
          <mc:Choice Requires="wps">
            <w:drawing>
              <wp:anchor distT="0" distB="0" distL="114300" distR="114300" simplePos="0" relativeHeight="251670528" behindDoc="0" locked="0" layoutInCell="0" allowOverlap="1" wp14:anchorId="2BCFEDF5" wp14:editId="62E89623">
                <wp:simplePos x="0" y="0"/>
                <wp:positionH relativeFrom="column">
                  <wp:posOffset>1790700</wp:posOffset>
                </wp:positionH>
                <wp:positionV relativeFrom="paragraph">
                  <wp:posOffset>4218940</wp:posOffset>
                </wp:positionV>
                <wp:extent cx="4688840" cy="5715"/>
                <wp:effectExtent l="5715" t="6350" r="10795" b="6985"/>
                <wp:wrapTopAndBottom/>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884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E515D" id="Line 2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332.2pt" to="510.2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" o:allowincell="f">
                <w10:wrap type="topAndBottom"/>
              </v:line>
            </w:pict>
          </mc:Fallback>
        </mc:AlternateContent>
      </w:r>
    </w:p>
    <w:p w14:paraId="6EFE6113"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4.3. Процедура передачи информации и координации при аварии</w:t>
      </w:r>
    </w:p>
    <w:p w14:paraId="2FDF1AD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4.3.1. Сообщение об аварии в АДС/ЕДДС должно содержать:</w:t>
      </w:r>
    </w:p>
    <w:p w14:paraId="1D14F37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Точное место аварии (адрес, ориентир, ближайшая котельная).</w:t>
      </w:r>
    </w:p>
    <w:p w14:paraId="47CDA5E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xml:space="preserve">Характер аварии (порыв трубы, отсутствие электричества, загазованность, пожар </w:t>
      </w:r>
      <w:r w:rsidRPr="00896C25">
        <w:rPr>
          <w:rFonts w:ascii="Times New Roman" w:hAnsi="Times New Roman" w:cs="Times New Roman"/>
          <w:color w:val="000000" w:themeColor="text1"/>
          <w:sz w:val="28"/>
          <w:szCs w:val="28"/>
          <w:shd w:val="clear" w:color="auto" w:fill="FFFFFF"/>
        </w:rPr>
        <w:t xml:space="preserve">внешнее воздействие </w:t>
      </w:r>
      <w:r w:rsidRPr="00896C25">
        <w:rPr>
          <w:rFonts w:ascii="Times New Roman" w:hAnsi="Times New Roman" w:cs="Times New Roman"/>
          <w:color w:val="000000" w:themeColor="text1"/>
          <w:sz w:val="28"/>
          <w:szCs w:val="28"/>
        </w:rPr>
        <w:t>и т.д.).</w:t>
      </w:r>
    </w:p>
    <w:p w14:paraId="376352A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Известные последствия (отключены ли дома, есть ли угроза людям, подтопление).</w:t>
      </w:r>
    </w:p>
    <w:p w14:paraId="7867D86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ФИО и контактный телефон сообщающего.</w:t>
      </w:r>
    </w:p>
    <w:p w14:paraId="42E565D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4.3.2. Действия диспетчера АДС, получившего сообщение:</w:t>
      </w:r>
    </w:p>
    <w:p w14:paraId="7580F07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Регистрирует сообщение (время, суть, от кого).</w:t>
      </w:r>
    </w:p>
    <w:p w14:paraId="6E9740F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Немедленно направляет к месту аварии ближайшую аварийную бригаду своей организации.</w:t>
      </w:r>
    </w:p>
    <w:p w14:paraId="3BA3C48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Оценивает предварительную информацию. При признаках аварии местного уровня (п. 2.1, 2.3) или невозможности устранения своими силами немедленно передает все данные в ЕДДС МО.</w:t>
      </w:r>
    </w:p>
    <w:p w14:paraId="14B8556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Уточняет обстановку по прибытии бригады и докладывает в ЕДДС.</w:t>
      </w:r>
    </w:p>
    <w:p w14:paraId="7EB2084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4.3.3. Действия диспетчера ЕДДС МО:</w:t>
      </w:r>
    </w:p>
    <w:p w14:paraId="0EF4187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Фиксирует поступившую информацию.</w:t>
      </w:r>
    </w:p>
    <w:p w14:paraId="455B0EC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Осуществляет оповещение ответственных лиц и служб согласно Схеме (Приложение 2) и спискам оповещения (Приложение 3).</w:t>
      </w:r>
    </w:p>
    <w:p w14:paraId="5153C78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Организует непрерывный сбор информации от всех привлеченных служб о развитии ситуации, принимаемых мерах и необходимой помощи.</w:t>
      </w:r>
    </w:p>
    <w:p w14:paraId="161B80C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Докладывает обстановку главе администрации МО и (при необходимости) в вышестоящие органы (ЦУКС МЧС, правительство региона).</w:t>
      </w:r>
    </w:p>
    <w:p w14:paraId="3829401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Контролирует ход ликвидации аварии до полного восстановления теплоснабжения.</w:t>
      </w:r>
    </w:p>
    <w:p w14:paraId="218CA9B8"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4.4. Порядок работы оперативного штаба</w:t>
      </w:r>
    </w:p>
    <w:p w14:paraId="2C57B8E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4.4.1. Решение о создании оперативного штаба по ликвидации последствий аварии (далее – Штаб) на месте происшествия принимает глава администрации МО или лицо, его замещающее.</w:t>
      </w:r>
    </w:p>
    <w:p w14:paraId="3C5C830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4.4.2. Основания для создания Штаба:</w:t>
      </w:r>
    </w:p>
    <w:p w14:paraId="441C787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Авария, отнесенная к 1-3 группам по последствиям (раздел 2.1).</w:t>
      </w:r>
    </w:p>
    <w:p w14:paraId="134658E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Необходимость привлечения сил и средств от большого числа различных организаций.</w:t>
      </w:r>
    </w:p>
    <w:p w14:paraId="0CCD706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Возникновение угрозы безопасности населения.</w:t>
      </w:r>
    </w:p>
    <w:p w14:paraId="405F15F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Длительное (более 12 часов) нарушение теплоснабжения социально-значимых объектов.</w:t>
      </w:r>
    </w:p>
    <w:p w14:paraId="1ADB3F3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4.4.3. Состав Штаба формируется из представителей:</w:t>
      </w:r>
    </w:p>
    <w:p w14:paraId="6814CC3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Администрации МО (руководитель Штаба).</w:t>
      </w:r>
    </w:p>
    <w:p w14:paraId="00EB2C6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ЕДДС МО.</w:t>
      </w:r>
    </w:p>
    <w:p w14:paraId="59133DC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Эксплуатирующей аварийный объект организации.</w:t>
      </w:r>
    </w:p>
    <w:p w14:paraId="5235539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Привлеченных ресурсоснабжающих организаций.</w:t>
      </w:r>
    </w:p>
    <w:p w14:paraId="62D4561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Управляющих компаний, чьи дома пострадали.</w:t>
      </w:r>
    </w:p>
    <w:p w14:paraId="06F79DD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Экстренных служб (МЧС, полиция, медики – по необходимости).</w:t>
      </w:r>
    </w:p>
    <w:p w14:paraId="646E8FF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4.4.4. Основные задачи Штаба:</w:t>
      </w:r>
    </w:p>
    <w:p w14:paraId="0095577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Непосредственное руководство всеми работами на месте аварии.</w:t>
      </w:r>
    </w:p>
    <w:p w14:paraId="7C4A13B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координации и материально-технического снабжения привлекаемых сил.</w:t>
      </w:r>
    </w:p>
    <w:p w14:paraId="40E2AA3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Принятие решений об изменении схем теплоснабжения, отключении потребителей, эвакуации.</w:t>
      </w:r>
    </w:p>
    <w:p w14:paraId="52A8226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Организация информирования населения.</w:t>
      </w:r>
    </w:p>
    <w:p w14:paraId="173C5B8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Подготовка сводок и докладов для вышестоящего руководства.</w:t>
      </w:r>
    </w:p>
    <w:p w14:paraId="0191086B"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4.5. Соглашения об управлении системами теплоснабжения</w:t>
      </w:r>
    </w:p>
    <w:p w14:paraId="33FC9C5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4.5.1. В случае, если на территории МО в одной системе теплоснабжения осуществляют деятельность несколько организаций (теплоснабжающая и теплосетевая), они обязаны до начала отопительного периода заключать между собой соглашение об управлении системой теплоснабжения.</w:t>
      </w:r>
    </w:p>
    <w:p w14:paraId="7D0629D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4.5.2. Предметом соглашения является установление порядка взаимодействия, включая:</w:t>
      </w:r>
    </w:p>
    <w:p w14:paraId="708014F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Соподчиненность диспетчерских служб и порядок их взаимодействия.</w:t>
      </w:r>
    </w:p>
    <w:p w14:paraId="7CB0AFD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организации наладки тепловых сетей и регулирования работы системы.</w:t>
      </w:r>
    </w:p>
    <w:p w14:paraId="2156341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обеспечения доступа к сетям для наладки и регулирования.</w:t>
      </w:r>
    </w:p>
    <w:p w14:paraId="0319AC6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Порядок взаимодействия в чрезвычайных и аварийных ситуациях, который должен быть гармонизирован с настоящим Планом.</w:t>
      </w:r>
    </w:p>
    <w:p w14:paraId="0AF8A96B" w14:textId="77777777" w:rsidR="006C3E97" w:rsidRPr="00D71E97"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4.5.3. В случае, если сети теплоснабжения находятся в обслуживании одной организации, оказывающей услуги по производству и транспортировке тепла в своей зоне, необходимость в заключении такого соглашения отсутствует. Взаимодействие регламентируется настоящим Планом и внутренними документами организации.</w:t>
      </w:r>
    </w:p>
    <w:p w14:paraId="00881CDC" w14:textId="77777777" w:rsidR="006C3E97" w:rsidRPr="00896C25" w:rsidRDefault="006C3E97" w:rsidP="006C3E97">
      <w:pPr>
        <w:pStyle w:val="afb"/>
        <w:jc w:val="both"/>
        <w:rPr>
          <w:rFonts w:ascii="PT Astra Serif" w:hAnsi="PT Astra Serif"/>
          <w:color w:val="000000" w:themeColor="text1"/>
          <w:sz w:val="28"/>
          <w:szCs w:val="28"/>
        </w:rPr>
      </w:pPr>
    </w:p>
    <w:p w14:paraId="00C7C3C3" w14:textId="77777777" w:rsidR="006C3E97" w:rsidRPr="00896C25" w:rsidRDefault="006C3E97" w:rsidP="006C3E97">
      <w:pPr>
        <w:pStyle w:val="afb"/>
        <w:ind w:firstLine="709"/>
        <w:jc w:val="center"/>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РАЗДЕЛ 5.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0AADBBA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p>
    <w:p w14:paraId="4603D8DE" w14:textId="77777777" w:rsidR="006C3E97" w:rsidRPr="00896C25" w:rsidRDefault="006C3E97" w:rsidP="006C3E97">
      <w:pPr>
        <w:pStyle w:val="afb"/>
        <w:ind w:firstLine="709"/>
        <w:jc w:val="both"/>
        <w:rPr>
          <w:rFonts w:ascii="Times New Roman" w:hAnsi="Times New Roman" w:cs="Times New Roman"/>
          <w:b/>
          <w:color w:val="000000" w:themeColor="text1"/>
          <w:sz w:val="28"/>
          <w:szCs w:val="28"/>
        </w:rPr>
      </w:pPr>
      <w:r w:rsidRPr="00896C25">
        <w:rPr>
          <w:rFonts w:ascii="Times New Roman" w:hAnsi="Times New Roman" w:cs="Times New Roman"/>
          <w:b/>
          <w:color w:val="000000" w:themeColor="text1"/>
          <w:sz w:val="28"/>
          <w:szCs w:val="28"/>
        </w:rPr>
        <w:t>5.1. Общие положения и принципы</w:t>
      </w:r>
    </w:p>
    <w:p w14:paraId="1CA3A69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5.1.1. Обеспечение безопасности населения является высшим приоритетом при ликвидации любых аварийных ситуаций в системе теплоснабжения.</w:t>
      </w:r>
    </w:p>
    <w:p w14:paraId="4D3B0F4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5.1.2. Под угрозой безопасности населения понимается:</w:t>
      </w:r>
    </w:p>
    <w:p w14:paraId="6DC5EC8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Прямая физическая опасность (ожоги, травмы) из-за выброса пара, горячей воды, обрушений, взрывов, пожаров.</w:t>
      </w:r>
    </w:p>
    <w:p w14:paraId="5D0F2FA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Риск переохлаждения (гипотермии) в результате длительного отключения отопления в холодный период года.</w:t>
      </w:r>
    </w:p>
    <w:p w14:paraId="2AA3562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Ухудшение санитарно-эпидемиологической обстановки из-за отсутствия горячего водоснабжения и нарушения температурного режима в жилых и социальных объектах.</w:t>
      </w:r>
    </w:p>
    <w:p w14:paraId="572D237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Возникновение паники, нарушение общественного порядка.</w:t>
      </w:r>
    </w:p>
    <w:p w14:paraId="79B7158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5.1.3. Мероприятия по обеспечению безопасности планируются и осуществляются по трем основным этапам:</w:t>
      </w:r>
    </w:p>
    <w:p w14:paraId="7FC2A35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Экстренное реагирование – действия в момент возникновения и непосредственного развития аварии.</w:t>
      </w:r>
    </w:p>
    <w:p w14:paraId="6900B6F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жизнедеятельности – меры на период ликвидации аварии и восстановления подачи тепла.</w:t>
      </w:r>
    </w:p>
    <w:p w14:paraId="5B7704E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Послеаварийные мероприятия – действия после устранения аварии.</w:t>
      </w:r>
    </w:p>
    <w:p w14:paraId="00040B75" w14:textId="77777777" w:rsidR="006C3E97" w:rsidRPr="005F7561" w:rsidRDefault="006C3E97" w:rsidP="006C3E97">
      <w:pPr>
        <w:pStyle w:val="afb"/>
        <w:ind w:firstLine="709"/>
        <w:jc w:val="both"/>
        <w:rPr>
          <w:rFonts w:ascii="Times New Roman" w:hAnsi="Times New Roman" w:cs="Times New Roman"/>
          <w:b/>
          <w:bCs/>
          <w:color w:val="000000" w:themeColor="text1"/>
          <w:sz w:val="28"/>
          <w:szCs w:val="28"/>
        </w:rPr>
      </w:pPr>
      <w:r w:rsidRPr="005F7561">
        <w:rPr>
          <w:rFonts w:ascii="Times New Roman" w:hAnsi="Times New Roman" w:cs="Times New Roman"/>
          <w:b/>
          <w:bCs/>
          <w:color w:val="000000" w:themeColor="text1"/>
          <w:sz w:val="28"/>
          <w:szCs w:val="28"/>
        </w:rPr>
        <w:t>5.2. Мероприятия по экстренному реагированию</w:t>
      </w:r>
    </w:p>
    <w:p w14:paraId="36382C7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5.2.1. Оповещение населения о непосредственной опасности:</w:t>
      </w:r>
    </w:p>
    <w:p w14:paraId="240DD9F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Цель: Немедленно предупредить население в зоне риска (место порыва, загазованности, взрыва, затопления) о необходимости покинуть опасную зону или предпринять защитные меры.</w:t>
      </w:r>
    </w:p>
    <w:p w14:paraId="426EFA0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Способы:</w:t>
      </w:r>
    </w:p>
    <w:p w14:paraId="367A7B3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Громкоговорящая связь (автомобили полиции, МЧС, администрации).</w:t>
      </w:r>
    </w:p>
    <w:p w14:paraId="13D6C2C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Сирены и системы электросиренного оповещения.</w:t>
      </w:r>
    </w:p>
    <w:p w14:paraId="30FC250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СМС-рассылка через систему экстренного оповещения.</w:t>
      </w:r>
    </w:p>
    <w:p w14:paraId="5425C00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Обход жителей сотрудниками полиции, МЧС, представителями УК/ТСЖ.</w:t>
      </w:r>
    </w:p>
    <w:p w14:paraId="4745C79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Содержание сообщения: Четкое указание, что произошло, границы опасной зоны, направление для эвакуации, краткие правила поведения.</w:t>
      </w:r>
    </w:p>
    <w:p w14:paraId="5B075C1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5.2.2. Оцепление и ограничение доступа:</w:t>
      </w:r>
    </w:p>
    <w:p w14:paraId="44642BC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Силами полиции (МВД) и при необходимости Росгвардии немедленно устанавливается оцепление вокруг места аварии (зона разлива теплоносителя, загазованности, обрушения).</w:t>
      </w:r>
    </w:p>
    <w:p w14:paraId="51F05A3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Организуются объездные пути для транспорта.</w:t>
      </w:r>
    </w:p>
    <w:p w14:paraId="0CC0EF0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Доступ в опасную зону разрешается только аварийным и спасательным службам.</w:t>
      </w:r>
    </w:p>
    <w:p w14:paraId="609EC89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5.2.3. Эвакуация населения из зоны непосредственной угрозы:</w:t>
      </w:r>
    </w:p>
    <w:p w14:paraId="46823C0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Решение об эвакуации принимает руководитель оперативного штаба или старшее должностное лицо экстренной службы (МЧС, полиция) на месте.</w:t>
      </w:r>
    </w:p>
    <w:p w14:paraId="0D456CA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Эвакуация организуется в ближайшие безопасные помещения (подъезды соседних домов, школы, клубы, административные здания), оборудованные под временные пункты обогрева.</w:t>
      </w:r>
    </w:p>
    <w:p w14:paraId="3B6503A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транспортировки маломобильных групп населения привлекаются силы МЧС, социальных служб, организуется транспорт.</w:t>
      </w:r>
    </w:p>
    <w:p w14:paraId="2D4ADD9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5.2.4. Оказание первой помощи и медицинская эвакуация:</w:t>
      </w:r>
    </w:p>
    <w:p w14:paraId="2C249AB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Первую помощь пострадавшим оказывают прибывшие на место бригады скорой медицинской помощи и обученный персонал аварийных служб.</w:t>
      </w:r>
    </w:p>
    <w:p w14:paraId="1351222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массовых поражениях развертывается подвижный медицинский пункт.</w:t>
      </w:r>
    </w:p>
    <w:p w14:paraId="2A98BFD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Организуется доставка пострадавших в медицинские учреждения.</w:t>
      </w:r>
    </w:p>
    <w:p w14:paraId="41044404" w14:textId="77777777" w:rsidR="006C3E97" w:rsidRPr="005F7561" w:rsidRDefault="006C3E97" w:rsidP="006C3E97">
      <w:pPr>
        <w:pStyle w:val="afb"/>
        <w:ind w:firstLine="709"/>
        <w:jc w:val="both"/>
        <w:rPr>
          <w:rFonts w:ascii="Times New Roman" w:hAnsi="Times New Roman" w:cs="Times New Roman"/>
          <w:b/>
          <w:bCs/>
          <w:color w:val="000000" w:themeColor="text1"/>
          <w:sz w:val="28"/>
          <w:szCs w:val="28"/>
        </w:rPr>
      </w:pPr>
      <w:r w:rsidRPr="005F7561">
        <w:rPr>
          <w:rFonts w:ascii="Times New Roman" w:hAnsi="Times New Roman" w:cs="Times New Roman"/>
          <w:b/>
          <w:bCs/>
          <w:color w:val="000000" w:themeColor="text1"/>
          <w:sz w:val="28"/>
          <w:szCs w:val="28"/>
        </w:rPr>
        <w:t>5.3. Мероприятия по обеспечению жизнедеятельности населения в период аварии</w:t>
      </w:r>
    </w:p>
    <w:p w14:paraId="5BB22E0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5.3.1. Организация временных пунктов обогрева (ВПО):</w:t>
      </w:r>
    </w:p>
    <w:p w14:paraId="5D9CEE4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Размещение: ВПО организуются в социально-значимых объектах, находящихся вне зоны аварии и имеющих независимые системы отопления/электроснабжения (школы, детские сады, дома культуры). Список помещений, пригодных для ВПО, утверждается главой администрации МО до начала отопительного периода.</w:t>
      </w:r>
    </w:p>
    <w:p w14:paraId="686DFFE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Оснащение: ВПО оборудуются средствами обогрева (тепловые пушки, масляные обогреватели), пунктами питания (чаем, горячей едой), спальными местами (раскладушки, коврики), санитарными узлами, средствами связи и информационными стендами.</w:t>
      </w:r>
    </w:p>
    <w:p w14:paraId="5EFFCA5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Функционирование: Ответственность за открытие, оснащение и работу ВПО возлагается на администрацию МО при участии управления соцзащиты, МЧС и волонтерских организаций.</w:t>
      </w:r>
    </w:p>
    <w:p w14:paraId="1601472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5.3.2. Обеспечение аварийным электроснабжением и теплом:</w:t>
      </w:r>
    </w:p>
    <w:p w14:paraId="4A12EF0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потребителей первой категории (больницы, детские дома) и для поддержания работы ВПО в приоритетном порядке обеспечивается подача электроэнергии, при необходимости – с помощью передвижных дизель-генераторов.</w:t>
      </w:r>
    </w:p>
    <w:p w14:paraId="53685C7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подъездах и общедомовых помещениях многоквартирных домов, где температура опустилась ниже +12°C, управляющими компаниями организуется использование мобильных теплогенераторов (тепловых пушек) для недопущения размораживания систем и обеспечения минимального тепла.</w:t>
      </w:r>
    </w:p>
    <w:p w14:paraId="65B056A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5.3.3. Организация снабжения и помощи:</w:t>
      </w:r>
    </w:p>
    <w:p w14:paraId="38F88C6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Обеспечение населения в зоне аварии и в ВПО горячим питанием, питьевой водой, предметами первой необходимости (одеялами, теплой одеждой).</w:t>
      </w:r>
    </w:p>
    <w:p w14:paraId="322EEF1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Привлечение социальных служб для работы с маломобильными гражданами, проживающими в зоне аварии (доставка продуктов, медикаментов, помощь в переселении в ВПО).</w:t>
      </w:r>
    </w:p>
    <w:p w14:paraId="4D96E427" w14:textId="77777777" w:rsidR="006C3E97" w:rsidRPr="005F7561" w:rsidRDefault="006C3E97" w:rsidP="006C3E97">
      <w:pPr>
        <w:pStyle w:val="afb"/>
        <w:ind w:firstLine="709"/>
        <w:jc w:val="both"/>
        <w:rPr>
          <w:rFonts w:ascii="Times New Roman" w:hAnsi="Times New Roman" w:cs="Times New Roman"/>
          <w:b/>
          <w:bCs/>
          <w:color w:val="000000" w:themeColor="text1"/>
          <w:sz w:val="28"/>
          <w:szCs w:val="28"/>
        </w:rPr>
      </w:pPr>
      <w:r w:rsidRPr="005F7561">
        <w:rPr>
          <w:rFonts w:ascii="Times New Roman" w:hAnsi="Times New Roman" w:cs="Times New Roman"/>
          <w:b/>
          <w:bCs/>
          <w:color w:val="000000" w:themeColor="text1"/>
          <w:sz w:val="28"/>
          <w:szCs w:val="28"/>
        </w:rPr>
        <w:t>5.4. Информирование населения о ходе ликвидации аварии</w:t>
      </w:r>
    </w:p>
    <w:p w14:paraId="30BB78B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5.4.1. Цель: Предотвращение паники, распространения ложной информации, формирование понимания ситуации и сроков восстановления.</w:t>
      </w:r>
    </w:p>
    <w:p w14:paraId="2314034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5.4.2. Каналы информирования:</w:t>
      </w:r>
    </w:p>
    <w:p w14:paraId="51CF07C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Официальный сайт администрации МО и ЕДДС.</w:t>
      </w:r>
    </w:p>
    <w:p w14:paraId="0E6AF5C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Группы администрации МО в социальных сетях.</w:t>
      </w:r>
    </w:p>
    <w:p w14:paraId="38629C0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Экстренные выпуски по местному телевидению и радио.</w:t>
      </w:r>
    </w:p>
    <w:p w14:paraId="3A083A6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Информационные листовки, размещаемые в подъездах и на досках объявлений.</w:t>
      </w:r>
    </w:p>
    <w:p w14:paraId="68B5E31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Горячая телефонная линия администрации МО и ЕДДС.</w:t>
      </w:r>
    </w:p>
    <w:p w14:paraId="24D63A2F"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5.4.3. Содержание информации:</w:t>
      </w:r>
    </w:p>
    <w:p w14:paraId="4982D97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Причина и место аварии.</w:t>
      </w:r>
    </w:p>
    <w:p w14:paraId="3BDD938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Список домов/улиц, где отключено тепло.</w:t>
      </w:r>
    </w:p>
    <w:p w14:paraId="3E709D9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Предварительные сроки восстановления.</w:t>
      </w:r>
    </w:p>
    <w:p w14:paraId="0159BE7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Места расположения временных пунктов обогрева и график их работы.</w:t>
      </w:r>
    </w:p>
    <w:p w14:paraId="6AED69B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Рекомендации населению по поведению (см. п. 5.5).</w:t>
      </w:r>
    </w:p>
    <w:p w14:paraId="30FDAD6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Контактные телефоны для справок и помощи.</w:t>
      </w:r>
    </w:p>
    <w:p w14:paraId="0EF25403" w14:textId="77777777" w:rsidR="006C3E97" w:rsidRPr="005F7561" w:rsidRDefault="006C3E97" w:rsidP="006C3E97">
      <w:pPr>
        <w:pStyle w:val="afb"/>
        <w:ind w:firstLine="709"/>
        <w:jc w:val="both"/>
        <w:rPr>
          <w:rFonts w:ascii="Times New Roman" w:hAnsi="Times New Roman" w:cs="Times New Roman"/>
          <w:b/>
          <w:bCs/>
          <w:color w:val="000000" w:themeColor="text1"/>
          <w:sz w:val="28"/>
          <w:szCs w:val="28"/>
        </w:rPr>
      </w:pPr>
      <w:r w:rsidRPr="005F7561">
        <w:rPr>
          <w:rFonts w:ascii="Times New Roman" w:hAnsi="Times New Roman" w:cs="Times New Roman"/>
          <w:b/>
          <w:bCs/>
          <w:color w:val="000000" w:themeColor="text1"/>
          <w:sz w:val="28"/>
          <w:szCs w:val="28"/>
        </w:rPr>
        <w:t>5.5. Рекомендации населению при отключении теплоснабжения</w:t>
      </w:r>
    </w:p>
    <w:p w14:paraId="018DB9C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5.5.1. Для сохранения тепла в квартире:</w:t>
      </w:r>
    </w:p>
    <w:p w14:paraId="351CD41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Закрыть все окна и балконные двери, заделать щели.</w:t>
      </w:r>
    </w:p>
    <w:p w14:paraId="2E017D8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Завесить окна плотными шторами, одеялами.</w:t>
      </w:r>
    </w:p>
    <w:p w14:paraId="0A397D1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Закрыть двери в неиспользуемые холодные комнаты.</w:t>
      </w:r>
    </w:p>
    <w:p w14:paraId="5A80EA2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Собраться всем домочадцам в одной, наиболее теплой комнате.</w:t>
      </w:r>
    </w:p>
    <w:p w14:paraId="1EA2E57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5.5.2. Использование электрообогревателей:</w:t>
      </w:r>
    </w:p>
    <w:p w14:paraId="6A49F6E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Использовать только сертифицированные обогреватели заводского изготовления.</w:t>
      </w:r>
    </w:p>
    <w:p w14:paraId="32929CC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Запрещается использовать для обогрева самодельные приборы, электрические плиты, духовки – это приводит к пожарам и перегрузке сетей.</w:t>
      </w:r>
    </w:p>
    <w:p w14:paraId="3D94EDA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Соблюдать правила эксплуатации: не оставлять включенные обогреватели без присмотра, не сушить на них вещи, размещать на безопасном расстоянии от мебели и занавесок.</w:t>
      </w:r>
    </w:p>
    <w:p w14:paraId="156E39C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5.5.3. Профилактика переохлаждения и заболеваний:</w:t>
      </w:r>
    </w:p>
    <w:p w14:paraId="40AC12F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Одеваться в многослойную теплую одежду.</w:t>
      </w:r>
    </w:p>
    <w:p w14:paraId="245F542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Использовать теплые одеяла, пледы.</w:t>
      </w:r>
    </w:p>
    <w:p w14:paraId="782B791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Принимать профилактические препараты от простудных заболеваний (по рекомендации врача).</w:t>
      </w:r>
    </w:p>
    <w:p w14:paraId="36D2226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При первых признаках переохлаждения (дрожь, сонливость, спутанность сознания) немедленно обратиться за медицинской помощью.</w:t>
      </w:r>
    </w:p>
    <w:p w14:paraId="367FA82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5.5.4. Действия при необходимости эвакуации в ВПО:</w:t>
      </w:r>
    </w:p>
    <w:p w14:paraId="5A62EA5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Оденьтесь в теплую одежду и обувь.</w:t>
      </w:r>
    </w:p>
    <w:p w14:paraId="1FC4BCF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Отключите в квартире электричество, газ, воду.</w:t>
      </w:r>
    </w:p>
    <w:p w14:paraId="5992DDE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Возьмите с собой документы, деньги, лекарства, зарядные устройства, теплые вещи, продукты и воду.</w:t>
      </w:r>
    </w:p>
    <w:p w14:paraId="7258806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Закройте квартиру.</w:t>
      </w:r>
    </w:p>
    <w:p w14:paraId="4843995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Следуйте указаниям представителей администрации, полиции, МЧС.</w:t>
      </w:r>
    </w:p>
    <w:p w14:paraId="645E3382" w14:textId="77777777" w:rsidR="006C3E97" w:rsidRPr="005F7561" w:rsidRDefault="006C3E97" w:rsidP="006C3E97">
      <w:pPr>
        <w:pStyle w:val="afb"/>
        <w:ind w:firstLine="709"/>
        <w:jc w:val="both"/>
        <w:rPr>
          <w:rFonts w:ascii="Times New Roman" w:hAnsi="Times New Roman" w:cs="Times New Roman"/>
          <w:b/>
          <w:bCs/>
          <w:color w:val="000000" w:themeColor="text1"/>
          <w:sz w:val="28"/>
          <w:szCs w:val="28"/>
        </w:rPr>
      </w:pPr>
      <w:r w:rsidRPr="005F7561">
        <w:rPr>
          <w:rFonts w:ascii="Times New Roman" w:hAnsi="Times New Roman" w:cs="Times New Roman"/>
          <w:b/>
          <w:bCs/>
          <w:color w:val="000000" w:themeColor="text1"/>
          <w:sz w:val="28"/>
          <w:szCs w:val="28"/>
        </w:rPr>
        <w:t>5.6. Критерии и порядок введения режима чрезвычайной ситуации (ЧС)</w:t>
      </w:r>
    </w:p>
    <w:p w14:paraId="0CEAF61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5.6.1. Критерии для рассмотрения вопроса о введении режима ЧС на территории МО:</w:t>
      </w:r>
    </w:p>
    <w:p w14:paraId="2CEEBCF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Массовое (охватывающее целый микрорайон или более 5000 человек) и длительное (более 24 часов) отсутствие теплоснабжения в отопительный период.</w:t>
      </w:r>
    </w:p>
    <w:p w14:paraId="5DD46B4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Снижение температуры в жилых помещениях ниже +12°C, что создает угрозу жизни и здоровью людей.</w:t>
      </w:r>
    </w:p>
    <w:p w14:paraId="3924864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Наличие пострадавших, необходимость массовой эвакуации.</w:t>
      </w:r>
    </w:p>
    <w:p w14:paraId="4940BC9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Невозможность собственными силами и ресурсами МО ликвидировать последствия в кратчайшие сроки.</w:t>
      </w:r>
    </w:p>
    <w:p w14:paraId="5390DD4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5.6.2. Порядок действий:</w:t>
      </w:r>
    </w:p>
    <w:p w14:paraId="7785CB8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Оперативный штаб на месте аварии готовит мотивированное предложение главе администрации МО.</w:t>
      </w:r>
    </w:p>
    <w:p w14:paraId="62DCDE1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Глава администрации МО обращается с соответствующим ходатайством в комиссию по предупреждению и ликвидации ЧС и обеспечению пожарной безопасности субъекта РФ.</w:t>
      </w:r>
    </w:p>
    <w:p w14:paraId="4E41FF0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Решение о введении режима ЧС принимается Правительством субъекта РФ. С момента введения в действие плана ликвидации ЧС все силы и средства переходят в подчинение назначенному руководителю ликвидации ЧС, привлекаются дополнительные ресурсы региона.</w:t>
      </w:r>
    </w:p>
    <w:p w14:paraId="54E1E9D0" w14:textId="77777777" w:rsidR="006C3E97"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 В исключительных случаях, при непосредственной угрозе жизни людей, глава администрации МО может ввести режим ЧС местного уровня с немедленным уведомлением вышестоящих органов.</w:t>
      </w:r>
    </w:p>
    <w:p w14:paraId="79D3BFD4" w14:textId="77777777" w:rsidR="006C3E97" w:rsidRPr="00D22736" w:rsidRDefault="006C3E97" w:rsidP="006C3E97">
      <w:pPr>
        <w:pStyle w:val="afb"/>
        <w:ind w:firstLine="709"/>
        <w:jc w:val="both"/>
        <w:rPr>
          <w:rFonts w:ascii="Times New Roman" w:hAnsi="Times New Roman" w:cs="Times New Roman"/>
          <w:b/>
          <w:bCs/>
          <w:color w:val="000000" w:themeColor="text1"/>
          <w:sz w:val="28"/>
          <w:szCs w:val="28"/>
        </w:rPr>
      </w:pPr>
      <w:r w:rsidRPr="00D22736">
        <w:rPr>
          <w:rFonts w:ascii="Times New Roman" w:hAnsi="Times New Roman" w:cs="Times New Roman"/>
          <w:b/>
          <w:bCs/>
          <w:color w:val="000000" w:themeColor="text1"/>
          <w:sz w:val="28"/>
          <w:szCs w:val="28"/>
        </w:rPr>
        <w:t>5.</w:t>
      </w:r>
      <w:r>
        <w:rPr>
          <w:rFonts w:ascii="Times New Roman" w:hAnsi="Times New Roman" w:cs="Times New Roman"/>
          <w:b/>
          <w:bCs/>
          <w:color w:val="000000" w:themeColor="text1"/>
          <w:sz w:val="28"/>
          <w:szCs w:val="28"/>
        </w:rPr>
        <w:t>7</w:t>
      </w:r>
      <w:r w:rsidRPr="00D22736">
        <w:rPr>
          <w:rFonts w:ascii="Times New Roman" w:hAnsi="Times New Roman" w:cs="Times New Roman"/>
          <w:b/>
          <w:bCs/>
          <w:color w:val="000000" w:themeColor="text1"/>
          <w:sz w:val="28"/>
          <w:szCs w:val="28"/>
        </w:rPr>
        <w:t>. Цели и задачи пунктов временного размещения (ПВР)</w:t>
      </w:r>
    </w:p>
    <w:p w14:paraId="4B731E1A"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7</w:t>
      </w:r>
      <w:r w:rsidRPr="00D22736">
        <w:rPr>
          <w:rFonts w:ascii="Times New Roman" w:hAnsi="Times New Roman" w:cs="Times New Roman"/>
          <w:color w:val="000000" w:themeColor="text1"/>
          <w:sz w:val="28"/>
          <w:szCs w:val="28"/>
        </w:rPr>
        <w:t xml:space="preserve">.1. </w:t>
      </w:r>
      <w:r w:rsidRPr="00D22736">
        <w:rPr>
          <w:rFonts w:ascii="Times New Roman" w:hAnsi="Times New Roman" w:cs="Times New Roman"/>
          <w:sz w:val="28"/>
          <w:szCs w:val="28"/>
        </w:rPr>
        <w:t>Главной целью создания пунктов временного размещения для пострадавшего населения в чрезвычайных ситуациях природного и техногенного характера является создание условий для сохранения жизни и здоровья людей в наиболее сложный в организационном отношении период после возникновения чрезвычайных ситуаций природного и техногенного характера, а так же при угрозе возникновения или внезапно возникших национальных конфликтах.</w:t>
      </w:r>
    </w:p>
    <w:p w14:paraId="1A56AF7A" w14:textId="77777777" w:rsidR="006C3E97" w:rsidRPr="00D22736" w:rsidRDefault="006C3E97" w:rsidP="006C3E97">
      <w:pPr>
        <w:pStyle w:val="ConsPlusNormal"/>
        <w:ind w:firstLine="709"/>
        <w:jc w:val="both"/>
        <w:rPr>
          <w:sz w:val="28"/>
          <w:szCs w:val="28"/>
        </w:rPr>
      </w:pPr>
      <w:r w:rsidRPr="00D22736">
        <w:rPr>
          <w:sz w:val="28"/>
          <w:szCs w:val="28"/>
        </w:rPr>
        <w:t>5.</w:t>
      </w:r>
      <w:r>
        <w:rPr>
          <w:sz w:val="28"/>
          <w:szCs w:val="28"/>
        </w:rPr>
        <w:t>7</w:t>
      </w:r>
      <w:r w:rsidRPr="00D22736">
        <w:rPr>
          <w:sz w:val="28"/>
          <w:szCs w:val="28"/>
        </w:rPr>
        <w:t>.2. Основными задачами ПВР при повседневной деятельности предлагается считать:</w:t>
      </w:r>
    </w:p>
    <w:p w14:paraId="0A96A19B"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-планирование и подготовка к осуществлению мероприятий по организованному приему населения, выводимого из зон возможных ЧС;</w:t>
      </w:r>
    </w:p>
    <w:p w14:paraId="4FC27952"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-разработка необходимой документации;</w:t>
      </w:r>
    </w:p>
    <w:p w14:paraId="72B51999"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-заблаговременная подготовка помещений, инвентаря и средств связи;</w:t>
      </w:r>
    </w:p>
    <w:p w14:paraId="28A4087B"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-обучение администрации ПВР действиям по приему, учету и размещению пострадавшего населения в ЧС;</w:t>
      </w:r>
    </w:p>
    <w:p w14:paraId="37E620F0"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-практическая отработка вопросов оповещения, сбора и функционирования администрации ПВР;</w:t>
      </w:r>
    </w:p>
    <w:p w14:paraId="128A7141"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-участие в учениях, тренировках и проверках, проводимых территориальными органами МЧС России, органами, уполномоченными решать задачи гражданской обороны и задачи по предупреждению и ликвидации чрезвычайных ситуаций (далее - органы по ГО и ЧС).</w:t>
      </w:r>
    </w:p>
    <w:p w14:paraId="64278AD3" w14:textId="77777777" w:rsidR="006C3E97" w:rsidRPr="00D22736" w:rsidRDefault="006C3E97" w:rsidP="006C3E97">
      <w:pPr>
        <w:pStyle w:val="ConsPlusNormal"/>
        <w:ind w:firstLine="709"/>
        <w:jc w:val="both"/>
        <w:rPr>
          <w:sz w:val="28"/>
          <w:szCs w:val="28"/>
        </w:rPr>
      </w:pPr>
      <w:r w:rsidRPr="00D22736">
        <w:rPr>
          <w:sz w:val="28"/>
          <w:szCs w:val="28"/>
        </w:rPr>
        <w:t>5.</w:t>
      </w:r>
      <w:r>
        <w:rPr>
          <w:sz w:val="28"/>
          <w:szCs w:val="28"/>
        </w:rPr>
        <w:t>7</w:t>
      </w:r>
      <w:r w:rsidRPr="00D22736">
        <w:rPr>
          <w:sz w:val="28"/>
          <w:szCs w:val="28"/>
        </w:rPr>
        <w:t>.3. Основными задачами ПВР при возникновении ЧС предлагается считать:</w:t>
      </w:r>
    </w:p>
    <w:p w14:paraId="5C05B40A"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-полное развертывание ПВР для эвакуируемого населения, подготовка к приему и размещению людей;</w:t>
      </w:r>
    </w:p>
    <w:p w14:paraId="61D8D958"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-организация учета прибывающего населения и его размещения;</w:t>
      </w:r>
    </w:p>
    <w:p w14:paraId="5716EC85"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-установление связи с эвакоприемной комиссией, с ЕДДС, с организациями, участвующими в жизнеобеспечении эвакуируемого населения;</w:t>
      </w:r>
    </w:p>
    <w:p w14:paraId="257C8535"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-организация первоочередного жизнеобеспечения эвакуируемого населения;</w:t>
      </w:r>
    </w:p>
    <w:p w14:paraId="350F0265"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-информирование об обстановке прибывающего в ПВР пострадавшего населения;</w:t>
      </w:r>
    </w:p>
    <w:p w14:paraId="1BDBA2C0"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-представление донесений о ходе приема и размещения населения;</w:t>
      </w:r>
    </w:p>
    <w:p w14:paraId="53FF7338" w14:textId="77777777" w:rsidR="006C3E97" w:rsidRPr="00D22736" w:rsidRDefault="006C3E97" w:rsidP="006C3E97">
      <w:pPr>
        <w:pStyle w:val="afb"/>
        <w:ind w:firstLine="709"/>
        <w:jc w:val="both"/>
        <w:rPr>
          <w:rFonts w:ascii="Times New Roman" w:hAnsi="Times New Roman" w:cs="Times New Roman"/>
          <w:sz w:val="28"/>
          <w:szCs w:val="28"/>
        </w:rPr>
      </w:pPr>
      <w:r w:rsidRPr="00D22736">
        <w:rPr>
          <w:rFonts w:ascii="Times New Roman" w:hAnsi="Times New Roman" w:cs="Times New Roman"/>
          <w:sz w:val="28"/>
          <w:szCs w:val="28"/>
        </w:rPr>
        <w:t>-подготовка пострадавшего населения к отправке в пункты длительного проживания (при продолжительном периоде восстановительных работ).</w:t>
      </w:r>
    </w:p>
    <w:p w14:paraId="09F41286" w14:textId="77777777" w:rsidR="006C3E97" w:rsidRPr="005F7561" w:rsidRDefault="006C3E97" w:rsidP="006C3E97">
      <w:pPr>
        <w:pStyle w:val="afb"/>
        <w:ind w:firstLine="709"/>
        <w:jc w:val="both"/>
        <w:rPr>
          <w:rFonts w:ascii="Times New Roman" w:hAnsi="Times New Roman" w:cs="Times New Roman"/>
          <w:b/>
          <w:bCs/>
          <w:sz w:val="28"/>
          <w:szCs w:val="28"/>
        </w:rPr>
      </w:pPr>
      <w:r w:rsidRPr="005F7561">
        <w:rPr>
          <w:rFonts w:ascii="Times New Roman" w:hAnsi="Times New Roman" w:cs="Times New Roman"/>
          <w:b/>
          <w:bCs/>
          <w:sz w:val="28"/>
          <w:szCs w:val="28"/>
        </w:rPr>
        <w:t>5.</w:t>
      </w:r>
      <w:r>
        <w:rPr>
          <w:rFonts w:ascii="Times New Roman" w:hAnsi="Times New Roman" w:cs="Times New Roman"/>
          <w:b/>
          <w:bCs/>
          <w:sz w:val="28"/>
          <w:szCs w:val="28"/>
        </w:rPr>
        <w:t>8</w:t>
      </w:r>
      <w:r w:rsidRPr="005F7561">
        <w:rPr>
          <w:rFonts w:ascii="Times New Roman" w:hAnsi="Times New Roman" w:cs="Times New Roman"/>
          <w:b/>
          <w:bCs/>
          <w:sz w:val="28"/>
          <w:szCs w:val="28"/>
        </w:rPr>
        <w:t>. Перечень пунктов временного размещения населения в муниципальном образовании Ефремовский муниципальный округ Тульской области, эвакуируемого из зон чрезвычайных ситуаций.</w:t>
      </w:r>
    </w:p>
    <w:p w14:paraId="737756B9" w14:textId="77777777" w:rsidR="006C3E97" w:rsidRPr="00D22736" w:rsidRDefault="006C3E97" w:rsidP="006C3E97">
      <w:pPr>
        <w:pStyle w:val="afb"/>
        <w:ind w:firstLine="709"/>
        <w:jc w:val="both"/>
        <w:rPr>
          <w:rFonts w:ascii="Times New Roman" w:hAnsi="Times New Roman" w:cs="Times New Roman"/>
          <w:sz w:val="28"/>
          <w:szCs w:val="28"/>
        </w:rPr>
      </w:pPr>
    </w:p>
    <w:tbl>
      <w:tblPr>
        <w:tblStyle w:val="afe"/>
        <w:tblW w:w="9918" w:type="dxa"/>
        <w:tblLayout w:type="fixed"/>
        <w:tblLook w:val="04A0" w:firstRow="1" w:lastRow="0" w:firstColumn="1" w:lastColumn="0" w:noHBand="0" w:noVBand="1"/>
      </w:tblPr>
      <w:tblGrid>
        <w:gridCol w:w="704"/>
        <w:gridCol w:w="3119"/>
        <w:gridCol w:w="2551"/>
        <w:gridCol w:w="1559"/>
        <w:gridCol w:w="1985"/>
      </w:tblGrid>
      <w:tr w:rsidR="006C3E97" w:rsidRPr="00D22736" w14:paraId="52CF714F" w14:textId="77777777" w:rsidTr="006322D4">
        <w:tc>
          <w:tcPr>
            <w:tcW w:w="704" w:type="dxa"/>
            <w:tcBorders>
              <w:top w:val="single" w:sz="4" w:space="0" w:color="auto"/>
              <w:left w:val="single" w:sz="4" w:space="0" w:color="auto"/>
              <w:bottom w:val="single" w:sz="4" w:space="0" w:color="auto"/>
              <w:right w:val="single" w:sz="4" w:space="0" w:color="auto"/>
            </w:tcBorders>
          </w:tcPr>
          <w:p w14:paraId="4446F250"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 п/п</w:t>
            </w:r>
          </w:p>
        </w:tc>
        <w:tc>
          <w:tcPr>
            <w:tcW w:w="3119" w:type="dxa"/>
            <w:tcBorders>
              <w:top w:val="single" w:sz="4" w:space="0" w:color="auto"/>
              <w:left w:val="single" w:sz="4" w:space="0" w:color="auto"/>
              <w:bottom w:val="single" w:sz="4" w:space="0" w:color="auto"/>
              <w:right w:val="single" w:sz="4" w:space="0" w:color="auto"/>
            </w:tcBorders>
          </w:tcPr>
          <w:p w14:paraId="70CAD1AF"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 xml:space="preserve">Наименование </w:t>
            </w:r>
          </w:p>
          <w:p w14:paraId="2FDB129F"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учреждения</w:t>
            </w:r>
          </w:p>
        </w:tc>
        <w:tc>
          <w:tcPr>
            <w:tcW w:w="2551" w:type="dxa"/>
            <w:tcBorders>
              <w:top w:val="single" w:sz="4" w:space="0" w:color="auto"/>
              <w:left w:val="single" w:sz="4" w:space="0" w:color="auto"/>
              <w:bottom w:val="single" w:sz="4" w:space="0" w:color="auto"/>
              <w:right w:val="single" w:sz="4" w:space="0" w:color="auto"/>
            </w:tcBorders>
          </w:tcPr>
          <w:p w14:paraId="026634E8"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Адрес</w:t>
            </w:r>
          </w:p>
        </w:tc>
        <w:tc>
          <w:tcPr>
            <w:tcW w:w="1559" w:type="dxa"/>
            <w:tcBorders>
              <w:top w:val="single" w:sz="4" w:space="0" w:color="auto"/>
              <w:left w:val="single" w:sz="4" w:space="0" w:color="auto"/>
              <w:bottom w:val="single" w:sz="4" w:space="0" w:color="auto"/>
              <w:right w:val="single" w:sz="4" w:space="0" w:color="auto"/>
            </w:tcBorders>
          </w:tcPr>
          <w:p w14:paraId="26086546" w14:textId="77777777" w:rsidR="006C3E97" w:rsidRPr="00D22736" w:rsidRDefault="006C3E97" w:rsidP="006322D4">
            <w:pPr>
              <w:tabs>
                <w:tab w:val="left" w:pos="2208"/>
              </w:tabs>
              <w:jc w:val="center"/>
              <w:rPr>
                <w:rFonts w:cs="Times New Roman"/>
                <w:szCs w:val="28"/>
              </w:rPr>
            </w:pPr>
            <w:r w:rsidRPr="00D22736">
              <w:rPr>
                <w:rFonts w:cs="Times New Roman"/>
                <w:szCs w:val="28"/>
              </w:rPr>
              <w:t xml:space="preserve">Категория </w:t>
            </w:r>
          </w:p>
        </w:tc>
        <w:tc>
          <w:tcPr>
            <w:tcW w:w="1985" w:type="dxa"/>
            <w:tcBorders>
              <w:top w:val="single" w:sz="4" w:space="0" w:color="auto"/>
              <w:left w:val="single" w:sz="4" w:space="0" w:color="auto"/>
              <w:bottom w:val="single" w:sz="4" w:space="0" w:color="auto"/>
              <w:right w:val="single" w:sz="4" w:space="0" w:color="auto"/>
            </w:tcBorders>
          </w:tcPr>
          <w:p w14:paraId="2B2202BA"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 xml:space="preserve">Вместимость, чел. </w:t>
            </w:r>
          </w:p>
        </w:tc>
      </w:tr>
      <w:tr w:rsidR="006C3E97" w:rsidRPr="00D22736" w14:paraId="7E6EE973"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7B3AD86F"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1</w:t>
            </w:r>
          </w:p>
        </w:tc>
        <w:tc>
          <w:tcPr>
            <w:tcW w:w="3119" w:type="dxa"/>
            <w:tcBorders>
              <w:top w:val="single" w:sz="4" w:space="0" w:color="auto"/>
              <w:left w:val="single" w:sz="4" w:space="0" w:color="auto"/>
              <w:bottom w:val="single" w:sz="4" w:space="0" w:color="auto"/>
              <w:right w:val="single" w:sz="4" w:space="0" w:color="auto"/>
            </w:tcBorders>
          </w:tcPr>
          <w:p w14:paraId="1B8E1A61" w14:textId="77777777" w:rsidR="006C3E97" w:rsidRPr="00D22736" w:rsidRDefault="006C3E97" w:rsidP="006322D4">
            <w:pPr>
              <w:tabs>
                <w:tab w:val="left" w:pos="2208"/>
              </w:tabs>
              <w:jc w:val="center"/>
              <w:rPr>
                <w:rFonts w:cs="Times New Roman"/>
                <w:szCs w:val="28"/>
              </w:rPr>
            </w:pPr>
            <w:r w:rsidRPr="00D22736">
              <w:rPr>
                <w:rFonts w:cs="Times New Roman"/>
                <w:szCs w:val="28"/>
                <w:shd w:val="clear" w:color="auto" w:fill="F8F8FA"/>
              </w:rPr>
              <w:t>МКОУ «Центр образования № 4»</w:t>
            </w:r>
            <w:r w:rsidRPr="00D22736">
              <w:rPr>
                <w:rFonts w:cs="Times New Roman"/>
                <w:szCs w:val="28"/>
                <w:lang w:eastAsia="en-US"/>
              </w:rPr>
              <w:t xml:space="preserve"> (основной)</w:t>
            </w:r>
          </w:p>
        </w:tc>
        <w:tc>
          <w:tcPr>
            <w:tcW w:w="2551" w:type="dxa"/>
            <w:tcBorders>
              <w:top w:val="single" w:sz="4" w:space="0" w:color="auto"/>
              <w:left w:val="single" w:sz="4" w:space="0" w:color="auto"/>
              <w:bottom w:val="single" w:sz="4" w:space="0" w:color="auto"/>
              <w:right w:val="single" w:sz="4" w:space="0" w:color="auto"/>
            </w:tcBorders>
          </w:tcPr>
          <w:p w14:paraId="3596BF0D" w14:textId="77777777" w:rsidR="006C3E97" w:rsidRPr="00D22736" w:rsidRDefault="006C3E97" w:rsidP="006322D4">
            <w:pPr>
              <w:tabs>
                <w:tab w:val="left" w:pos="2208"/>
              </w:tabs>
              <w:jc w:val="center"/>
              <w:rPr>
                <w:rFonts w:cs="Times New Roman"/>
                <w:szCs w:val="28"/>
              </w:rPr>
            </w:pPr>
            <w:r w:rsidRPr="00D22736">
              <w:rPr>
                <w:rFonts w:cs="Times New Roman"/>
                <w:szCs w:val="28"/>
              </w:rPr>
              <w:t>г.Ефремов                         ул. Словацкого восстания д.16</w:t>
            </w:r>
          </w:p>
        </w:tc>
        <w:tc>
          <w:tcPr>
            <w:tcW w:w="1559" w:type="dxa"/>
            <w:tcBorders>
              <w:top w:val="single" w:sz="4" w:space="0" w:color="auto"/>
              <w:left w:val="single" w:sz="4" w:space="0" w:color="auto"/>
              <w:bottom w:val="single" w:sz="4" w:space="0" w:color="auto"/>
              <w:right w:val="single" w:sz="4" w:space="0" w:color="auto"/>
            </w:tcBorders>
          </w:tcPr>
          <w:p w14:paraId="732C17F5" w14:textId="77777777" w:rsidR="006C3E97" w:rsidRPr="00D22736" w:rsidRDefault="006C3E97" w:rsidP="006322D4">
            <w:pPr>
              <w:tabs>
                <w:tab w:val="left" w:pos="2208"/>
              </w:tabs>
              <w:jc w:val="center"/>
              <w:rPr>
                <w:rFonts w:cs="Times New Roman"/>
                <w:szCs w:val="28"/>
              </w:rPr>
            </w:pPr>
            <w:r w:rsidRPr="00D22736">
              <w:rPr>
                <w:rFonts w:cs="Times New Roman"/>
                <w:szCs w:val="28"/>
              </w:rPr>
              <w:t>1</w:t>
            </w:r>
          </w:p>
        </w:tc>
        <w:tc>
          <w:tcPr>
            <w:tcW w:w="1985" w:type="dxa"/>
            <w:tcBorders>
              <w:top w:val="single" w:sz="4" w:space="0" w:color="auto"/>
              <w:left w:val="single" w:sz="4" w:space="0" w:color="auto"/>
              <w:bottom w:val="single" w:sz="4" w:space="0" w:color="auto"/>
              <w:right w:val="single" w:sz="4" w:space="0" w:color="auto"/>
            </w:tcBorders>
          </w:tcPr>
          <w:p w14:paraId="7DA001B8" w14:textId="77777777" w:rsidR="006C3E97" w:rsidRPr="00D22736" w:rsidRDefault="006C3E97" w:rsidP="006322D4">
            <w:pPr>
              <w:tabs>
                <w:tab w:val="left" w:pos="2208"/>
              </w:tabs>
              <w:jc w:val="center"/>
              <w:rPr>
                <w:rFonts w:cs="Times New Roman"/>
                <w:szCs w:val="28"/>
              </w:rPr>
            </w:pPr>
            <w:r w:rsidRPr="00D22736">
              <w:rPr>
                <w:rFonts w:cs="Times New Roman"/>
                <w:szCs w:val="28"/>
              </w:rPr>
              <w:t>200</w:t>
            </w:r>
          </w:p>
        </w:tc>
      </w:tr>
      <w:tr w:rsidR="006C3E97" w:rsidRPr="00D22736" w14:paraId="21ADF67C"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7FFED97C" w14:textId="77777777" w:rsidR="006C3E97" w:rsidRPr="00D22736" w:rsidRDefault="006C3E97" w:rsidP="006322D4">
            <w:pPr>
              <w:tabs>
                <w:tab w:val="left" w:pos="2208"/>
              </w:tabs>
              <w:jc w:val="center"/>
              <w:rPr>
                <w:rFonts w:cs="Times New Roman"/>
                <w:szCs w:val="28"/>
              </w:rPr>
            </w:pPr>
            <w:r w:rsidRPr="00D22736">
              <w:rPr>
                <w:rFonts w:cs="Times New Roman"/>
                <w:szCs w:val="28"/>
              </w:rPr>
              <w:t>2</w:t>
            </w:r>
          </w:p>
        </w:tc>
        <w:tc>
          <w:tcPr>
            <w:tcW w:w="3119" w:type="dxa"/>
            <w:tcBorders>
              <w:top w:val="single" w:sz="4" w:space="0" w:color="auto"/>
              <w:left w:val="single" w:sz="4" w:space="0" w:color="auto"/>
              <w:bottom w:val="single" w:sz="4" w:space="0" w:color="auto"/>
              <w:right w:val="single" w:sz="4" w:space="0" w:color="auto"/>
            </w:tcBorders>
            <w:vAlign w:val="center"/>
          </w:tcPr>
          <w:p w14:paraId="6EEA5BDC" w14:textId="77777777" w:rsidR="006C3E97" w:rsidRPr="00D22736" w:rsidRDefault="006C3E97" w:rsidP="006322D4">
            <w:pPr>
              <w:jc w:val="center"/>
              <w:rPr>
                <w:rFonts w:cs="Times New Roman"/>
                <w:szCs w:val="28"/>
              </w:rPr>
            </w:pPr>
            <w:r w:rsidRPr="00D22736">
              <w:rPr>
                <w:rFonts w:cs="Times New Roman"/>
                <w:szCs w:val="28"/>
              </w:rPr>
              <w:t>МБУК ЕРДК «Химик»</w:t>
            </w:r>
          </w:p>
          <w:p w14:paraId="2FD303D4" w14:textId="77777777" w:rsidR="006C3E97" w:rsidRPr="00D22736" w:rsidRDefault="006C3E97" w:rsidP="006322D4">
            <w:pPr>
              <w:jc w:val="center"/>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vAlign w:val="center"/>
          </w:tcPr>
          <w:p w14:paraId="4D46AE10" w14:textId="77777777" w:rsidR="006C3E97" w:rsidRPr="00D22736" w:rsidRDefault="006C3E97" w:rsidP="006322D4">
            <w:pPr>
              <w:jc w:val="center"/>
              <w:rPr>
                <w:rFonts w:cs="Times New Roman"/>
                <w:szCs w:val="28"/>
                <w:lang w:eastAsia="en-US"/>
              </w:rPr>
            </w:pPr>
            <w:r w:rsidRPr="00D22736">
              <w:rPr>
                <w:rFonts w:cs="Times New Roman"/>
                <w:szCs w:val="28"/>
              </w:rPr>
              <w:t>г.Ефремов                         ул. Ломоносова, д.48</w:t>
            </w:r>
          </w:p>
        </w:tc>
        <w:tc>
          <w:tcPr>
            <w:tcW w:w="1559" w:type="dxa"/>
            <w:tcBorders>
              <w:top w:val="single" w:sz="4" w:space="0" w:color="auto"/>
              <w:left w:val="single" w:sz="4" w:space="0" w:color="auto"/>
              <w:bottom w:val="single" w:sz="4" w:space="0" w:color="auto"/>
              <w:right w:val="single" w:sz="4" w:space="0" w:color="auto"/>
            </w:tcBorders>
            <w:vAlign w:val="center"/>
          </w:tcPr>
          <w:p w14:paraId="2B9071AF" w14:textId="77777777" w:rsidR="006C3E97" w:rsidRPr="00D22736" w:rsidRDefault="006C3E97" w:rsidP="006322D4">
            <w:pPr>
              <w:tabs>
                <w:tab w:val="left" w:pos="2208"/>
              </w:tabs>
              <w:jc w:val="center"/>
              <w:rPr>
                <w:rFonts w:cs="Times New Roman"/>
                <w:szCs w:val="28"/>
                <w:lang w:eastAsia="en-US"/>
              </w:rPr>
            </w:pPr>
          </w:p>
          <w:p w14:paraId="5F660031"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3</w:t>
            </w:r>
          </w:p>
          <w:p w14:paraId="67224BCA" w14:textId="77777777" w:rsidR="006C3E97" w:rsidRPr="00D22736" w:rsidRDefault="006C3E97" w:rsidP="006322D4">
            <w:pPr>
              <w:jc w:val="center"/>
              <w:rPr>
                <w:rFonts w:cs="Times New Roman"/>
                <w:szCs w:val="28"/>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29C2651E"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50</w:t>
            </w:r>
          </w:p>
        </w:tc>
      </w:tr>
      <w:tr w:rsidR="006C3E97" w:rsidRPr="00D22736" w14:paraId="441AE7A7"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29D5AA92"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3</w:t>
            </w:r>
          </w:p>
        </w:tc>
        <w:tc>
          <w:tcPr>
            <w:tcW w:w="3119" w:type="dxa"/>
            <w:tcBorders>
              <w:top w:val="single" w:sz="4" w:space="0" w:color="auto"/>
              <w:left w:val="single" w:sz="4" w:space="0" w:color="auto"/>
              <w:bottom w:val="single" w:sz="4" w:space="0" w:color="auto"/>
              <w:right w:val="single" w:sz="4" w:space="0" w:color="auto"/>
            </w:tcBorders>
            <w:vAlign w:val="center"/>
          </w:tcPr>
          <w:p w14:paraId="04FD6D5F" w14:textId="77777777" w:rsidR="006C3E97" w:rsidRPr="00D22736" w:rsidRDefault="006C3E97" w:rsidP="006322D4">
            <w:pPr>
              <w:tabs>
                <w:tab w:val="left" w:pos="2208"/>
              </w:tabs>
              <w:jc w:val="center"/>
              <w:rPr>
                <w:rFonts w:eastAsia="Times New Roman" w:cs="Times New Roman"/>
                <w:szCs w:val="28"/>
              </w:rPr>
            </w:pPr>
            <w:r w:rsidRPr="00D22736">
              <w:rPr>
                <w:rFonts w:eastAsia="Times New Roman" w:cs="Times New Roman"/>
                <w:szCs w:val="28"/>
              </w:rPr>
              <w:t>ООО Гостиничный комплекс Ефремов»</w:t>
            </w:r>
          </w:p>
          <w:p w14:paraId="0959902F" w14:textId="77777777" w:rsidR="006C3E97" w:rsidRPr="00D22736" w:rsidRDefault="006C3E97" w:rsidP="006322D4">
            <w:pPr>
              <w:tabs>
                <w:tab w:val="left" w:pos="2208"/>
              </w:tabs>
              <w:jc w:val="center"/>
              <w:rPr>
                <w:rFonts w:cs="Times New Roman"/>
                <w:szCs w:val="28"/>
                <w:lang w:eastAsia="en-US"/>
              </w:rPr>
            </w:pPr>
            <w:r w:rsidRPr="00D22736">
              <w:rPr>
                <w:rFonts w:eastAsia="Times New Roman" w:cs="Times New Roman"/>
                <w:szCs w:val="28"/>
              </w:rPr>
              <w:t>(резервный)</w:t>
            </w:r>
          </w:p>
        </w:tc>
        <w:tc>
          <w:tcPr>
            <w:tcW w:w="2551" w:type="dxa"/>
            <w:tcBorders>
              <w:top w:val="single" w:sz="4" w:space="0" w:color="auto"/>
              <w:left w:val="single" w:sz="4" w:space="0" w:color="auto"/>
              <w:bottom w:val="single" w:sz="4" w:space="0" w:color="auto"/>
              <w:right w:val="single" w:sz="4" w:space="0" w:color="auto"/>
            </w:tcBorders>
            <w:vAlign w:val="center"/>
          </w:tcPr>
          <w:p w14:paraId="4BFD172B" w14:textId="77777777" w:rsidR="006C3E97" w:rsidRPr="00D22736" w:rsidRDefault="006C3E97" w:rsidP="006322D4">
            <w:pPr>
              <w:shd w:val="clear" w:color="auto" w:fill="FFFFFF"/>
              <w:jc w:val="center"/>
              <w:rPr>
                <w:rFonts w:eastAsia="Times New Roman" w:cs="Times New Roman"/>
                <w:szCs w:val="28"/>
              </w:rPr>
            </w:pPr>
            <w:r w:rsidRPr="00D22736">
              <w:rPr>
                <w:rFonts w:eastAsia="Times New Roman" w:cs="Times New Roman"/>
                <w:szCs w:val="28"/>
              </w:rPr>
              <w:t>г.Ефремов,</w:t>
            </w:r>
          </w:p>
          <w:p w14:paraId="476E9A06" w14:textId="77777777" w:rsidR="006C3E97" w:rsidRPr="00D22736" w:rsidRDefault="006C3E97" w:rsidP="006322D4">
            <w:pPr>
              <w:shd w:val="clear" w:color="auto" w:fill="FFFFFF"/>
              <w:jc w:val="center"/>
              <w:rPr>
                <w:rFonts w:eastAsia="Times New Roman" w:cs="Times New Roman"/>
                <w:szCs w:val="28"/>
                <w:lang w:eastAsia="en-US"/>
              </w:rPr>
            </w:pPr>
            <w:r w:rsidRPr="00D22736">
              <w:rPr>
                <w:rFonts w:eastAsia="Times New Roman" w:cs="Times New Roman"/>
                <w:szCs w:val="28"/>
              </w:rPr>
              <w:t>ул. Мира, д. 2а</w:t>
            </w:r>
          </w:p>
          <w:p w14:paraId="7917A401" w14:textId="77777777" w:rsidR="006C3E97" w:rsidRPr="00D22736" w:rsidRDefault="006C3E97" w:rsidP="006322D4">
            <w:pPr>
              <w:tabs>
                <w:tab w:val="left" w:pos="2208"/>
              </w:tabs>
              <w:jc w:val="center"/>
              <w:rPr>
                <w:rFonts w:cs="Times New Roman"/>
                <w:szCs w:val="28"/>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AFBB3AD"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14:paraId="4528AA52"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rPr>
              <w:t>80</w:t>
            </w:r>
          </w:p>
        </w:tc>
      </w:tr>
      <w:tr w:rsidR="006C3E97" w:rsidRPr="00D22736" w14:paraId="40DB8924"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5735BFAB" w14:textId="77777777" w:rsidR="006C3E97" w:rsidRPr="00D22736" w:rsidRDefault="006C3E97" w:rsidP="006322D4">
            <w:pPr>
              <w:tabs>
                <w:tab w:val="left" w:pos="2208"/>
              </w:tabs>
              <w:jc w:val="center"/>
              <w:rPr>
                <w:rFonts w:cs="Times New Roman"/>
                <w:szCs w:val="28"/>
              </w:rPr>
            </w:pPr>
            <w:r w:rsidRPr="00D22736">
              <w:rPr>
                <w:rFonts w:cs="Times New Roman"/>
                <w:szCs w:val="28"/>
              </w:rPr>
              <w:t>4</w:t>
            </w:r>
          </w:p>
        </w:tc>
        <w:tc>
          <w:tcPr>
            <w:tcW w:w="3119" w:type="dxa"/>
            <w:tcBorders>
              <w:top w:val="single" w:sz="4" w:space="0" w:color="auto"/>
              <w:left w:val="single" w:sz="4" w:space="0" w:color="auto"/>
              <w:bottom w:val="single" w:sz="4" w:space="0" w:color="auto"/>
              <w:right w:val="single" w:sz="4" w:space="0" w:color="auto"/>
            </w:tcBorders>
            <w:vAlign w:val="center"/>
          </w:tcPr>
          <w:p w14:paraId="4406E055" w14:textId="77777777" w:rsidR="006C3E97" w:rsidRPr="00D22736" w:rsidRDefault="006C3E97" w:rsidP="006322D4">
            <w:pPr>
              <w:tabs>
                <w:tab w:val="left" w:pos="2208"/>
              </w:tabs>
              <w:jc w:val="center"/>
              <w:rPr>
                <w:rFonts w:eastAsia="Times New Roman" w:cs="Times New Roman"/>
                <w:szCs w:val="28"/>
              </w:rPr>
            </w:pPr>
            <w:r w:rsidRPr="00D22736">
              <w:rPr>
                <w:rFonts w:eastAsia="Times New Roman" w:cs="Times New Roman"/>
                <w:szCs w:val="28"/>
              </w:rPr>
              <w:t>АО «ЕЗСК сервис» (резервный)</w:t>
            </w:r>
          </w:p>
        </w:tc>
        <w:tc>
          <w:tcPr>
            <w:tcW w:w="2551" w:type="dxa"/>
            <w:tcBorders>
              <w:top w:val="single" w:sz="4" w:space="0" w:color="auto"/>
              <w:left w:val="single" w:sz="4" w:space="0" w:color="auto"/>
              <w:bottom w:val="single" w:sz="4" w:space="0" w:color="auto"/>
              <w:right w:val="single" w:sz="4" w:space="0" w:color="auto"/>
            </w:tcBorders>
            <w:vAlign w:val="center"/>
          </w:tcPr>
          <w:p w14:paraId="56D8F538" w14:textId="77777777" w:rsidR="006C3E97" w:rsidRPr="00D22736" w:rsidRDefault="006C3E97" w:rsidP="006322D4">
            <w:pPr>
              <w:shd w:val="clear" w:color="auto" w:fill="FFFFFF"/>
              <w:jc w:val="center"/>
              <w:rPr>
                <w:rFonts w:eastAsia="Times New Roman" w:cs="Times New Roman"/>
                <w:szCs w:val="28"/>
              </w:rPr>
            </w:pPr>
            <w:r w:rsidRPr="00D22736">
              <w:rPr>
                <w:rFonts w:eastAsia="Times New Roman" w:cs="Times New Roman"/>
                <w:szCs w:val="28"/>
              </w:rPr>
              <w:t>г.Ефремов           ул.</w:t>
            </w:r>
            <w:r>
              <w:rPr>
                <w:rFonts w:eastAsia="Times New Roman" w:cs="Times New Roman"/>
                <w:szCs w:val="28"/>
              </w:rPr>
              <w:t xml:space="preserve"> </w:t>
            </w:r>
            <w:r w:rsidRPr="00D22736">
              <w:rPr>
                <w:rFonts w:eastAsia="Times New Roman" w:cs="Times New Roman"/>
                <w:szCs w:val="28"/>
              </w:rPr>
              <w:t>Лесная д.18</w:t>
            </w:r>
          </w:p>
        </w:tc>
        <w:tc>
          <w:tcPr>
            <w:tcW w:w="1559" w:type="dxa"/>
            <w:tcBorders>
              <w:top w:val="single" w:sz="4" w:space="0" w:color="auto"/>
              <w:left w:val="single" w:sz="4" w:space="0" w:color="auto"/>
              <w:bottom w:val="single" w:sz="4" w:space="0" w:color="auto"/>
              <w:right w:val="single" w:sz="4" w:space="0" w:color="auto"/>
            </w:tcBorders>
            <w:vAlign w:val="center"/>
          </w:tcPr>
          <w:p w14:paraId="5C44451A"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14:paraId="421BD588" w14:textId="77777777" w:rsidR="006C3E97" w:rsidRPr="00D22736" w:rsidRDefault="006C3E97" w:rsidP="006322D4">
            <w:pPr>
              <w:tabs>
                <w:tab w:val="left" w:pos="2208"/>
              </w:tabs>
              <w:jc w:val="center"/>
              <w:rPr>
                <w:rFonts w:cs="Times New Roman"/>
                <w:szCs w:val="28"/>
              </w:rPr>
            </w:pPr>
            <w:r w:rsidRPr="00D22736">
              <w:rPr>
                <w:rFonts w:cs="Times New Roman"/>
                <w:szCs w:val="28"/>
              </w:rPr>
              <w:t>40</w:t>
            </w:r>
          </w:p>
        </w:tc>
      </w:tr>
      <w:tr w:rsidR="006C3E97" w:rsidRPr="00D22736" w14:paraId="630E302E"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4128EF89"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5</w:t>
            </w:r>
          </w:p>
        </w:tc>
        <w:tc>
          <w:tcPr>
            <w:tcW w:w="3119" w:type="dxa"/>
            <w:tcBorders>
              <w:top w:val="single" w:sz="4" w:space="0" w:color="auto"/>
              <w:left w:val="single" w:sz="4" w:space="0" w:color="auto"/>
              <w:bottom w:val="single" w:sz="4" w:space="0" w:color="auto"/>
              <w:right w:val="single" w:sz="4" w:space="0" w:color="auto"/>
            </w:tcBorders>
            <w:vAlign w:val="center"/>
          </w:tcPr>
          <w:p w14:paraId="5A7A4338" w14:textId="77777777" w:rsidR="006C3E97" w:rsidRPr="00D22736" w:rsidRDefault="006C3E97" w:rsidP="006322D4">
            <w:pPr>
              <w:jc w:val="center"/>
              <w:rPr>
                <w:rFonts w:cs="Times New Roman"/>
                <w:szCs w:val="28"/>
              </w:rPr>
            </w:pPr>
            <w:r w:rsidRPr="00D22736">
              <w:rPr>
                <w:rFonts w:cs="Times New Roman"/>
                <w:szCs w:val="28"/>
              </w:rPr>
              <w:t>ИП Еремина Светлана Васильевна</w:t>
            </w:r>
          </w:p>
          <w:p w14:paraId="1F719D21" w14:textId="77777777" w:rsidR="006C3E97" w:rsidRPr="00D22736" w:rsidRDefault="006C3E97" w:rsidP="006322D4">
            <w:pPr>
              <w:jc w:val="center"/>
              <w:rPr>
                <w:rFonts w:cs="Times New Roman"/>
                <w:szCs w:val="28"/>
              </w:rPr>
            </w:pPr>
            <w:r w:rsidRPr="00D22736">
              <w:rPr>
                <w:rFonts w:eastAsia="Times New Roman" w:cs="Times New Roman"/>
                <w:szCs w:val="28"/>
              </w:rPr>
              <w:t>(резервный)</w:t>
            </w:r>
          </w:p>
        </w:tc>
        <w:tc>
          <w:tcPr>
            <w:tcW w:w="2551" w:type="dxa"/>
            <w:tcBorders>
              <w:top w:val="single" w:sz="4" w:space="0" w:color="auto"/>
              <w:left w:val="single" w:sz="4" w:space="0" w:color="auto"/>
              <w:bottom w:val="single" w:sz="4" w:space="0" w:color="auto"/>
              <w:right w:val="single" w:sz="4" w:space="0" w:color="auto"/>
            </w:tcBorders>
            <w:vAlign w:val="center"/>
          </w:tcPr>
          <w:p w14:paraId="64A5B009" w14:textId="77777777" w:rsidR="006C3E97" w:rsidRPr="00D22736" w:rsidRDefault="006C3E97" w:rsidP="006322D4">
            <w:pPr>
              <w:tabs>
                <w:tab w:val="left" w:pos="2208"/>
              </w:tabs>
              <w:jc w:val="center"/>
              <w:rPr>
                <w:rFonts w:cs="Times New Roman"/>
                <w:szCs w:val="28"/>
                <w:lang w:eastAsia="en-US"/>
              </w:rPr>
            </w:pPr>
            <w:r w:rsidRPr="00D22736">
              <w:rPr>
                <w:rFonts w:eastAsia="Times New Roman" w:cs="Times New Roman"/>
                <w:szCs w:val="28"/>
              </w:rPr>
              <w:t>г.Ефремов ул.</w:t>
            </w:r>
            <w:r>
              <w:rPr>
                <w:rFonts w:eastAsia="Times New Roman" w:cs="Times New Roman"/>
                <w:szCs w:val="28"/>
              </w:rPr>
              <w:t xml:space="preserve"> </w:t>
            </w:r>
            <w:r w:rsidRPr="00D22736">
              <w:rPr>
                <w:rFonts w:eastAsia="Times New Roman" w:cs="Times New Roman"/>
                <w:szCs w:val="28"/>
              </w:rPr>
              <w:t xml:space="preserve">Ленинградская         д.89 «в»           </w:t>
            </w:r>
          </w:p>
        </w:tc>
        <w:tc>
          <w:tcPr>
            <w:tcW w:w="1559" w:type="dxa"/>
            <w:tcBorders>
              <w:top w:val="single" w:sz="4" w:space="0" w:color="auto"/>
              <w:left w:val="single" w:sz="4" w:space="0" w:color="auto"/>
              <w:bottom w:val="single" w:sz="4" w:space="0" w:color="auto"/>
              <w:right w:val="single" w:sz="4" w:space="0" w:color="auto"/>
            </w:tcBorders>
            <w:vAlign w:val="center"/>
          </w:tcPr>
          <w:p w14:paraId="435F3A30" w14:textId="77777777" w:rsidR="006C3E97" w:rsidRPr="00D22736" w:rsidRDefault="006C3E97" w:rsidP="006322D4">
            <w:pPr>
              <w:jc w:val="center"/>
              <w:rPr>
                <w:rFonts w:cs="Times New Roman"/>
                <w:szCs w:val="28"/>
                <w:lang w:eastAsia="en-US"/>
              </w:rPr>
            </w:pPr>
            <w:r w:rsidRPr="00D22736">
              <w:rPr>
                <w:rFonts w:cs="Times New Roman"/>
                <w:szCs w:val="28"/>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14:paraId="37481303"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20</w:t>
            </w:r>
          </w:p>
        </w:tc>
      </w:tr>
      <w:tr w:rsidR="006C3E97" w:rsidRPr="00D22736" w14:paraId="4EA9BC2E" w14:textId="77777777" w:rsidTr="006322D4">
        <w:tc>
          <w:tcPr>
            <w:tcW w:w="704" w:type="dxa"/>
            <w:tcBorders>
              <w:top w:val="single" w:sz="4" w:space="0" w:color="auto"/>
              <w:left w:val="single" w:sz="4" w:space="0" w:color="auto"/>
              <w:bottom w:val="single" w:sz="4" w:space="0" w:color="auto"/>
              <w:right w:val="single" w:sz="4" w:space="0" w:color="auto"/>
            </w:tcBorders>
            <w:vAlign w:val="center"/>
          </w:tcPr>
          <w:p w14:paraId="325B499A"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6</w:t>
            </w:r>
          </w:p>
        </w:tc>
        <w:tc>
          <w:tcPr>
            <w:tcW w:w="3119" w:type="dxa"/>
            <w:tcBorders>
              <w:top w:val="single" w:sz="4" w:space="0" w:color="auto"/>
              <w:left w:val="single" w:sz="4" w:space="0" w:color="auto"/>
              <w:bottom w:val="single" w:sz="4" w:space="0" w:color="auto"/>
              <w:right w:val="single" w:sz="4" w:space="0" w:color="auto"/>
            </w:tcBorders>
            <w:vAlign w:val="center"/>
          </w:tcPr>
          <w:p w14:paraId="73235A34" w14:textId="77777777" w:rsidR="006C3E97" w:rsidRPr="00D22736" w:rsidRDefault="006C3E97" w:rsidP="006322D4">
            <w:pPr>
              <w:jc w:val="center"/>
              <w:rPr>
                <w:rFonts w:cs="Times New Roman"/>
                <w:szCs w:val="28"/>
              </w:rPr>
            </w:pPr>
            <w:r w:rsidRPr="00D22736">
              <w:rPr>
                <w:rFonts w:cs="Times New Roman"/>
                <w:szCs w:val="28"/>
              </w:rPr>
              <w:t>ООО «Отель»</w:t>
            </w:r>
          </w:p>
          <w:p w14:paraId="2E48851D" w14:textId="77777777" w:rsidR="006C3E97" w:rsidRPr="00D22736" w:rsidRDefault="006C3E97" w:rsidP="006322D4">
            <w:pPr>
              <w:jc w:val="center"/>
              <w:rPr>
                <w:rFonts w:cs="Times New Roman"/>
                <w:szCs w:val="28"/>
              </w:rPr>
            </w:pPr>
            <w:r w:rsidRPr="00D22736">
              <w:rPr>
                <w:rFonts w:eastAsia="Times New Roman" w:cs="Times New Roman"/>
                <w:szCs w:val="28"/>
              </w:rPr>
              <w:t>(резервный)</w:t>
            </w:r>
          </w:p>
        </w:tc>
        <w:tc>
          <w:tcPr>
            <w:tcW w:w="2551" w:type="dxa"/>
            <w:tcBorders>
              <w:top w:val="single" w:sz="4" w:space="0" w:color="auto"/>
              <w:left w:val="single" w:sz="4" w:space="0" w:color="auto"/>
              <w:bottom w:val="single" w:sz="4" w:space="0" w:color="auto"/>
              <w:right w:val="single" w:sz="4" w:space="0" w:color="auto"/>
            </w:tcBorders>
            <w:vAlign w:val="center"/>
          </w:tcPr>
          <w:p w14:paraId="2F2765B4" w14:textId="77777777" w:rsidR="006C3E97" w:rsidRPr="00D22736" w:rsidRDefault="006C3E97" w:rsidP="006322D4">
            <w:pPr>
              <w:tabs>
                <w:tab w:val="left" w:pos="2208"/>
              </w:tabs>
              <w:jc w:val="center"/>
              <w:rPr>
                <w:rFonts w:eastAsia="Times New Roman" w:cs="Times New Roman"/>
                <w:szCs w:val="28"/>
              </w:rPr>
            </w:pPr>
            <w:r w:rsidRPr="00D22736">
              <w:rPr>
                <w:rFonts w:eastAsia="Times New Roman" w:cs="Times New Roman"/>
                <w:szCs w:val="28"/>
              </w:rPr>
              <w:t>г.Ефремов           ул.</w:t>
            </w:r>
            <w:r>
              <w:rPr>
                <w:rFonts w:eastAsia="Times New Roman" w:cs="Times New Roman"/>
                <w:szCs w:val="28"/>
              </w:rPr>
              <w:t xml:space="preserve"> </w:t>
            </w:r>
            <w:r w:rsidRPr="00D22736">
              <w:rPr>
                <w:rFonts w:eastAsia="Times New Roman" w:cs="Times New Roman"/>
                <w:szCs w:val="28"/>
              </w:rPr>
              <w:t>Ленина д.29</w:t>
            </w:r>
          </w:p>
        </w:tc>
        <w:tc>
          <w:tcPr>
            <w:tcW w:w="1559" w:type="dxa"/>
            <w:tcBorders>
              <w:top w:val="single" w:sz="4" w:space="0" w:color="auto"/>
              <w:left w:val="single" w:sz="4" w:space="0" w:color="auto"/>
              <w:bottom w:val="single" w:sz="4" w:space="0" w:color="auto"/>
              <w:right w:val="single" w:sz="4" w:space="0" w:color="auto"/>
            </w:tcBorders>
            <w:vAlign w:val="center"/>
          </w:tcPr>
          <w:p w14:paraId="15757EC3" w14:textId="77777777" w:rsidR="006C3E97" w:rsidRPr="00D22736" w:rsidRDefault="006C3E97" w:rsidP="006322D4">
            <w:pPr>
              <w:jc w:val="center"/>
              <w:rPr>
                <w:rFonts w:cs="Times New Roman"/>
                <w:szCs w:val="28"/>
                <w:lang w:eastAsia="en-US"/>
              </w:rPr>
            </w:pPr>
            <w:r w:rsidRPr="00D22736">
              <w:rPr>
                <w:rFonts w:cs="Times New Roman"/>
                <w:szCs w:val="28"/>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14:paraId="578CC68C" w14:textId="77777777" w:rsidR="006C3E97" w:rsidRPr="00D22736" w:rsidRDefault="006C3E97" w:rsidP="006322D4">
            <w:pPr>
              <w:tabs>
                <w:tab w:val="left" w:pos="2208"/>
              </w:tabs>
              <w:jc w:val="center"/>
              <w:rPr>
                <w:rFonts w:cs="Times New Roman"/>
                <w:szCs w:val="28"/>
                <w:lang w:eastAsia="en-US"/>
              </w:rPr>
            </w:pPr>
            <w:r w:rsidRPr="00D22736">
              <w:rPr>
                <w:rFonts w:cs="Times New Roman"/>
                <w:szCs w:val="28"/>
                <w:lang w:eastAsia="en-US"/>
              </w:rPr>
              <w:t>60</w:t>
            </w:r>
          </w:p>
        </w:tc>
      </w:tr>
    </w:tbl>
    <w:p w14:paraId="60A509F3" w14:textId="77777777" w:rsidR="006C3E97" w:rsidRPr="00896C25" w:rsidRDefault="006C3E97" w:rsidP="006C3E97">
      <w:pPr>
        <w:pStyle w:val="afb"/>
        <w:jc w:val="both"/>
        <w:rPr>
          <w:rFonts w:ascii="Times New Roman" w:hAnsi="Times New Roman" w:cs="Times New Roman"/>
          <w:color w:val="000000" w:themeColor="text1"/>
          <w:sz w:val="28"/>
          <w:szCs w:val="28"/>
        </w:rPr>
      </w:pPr>
    </w:p>
    <w:p w14:paraId="367B95EE" w14:textId="77777777" w:rsidR="006C3E97" w:rsidRDefault="006C3E97" w:rsidP="006C3E97">
      <w:pPr>
        <w:pStyle w:val="afb"/>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5.9. Транспортное и материальное обеспечение эвакуации и временного размещения муниципального образования Ефремовский муниципальный округ Тульской области</w:t>
      </w:r>
    </w:p>
    <w:p w14:paraId="3E339F75" w14:textId="77777777" w:rsidR="006C3E97" w:rsidRDefault="006C3E97" w:rsidP="006C3E97">
      <w:pPr>
        <w:pStyle w:val="afb"/>
        <w:ind w:firstLine="709"/>
        <w:rPr>
          <w:rFonts w:ascii="Times New Roman" w:hAnsi="Times New Roman" w:cs="Times New Roman"/>
          <w:b/>
          <w:bCs/>
          <w:color w:val="000000" w:themeColor="text1"/>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3302"/>
        <w:gridCol w:w="2990"/>
        <w:gridCol w:w="3216"/>
      </w:tblGrid>
      <w:tr w:rsidR="006C3E97" w:rsidRPr="00542D19" w14:paraId="331E9EC8" w14:textId="77777777" w:rsidTr="006322D4">
        <w:trPr>
          <w:trHeight w:hRule="exact" w:val="734"/>
        </w:trPr>
        <w:tc>
          <w:tcPr>
            <w:tcW w:w="3302" w:type="dxa"/>
            <w:tcBorders>
              <w:top w:val="single" w:sz="4" w:space="0" w:color="auto"/>
              <w:left w:val="single" w:sz="4" w:space="0" w:color="auto"/>
            </w:tcBorders>
            <w:shd w:val="clear" w:color="auto" w:fill="FFFFFF"/>
            <w:vAlign w:val="center"/>
          </w:tcPr>
          <w:p w14:paraId="5D7916BB"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Марка модель автобуса</w:t>
            </w:r>
          </w:p>
        </w:tc>
        <w:tc>
          <w:tcPr>
            <w:tcW w:w="2990" w:type="dxa"/>
            <w:tcBorders>
              <w:top w:val="single" w:sz="4" w:space="0" w:color="auto"/>
              <w:left w:val="single" w:sz="4" w:space="0" w:color="auto"/>
            </w:tcBorders>
            <w:shd w:val="clear" w:color="auto" w:fill="FFFFFF"/>
            <w:vAlign w:val="center"/>
          </w:tcPr>
          <w:p w14:paraId="0969EBDD"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Госномер</w:t>
            </w:r>
          </w:p>
        </w:tc>
        <w:tc>
          <w:tcPr>
            <w:tcW w:w="3216" w:type="dxa"/>
            <w:tcBorders>
              <w:top w:val="single" w:sz="4" w:space="0" w:color="auto"/>
              <w:left w:val="single" w:sz="4" w:space="0" w:color="auto"/>
              <w:right w:val="single" w:sz="4" w:space="0" w:color="auto"/>
            </w:tcBorders>
            <w:shd w:val="clear" w:color="auto" w:fill="FFFFFF"/>
            <w:vAlign w:val="center"/>
          </w:tcPr>
          <w:p w14:paraId="3F8A2E4A"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Количество мест в ТС</w:t>
            </w:r>
          </w:p>
        </w:tc>
      </w:tr>
      <w:tr w:rsidR="006C3E97" w:rsidRPr="00542D19" w14:paraId="7E75ADC4"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38BE2697"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ГАЗ -322121</w:t>
            </w:r>
          </w:p>
        </w:tc>
        <w:tc>
          <w:tcPr>
            <w:tcW w:w="2990" w:type="dxa"/>
            <w:tcBorders>
              <w:top w:val="single" w:sz="4" w:space="0" w:color="auto"/>
              <w:left w:val="single" w:sz="4" w:space="0" w:color="auto"/>
            </w:tcBorders>
            <w:shd w:val="clear" w:color="auto" w:fill="FFFFFF"/>
            <w:vAlign w:val="bottom"/>
          </w:tcPr>
          <w:p w14:paraId="71DB30B7"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730 АТ 71</w:t>
            </w:r>
          </w:p>
        </w:tc>
        <w:tc>
          <w:tcPr>
            <w:tcW w:w="3216" w:type="dxa"/>
            <w:tcBorders>
              <w:top w:val="single" w:sz="4" w:space="0" w:color="auto"/>
              <w:left w:val="single" w:sz="4" w:space="0" w:color="auto"/>
              <w:right w:val="single" w:sz="4" w:space="0" w:color="auto"/>
            </w:tcBorders>
            <w:shd w:val="clear" w:color="auto" w:fill="FFFFFF"/>
            <w:vAlign w:val="bottom"/>
          </w:tcPr>
          <w:p w14:paraId="00E8CFB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1B74F21B" w14:textId="77777777" w:rsidTr="006322D4">
        <w:trPr>
          <w:trHeight w:hRule="exact" w:val="370"/>
        </w:trPr>
        <w:tc>
          <w:tcPr>
            <w:tcW w:w="3302" w:type="dxa"/>
            <w:tcBorders>
              <w:top w:val="single" w:sz="4" w:space="0" w:color="auto"/>
              <w:left w:val="single" w:sz="4" w:space="0" w:color="auto"/>
            </w:tcBorders>
            <w:shd w:val="clear" w:color="auto" w:fill="FFFFFF"/>
            <w:vAlign w:val="bottom"/>
          </w:tcPr>
          <w:p w14:paraId="039835F0"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423470-04</w:t>
            </w:r>
          </w:p>
        </w:tc>
        <w:tc>
          <w:tcPr>
            <w:tcW w:w="2990" w:type="dxa"/>
            <w:tcBorders>
              <w:top w:val="single" w:sz="4" w:space="0" w:color="auto"/>
              <w:left w:val="single" w:sz="4" w:space="0" w:color="auto"/>
            </w:tcBorders>
            <w:shd w:val="clear" w:color="auto" w:fill="FFFFFF"/>
            <w:vAlign w:val="bottom"/>
          </w:tcPr>
          <w:p w14:paraId="0159EF44"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У 025 НС 71</w:t>
            </w:r>
          </w:p>
        </w:tc>
        <w:tc>
          <w:tcPr>
            <w:tcW w:w="3216" w:type="dxa"/>
            <w:tcBorders>
              <w:top w:val="single" w:sz="4" w:space="0" w:color="auto"/>
              <w:left w:val="single" w:sz="4" w:space="0" w:color="auto"/>
              <w:right w:val="single" w:sz="4" w:space="0" w:color="auto"/>
            </w:tcBorders>
            <w:shd w:val="clear" w:color="auto" w:fill="FFFFFF"/>
            <w:vAlign w:val="bottom"/>
          </w:tcPr>
          <w:p w14:paraId="723CA438"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30</w:t>
            </w:r>
          </w:p>
        </w:tc>
      </w:tr>
      <w:tr w:rsidR="006C3E97" w:rsidRPr="00542D19" w14:paraId="5785826E"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7078BB44"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62B50827"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931 71</w:t>
            </w:r>
          </w:p>
        </w:tc>
        <w:tc>
          <w:tcPr>
            <w:tcW w:w="3216" w:type="dxa"/>
            <w:tcBorders>
              <w:top w:val="single" w:sz="4" w:space="0" w:color="auto"/>
              <w:left w:val="single" w:sz="4" w:space="0" w:color="auto"/>
              <w:right w:val="single" w:sz="4" w:space="0" w:color="auto"/>
            </w:tcBorders>
            <w:shd w:val="clear" w:color="auto" w:fill="FFFFFF"/>
            <w:vAlign w:val="bottom"/>
          </w:tcPr>
          <w:p w14:paraId="5606A21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15123AC1"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37E99EA3"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1877A38A"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140 АТ 71</w:t>
            </w:r>
          </w:p>
        </w:tc>
        <w:tc>
          <w:tcPr>
            <w:tcW w:w="3216" w:type="dxa"/>
            <w:tcBorders>
              <w:top w:val="single" w:sz="4" w:space="0" w:color="auto"/>
              <w:left w:val="single" w:sz="4" w:space="0" w:color="auto"/>
              <w:right w:val="single" w:sz="4" w:space="0" w:color="auto"/>
            </w:tcBorders>
            <w:shd w:val="clear" w:color="auto" w:fill="FFFFFF"/>
            <w:vAlign w:val="bottom"/>
          </w:tcPr>
          <w:p w14:paraId="40C9B42F"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4D18FB12"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7764C31F"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6F9E6143"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935 71</w:t>
            </w:r>
          </w:p>
        </w:tc>
        <w:tc>
          <w:tcPr>
            <w:tcW w:w="3216" w:type="dxa"/>
            <w:tcBorders>
              <w:top w:val="single" w:sz="4" w:space="0" w:color="auto"/>
              <w:left w:val="single" w:sz="4" w:space="0" w:color="auto"/>
              <w:right w:val="single" w:sz="4" w:space="0" w:color="auto"/>
            </w:tcBorders>
            <w:shd w:val="clear" w:color="auto" w:fill="FFFFFF"/>
            <w:vAlign w:val="bottom"/>
          </w:tcPr>
          <w:p w14:paraId="2A0641D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55753F2B"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5264C831"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7F60D3CB"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ВА 498 71</w:t>
            </w:r>
          </w:p>
        </w:tc>
        <w:tc>
          <w:tcPr>
            <w:tcW w:w="3216" w:type="dxa"/>
            <w:tcBorders>
              <w:top w:val="single" w:sz="4" w:space="0" w:color="auto"/>
              <w:left w:val="single" w:sz="4" w:space="0" w:color="auto"/>
              <w:right w:val="single" w:sz="4" w:space="0" w:color="auto"/>
            </w:tcBorders>
            <w:shd w:val="clear" w:color="auto" w:fill="FFFFFF"/>
            <w:vAlign w:val="bottom"/>
          </w:tcPr>
          <w:p w14:paraId="40AA0456"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0EFEFD38" w14:textId="77777777" w:rsidTr="006322D4">
        <w:trPr>
          <w:trHeight w:hRule="exact" w:val="370"/>
        </w:trPr>
        <w:tc>
          <w:tcPr>
            <w:tcW w:w="3302" w:type="dxa"/>
            <w:tcBorders>
              <w:top w:val="single" w:sz="4" w:space="0" w:color="auto"/>
              <w:left w:val="single" w:sz="4" w:space="0" w:color="auto"/>
            </w:tcBorders>
            <w:shd w:val="clear" w:color="auto" w:fill="FFFFFF"/>
            <w:vAlign w:val="bottom"/>
          </w:tcPr>
          <w:p w14:paraId="0E052BFE"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77755ACE"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Р113АТ71</w:t>
            </w:r>
          </w:p>
        </w:tc>
        <w:tc>
          <w:tcPr>
            <w:tcW w:w="3216" w:type="dxa"/>
            <w:tcBorders>
              <w:top w:val="single" w:sz="4" w:space="0" w:color="auto"/>
              <w:left w:val="single" w:sz="4" w:space="0" w:color="auto"/>
              <w:right w:val="single" w:sz="4" w:space="0" w:color="auto"/>
            </w:tcBorders>
            <w:shd w:val="clear" w:color="auto" w:fill="FFFFFF"/>
            <w:vAlign w:val="bottom"/>
          </w:tcPr>
          <w:p w14:paraId="6C297F2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10FA6CD4"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6744F3EE"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КАВЗ 4238-0000010-65</w:t>
            </w:r>
          </w:p>
        </w:tc>
        <w:tc>
          <w:tcPr>
            <w:tcW w:w="2990" w:type="dxa"/>
            <w:tcBorders>
              <w:top w:val="single" w:sz="4" w:space="0" w:color="auto"/>
              <w:left w:val="single" w:sz="4" w:space="0" w:color="auto"/>
            </w:tcBorders>
            <w:shd w:val="clear" w:color="auto" w:fill="FFFFFF"/>
            <w:vAlign w:val="bottom"/>
          </w:tcPr>
          <w:p w14:paraId="5B4EE034"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629 71</w:t>
            </w:r>
          </w:p>
        </w:tc>
        <w:tc>
          <w:tcPr>
            <w:tcW w:w="3216" w:type="dxa"/>
            <w:tcBorders>
              <w:top w:val="single" w:sz="4" w:space="0" w:color="auto"/>
              <w:left w:val="single" w:sz="4" w:space="0" w:color="auto"/>
              <w:right w:val="single" w:sz="4" w:space="0" w:color="auto"/>
            </w:tcBorders>
            <w:shd w:val="clear" w:color="auto" w:fill="FFFFFF"/>
            <w:vAlign w:val="bottom"/>
          </w:tcPr>
          <w:p w14:paraId="7BFC168F"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34</w:t>
            </w:r>
          </w:p>
        </w:tc>
      </w:tr>
      <w:tr w:rsidR="006C3E97" w:rsidRPr="00542D19" w14:paraId="3A579D9A" w14:textId="77777777" w:rsidTr="006322D4">
        <w:trPr>
          <w:trHeight w:hRule="exact" w:val="370"/>
        </w:trPr>
        <w:tc>
          <w:tcPr>
            <w:tcW w:w="3302" w:type="dxa"/>
            <w:tcBorders>
              <w:top w:val="single" w:sz="4" w:space="0" w:color="auto"/>
              <w:left w:val="single" w:sz="4" w:space="0" w:color="auto"/>
            </w:tcBorders>
            <w:shd w:val="clear" w:color="auto" w:fill="FFFFFF"/>
            <w:vAlign w:val="bottom"/>
          </w:tcPr>
          <w:p w14:paraId="722DC4AC"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60DEFB82"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360 АР 71</w:t>
            </w:r>
          </w:p>
        </w:tc>
        <w:tc>
          <w:tcPr>
            <w:tcW w:w="3216" w:type="dxa"/>
            <w:tcBorders>
              <w:top w:val="single" w:sz="4" w:space="0" w:color="auto"/>
              <w:left w:val="single" w:sz="4" w:space="0" w:color="auto"/>
              <w:right w:val="single" w:sz="4" w:space="0" w:color="auto"/>
            </w:tcBorders>
            <w:shd w:val="clear" w:color="auto" w:fill="FFFFFF"/>
            <w:vAlign w:val="bottom"/>
          </w:tcPr>
          <w:p w14:paraId="6563A256"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25694AF2"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4E45E70D"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6ABDA9D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933 71</w:t>
            </w:r>
          </w:p>
        </w:tc>
        <w:tc>
          <w:tcPr>
            <w:tcW w:w="3216" w:type="dxa"/>
            <w:tcBorders>
              <w:top w:val="single" w:sz="4" w:space="0" w:color="auto"/>
              <w:left w:val="single" w:sz="4" w:space="0" w:color="auto"/>
              <w:right w:val="single" w:sz="4" w:space="0" w:color="auto"/>
            </w:tcBorders>
            <w:shd w:val="clear" w:color="auto" w:fill="FFFFFF"/>
            <w:vAlign w:val="bottom"/>
          </w:tcPr>
          <w:p w14:paraId="0929D8A8"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5F79990A"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536CFC4E"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171826BD"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539 АТ 71</w:t>
            </w:r>
          </w:p>
        </w:tc>
        <w:tc>
          <w:tcPr>
            <w:tcW w:w="3216" w:type="dxa"/>
            <w:tcBorders>
              <w:top w:val="single" w:sz="4" w:space="0" w:color="auto"/>
              <w:left w:val="single" w:sz="4" w:space="0" w:color="auto"/>
              <w:right w:val="single" w:sz="4" w:space="0" w:color="auto"/>
            </w:tcBorders>
            <w:shd w:val="clear" w:color="auto" w:fill="FFFFFF"/>
            <w:vAlign w:val="bottom"/>
          </w:tcPr>
          <w:p w14:paraId="1492D17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217CA4DA" w14:textId="77777777" w:rsidTr="006322D4">
        <w:trPr>
          <w:trHeight w:hRule="exact" w:val="370"/>
        </w:trPr>
        <w:tc>
          <w:tcPr>
            <w:tcW w:w="3302" w:type="dxa"/>
            <w:tcBorders>
              <w:top w:val="single" w:sz="4" w:space="0" w:color="auto"/>
              <w:left w:val="single" w:sz="4" w:space="0" w:color="auto"/>
            </w:tcBorders>
            <w:shd w:val="clear" w:color="auto" w:fill="FFFFFF"/>
            <w:vAlign w:val="bottom"/>
          </w:tcPr>
          <w:p w14:paraId="56F10F4A"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78E470FB"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879 ТС 71</w:t>
            </w:r>
          </w:p>
        </w:tc>
        <w:tc>
          <w:tcPr>
            <w:tcW w:w="3216" w:type="dxa"/>
            <w:tcBorders>
              <w:top w:val="single" w:sz="4" w:space="0" w:color="auto"/>
              <w:left w:val="single" w:sz="4" w:space="0" w:color="auto"/>
              <w:right w:val="single" w:sz="4" w:space="0" w:color="auto"/>
            </w:tcBorders>
            <w:shd w:val="clear" w:color="auto" w:fill="FFFFFF"/>
            <w:vAlign w:val="bottom"/>
          </w:tcPr>
          <w:p w14:paraId="6ECF4AFC"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698A1838" w14:textId="77777777" w:rsidTr="006322D4">
        <w:trPr>
          <w:trHeight w:hRule="exact" w:val="370"/>
        </w:trPr>
        <w:tc>
          <w:tcPr>
            <w:tcW w:w="3302" w:type="dxa"/>
            <w:tcBorders>
              <w:top w:val="single" w:sz="4" w:space="0" w:color="auto"/>
              <w:left w:val="single" w:sz="4" w:space="0" w:color="auto"/>
            </w:tcBorders>
            <w:shd w:val="clear" w:color="auto" w:fill="FFFFFF"/>
            <w:vAlign w:val="bottom"/>
          </w:tcPr>
          <w:p w14:paraId="45CD0A0C"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ГАЗ -322121</w:t>
            </w:r>
          </w:p>
        </w:tc>
        <w:tc>
          <w:tcPr>
            <w:tcW w:w="2990" w:type="dxa"/>
            <w:tcBorders>
              <w:top w:val="single" w:sz="4" w:space="0" w:color="auto"/>
              <w:left w:val="single" w:sz="4" w:space="0" w:color="auto"/>
            </w:tcBorders>
            <w:shd w:val="clear" w:color="auto" w:fill="FFFFFF"/>
            <w:vAlign w:val="bottom"/>
          </w:tcPr>
          <w:p w14:paraId="660759CE"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У 376 АТ 71</w:t>
            </w:r>
          </w:p>
        </w:tc>
        <w:tc>
          <w:tcPr>
            <w:tcW w:w="3216" w:type="dxa"/>
            <w:tcBorders>
              <w:top w:val="single" w:sz="4" w:space="0" w:color="auto"/>
              <w:left w:val="single" w:sz="4" w:space="0" w:color="auto"/>
              <w:right w:val="single" w:sz="4" w:space="0" w:color="auto"/>
            </w:tcBorders>
            <w:shd w:val="clear" w:color="auto" w:fill="FFFFFF"/>
            <w:vAlign w:val="bottom"/>
          </w:tcPr>
          <w:p w14:paraId="430D1FCF"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2FC3A944"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71D01C3E"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320538-110-77</w:t>
            </w:r>
          </w:p>
        </w:tc>
        <w:tc>
          <w:tcPr>
            <w:tcW w:w="2990" w:type="dxa"/>
            <w:tcBorders>
              <w:top w:val="single" w:sz="4" w:space="0" w:color="auto"/>
              <w:left w:val="single" w:sz="4" w:space="0" w:color="auto"/>
            </w:tcBorders>
            <w:shd w:val="clear" w:color="auto" w:fill="FFFFFF"/>
            <w:vAlign w:val="bottom"/>
          </w:tcPr>
          <w:p w14:paraId="57D8790C"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Р 918 РМ 71</w:t>
            </w:r>
          </w:p>
        </w:tc>
        <w:tc>
          <w:tcPr>
            <w:tcW w:w="3216" w:type="dxa"/>
            <w:tcBorders>
              <w:top w:val="single" w:sz="4" w:space="0" w:color="auto"/>
              <w:left w:val="single" w:sz="4" w:space="0" w:color="auto"/>
              <w:right w:val="single" w:sz="4" w:space="0" w:color="auto"/>
            </w:tcBorders>
            <w:shd w:val="clear" w:color="auto" w:fill="FFFFFF"/>
            <w:vAlign w:val="bottom"/>
          </w:tcPr>
          <w:p w14:paraId="26A8AB63"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7F5F9965"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0041674E"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6824C764"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ВА 500 71</w:t>
            </w:r>
          </w:p>
        </w:tc>
        <w:tc>
          <w:tcPr>
            <w:tcW w:w="3216" w:type="dxa"/>
            <w:tcBorders>
              <w:top w:val="single" w:sz="4" w:space="0" w:color="auto"/>
              <w:left w:val="single" w:sz="4" w:space="0" w:color="auto"/>
              <w:right w:val="single" w:sz="4" w:space="0" w:color="auto"/>
            </w:tcBorders>
            <w:shd w:val="clear" w:color="auto" w:fill="FFFFFF"/>
            <w:vAlign w:val="bottom"/>
          </w:tcPr>
          <w:p w14:paraId="6602400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3F65DC01"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118CA8C3"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5C32F810"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934</w:t>
            </w:r>
          </w:p>
        </w:tc>
        <w:tc>
          <w:tcPr>
            <w:tcW w:w="3216" w:type="dxa"/>
            <w:tcBorders>
              <w:top w:val="single" w:sz="4" w:space="0" w:color="auto"/>
              <w:left w:val="single" w:sz="4" w:space="0" w:color="auto"/>
              <w:right w:val="single" w:sz="4" w:space="0" w:color="auto"/>
            </w:tcBorders>
            <w:shd w:val="clear" w:color="auto" w:fill="FFFFFF"/>
            <w:vAlign w:val="bottom"/>
          </w:tcPr>
          <w:p w14:paraId="2A6352A2"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17713BE2"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41B5F352"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ЕАЗ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7C446C46"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 А 499 71</w:t>
            </w:r>
          </w:p>
        </w:tc>
        <w:tc>
          <w:tcPr>
            <w:tcW w:w="3216" w:type="dxa"/>
            <w:tcBorders>
              <w:top w:val="single" w:sz="4" w:space="0" w:color="auto"/>
              <w:left w:val="single" w:sz="4" w:space="0" w:color="auto"/>
              <w:right w:val="single" w:sz="4" w:space="0" w:color="auto"/>
            </w:tcBorders>
            <w:shd w:val="clear" w:color="auto" w:fill="FFFFFF"/>
            <w:vAlign w:val="bottom"/>
          </w:tcPr>
          <w:p w14:paraId="67FAB150"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2A94A53D"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6E12FD34"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 xml:space="preserve">ГАЗ </w:t>
            </w:r>
            <w:r w:rsidRPr="00542D19">
              <w:rPr>
                <w:rStyle w:val="2Sylfaen115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6988A54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932 71</w:t>
            </w:r>
          </w:p>
        </w:tc>
        <w:tc>
          <w:tcPr>
            <w:tcW w:w="3216" w:type="dxa"/>
            <w:tcBorders>
              <w:top w:val="single" w:sz="4" w:space="0" w:color="auto"/>
              <w:left w:val="single" w:sz="4" w:space="0" w:color="auto"/>
              <w:right w:val="single" w:sz="4" w:space="0" w:color="auto"/>
            </w:tcBorders>
            <w:shd w:val="clear" w:color="auto" w:fill="FFFFFF"/>
            <w:vAlign w:val="bottom"/>
          </w:tcPr>
          <w:p w14:paraId="3A38A813"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5351C2FD"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2393E1D0"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423470-04</w:t>
            </w:r>
          </w:p>
        </w:tc>
        <w:tc>
          <w:tcPr>
            <w:tcW w:w="2990" w:type="dxa"/>
            <w:tcBorders>
              <w:top w:val="single" w:sz="4" w:space="0" w:color="auto"/>
              <w:left w:val="single" w:sz="4" w:space="0" w:color="auto"/>
            </w:tcBorders>
            <w:shd w:val="clear" w:color="auto" w:fill="FFFFFF"/>
            <w:vAlign w:val="bottom"/>
          </w:tcPr>
          <w:p w14:paraId="7B4ABB6E"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У 018 НС 71</w:t>
            </w:r>
          </w:p>
        </w:tc>
        <w:tc>
          <w:tcPr>
            <w:tcW w:w="3216" w:type="dxa"/>
            <w:tcBorders>
              <w:top w:val="single" w:sz="4" w:space="0" w:color="auto"/>
              <w:left w:val="single" w:sz="4" w:space="0" w:color="auto"/>
              <w:right w:val="single" w:sz="4" w:space="0" w:color="auto"/>
            </w:tcBorders>
            <w:shd w:val="clear" w:color="auto" w:fill="FFFFFF"/>
            <w:vAlign w:val="bottom"/>
          </w:tcPr>
          <w:p w14:paraId="7D05671D"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30</w:t>
            </w:r>
          </w:p>
        </w:tc>
      </w:tr>
      <w:tr w:rsidR="006C3E97" w:rsidRPr="00542D19" w14:paraId="5AFA2481"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02B23CB4"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0ACF823C"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626 71</w:t>
            </w:r>
          </w:p>
        </w:tc>
        <w:tc>
          <w:tcPr>
            <w:tcW w:w="3216" w:type="dxa"/>
            <w:tcBorders>
              <w:top w:val="single" w:sz="4" w:space="0" w:color="auto"/>
              <w:left w:val="single" w:sz="4" w:space="0" w:color="auto"/>
              <w:right w:val="single" w:sz="4" w:space="0" w:color="auto"/>
            </w:tcBorders>
            <w:shd w:val="clear" w:color="auto" w:fill="FFFFFF"/>
            <w:vAlign w:val="bottom"/>
          </w:tcPr>
          <w:p w14:paraId="55C3FE28"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39939685"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49574D91"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ГАЗ -322121</w:t>
            </w:r>
          </w:p>
        </w:tc>
        <w:tc>
          <w:tcPr>
            <w:tcW w:w="2990" w:type="dxa"/>
            <w:tcBorders>
              <w:top w:val="single" w:sz="4" w:space="0" w:color="auto"/>
              <w:left w:val="single" w:sz="4" w:space="0" w:color="auto"/>
            </w:tcBorders>
            <w:shd w:val="clear" w:color="auto" w:fill="FFFFFF"/>
            <w:vAlign w:val="bottom"/>
          </w:tcPr>
          <w:p w14:paraId="35479250"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У 433 АТ 71</w:t>
            </w:r>
          </w:p>
        </w:tc>
        <w:tc>
          <w:tcPr>
            <w:tcW w:w="3216" w:type="dxa"/>
            <w:tcBorders>
              <w:top w:val="single" w:sz="4" w:space="0" w:color="auto"/>
              <w:left w:val="single" w:sz="4" w:space="0" w:color="auto"/>
              <w:right w:val="single" w:sz="4" w:space="0" w:color="auto"/>
            </w:tcBorders>
            <w:shd w:val="clear" w:color="auto" w:fill="FFFFFF"/>
            <w:vAlign w:val="bottom"/>
          </w:tcPr>
          <w:p w14:paraId="15C4CA5A"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7D9203E4" w14:textId="77777777" w:rsidTr="006322D4">
        <w:trPr>
          <w:trHeight w:hRule="exact" w:val="374"/>
        </w:trPr>
        <w:tc>
          <w:tcPr>
            <w:tcW w:w="3302" w:type="dxa"/>
            <w:tcBorders>
              <w:top w:val="single" w:sz="4" w:space="0" w:color="auto"/>
              <w:left w:val="single" w:sz="4" w:space="0" w:color="auto"/>
            </w:tcBorders>
            <w:shd w:val="clear" w:color="auto" w:fill="FFFFFF"/>
            <w:vAlign w:val="center"/>
          </w:tcPr>
          <w:p w14:paraId="6E022C27"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УАЗ-53152-19728-01</w:t>
            </w:r>
          </w:p>
        </w:tc>
        <w:tc>
          <w:tcPr>
            <w:tcW w:w="2990" w:type="dxa"/>
            <w:tcBorders>
              <w:top w:val="single" w:sz="4" w:space="0" w:color="auto"/>
              <w:left w:val="single" w:sz="4" w:space="0" w:color="auto"/>
            </w:tcBorders>
            <w:shd w:val="clear" w:color="auto" w:fill="FFFFFF"/>
            <w:vAlign w:val="center"/>
          </w:tcPr>
          <w:p w14:paraId="6464CB14"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Р 871 МС</w:t>
            </w:r>
          </w:p>
        </w:tc>
        <w:tc>
          <w:tcPr>
            <w:tcW w:w="3216" w:type="dxa"/>
            <w:tcBorders>
              <w:top w:val="single" w:sz="4" w:space="0" w:color="auto"/>
              <w:left w:val="single" w:sz="4" w:space="0" w:color="auto"/>
              <w:right w:val="single" w:sz="4" w:space="0" w:color="auto"/>
            </w:tcBorders>
            <w:shd w:val="clear" w:color="auto" w:fill="FFFFFF"/>
            <w:vAlign w:val="bottom"/>
          </w:tcPr>
          <w:p w14:paraId="09CFA24C"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08338F2C"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65AC2A34"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ГАЗ -322121</w:t>
            </w:r>
          </w:p>
        </w:tc>
        <w:tc>
          <w:tcPr>
            <w:tcW w:w="2990" w:type="dxa"/>
            <w:tcBorders>
              <w:top w:val="single" w:sz="4" w:space="0" w:color="auto"/>
              <w:left w:val="single" w:sz="4" w:space="0" w:color="auto"/>
            </w:tcBorders>
            <w:shd w:val="clear" w:color="auto" w:fill="FFFFFF"/>
            <w:vAlign w:val="bottom"/>
          </w:tcPr>
          <w:p w14:paraId="18DBE7C8"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703 АТ 71</w:t>
            </w:r>
          </w:p>
        </w:tc>
        <w:tc>
          <w:tcPr>
            <w:tcW w:w="3216" w:type="dxa"/>
            <w:tcBorders>
              <w:top w:val="single" w:sz="4" w:space="0" w:color="auto"/>
              <w:left w:val="single" w:sz="4" w:space="0" w:color="auto"/>
              <w:right w:val="single" w:sz="4" w:space="0" w:color="auto"/>
            </w:tcBorders>
            <w:shd w:val="clear" w:color="auto" w:fill="FFFFFF"/>
            <w:vAlign w:val="bottom"/>
          </w:tcPr>
          <w:p w14:paraId="4757A3CB"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630E02AB" w14:textId="77777777" w:rsidTr="006322D4">
        <w:trPr>
          <w:trHeight w:hRule="exact" w:val="365"/>
        </w:trPr>
        <w:tc>
          <w:tcPr>
            <w:tcW w:w="3302" w:type="dxa"/>
            <w:tcBorders>
              <w:top w:val="single" w:sz="4" w:space="0" w:color="auto"/>
              <w:left w:val="single" w:sz="4" w:space="0" w:color="auto"/>
            </w:tcBorders>
            <w:shd w:val="clear" w:color="auto" w:fill="FFFFFF"/>
            <w:vAlign w:val="bottom"/>
          </w:tcPr>
          <w:p w14:paraId="3D083817"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7F5CB187"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У 106 МЕ71</w:t>
            </w:r>
          </w:p>
        </w:tc>
        <w:tc>
          <w:tcPr>
            <w:tcW w:w="3216" w:type="dxa"/>
            <w:tcBorders>
              <w:top w:val="single" w:sz="4" w:space="0" w:color="auto"/>
              <w:left w:val="single" w:sz="4" w:space="0" w:color="auto"/>
              <w:right w:val="single" w:sz="4" w:space="0" w:color="auto"/>
            </w:tcBorders>
            <w:shd w:val="clear" w:color="auto" w:fill="FFFFFF"/>
            <w:vAlign w:val="bottom"/>
          </w:tcPr>
          <w:p w14:paraId="22138CD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19</w:t>
            </w:r>
          </w:p>
        </w:tc>
      </w:tr>
      <w:tr w:rsidR="006C3E97" w:rsidRPr="00542D19" w14:paraId="1BAF4CA0"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2B8944AC"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rPr>
              <w:t>ПАЗ 32053-70</w:t>
            </w:r>
          </w:p>
        </w:tc>
        <w:tc>
          <w:tcPr>
            <w:tcW w:w="2990" w:type="dxa"/>
            <w:tcBorders>
              <w:top w:val="single" w:sz="4" w:space="0" w:color="auto"/>
              <w:left w:val="single" w:sz="4" w:space="0" w:color="auto"/>
            </w:tcBorders>
            <w:shd w:val="clear" w:color="auto" w:fill="FFFFFF"/>
            <w:vAlign w:val="bottom"/>
          </w:tcPr>
          <w:p w14:paraId="4C1C3933"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915 СО 71</w:t>
            </w:r>
          </w:p>
        </w:tc>
        <w:tc>
          <w:tcPr>
            <w:tcW w:w="3216" w:type="dxa"/>
            <w:tcBorders>
              <w:top w:val="single" w:sz="4" w:space="0" w:color="auto"/>
              <w:left w:val="single" w:sz="4" w:space="0" w:color="auto"/>
              <w:right w:val="single" w:sz="4" w:space="0" w:color="auto"/>
            </w:tcBorders>
            <w:shd w:val="clear" w:color="auto" w:fill="FFFFFF"/>
            <w:vAlign w:val="bottom"/>
          </w:tcPr>
          <w:p w14:paraId="71CB34A3"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0A2E4CA5" w14:textId="77777777" w:rsidTr="006322D4">
        <w:trPr>
          <w:trHeight w:hRule="exact" w:val="379"/>
        </w:trPr>
        <w:tc>
          <w:tcPr>
            <w:tcW w:w="3302" w:type="dxa"/>
            <w:tcBorders>
              <w:top w:val="single" w:sz="4" w:space="0" w:color="auto"/>
              <w:left w:val="single" w:sz="4" w:space="0" w:color="auto"/>
            </w:tcBorders>
            <w:shd w:val="clear" w:color="auto" w:fill="FFFFFF"/>
            <w:vAlign w:val="bottom"/>
          </w:tcPr>
          <w:p w14:paraId="2F1B4FE5" w14:textId="77777777" w:rsidR="006C3E97" w:rsidRPr="00542D19" w:rsidRDefault="006C3E97" w:rsidP="006322D4">
            <w:pPr>
              <w:pStyle w:val="24"/>
              <w:shd w:val="clear" w:color="auto" w:fill="auto"/>
              <w:spacing w:line="230" w:lineRule="exact"/>
              <w:rPr>
                <w:sz w:val="28"/>
                <w:szCs w:val="28"/>
              </w:rPr>
            </w:pPr>
            <w:r w:rsidRPr="00542D19">
              <w:rPr>
                <w:rStyle w:val="2Sylfaen115pt"/>
                <w:sz w:val="28"/>
                <w:szCs w:val="28"/>
                <w:lang w:val="en-US" w:bidi="en-US"/>
              </w:rPr>
              <w:t>TA3-A66R33</w:t>
            </w:r>
          </w:p>
        </w:tc>
        <w:tc>
          <w:tcPr>
            <w:tcW w:w="2990" w:type="dxa"/>
            <w:tcBorders>
              <w:top w:val="single" w:sz="4" w:space="0" w:color="auto"/>
              <w:left w:val="single" w:sz="4" w:space="0" w:color="auto"/>
            </w:tcBorders>
            <w:shd w:val="clear" w:color="auto" w:fill="FFFFFF"/>
            <w:vAlign w:val="bottom"/>
          </w:tcPr>
          <w:p w14:paraId="45D4DFC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464 УА 71</w:t>
            </w:r>
          </w:p>
        </w:tc>
        <w:tc>
          <w:tcPr>
            <w:tcW w:w="3216" w:type="dxa"/>
            <w:tcBorders>
              <w:top w:val="single" w:sz="4" w:space="0" w:color="auto"/>
              <w:left w:val="single" w:sz="4" w:space="0" w:color="auto"/>
              <w:right w:val="single" w:sz="4" w:space="0" w:color="auto"/>
            </w:tcBorders>
            <w:shd w:val="clear" w:color="auto" w:fill="FFFFFF"/>
            <w:vAlign w:val="bottom"/>
          </w:tcPr>
          <w:p w14:paraId="1298C79B"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16</w:t>
            </w:r>
          </w:p>
        </w:tc>
      </w:tr>
      <w:tr w:rsidR="006C3E97" w:rsidRPr="00542D19" w14:paraId="3B087A94"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2D3F066C"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ГАЗ-322121</w:t>
            </w:r>
          </w:p>
        </w:tc>
        <w:tc>
          <w:tcPr>
            <w:tcW w:w="2990" w:type="dxa"/>
            <w:tcBorders>
              <w:top w:val="single" w:sz="4" w:space="0" w:color="auto"/>
              <w:left w:val="single" w:sz="4" w:space="0" w:color="auto"/>
            </w:tcBorders>
            <w:shd w:val="clear" w:color="auto" w:fill="FFFFFF"/>
            <w:vAlign w:val="bottom"/>
          </w:tcPr>
          <w:p w14:paraId="65E624B7"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396 АТ71</w:t>
            </w:r>
          </w:p>
        </w:tc>
        <w:tc>
          <w:tcPr>
            <w:tcW w:w="3216" w:type="dxa"/>
            <w:tcBorders>
              <w:top w:val="single" w:sz="4" w:space="0" w:color="auto"/>
              <w:left w:val="single" w:sz="4" w:space="0" w:color="auto"/>
              <w:right w:val="single" w:sz="4" w:space="0" w:color="auto"/>
            </w:tcBorders>
            <w:shd w:val="clear" w:color="auto" w:fill="FFFFFF"/>
            <w:vAlign w:val="bottom"/>
          </w:tcPr>
          <w:p w14:paraId="491B6542"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2210F343"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4F53654B"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 xml:space="preserve">ГАЗ </w:t>
            </w:r>
            <w:r w:rsidRPr="00542D19">
              <w:rPr>
                <w:rStyle w:val="2Sylfaen13pt"/>
                <w:sz w:val="28"/>
                <w:szCs w:val="28"/>
                <w:lang w:val="en-US" w:bidi="en-US"/>
              </w:rPr>
              <w:t>NEXT</w:t>
            </w:r>
          </w:p>
        </w:tc>
        <w:tc>
          <w:tcPr>
            <w:tcW w:w="2990" w:type="dxa"/>
            <w:tcBorders>
              <w:top w:val="single" w:sz="4" w:space="0" w:color="auto"/>
              <w:left w:val="single" w:sz="4" w:space="0" w:color="auto"/>
            </w:tcBorders>
            <w:shd w:val="clear" w:color="auto" w:fill="FFFFFF"/>
            <w:vAlign w:val="bottom"/>
          </w:tcPr>
          <w:p w14:paraId="4D61CCCE"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ВВ 63171</w:t>
            </w:r>
          </w:p>
        </w:tc>
        <w:tc>
          <w:tcPr>
            <w:tcW w:w="3216" w:type="dxa"/>
            <w:tcBorders>
              <w:top w:val="single" w:sz="4" w:space="0" w:color="auto"/>
              <w:left w:val="single" w:sz="4" w:space="0" w:color="auto"/>
              <w:right w:val="single" w:sz="4" w:space="0" w:color="auto"/>
            </w:tcBorders>
            <w:shd w:val="clear" w:color="auto" w:fill="FFFFFF"/>
            <w:vAlign w:val="bottom"/>
          </w:tcPr>
          <w:p w14:paraId="3BFADD84"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10</w:t>
            </w:r>
          </w:p>
        </w:tc>
      </w:tr>
      <w:tr w:rsidR="006C3E97" w:rsidRPr="00542D19" w14:paraId="72807BDD" w14:textId="77777777" w:rsidTr="006322D4">
        <w:trPr>
          <w:trHeight w:hRule="exact" w:val="374"/>
        </w:trPr>
        <w:tc>
          <w:tcPr>
            <w:tcW w:w="3302" w:type="dxa"/>
            <w:tcBorders>
              <w:top w:val="single" w:sz="4" w:space="0" w:color="auto"/>
              <w:left w:val="single" w:sz="4" w:space="0" w:color="auto"/>
            </w:tcBorders>
            <w:shd w:val="clear" w:color="auto" w:fill="FFFFFF"/>
            <w:vAlign w:val="bottom"/>
          </w:tcPr>
          <w:p w14:paraId="7F5110CD"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ГАЗ-322121</w:t>
            </w:r>
          </w:p>
        </w:tc>
        <w:tc>
          <w:tcPr>
            <w:tcW w:w="2990" w:type="dxa"/>
            <w:tcBorders>
              <w:top w:val="single" w:sz="4" w:space="0" w:color="auto"/>
              <w:left w:val="single" w:sz="4" w:space="0" w:color="auto"/>
            </w:tcBorders>
            <w:shd w:val="clear" w:color="auto" w:fill="FFFFFF"/>
            <w:vAlign w:val="bottom"/>
          </w:tcPr>
          <w:p w14:paraId="63FE82E7"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Т 756 ОМ71</w:t>
            </w:r>
          </w:p>
        </w:tc>
        <w:tc>
          <w:tcPr>
            <w:tcW w:w="3216" w:type="dxa"/>
            <w:tcBorders>
              <w:top w:val="single" w:sz="4" w:space="0" w:color="auto"/>
              <w:left w:val="single" w:sz="4" w:space="0" w:color="auto"/>
              <w:right w:val="single" w:sz="4" w:space="0" w:color="auto"/>
            </w:tcBorders>
            <w:shd w:val="clear" w:color="auto" w:fill="FFFFFF"/>
            <w:vAlign w:val="bottom"/>
          </w:tcPr>
          <w:p w14:paraId="35F0D0A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11</w:t>
            </w:r>
          </w:p>
        </w:tc>
      </w:tr>
      <w:tr w:rsidR="006C3E97" w:rsidRPr="00542D19" w14:paraId="167114F4" w14:textId="77777777" w:rsidTr="006322D4">
        <w:trPr>
          <w:trHeight w:hRule="exact" w:val="374"/>
        </w:trPr>
        <w:tc>
          <w:tcPr>
            <w:tcW w:w="3302" w:type="dxa"/>
            <w:tcBorders>
              <w:top w:val="single" w:sz="4" w:space="0" w:color="auto"/>
              <w:left w:val="single" w:sz="4" w:space="0" w:color="auto"/>
            </w:tcBorders>
            <w:shd w:val="clear" w:color="auto" w:fill="FFFFFF"/>
          </w:tcPr>
          <w:p w14:paraId="461CC326"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lang w:val="en-US" w:bidi="en-US"/>
              </w:rPr>
              <w:t xml:space="preserve">VST-411 </w:t>
            </w:r>
            <w:r w:rsidRPr="00542D19">
              <w:rPr>
                <w:rStyle w:val="2Sylfaen13pt"/>
                <w:sz w:val="28"/>
                <w:szCs w:val="28"/>
              </w:rPr>
              <w:t>"Ивеко"</w:t>
            </w:r>
          </w:p>
        </w:tc>
        <w:tc>
          <w:tcPr>
            <w:tcW w:w="2990" w:type="dxa"/>
            <w:tcBorders>
              <w:top w:val="single" w:sz="4" w:space="0" w:color="auto"/>
              <w:left w:val="single" w:sz="4" w:space="0" w:color="auto"/>
            </w:tcBorders>
            <w:shd w:val="clear" w:color="auto" w:fill="FFFFFF"/>
          </w:tcPr>
          <w:p w14:paraId="5877580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Р 794 МС71</w:t>
            </w:r>
          </w:p>
        </w:tc>
        <w:tc>
          <w:tcPr>
            <w:tcW w:w="3216" w:type="dxa"/>
            <w:tcBorders>
              <w:top w:val="single" w:sz="4" w:space="0" w:color="auto"/>
              <w:left w:val="single" w:sz="4" w:space="0" w:color="auto"/>
              <w:right w:val="single" w:sz="4" w:space="0" w:color="auto"/>
            </w:tcBorders>
            <w:shd w:val="clear" w:color="auto" w:fill="FFFFFF"/>
            <w:vAlign w:val="bottom"/>
          </w:tcPr>
          <w:p w14:paraId="7577F7F9"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22</w:t>
            </w:r>
          </w:p>
        </w:tc>
      </w:tr>
      <w:tr w:rsidR="006C3E97" w:rsidRPr="00542D19" w14:paraId="492474A1" w14:textId="77777777" w:rsidTr="006322D4">
        <w:trPr>
          <w:trHeight w:hRule="exact" w:val="394"/>
        </w:trPr>
        <w:tc>
          <w:tcPr>
            <w:tcW w:w="3302" w:type="dxa"/>
            <w:tcBorders>
              <w:top w:val="single" w:sz="4" w:space="0" w:color="auto"/>
              <w:left w:val="single" w:sz="4" w:space="0" w:color="auto"/>
              <w:bottom w:val="single" w:sz="4" w:space="0" w:color="auto"/>
            </w:tcBorders>
            <w:shd w:val="clear" w:color="auto" w:fill="FFFFFF"/>
          </w:tcPr>
          <w:p w14:paraId="0B3D941C" w14:textId="77777777" w:rsidR="006C3E97" w:rsidRPr="00542D19" w:rsidRDefault="006C3E97" w:rsidP="006322D4">
            <w:pPr>
              <w:pStyle w:val="24"/>
              <w:shd w:val="clear" w:color="auto" w:fill="auto"/>
              <w:spacing w:line="260" w:lineRule="exact"/>
              <w:rPr>
                <w:sz w:val="28"/>
                <w:szCs w:val="28"/>
              </w:rPr>
            </w:pPr>
            <w:r w:rsidRPr="00542D19">
              <w:rPr>
                <w:rStyle w:val="2Sylfaen13pt"/>
                <w:sz w:val="28"/>
                <w:szCs w:val="28"/>
              </w:rPr>
              <w:t>ФОРД</w:t>
            </w:r>
          </w:p>
        </w:tc>
        <w:tc>
          <w:tcPr>
            <w:tcW w:w="2990" w:type="dxa"/>
            <w:tcBorders>
              <w:top w:val="single" w:sz="4" w:space="0" w:color="auto"/>
              <w:left w:val="single" w:sz="4" w:space="0" w:color="auto"/>
              <w:bottom w:val="single" w:sz="4" w:space="0" w:color="auto"/>
            </w:tcBorders>
            <w:shd w:val="clear" w:color="auto" w:fill="FFFFFF"/>
          </w:tcPr>
          <w:p w14:paraId="5467A3E1"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М 878УТ71</w:t>
            </w:r>
          </w:p>
        </w:tc>
        <w:tc>
          <w:tcPr>
            <w:tcW w:w="3216" w:type="dxa"/>
            <w:tcBorders>
              <w:top w:val="single" w:sz="4" w:space="0" w:color="auto"/>
              <w:left w:val="single" w:sz="4" w:space="0" w:color="auto"/>
              <w:bottom w:val="single" w:sz="4" w:space="0" w:color="auto"/>
              <w:right w:val="single" w:sz="4" w:space="0" w:color="auto"/>
            </w:tcBorders>
            <w:shd w:val="clear" w:color="auto" w:fill="FFFFFF"/>
            <w:vAlign w:val="bottom"/>
          </w:tcPr>
          <w:p w14:paraId="2706C0F0" w14:textId="77777777" w:rsidR="006C3E97" w:rsidRPr="00542D19" w:rsidRDefault="006C3E97" w:rsidP="006322D4">
            <w:pPr>
              <w:pStyle w:val="24"/>
              <w:shd w:val="clear" w:color="auto" w:fill="auto"/>
              <w:spacing w:line="260" w:lineRule="exact"/>
              <w:jc w:val="center"/>
              <w:rPr>
                <w:sz w:val="28"/>
                <w:szCs w:val="28"/>
              </w:rPr>
            </w:pPr>
            <w:r w:rsidRPr="00542D19">
              <w:rPr>
                <w:rStyle w:val="2Sylfaen13pt"/>
                <w:sz w:val="28"/>
                <w:szCs w:val="28"/>
              </w:rPr>
              <w:t>16</w:t>
            </w:r>
          </w:p>
        </w:tc>
      </w:tr>
    </w:tbl>
    <w:p w14:paraId="169B1C3B" w14:textId="77777777" w:rsidR="006C3E97" w:rsidRDefault="006C3E97" w:rsidP="006C3E97">
      <w:pPr>
        <w:pStyle w:val="afb"/>
        <w:ind w:firstLine="709"/>
        <w:rPr>
          <w:rFonts w:ascii="Times New Roman" w:hAnsi="Times New Roman" w:cs="Times New Roman"/>
          <w:b/>
          <w:bCs/>
          <w:color w:val="000000" w:themeColor="text1"/>
          <w:sz w:val="28"/>
          <w:szCs w:val="28"/>
        </w:rPr>
      </w:pPr>
    </w:p>
    <w:p w14:paraId="5796D1CF" w14:textId="77777777" w:rsidR="006C3E97" w:rsidRDefault="006C3E97" w:rsidP="006C3E97">
      <w:pPr>
        <w:spacing w:after="0"/>
        <w:ind w:firstLine="709"/>
        <w:jc w:val="both"/>
        <w:rPr>
          <w:rFonts w:cs="Times New Roman"/>
          <w:szCs w:val="28"/>
        </w:rPr>
      </w:pPr>
      <w:r w:rsidRPr="00542D19">
        <w:rPr>
          <w:rFonts w:cs="Times New Roman"/>
          <w:szCs w:val="28"/>
        </w:rPr>
        <w:t>Бюджет МО утвержден решением</w:t>
      </w:r>
      <w:r w:rsidRPr="00542D19">
        <w:rPr>
          <w:rFonts w:cs="Times New Roman"/>
          <w:color w:val="FF0000"/>
          <w:szCs w:val="28"/>
        </w:rPr>
        <w:t xml:space="preserve"> </w:t>
      </w:r>
      <w:r w:rsidRPr="00542D19">
        <w:rPr>
          <w:rFonts w:cs="Times New Roman"/>
          <w:szCs w:val="28"/>
        </w:rPr>
        <w:t>Собрания депутатов</w:t>
      </w:r>
      <w:r w:rsidRPr="00542D19">
        <w:rPr>
          <w:rFonts w:cs="Times New Roman"/>
          <w:b/>
          <w:szCs w:val="28"/>
        </w:rPr>
        <w:t xml:space="preserve"> </w:t>
      </w:r>
      <w:r w:rsidRPr="00542D19">
        <w:rPr>
          <w:rFonts w:cs="Times New Roman"/>
          <w:szCs w:val="28"/>
        </w:rPr>
        <w:t xml:space="preserve">муниципального образования Ефремовский муниципальный округ Тульской области от </w:t>
      </w:r>
      <w:r w:rsidRPr="00542D19">
        <w:rPr>
          <w:rFonts w:eastAsia="Calibri" w:cs="Times New Roman"/>
          <w:szCs w:val="28"/>
        </w:rPr>
        <w:t>17.12.2025 года №</w:t>
      </w:r>
      <w:r w:rsidRPr="00542D19">
        <w:rPr>
          <w:rFonts w:cs="Times New Roman"/>
          <w:szCs w:val="28"/>
        </w:rPr>
        <w:t xml:space="preserve"> </w:t>
      </w:r>
      <w:r w:rsidRPr="00542D19">
        <w:rPr>
          <w:rFonts w:eastAsia="Calibri" w:cs="Times New Roman"/>
          <w:szCs w:val="28"/>
        </w:rPr>
        <w:t>12-122 «О бюджете муниципального образования Ефремовский муниципальный округ Тульской области на 2026 год и на плановый период 2027 и 2028 годов».</w:t>
      </w:r>
      <w:r w:rsidRPr="00542D19">
        <w:rPr>
          <w:rFonts w:cs="Times New Roman"/>
          <w:szCs w:val="28"/>
        </w:rPr>
        <w:t xml:space="preserve"> Резервный фонд администрации МО Ефремовский муниципальный округ Тульской области </w:t>
      </w:r>
      <w:r>
        <w:rPr>
          <w:rFonts w:cs="Times New Roman"/>
          <w:szCs w:val="28"/>
        </w:rPr>
        <w:t>(</w:t>
      </w:r>
      <w:r w:rsidRPr="00542D19">
        <w:rPr>
          <w:rFonts w:cs="Times New Roman"/>
          <w:szCs w:val="28"/>
        </w:rPr>
        <w:t>в том числе на предупреждение и ликвидацию Ч</w:t>
      </w:r>
      <w:r>
        <w:rPr>
          <w:rFonts w:cs="Times New Roman"/>
          <w:szCs w:val="28"/>
        </w:rPr>
        <w:t>С)</w:t>
      </w:r>
      <w:r w:rsidRPr="00542D19">
        <w:rPr>
          <w:rFonts w:cs="Times New Roman"/>
          <w:szCs w:val="28"/>
        </w:rPr>
        <w:t xml:space="preserve"> выделя</w:t>
      </w:r>
      <w:r>
        <w:rPr>
          <w:rFonts w:cs="Times New Roman"/>
          <w:szCs w:val="28"/>
        </w:rPr>
        <w:t>е</w:t>
      </w:r>
      <w:r w:rsidRPr="00542D19">
        <w:rPr>
          <w:rFonts w:cs="Times New Roman"/>
          <w:szCs w:val="28"/>
        </w:rPr>
        <w:t>тся в порядке, утвержденном постановлением администрации муниципального образования город Ефремов от 21.11.2024 года № 2149 «Об утверждении Порядка использования бюджетных ассигнований резервного фонда администрации муниципального образования Ефремовский муниципальный округ Тульской области», от</w:t>
      </w:r>
      <w:r w:rsidRPr="00542D19">
        <w:rPr>
          <w:rFonts w:cs="Times New Roman"/>
          <w:color w:val="FF0000"/>
          <w:szCs w:val="28"/>
        </w:rPr>
        <w:t xml:space="preserve"> </w:t>
      </w:r>
      <w:r w:rsidRPr="00542D19">
        <w:rPr>
          <w:rFonts w:cs="Times New Roman"/>
          <w:szCs w:val="28"/>
        </w:rPr>
        <w:t>11.12.2024 года № 2300 «О порядке выделения бюджетных ассигнований из резервного фонда администрации муниципального образования Ефремовский муниципальный округ Тульской области, предусмотренного в составе бюджета муниципального образования Ефремовский муниципальный округ Тульской области, на мероприятия по предупреждению и ликвидации последствий чрезвычайных ситуаций».</w:t>
      </w:r>
    </w:p>
    <w:p w14:paraId="4FFBCBE3" w14:textId="77777777" w:rsidR="006C3E97" w:rsidRPr="00CD3EF9" w:rsidRDefault="006C3E97" w:rsidP="006C3E97">
      <w:pPr>
        <w:spacing w:after="0"/>
        <w:ind w:firstLine="709"/>
        <w:jc w:val="both"/>
        <w:rPr>
          <w:rFonts w:cs="Times New Roman"/>
          <w:b/>
          <w:bCs/>
          <w:szCs w:val="28"/>
        </w:rPr>
      </w:pPr>
      <w:r w:rsidRPr="00CD3EF9">
        <w:rPr>
          <w:rFonts w:cs="Times New Roman"/>
          <w:b/>
          <w:bCs/>
          <w:szCs w:val="28"/>
        </w:rPr>
        <w:t>5.10. Послеаварийные мероприятия – действия после устранения аварии.</w:t>
      </w:r>
    </w:p>
    <w:p w14:paraId="09C9AD91" w14:textId="77777777" w:rsidR="006C3E97" w:rsidRPr="006B0FB9" w:rsidRDefault="006C3E97" w:rsidP="006C3E97">
      <w:pPr>
        <w:spacing w:after="0"/>
        <w:ind w:firstLine="709"/>
        <w:jc w:val="both"/>
        <w:rPr>
          <w:rFonts w:cs="Times New Roman"/>
          <w:szCs w:val="28"/>
          <w:shd w:val="clear" w:color="auto" w:fill="FFFFFF"/>
        </w:rPr>
      </w:pPr>
      <w:r w:rsidRPr="006B0FB9">
        <w:rPr>
          <w:rFonts w:cs="Times New Roman"/>
          <w:szCs w:val="28"/>
          <w:shd w:val="clear" w:color="auto" w:fill="FFFFFF"/>
        </w:rPr>
        <w:t xml:space="preserve">- </w:t>
      </w:r>
      <w:r>
        <w:rPr>
          <w:rFonts w:cs="Times New Roman"/>
          <w:szCs w:val="28"/>
          <w:shd w:val="clear" w:color="auto" w:fill="FFFFFF"/>
        </w:rPr>
        <w:t>п</w:t>
      </w:r>
      <w:r w:rsidRPr="006B0FB9">
        <w:rPr>
          <w:rFonts w:cs="Times New Roman"/>
          <w:szCs w:val="28"/>
          <w:shd w:val="clear" w:color="auto" w:fill="FFFFFF"/>
        </w:rPr>
        <w:t>редставление докладов;</w:t>
      </w:r>
    </w:p>
    <w:p w14:paraId="19144EF2" w14:textId="77777777" w:rsidR="006C3E97" w:rsidRPr="006B0FB9" w:rsidRDefault="006C3E97" w:rsidP="006C3E97">
      <w:pPr>
        <w:spacing w:after="0"/>
        <w:ind w:firstLine="709"/>
        <w:jc w:val="both"/>
        <w:rPr>
          <w:rFonts w:cs="Times New Roman"/>
          <w:szCs w:val="28"/>
          <w:shd w:val="clear" w:color="auto" w:fill="FFFFFF"/>
        </w:rPr>
      </w:pPr>
      <w:r w:rsidRPr="006B0FB9">
        <w:rPr>
          <w:rFonts w:cs="Times New Roman"/>
          <w:szCs w:val="28"/>
          <w:shd w:val="clear" w:color="auto" w:fill="FFFFFF"/>
        </w:rPr>
        <w:t xml:space="preserve">- </w:t>
      </w:r>
      <w:r>
        <w:rPr>
          <w:rFonts w:cs="Times New Roman"/>
          <w:szCs w:val="28"/>
          <w:shd w:val="clear" w:color="auto" w:fill="FFFFFF"/>
        </w:rPr>
        <w:t>п</w:t>
      </w:r>
      <w:r w:rsidRPr="006B0FB9">
        <w:rPr>
          <w:rFonts w:cs="Times New Roman"/>
          <w:szCs w:val="28"/>
          <w:shd w:val="clear" w:color="auto" w:fill="FFFFFF"/>
        </w:rPr>
        <w:t>ринятие решения и подготовка распоряжения о ЧС;</w:t>
      </w:r>
    </w:p>
    <w:p w14:paraId="3B256764" w14:textId="77777777" w:rsidR="006C3E97" w:rsidRPr="006B0FB9" w:rsidRDefault="006C3E97" w:rsidP="006C3E97">
      <w:pPr>
        <w:spacing w:after="0"/>
        <w:ind w:firstLine="709"/>
        <w:jc w:val="both"/>
        <w:rPr>
          <w:rFonts w:cs="Times New Roman"/>
          <w:szCs w:val="28"/>
          <w:shd w:val="clear" w:color="auto" w:fill="FFFFFF"/>
        </w:rPr>
      </w:pPr>
      <w:r w:rsidRPr="006B0FB9">
        <w:rPr>
          <w:rFonts w:cs="Times New Roman"/>
          <w:szCs w:val="28"/>
          <w:shd w:val="clear" w:color="auto" w:fill="FFFFFF"/>
        </w:rPr>
        <w:t xml:space="preserve">- </w:t>
      </w:r>
      <w:r>
        <w:rPr>
          <w:rFonts w:cs="Times New Roman"/>
          <w:szCs w:val="28"/>
          <w:shd w:val="clear" w:color="auto" w:fill="FFFFFF"/>
        </w:rPr>
        <w:t>у</w:t>
      </w:r>
      <w:r w:rsidRPr="006B0FB9">
        <w:rPr>
          <w:rFonts w:cs="Times New Roman"/>
          <w:szCs w:val="28"/>
          <w:shd w:val="clear" w:color="auto" w:fill="FFFFFF"/>
        </w:rPr>
        <w:t>силение группировки сил и средств, необходимых для ликвидации ЧС;</w:t>
      </w:r>
    </w:p>
    <w:p w14:paraId="24FC3A20" w14:textId="77777777" w:rsidR="006C3E97" w:rsidRPr="006B0FB9" w:rsidRDefault="006C3E97" w:rsidP="006C3E97">
      <w:pPr>
        <w:spacing w:after="0"/>
        <w:ind w:firstLine="709"/>
        <w:jc w:val="both"/>
        <w:rPr>
          <w:rFonts w:cs="Times New Roman"/>
          <w:szCs w:val="28"/>
          <w:shd w:val="clear" w:color="auto" w:fill="FFFFFF"/>
        </w:rPr>
      </w:pPr>
      <w:r w:rsidRPr="006B0FB9">
        <w:rPr>
          <w:rFonts w:cs="Times New Roman"/>
          <w:szCs w:val="28"/>
          <w:shd w:val="clear" w:color="auto" w:fill="FFFFFF"/>
        </w:rPr>
        <w:t xml:space="preserve">- </w:t>
      </w:r>
      <w:r>
        <w:rPr>
          <w:rFonts w:cs="Times New Roman"/>
          <w:szCs w:val="28"/>
          <w:shd w:val="clear" w:color="auto" w:fill="FFFFFF"/>
        </w:rPr>
        <w:t>о</w:t>
      </w:r>
      <w:r w:rsidRPr="006B0FB9">
        <w:rPr>
          <w:rFonts w:cs="Times New Roman"/>
          <w:szCs w:val="28"/>
          <w:shd w:val="clear" w:color="auto" w:fill="FFFFFF"/>
        </w:rPr>
        <w:t>пределение количества сил и средств, направляемых в муниципальное образование для оказания помощи в ликвидации ЧС;</w:t>
      </w:r>
    </w:p>
    <w:p w14:paraId="7B4EAC72" w14:textId="77777777" w:rsidR="006C3E97" w:rsidRDefault="006C3E97" w:rsidP="006C3E97">
      <w:pPr>
        <w:spacing w:after="0"/>
        <w:ind w:firstLine="709"/>
        <w:jc w:val="both"/>
        <w:rPr>
          <w:rFonts w:cs="Times New Roman"/>
          <w:szCs w:val="28"/>
          <w:shd w:val="clear" w:color="auto" w:fill="FFFFFF"/>
        </w:rPr>
      </w:pPr>
      <w:r w:rsidRPr="006B0FB9">
        <w:rPr>
          <w:rFonts w:cs="Times New Roman"/>
          <w:szCs w:val="28"/>
          <w:shd w:val="clear" w:color="auto" w:fill="FFFFFF"/>
        </w:rPr>
        <w:t xml:space="preserve">- </w:t>
      </w:r>
      <w:r>
        <w:rPr>
          <w:rFonts w:cs="Times New Roman"/>
          <w:szCs w:val="28"/>
          <w:shd w:val="clear" w:color="auto" w:fill="FFFFFF"/>
        </w:rPr>
        <w:t>п</w:t>
      </w:r>
      <w:r w:rsidRPr="006B0FB9">
        <w:rPr>
          <w:rFonts w:cs="Times New Roman"/>
          <w:szCs w:val="28"/>
          <w:shd w:val="clear" w:color="auto" w:fill="FFFFFF"/>
        </w:rPr>
        <w:t xml:space="preserve">роведение мониторинга аварийной обстановки в населенных </w:t>
      </w:r>
      <w:r>
        <w:rPr>
          <w:rFonts w:cs="Times New Roman"/>
          <w:szCs w:val="28"/>
          <w:shd w:val="clear" w:color="auto" w:fill="FFFFFF"/>
        </w:rPr>
        <w:t>пунктах, где произошла ЧС. Сбор, анализ, обобщение и передача информации в заинтересованные ведомства о результатах мониторинга;</w:t>
      </w:r>
    </w:p>
    <w:p w14:paraId="143A94EB" w14:textId="77777777" w:rsidR="006C3E97" w:rsidRDefault="006C3E97" w:rsidP="006C3E97">
      <w:pPr>
        <w:spacing w:after="0"/>
        <w:ind w:firstLine="709"/>
        <w:jc w:val="both"/>
        <w:rPr>
          <w:rFonts w:cs="Times New Roman"/>
          <w:szCs w:val="28"/>
          <w:shd w:val="clear" w:color="auto" w:fill="FFFFFF"/>
        </w:rPr>
      </w:pPr>
      <w:r>
        <w:rPr>
          <w:rFonts w:cs="Times New Roman"/>
          <w:szCs w:val="28"/>
          <w:shd w:val="clear" w:color="auto" w:fill="FFFFFF"/>
        </w:rPr>
        <w:t>- доклад в оперативный штаб комиссии по ЧС в режим повседневной деятельности;</w:t>
      </w:r>
    </w:p>
    <w:p w14:paraId="266FA675" w14:textId="77777777" w:rsidR="006C3E97" w:rsidRDefault="006C3E97" w:rsidP="006C3E97">
      <w:pPr>
        <w:spacing w:after="0"/>
        <w:ind w:firstLine="709"/>
        <w:jc w:val="both"/>
        <w:rPr>
          <w:rFonts w:cs="Times New Roman"/>
          <w:szCs w:val="28"/>
          <w:shd w:val="clear" w:color="auto" w:fill="FFFFFF"/>
        </w:rPr>
      </w:pPr>
      <w:r>
        <w:rPr>
          <w:rFonts w:cs="Times New Roman"/>
          <w:szCs w:val="28"/>
          <w:shd w:val="clear" w:color="auto" w:fill="FFFFFF"/>
        </w:rPr>
        <w:t>- анализ и оценка эффективности проведенного комплекса мероприятий и действий служб, привлекаемых для ликвидации ЧС;</w:t>
      </w:r>
    </w:p>
    <w:p w14:paraId="24519AFE" w14:textId="77777777" w:rsidR="006C3E97" w:rsidRPr="00991CAF" w:rsidRDefault="006C3E97" w:rsidP="006C3E97">
      <w:pPr>
        <w:spacing w:after="0"/>
        <w:ind w:firstLine="709"/>
        <w:jc w:val="both"/>
        <w:rPr>
          <w:rFonts w:cs="Times New Roman"/>
          <w:szCs w:val="28"/>
          <w:shd w:val="clear" w:color="auto" w:fill="FFFFFF"/>
        </w:rPr>
      </w:pPr>
      <w:r w:rsidRPr="00991CAF">
        <w:rPr>
          <w:rFonts w:cs="Times New Roman"/>
          <w:szCs w:val="28"/>
          <w:shd w:val="clear" w:color="auto" w:fill="FFFFFF"/>
        </w:rPr>
        <w:t xml:space="preserve">- исходя из реальной ситуации на аварийном объекте </w:t>
      </w:r>
      <w:r>
        <w:rPr>
          <w:rFonts w:cs="Times New Roman"/>
          <w:szCs w:val="28"/>
          <w:shd w:val="clear" w:color="auto" w:fill="FFFFFF"/>
        </w:rPr>
        <w:t xml:space="preserve">определение </w:t>
      </w:r>
      <w:r w:rsidRPr="00991CAF">
        <w:rPr>
          <w:rFonts w:cs="Times New Roman"/>
          <w:szCs w:val="28"/>
          <w:shd w:val="clear" w:color="auto" w:fill="FFFFFF"/>
        </w:rPr>
        <w:t>возможност</w:t>
      </w:r>
      <w:r>
        <w:rPr>
          <w:rFonts w:cs="Times New Roman"/>
          <w:szCs w:val="28"/>
          <w:shd w:val="clear" w:color="auto" w:fill="FFFFFF"/>
        </w:rPr>
        <w:t>и</w:t>
      </w:r>
      <w:r w:rsidRPr="00991CAF">
        <w:rPr>
          <w:rFonts w:cs="Times New Roman"/>
          <w:szCs w:val="28"/>
          <w:shd w:val="clear" w:color="auto" w:fill="FFFFFF"/>
        </w:rPr>
        <w:t xml:space="preserve"> проведения ремонтно-восстановительных работ и мероприятий по предотвращению повторения подобных аварий.</w:t>
      </w:r>
    </w:p>
    <w:p w14:paraId="69B3B67F" w14:textId="77777777" w:rsidR="006C3E97" w:rsidRDefault="006C3E97" w:rsidP="006C3E97">
      <w:pPr>
        <w:pStyle w:val="afb"/>
        <w:ind w:firstLine="709"/>
        <w:rPr>
          <w:rFonts w:ascii="Times New Roman" w:hAnsi="Times New Roman" w:cs="Times New Roman"/>
          <w:b/>
          <w:bCs/>
          <w:color w:val="000000" w:themeColor="text1"/>
          <w:sz w:val="28"/>
          <w:szCs w:val="28"/>
        </w:rPr>
      </w:pPr>
    </w:p>
    <w:p w14:paraId="2E6D1721" w14:textId="77777777" w:rsidR="006C3E97" w:rsidRDefault="006C3E97" w:rsidP="006C3E97">
      <w:pPr>
        <w:pStyle w:val="afb"/>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 xml:space="preserve">РАЗДЕЛ 6. ОРГАНИЗАЦИЯ МАТЕРИАЛЬНО-ТЕХНИЧЕСКОГО, ИНЖЕНЕРНОГО И ФИНАНСОВОГО ОБЕСПЕЧЕНИЯ </w:t>
      </w:r>
    </w:p>
    <w:p w14:paraId="2A1D2388" w14:textId="77777777" w:rsidR="006C3E97" w:rsidRDefault="006C3E97" w:rsidP="006C3E97">
      <w:pPr>
        <w:pStyle w:val="afb"/>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ОПЕРАЦИЙ ПО ЛОКАЛИЗАЦИИ И ЛИКВИДАЦИИ АВАРИЙ</w:t>
      </w:r>
    </w:p>
    <w:p w14:paraId="3AE8EA61" w14:textId="77777777" w:rsidR="006C3E97" w:rsidRPr="00896C25" w:rsidRDefault="006C3E97" w:rsidP="006C3E97">
      <w:pPr>
        <w:pStyle w:val="afb"/>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 xml:space="preserve"> НА ОБЪЕКТЕ ТЕПЛОСНАБЖЕНИЯ</w:t>
      </w:r>
    </w:p>
    <w:p w14:paraId="14745A24"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p>
    <w:p w14:paraId="4EB2D4D2"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6.1. Финансовое обеспечение аварийно-восстановительных работ</w:t>
      </w:r>
    </w:p>
    <w:p w14:paraId="3D9B498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6.1.1. Источники финансирования:</w:t>
      </w:r>
    </w:p>
    <w:p w14:paraId="0961176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Первичное финансирование: Расходы на проведение аварийно-восстановительных работ (АВР) несет организация, на балансе (в эксплуатации) которой произошла авария, за счет собственных средств, сформированных в тарифе, или средств резервного фонда на непредвиденные работы.</w:t>
      </w:r>
    </w:p>
    <w:p w14:paraId="6CCB0C2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Финансирование работ по смежным сетям: Восстановление асфальтового покрытия, газонов, зеленых насаждений, поврежденных при производстве аварийных работ, производится за счет владельца инженерных сетей, на которых возникла аварийная ситуация.</w:t>
      </w:r>
    </w:p>
    <w:p w14:paraId="449E102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Привлечение бюджетных средств: В случае масштабной аварии, когда затраты превышают финансовые возможности организации, или при необходимости срочного привлечения подрядных организаций, финансирование может осуществляться:</w:t>
      </w:r>
    </w:p>
    <w:p w14:paraId="7EDF90A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 местного бюджета в установленном порядке.</w:t>
      </w:r>
    </w:p>
    <w:p w14:paraId="61BD054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Из резерва материально-технических ресурсов, сформированного на уровне субъекта РФ для ликвидации ЧС на объектах ЖКХ (в соответствии с постановлением правительства субъекта).</w:t>
      </w:r>
    </w:p>
    <w:p w14:paraId="2B8027A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6.1.2. Порядок возмещения убытков: Владелец инженерных сетей, по вине которого произошло повреждение сетей теплоснабжения (например, при несанкционированных работах), обязан компенсировать все затраты на ликвидацию аварии, включая стоимость восстановительных работ, материалов и упущенную выгоду теплоснабжающей организации.</w:t>
      </w:r>
    </w:p>
    <w:p w14:paraId="6E7EB1C5"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6.2. Материально-техническое и инженерное обеспечение</w:t>
      </w:r>
    </w:p>
    <w:p w14:paraId="0D76CCE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6.2.1. Создание и содержание аварийных запасов (неприкосновенный запас):</w:t>
      </w:r>
    </w:p>
    <w:p w14:paraId="21A06B6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Каждая организация, эксплуатирующая объекты теплоснабжения, обязана создать и ежегодно обновлять аварийный запас материальных ресурсов (трубы, фитинги, запорная арматура, изоляционные материалы, электроды и т.д.) в объемах, достаточных для ликвидации типовых повреждений.</w:t>
      </w:r>
    </w:p>
    <w:p w14:paraId="224516F3"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Объем и номенклатура аварийного запаса определяются техническим руководством организации на основе статистики отказов и протяженности сетей, утверждаются приказом руководителя.</w:t>
      </w:r>
    </w:p>
    <w:p w14:paraId="4F8E3B8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Места хранения аварийного запаса должны обеспечивать его сохранность и возможность оперативной отгрузки и доставки к месту аварии в любое время суток.</w:t>
      </w:r>
    </w:p>
    <w:p w14:paraId="1E8E55F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6.2.2. Использование регионального резерва: при дефиците собственных материальных ресурсов для ликвидации крупной аварии администрация муниципального образования в установленном порядке обращается в комиссию по ЧС и пожарной безопасности субъекта РФ с ходатайством о выделении необходимых материалов и оборудования из регионального резерва материально-технических ресурсов для ликвидации ЧС.</w:t>
      </w:r>
    </w:p>
    <w:p w14:paraId="5584360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6.2.3. Обеспечение механизмами, инструментом и спецтехникой:</w:t>
      </w:r>
    </w:p>
    <w:p w14:paraId="4C1A645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Организации должны иметь в постоянной готовности и исправном состоянии необходимую спецтехнику (экскаваторы, автокраны, сварочные агрегаты, передвижные электростанции), инструмент и средства малой механизации.</w:t>
      </w:r>
    </w:p>
    <w:p w14:paraId="2B8852B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отсутствии необходимой техники у эксплуатирующей организации, она привлекается на договорной основе у специализированных организаций или через администрацию МО.</w:t>
      </w:r>
    </w:p>
    <w:p w14:paraId="27DA3303"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6.3. Организация транспортного, противопожарного и медицинского обеспечения</w:t>
      </w:r>
    </w:p>
    <w:p w14:paraId="78E3CF9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6.3.1. Транспортное обеспечение:</w:t>
      </w:r>
    </w:p>
    <w:p w14:paraId="569F6AA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Организации, функционирующие в системах теплоснабжения, обеспечивают доставку своих сил, средств и материалов к месту аварии собственным или арендованным транспортом.</w:t>
      </w:r>
    </w:p>
    <w:p w14:paraId="3CCAAB1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крупной аварии, требующей массовой перевозки людей (эвакуация) или тяжелой техники, транспортное обеспечение координируется ЕДДС МО с привлечением муниципального транспорта и транспорта подрядных организаций по отдельным заявкам.</w:t>
      </w:r>
    </w:p>
    <w:p w14:paraId="4612237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6.3.2. Противопожарное обеспечение и охрана труда:</w:t>
      </w:r>
    </w:p>
    <w:p w14:paraId="40E84A9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проведении аварийных работ эксплуатирующая организация обязана обеспечить соблюдение правил охраны труда и пожарной безопасности.</w:t>
      </w:r>
    </w:p>
    <w:p w14:paraId="2A82C7C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случае возникновения пожара на месте аварии или при проведении огнеопасных работ (сварка, резка) общее руководство тушением осуществляют подразделения Государственной противопожарной службы (ГПС) МЧС России, прибывшие по вызову. Персонал организации действует согласно инструкциям, оказывает содействие пожарным.</w:t>
      </w:r>
    </w:p>
    <w:p w14:paraId="7636918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Все работы в загазованной среде или в условиях иной непосредственной опасности проводятся только после получения разрешения от ответственного руководителя работ и при соблюдении всех мер безопасности.</w:t>
      </w:r>
    </w:p>
    <w:p w14:paraId="2679D46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6.3.3. Медицинское обеспечение:</w:t>
      </w:r>
    </w:p>
    <w:p w14:paraId="2AD5CCF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Первая помощь пострадавшим на месте аварии оказывается силами прибывших бригад скорой медицинской помощи.</w:t>
      </w:r>
    </w:p>
    <w:p w14:paraId="67258C0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проведении масштабных работ в сложных условиях (колодцы, траншеи) может быть организовано дежурство бригады скорой помощи на месте.</w:t>
      </w:r>
    </w:p>
    <w:p w14:paraId="267ACAE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стационарного лечения пострадавших привлекаются медицинские учреждения муниципального образования и субъекта РФ.</w:t>
      </w:r>
    </w:p>
    <w:p w14:paraId="4FC5F2C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6.3.4. Инженерное обеспечение (энерго-, водо-, теплоснабжение места работ):</w:t>
      </w:r>
    </w:p>
    <w:p w14:paraId="77FEA7D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Для обеспечения работы аварийной техники (сварка, освещение, откачка) на месте аварии организуется временное энергоснабжение от передвижных дизель-генераторов.</w:t>
      </w:r>
    </w:p>
    <w:p w14:paraId="7F7A834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При необходимости организуется подвоз технической воды для производственных нужд или хозяйственно-питьевой воды для персонала.</w:t>
      </w:r>
    </w:p>
    <w:p w14:paraId="1A0B2B6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В холодный период для обогрева пункта управления и отдыха персонала используются автономные теплогенераторы.</w:t>
      </w:r>
    </w:p>
    <w:p w14:paraId="398D3549" w14:textId="77777777" w:rsidR="006C3E97" w:rsidRPr="00896C25" w:rsidRDefault="006C3E97" w:rsidP="006C3E97">
      <w:pPr>
        <w:pStyle w:val="afb"/>
        <w:jc w:val="both"/>
        <w:rPr>
          <w:rFonts w:ascii="PT Astra Serif" w:hAnsi="PT Astra Serif"/>
          <w:color w:val="000000" w:themeColor="text1"/>
          <w:sz w:val="28"/>
          <w:szCs w:val="28"/>
        </w:rPr>
      </w:pPr>
    </w:p>
    <w:p w14:paraId="7941F8B3" w14:textId="77777777" w:rsidR="006C3E97" w:rsidRPr="00896C25" w:rsidRDefault="006C3E97" w:rsidP="006C3E97">
      <w:pPr>
        <w:pStyle w:val="afb"/>
        <w:ind w:firstLine="709"/>
        <w:jc w:val="center"/>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РАЗДЕЛ 7. ПРИМЕНЕНИЕ ЭЛЕКТРОННОГО МОДЕЛИРОВАНИЯ АВАРИЙНЫХ СИТУАЦИЙ</w:t>
      </w:r>
    </w:p>
    <w:p w14:paraId="72EEDA4B"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p>
    <w:p w14:paraId="5039656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b/>
          <w:bCs/>
          <w:color w:val="000000" w:themeColor="text1"/>
          <w:sz w:val="28"/>
          <w:szCs w:val="28"/>
        </w:rPr>
        <w:t>7.1. Цели и задачи электронного моделирования аварийных ситуаций</w:t>
      </w:r>
    </w:p>
    <w:p w14:paraId="44F431DB"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7.1.1. Основная цель применения электронного моделирования (ЭМ) – повышение эффективности, оперативности и безопасности управления системой теплоснабжения при возникновении аварийных ситуаций за счет использования современных цифровых технологий.</w:t>
      </w:r>
    </w:p>
    <w:p w14:paraId="672967B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7.1.2. Ключевые задачи электронного моделирования:</w:t>
      </w:r>
    </w:p>
    <w:p w14:paraId="3A7BAF9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Анализ последствий: Прогнозное определение масштабов и последствий планируемых или произошедших отключений участков тепловых сетей, источников тепла или потребителей.</w:t>
      </w:r>
    </w:p>
    <w:p w14:paraId="360B255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Оптимизация переключений: Разработка и проверка оптимальных (безопасных и эффективных) схем переключений в тепловых сетях для минимизации количества отключенных потребителей и времени восстановления теплоснабжения.</w:t>
      </w:r>
    </w:p>
    <w:p w14:paraId="64A4686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Подготовка решений: Заблаговременная подготовка типовых решений (сценариев) действий диспетчерского и оперативного персонала для наиболее вероятных и опасных аварийных ситуаций.</w:t>
      </w:r>
    </w:p>
    <w:p w14:paraId="124508B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Повышение квалификации: Использование моделей для обучения и тренировок персонала, отработки навыков действий в нештатных ситуациях.</w:t>
      </w:r>
    </w:p>
    <w:p w14:paraId="7D6B0B4B"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7.2. Использование моделирования для анализа переключений в тепловых сетях</w:t>
      </w:r>
    </w:p>
    <w:p w14:paraId="0E9D47C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7.2.1. Этапы применения ЭМ при ликвидации аварии:</w:t>
      </w:r>
    </w:p>
    <w:p w14:paraId="42D6E612"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1. Формирование модели аварии: На основе данных о месте и характере повреждения (например, отключенный участок трубы между двумя задвижками) в программном комплексе (например, ZuluGis, Энергосистема и др.) формируется расчетная модель, отражающая новое состояние сети.</w:t>
      </w:r>
    </w:p>
    <w:p w14:paraId="49451F6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Гидравлический расчет: Система выполняет автоматический перерасчет гидравлических режимов (давления, расходы теплоносителя) во всей сети после виртуального отключения поврежденного участка.</w:t>
      </w:r>
    </w:p>
    <w:p w14:paraId="7BD2643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Анализ результатов: Моделирование позволяет определить:</w:t>
      </w:r>
    </w:p>
    <w:p w14:paraId="515C96B5"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Какие потребители (дома, здания) останутся без теплоснабжения.</w:t>
      </w:r>
    </w:p>
    <w:p w14:paraId="680E851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Возможность подачи тепла на отключенные участки от резервных источников или по обходным путям.</w:t>
      </w:r>
    </w:p>
    <w:p w14:paraId="10143C9D"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Достаточность пропускной способности оставшихся в работе участков сети и мощности источников тепла.</w:t>
      </w:r>
    </w:p>
    <w:p w14:paraId="73661F89"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 Риск возникновения новых аварийных ситуаций из-за перегрузки сетей или нештатных гидравлических режимов.</w:t>
      </w:r>
    </w:p>
    <w:p w14:paraId="2FD4B61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 Выбор оптимальной схемы: На основе анализа диспетчер или инженер выбирает наилучший вариант переключения запорной арматуры, который обеспечивает теплом максимальное число потребителей, особенно первой категории, без создания угрозы для целостности системы.</w:t>
      </w:r>
    </w:p>
    <w:p w14:paraId="0E59883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7.2.2. Интеграция с диспетчерским управлением: Результаты моделирования в виде утвержденных карт-схем переключений и инструкций передаются в аварийно-диспетчерские службы организаций для использования при реальном возникновении аварии.</w:t>
      </w:r>
    </w:p>
    <w:p w14:paraId="1BCB57E3"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7.3. Практическое применение результатов моделирования при ликвидации аварий</w:t>
      </w:r>
    </w:p>
    <w:p w14:paraId="62F751E4"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7.3.1. Действия диспетчерской службы при получении информации об аварии:</w:t>
      </w:r>
      <w:r w:rsidRPr="00896C25">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 xml:space="preserve">          </w:t>
      </w:r>
      <w:r w:rsidRPr="00896C25">
        <w:rPr>
          <w:rFonts w:ascii="Times New Roman" w:hAnsi="Times New Roman" w:cs="Times New Roman"/>
          <w:color w:val="000000" w:themeColor="text1"/>
          <w:sz w:val="28"/>
          <w:szCs w:val="28"/>
        </w:rPr>
        <w:t>1. Диспетчер АДС, получив данные о месте и характере повреждения, идентифицирует аварийный участок на цифровой модели тепловой сети.</w:t>
      </w:r>
    </w:p>
    <w:p w14:paraId="450D7B08"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2. В базе данных (в ПК) выбирается заранее подготовленный для данного участка типовой сценарий переключений, полученный путем электронного моделирования. При его отсутствии или нестандартной ситуации диспетчер или инженер в срочном порядке запускает новый расчет.</w:t>
      </w:r>
    </w:p>
    <w:p w14:paraId="3135CEA1"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3. На основе утвержденной схемы диспетчер отдает команды оперативному персоналу на объектах (котельных, ЦТП) и выездным бригадам на выполнение необходимых переключений запорной арматуры.</w:t>
      </w:r>
    </w:p>
    <w:p w14:paraId="7844BF7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4. В процессе ликвидации аварии с помощью модели может проводиться контроль за изменением режимных параметров (давления, температуры) в смежных участках сети.</w:t>
      </w:r>
    </w:p>
    <w:p w14:paraId="0072354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7.3.2.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14:paraId="38731181"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7.4. Создание и актуализация базы данных для моделирования</w:t>
      </w:r>
    </w:p>
    <w:p w14:paraId="31734F7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7.4.1. Для корректной работы электронных моделей необходимо поддерживать в актуальном состоянии цифровую базу данных, включающую:</w:t>
      </w:r>
    </w:p>
    <w:p w14:paraId="2FBD5A9C"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Геопривязанные схемы всех тепловых сетей с точным расположением трубопроводов, задвижек, компенсаторов, опор.</w:t>
      </w:r>
    </w:p>
    <w:p w14:paraId="0E49D13E"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Паспортные данные оборудования (диаметры труб, характеристики насосов и котлов).</w:t>
      </w:r>
    </w:p>
    <w:p w14:paraId="40ECDE5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Сведения о подключенных потребителях и их категориях надежности.</w:t>
      </w:r>
    </w:p>
    <w:p w14:paraId="5A1A6687"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Гидравлические и температурные графики работы системы.</w:t>
      </w:r>
    </w:p>
    <w:p w14:paraId="41DC285A"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7.4.2. Ответственность за актуализацию данных для моделирования несут организации, владеющие объектами теплоснабжения. Администрация МО осуществляет контроль за наличием и состоянием таких моделей у организаций, осуществляющих теплоснабжение на ее территории.</w:t>
      </w:r>
    </w:p>
    <w:p w14:paraId="3604E055" w14:textId="77777777" w:rsidR="006C3E97" w:rsidRPr="00896C25" w:rsidRDefault="006C3E97" w:rsidP="006C3E97">
      <w:pPr>
        <w:pStyle w:val="afb"/>
        <w:ind w:firstLine="709"/>
        <w:jc w:val="both"/>
        <w:rPr>
          <w:rFonts w:ascii="Times New Roman" w:hAnsi="Times New Roman" w:cs="Times New Roman"/>
          <w:b/>
          <w:bCs/>
          <w:color w:val="000000" w:themeColor="text1"/>
          <w:sz w:val="28"/>
          <w:szCs w:val="28"/>
        </w:rPr>
      </w:pPr>
      <w:r w:rsidRPr="00896C25">
        <w:rPr>
          <w:rFonts w:ascii="Times New Roman" w:hAnsi="Times New Roman" w:cs="Times New Roman"/>
          <w:b/>
          <w:bCs/>
          <w:color w:val="000000" w:themeColor="text1"/>
          <w:sz w:val="28"/>
          <w:szCs w:val="28"/>
        </w:rPr>
        <w:t>7.5. Обучение персонала и проведение учений с применением ЭМ</w:t>
      </w:r>
    </w:p>
    <w:p w14:paraId="741EFC56"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7.5.1. Результаты электронного моделирования используются для разработки учебных кейсов и проведения регулярных тренировок с диспетчерским и инженерно-техническим персоналом.</w:t>
      </w:r>
    </w:p>
    <w:p w14:paraId="63C358D0" w14:textId="77777777" w:rsidR="006C3E97" w:rsidRPr="00896C25" w:rsidRDefault="006C3E97" w:rsidP="006C3E97">
      <w:pPr>
        <w:pStyle w:val="afb"/>
        <w:ind w:firstLine="709"/>
        <w:jc w:val="both"/>
        <w:rPr>
          <w:rFonts w:ascii="Times New Roman" w:hAnsi="Times New Roman" w:cs="Times New Roman"/>
          <w:color w:val="000000" w:themeColor="text1"/>
          <w:sz w:val="28"/>
          <w:szCs w:val="28"/>
        </w:rPr>
      </w:pPr>
      <w:r w:rsidRPr="00896C25">
        <w:rPr>
          <w:rFonts w:ascii="Times New Roman" w:hAnsi="Times New Roman" w:cs="Times New Roman"/>
          <w:color w:val="000000" w:themeColor="text1"/>
          <w:sz w:val="28"/>
          <w:szCs w:val="28"/>
        </w:rPr>
        <w:t>7.5.2. В ходе учений отрабатываются навыки:</w:t>
      </w:r>
      <w:r w:rsidRPr="00896C25">
        <w:rPr>
          <w:rFonts w:ascii="Times New Roman" w:hAnsi="Times New Roman" w:cs="Times New Roman"/>
          <w:color w:val="000000" w:themeColor="text1"/>
          <w:sz w:val="28"/>
          <w:szCs w:val="28"/>
        </w:rPr>
        <w:br/>
        <w:t>Быстрого поиска аварийного участка в цифровой модели;</w:t>
      </w:r>
      <w:r w:rsidRPr="00896C25">
        <w:rPr>
          <w:rFonts w:ascii="Times New Roman" w:hAnsi="Times New Roman" w:cs="Times New Roman"/>
          <w:color w:val="000000" w:themeColor="text1"/>
          <w:sz w:val="28"/>
          <w:szCs w:val="28"/>
        </w:rPr>
        <w:br/>
        <w:t>Анализа предлагаемых системой вариантов переключений;</w:t>
      </w:r>
      <w:r w:rsidRPr="00896C25">
        <w:rPr>
          <w:rFonts w:ascii="Times New Roman" w:hAnsi="Times New Roman" w:cs="Times New Roman"/>
          <w:color w:val="000000" w:themeColor="text1"/>
          <w:sz w:val="28"/>
          <w:szCs w:val="28"/>
        </w:rPr>
        <w:br/>
        <w:t>Принятия решений в условиях дефицита времени и информации;</w:t>
      </w:r>
      <w:r w:rsidRPr="00896C25">
        <w:rPr>
          <w:rFonts w:ascii="Times New Roman" w:hAnsi="Times New Roman" w:cs="Times New Roman"/>
          <w:color w:val="000000" w:themeColor="text1"/>
          <w:sz w:val="28"/>
          <w:szCs w:val="28"/>
        </w:rPr>
        <w:br/>
        <w:t>Координации действий с другими службами на основе смоделированного сценария.</w:t>
      </w:r>
    </w:p>
    <w:p w14:paraId="58332137" w14:textId="77777777" w:rsidR="006C3E97" w:rsidRPr="004E37CD" w:rsidRDefault="006C3E97" w:rsidP="006C3E97">
      <w:pPr>
        <w:pStyle w:val="afb"/>
        <w:ind w:firstLine="709"/>
        <w:jc w:val="both"/>
        <w:rPr>
          <w:rFonts w:ascii="PT Astra Serif" w:hAnsi="PT Astra Serif"/>
          <w:sz w:val="28"/>
          <w:szCs w:val="28"/>
        </w:rPr>
      </w:pPr>
    </w:p>
    <w:p w14:paraId="3C8E2C46" w14:textId="77777777" w:rsidR="006C3E97" w:rsidRPr="004E37CD" w:rsidRDefault="006C3E97" w:rsidP="006C3E97">
      <w:pPr>
        <w:pStyle w:val="afb"/>
        <w:rPr>
          <w:rFonts w:ascii="PT Astra Serif" w:hAnsi="PT Astra Serif"/>
          <w:sz w:val="28"/>
          <w:szCs w:val="28"/>
        </w:rPr>
      </w:pPr>
    </w:p>
    <w:p w14:paraId="3545457C" w14:textId="77777777" w:rsidR="006C3E97" w:rsidRPr="004E37CD" w:rsidRDefault="006C3E97" w:rsidP="006C3E97">
      <w:pPr>
        <w:pStyle w:val="afb"/>
        <w:rPr>
          <w:rFonts w:ascii="PT Astra Serif" w:hAnsi="PT Astra Serif"/>
          <w:sz w:val="28"/>
          <w:szCs w:val="28"/>
        </w:rPr>
      </w:pPr>
    </w:p>
    <w:p w14:paraId="3D876789" w14:textId="77777777" w:rsidR="006C3E97" w:rsidRPr="00734AB6" w:rsidRDefault="006C3E97" w:rsidP="006C3E97">
      <w:pPr>
        <w:pStyle w:val="afb"/>
        <w:ind w:firstLine="709"/>
        <w:jc w:val="both"/>
        <w:rPr>
          <w:rFonts w:ascii="Times New Roman" w:hAnsi="Times New Roman" w:cs="Times New Roman"/>
          <w:sz w:val="28"/>
          <w:szCs w:val="28"/>
        </w:rPr>
      </w:pPr>
    </w:p>
    <w:p w14:paraId="0E9BC32C" w14:textId="77777777" w:rsidR="006C3E97" w:rsidRPr="00734AB6" w:rsidRDefault="006C3E97" w:rsidP="006C3E97">
      <w:pPr>
        <w:pStyle w:val="afb"/>
        <w:ind w:firstLine="709"/>
        <w:jc w:val="both"/>
        <w:rPr>
          <w:rFonts w:ascii="PT Astra Serif" w:hAnsi="PT Astra Serif"/>
          <w:sz w:val="28"/>
          <w:szCs w:val="28"/>
        </w:rPr>
      </w:pPr>
    </w:p>
    <w:p w14:paraId="089B1EA4" w14:textId="77777777" w:rsidR="006C3E97" w:rsidRPr="00734AB6" w:rsidRDefault="006C3E97" w:rsidP="006C3E97">
      <w:pPr>
        <w:pStyle w:val="afb"/>
        <w:ind w:firstLine="709"/>
        <w:jc w:val="both"/>
        <w:rPr>
          <w:rFonts w:ascii="PT Astra Serif" w:hAnsi="PT Astra Serif"/>
          <w:sz w:val="28"/>
          <w:szCs w:val="28"/>
        </w:rPr>
      </w:pPr>
    </w:p>
    <w:p w14:paraId="41F34123" w14:textId="77777777" w:rsidR="006C3E97" w:rsidRPr="00734AB6" w:rsidRDefault="006C3E97" w:rsidP="006C3E97">
      <w:pPr>
        <w:pStyle w:val="afb"/>
        <w:ind w:firstLine="709"/>
        <w:jc w:val="both"/>
        <w:rPr>
          <w:rFonts w:ascii="PT Astra Serif" w:hAnsi="PT Astra Serif"/>
          <w:sz w:val="28"/>
          <w:szCs w:val="28"/>
        </w:rPr>
      </w:pPr>
    </w:p>
    <w:p w14:paraId="2C16A11A" w14:textId="77777777" w:rsidR="006C3E97" w:rsidRPr="00734AB6" w:rsidRDefault="006C3E97" w:rsidP="006C3E97">
      <w:pPr>
        <w:pStyle w:val="afb"/>
        <w:ind w:firstLine="709"/>
        <w:jc w:val="both"/>
        <w:rPr>
          <w:rFonts w:ascii="PT Astra Serif" w:hAnsi="PT Astra Serif"/>
          <w:sz w:val="28"/>
          <w:szCs w:val="28"/>
        </w:rPr>
      </w:pPr>
    </w:p>
    <w:p w14:paraId="7B2F1D8F" w14:textId="77777777" w:rsidR="006C3E97" w:rsidRPr="00734AB6" w:rsidRDefault="006C3E97" w:rsidP="006C3E97">
      <w:pPr>
        <w:pStyle w:val="afb"/>
        <w:ind w:firstLine="709"/>
        <w:jc w:val="both"/>
        <w:rPr>
          <w:rFonts w:ascii="PT Astra Serif" w:hAnsi="PT Astra Serif"/>
          <w:sz w:val="28"/>
          <w:szCs w:val="28"/>
        </w:rPr>
      </w:pPr>
    </w:p>
    <w:p w14:paraId="598E0337" w14:textId="77777777" w:rsidR="006C3E97" w:rsidRPr="00734AB6" w:rsidRDefault="006C3E97" w:rsidP="006C3E97">
      <w:pPr>
        <w:pStyle w:val="afb"/>
        <w:ind w:firstLine="709"/>
        <w:jc w:val="both"/>
        <w:rPr>
          <w:rFonts w:ascii="PT Astra Serif" w:hAnsi="PT Astra Serif"/>
          <w:sz w:val="28"/>
          <w:szCs w:val="28"/>
        </w:rPr>
      </w:pPr>
    </w:p>
    <w:p w14:paraId="381E3005" w14:textId="77777777" w:rsidR="006C3E97" w:rsidRPr="004E37CD" w:rsidRDefault="006C3E97" w:rsidP="006C3E97">
      <w:pPr>
        <w:pStyle w:val="afb"/>
        <w:ind w:firstLine="709"/>
        <w:jc w:val="both"/>
        <w:rPr>
          <w:rFonts w:ascii="PT Astra Serif" w:hAnsi="PT Astra Serif"/>
          <w:sz w:val="28"/>
          <w:szCs w:val="28"/>
        </w:rPr>
      </w:pPr>
    </w:p>
    <w:p w14:paraId="7924FDE3" w14:textId="77777777" w:rsidR="006C3E97" w:rsidRPr="004E37CD" w:rsidRDefault="006C3E97" w:rsidP="006C3E97">
      <w:pPr>
        <w:pStyle w:val="afb"/>
        <w:ind w:firstLine="709"/>
        <w:jc w:val="both"/>
        <w:rPr>
          <w:rFonts w:ascii="PT Astra Serif" w:hAnsi="PT Astra Serif"/>
          <w:sz w:val="28"/>
          <w:szCs w:val="28"/>
        </w:rPr>
      </w:pPr>
    </w:p>
    <w:p w14:paraId="1B2CF803" w14:textId="77777777" w:rsidR="006C3E97" w:rsidRDefault="006C3E97" w:rsidP="006C3E97">
      <w:pPr>
        <w:pStyle w:val="1"/>
        <w:ind w:left="6373"/>
      </w:pPr>
    </w:p>
    <w:p w14:paraId="27333906" w14:textId="77777777" w:rsidR="006C3E97" w:rsidRDefault="006C3E97" w:rsidP="006C3E97">
      <w:pPr>
        <w:pStyle w:val="1"/>
        <w:ind w:left="6373"/>
      </w:pPr>
    </w:p>
    <w:p w14:paraId="731F5BEA" w14:textId="77777777" w:rsidR="006C3E97" w:rsidRDefault="006C3E97" w:rsidP="006C3E97">
      <w:pPr>
        <w:pStyle w:val="1"/>
        <w:ind w:left="6373"/>
      </w:pPr>
    </w:p>
    <w:p w14:paraId="15161DD1" w14:textId="77777777" w:rsidR="006C3E97" w:rsidRDefault="006C3E97" w:rsidP="006C3E97">
      <w:pPr>
        <w:pStyle w:val="1"/>
        <w:ind w:left="6373"/>
      </w:pPr>
    </w:p>
    <w:p w14:paraId="0C828D81" w14:textId="77777777" w:rsidR="006C3E97" w:rsidRDefault="006C3E97" w:rsidP="006C3E97">
      <w:pPr>
        <w:pStyle w:val="1"/>
        <w:spacing w:before="275"/>
        <w:ind w:left="6373"/>
      </w:pPr>
    </w:p>
    <w:p w14:paraId="077B58A5" w14:textId="77777777" w:rsidR="006C3E97" w:rsidRDefault="006C3E97" w:rsidP="006C3E97">
      <w:pPr>
        <w:pStyle w:val="1"/>
        <w:spacing w:before="275"/>
        <w:ind w:left="6373"/>
      </w:pPr>
    </w:p>
    <w:p w14:paraId="2204700F" w14:textId="77777777" w:rsidR="006C3E97" w:rsidRPr="004E37CD" w:rsidRDefault="006C3E97" w:rsidP="006C3E97">
      <w:pPr>
        <w:pStyle w:val="afb"/>
        <w:jc w:val="both"/>
        <w:rPr>
          <w:rFonts w:ascii="PT Astra Serif" w:hAnsi="PT Astra Serif"/>
          <w:sz w:val="28"/>
          <w:szCs w:val="28"/>
        </w:rPr>
      </w:pPr>
    </w:p>
    <w:p w14:paraId="3815E03C" w14:textId="77777777" w:rsidR="006C3E97" w:rsidRDefault="006C3E97" w:rsidP="000E537F">
      <w:pPr>
        <w:spacing w:after="0"/>
        <w:rPr>
          <w:rFonts w:eastAsia="Calibri" w:cs="Times New Roman"/>
          <w:sz w:val="24"/>
          <w:szCs w:val="24"/>
          <w:lang w:eastAsia="ru-RU"/>
        </w:rPr>
      </w:pPr>
    </w:p>
    <w:p w14:paraId="229FF3DF" w14:textId="6D5B6A95" w:rsidR="007840ED" w:rsidRDefault="007840ED" w:rsidP="000E537F">
      <w:pPr>
        <w:spacing w:after="0"/>
        <w:rPr>
          <w:rFonts w:eastAsia="Calibri" w:cs="Times New Roman"/>
          <w:sz w:val="24"/>
          <w:szCs w:val="24"/>
          <w:lang w:eastAsia="ru-RU"/>
        </w:rPr>
      </w:pPr>
    </w:p>
    <w:p w14:paraId="6714B549" w14:textId="207BA5BC" w:rsidR="007840ED" w:rsidRDefault="007840ED" w:rsidP="000E537F">
      <w:pPr>
        <w:spacing w:after="0"/>
        <w:rPr>
          <w:rFonts w:eastAsia="Calibri" w:cs="Times New Roman"/>
          <w:sz w:val="24"/>
          <w:szCs w:val="24"/>
          <w:lang w:eastAsia="ru-RU"/>
        </w:rPr>
      </w:pPr>
    </w:p>
    <w:p w14:paraId="4291EC92" w14:textId="732D7D9E" w:rsidR="007840ED" w:rsidRDefault="007840ED" w:rsidP="000E537F">
      <w:pPr>
        <w:spacing w:after="0"/>
        <w:rPr>
          <w:rFonts w:eastAsia="Calibri" w:cs="Times New Roman"/>
          <w:sz w:val="24"/>
          <w:szCs w:val="24"/>
          <w:lang w:eastAsia="ru-RU"/>
        </w:rPr>
      </w:pPr>
    </w:p>
    <w:p w14:paraId="33391BC6" w14:textId="30EB3AB2" w:rsidR="007840ED" w:rsidRDefault="007840ED" w:rsidP="000E537F">
      <w:pPr>
        <w:spacing w:after="0"/>
        <w:rPr>
          <w:rFonts w:eastAsia="Calibri" w:cs="Times New Roman"/>
          <w:sz w:val="24"/>
          <w:szCs w:val="24"/>
          <w:lang w:eastAsia="ru-RU"/>
        </w:rPr>
      </w:pPr>
    </w:p>
    <w:p w14:paraId="4B37883E" w14:textId="2C729A9A" w:rsidR="007840ED" w:rsidRDefault="007840ED" w:rsidP="000E537F">
      <w:pPr>
        <w:spacing w:after="0"/>
        <w:rPr>
          <w:rFonts w:eastAsia="Calibri" w:cs="Times New Roman"/>
          <w:sz w:val="24"/>
          <w:szCs w:val="24"/>
          <w:lang w:eastAsia="ru-RU"/>
        </w:rPr>
      </w:pPr>
    </w:p>
    <w:p w14:paraId="43A1C4E3" w14:textId="300B021F" w:rsidR="007840ED" w:rsidRDefault="007840ED" w:rsidP="000E537F">
      <w:pPr>
        <w:spacing w:after="0"/>
        <w:rPr>
          <w:rFonts w:eastAsia="Calibri" w:cs="Times New Roman"/>
          <w:sz w:val="24"/>
          <w:szCs w:val="24"/>
          <w:lang w:eastAsia="ru-RU"/>
        </w:rPr>
      </w:pPr>
    </w:p>
    <w:p w14:paraId="315D27F2" w14:textId="5DD229BB" w:rsidR="007840ED" w:rsidRDefault="007840ED" w:rsidP="000E537F">
      <w:pPr>
        <w:spacing w:after="0"/>
        <w:rPr>
          <w:rFonts w:eastAsia="Calibri" w:cs="Times New Roman"/>
          <w:sz w:val="24"/>
          <w:szCs w:val="24"/>
          <w:lang w:eastAsia="ru-RU"/>
        </w:rPr>
      </w:pPr>
    </w:p>
    <w:p w14:paraId="6297DB53" w14:textId="76C5EAAC" w:rsidR="007840ED" w:rsidRDefault="007840ED" w:rsidP="000E537F">
      <w:pPr>
        <w:spacing w:after="0"/>
        <w:rPr>
          <w:rFonts w:eastAsia="Calibri" w:cs="Times New Roman"/>
          <w:sz w:val="24"/>
          <w:szCs w:val="24"/>
          <w:lang w:eastAsia="ru-RU"/>
        </w:rPr>
      </w:pPr>
    </w:p>
    <w:p w14:paraId="054A9829" w14:textId="77777777" w:rsidR="007840ED" w:rsidRDefault="007840ED" w:rsidP="000E537F">
      <w:pPr>
        <w:spacing w:after="0"/>
        <w:rPr>
          <w:rFonts w:eastAsia="Calibri" w:cs="Times New Roman"/>
          <w:sz w:val="24"/>
          <w:szCs w:val="24"/>
          <w:lang w:eastAsia="ru-RU"/>
        </w:rPr>
      </w:pPr>
    </w:p>
    <w:p w14:paraId="40D09267" w14:textId="77777777" w:rsidR="001A222F" w:rsidRDefault="001A222F" w:rsidP="000E537F">
      <w:pPr>
        <w:spacing w:after="0"/>
        <w:rPr>
          <w:rFonts w:eastAsia="Calibri" w:cs="Times New Roman"/>
          <w:sz w:val="24"/>
          <w:szCs w:val="24"/>
          <w:lang w:eastAsia="ru-RU"/>
        </w:rPr>
      </w:pPr>
    </w:p>
    <w:p w14:paraId="51664AB5" w14:textId="5C4CE9E7" w:rsidR="001A222F" w:rsidRDefault="001A222F" w:rsidP="000E537F">
      <w:pPr>
        <w:spacing w:after="0"/>
        <w:rPr>
          <w:rFonts w:eastAsia="Calibri" w:cs="Times New Roman"/>
          <w:sz w:val="24"/>
          <w:szCs w:val="24"/>
          <w:lang w:eastAsia="ru-RU"/>
        </w:rPr>
      </w:pPr>
    </w:p>
    <w:p w14:paraId="3949D055" w14:textId="77777777" w:rsidR="00A375EA" w:rsidRDefault="00A375EA" w:rsidP="000E537F">
      <w:pPr>
        <w:spacing w:after="0"/>
        <w:rPr>
          <w:rFonts w:eastAsia="Calibri" w:cs="Times New Roman"/>
          <w:sz w:val="24"/>
          <w:szCs w:val="24"/>
          <w:lang w:eastAsia="ru-RU"/>
        </w:rPr>
      </w:pPr>
    </w:p>
    <w:sectPr w:rsidR="00A375E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XO Thames">
    <w:altName w:val="Cambria"/>
    <w:charset w:val="CC"/>
    <w:family w:val="roman"/>
    <w:pitch w:val="variable"/>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T Astra Serif">
    <w:altName w:val="Cambria"/>
    <w:charset w:val="CC"/>
    <w:family w:val="roman"/>
    <w:pitch w:val="variable"/>
    <w:sig w:usb0="00000001" w:usb1="5000204B" w:usb2="00000020" w:usb3="00000000" w:csb0="00000097" w:csb1="00000000"/>
  </w:font>
  <w:font w:name=";Times New Roman">
    <w:altName w:val="Cambria"/>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721817"/>
      <w:docPartObj>
        <w:docPartGallery w:val="Page Numbers (Bottom of Page)"/>
        <w:docPartUnique/>
      </w:docPartObj>
    </w:sdtPr>
    <w:sdtEndPr/>
    <w:sdtContent>
      <w:p w14:paraId="0FD49728" w14:textId="77777777" w:rsidR="008B090E" w:rsidRDefault="006C3E97">
        <w:pPr>
          <w:pStyle w:val="a9"/>
          <w:jc w:val="center"/>
        </w:pPr>
      </w:p>
      <w:p w14:paraId="69B79639" w14:textId="77777777" w:rsidR="008B090E" w:rsidRDefault="006C3E97">
        <w:pPr>
          <w:pStyle w:val="a9"/>
        </w:pPr>
      </w:p>
    </w:sdtContent>
  </w:sdt>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9"/>
      <w:numFmt w:val="decimal"/>
      <w:lvlText w:val="1.1.1.%1."/>
      <w:lvlJc w:val="left"/>
      <w:rPr>
        <w:b w:val="0"/>
        <w:bCs w:val="0"/>
        <w:i w:val="0"/>
        <w:iCs w:val="0"/>
        <w:smallCaps w:val="0"/>
        <w:strike w:val="0"/>
        <w:color w:val="000000"/>
        <w:spacing w:val="0"/>
        <w:w w:val="100"/>
        <w:position w:val="0"/>
        <w:sz w:val="24"/>
        <w:szCs w:val="24"/>
        <w:u w:val="none"/>
      </w:rPr>
    </w:lvl>
    <w:lvl w:ilvl="1">
      <w:start w:val="9"/>
      <w:numFmt w:val="decimal"/>
      <w:lvlText w:val="1.1.1.%1."/>
      <w:lvlJc w:val="left"/>
      <w:rPr>
        <w:b w:val="0"/>
        <w:bCs w:val="0"/>
        <w:i w:val="0"/>
        <w:iCs w:val="0"/>
        <w:smallCaps w:val="0"/>
        <w:strike w:val="0"/>
        <w:color w:val="000000"/>
        <w:spacing w:val="0"/>
        <w:w w:val="100"/>
        <w:position w:val="0"/>
        <w:sz w:val="24"/>
        <w:szCs w:val="24"/>
        <w:u w:val="none"/>
      </w:rPr>
    </w:lvl>
    <w:lvl w:ilvl="2">
      <w:start w:val="9"/>
      <w:numFmt w:val="decimal"/>
      <w:lvlText w:val="1.1.1.%1."/>
      <w:lvlJc w:val="left"/>
      <w:rPr>
        <w:b w:val="0"/>
        <w:bCs w:val="0"/>
        <w:i w:val="0"/>
        <w:iCs w:val="0"/>
        <w:smallCaps w:val="0"/>
        <w:strike w:val="0"/>
        <w:color w:val="000000"/>
        <w:spacing w:val="0"/>
        <w:w w:val="100"/>
        <w:position w:val="0"/>
        <w:sz w:val="24"/>
        <w:szCs w:val="24"/>
        <w:u w:val="none"/>
      </w:rPr>
    </w:lvl>
    <w:lvl w:ilvl="3">
      <w:start w:val="9"/>
      <w:numFmt w:val="decimal"/>
      <w:lvlText w:val="1.1.1.%1."/>
      <w:lvlJc w:val="left"/>
      <w:rPr>
        <w:b w:val="0"/>
        <w:bCs w:val="0"/>
        <w:i w:val="0"/>
        <w:iCs w:val="0"/>
        <w:smallCaps w:val="0"/>
        <w:strike w:val="0"/>
        <w:color w:val="000000"/>
        <w:spacing w:val="0"/>
        <w:w w:val="100"/>
        <w:position w:val="0"/>
        <w:sz w:val="24"/>
        <w:szCs w:val="24"/>
        <w:u w:val="none"/>
      </w:rPr>
    </w:lvl>
    <w:lvl w:ilvl="4">
      <w:start w:val="9"/>
      <w:numFmt w:val="decimal"/>
      <w:lvlText w:val="1.1.1.%1."/>
      <w:lvlJc w:val="left"/>
      <w:rPr>
        <w:b w:val="0"/>
        <w:bCs w:val="0"/>
        <w:i w:val="0"/>
        <w:iCs w:val="0"/>
        <w:smallCaps w:val="0"/>
        <w:strike w:val="0"/>
        <w:color w:val="000000"/>
        <w:spacing w:val="0"/>
        <w:w w:val="100"/>
        <w:position w:val="0"/>
        <w:sz w:val="24"/>
        <w:szCs w:val="24"/>
        <w:u w:val="none"/>
      </w:rPr>
    </w:lvl>
    <w:lvl w:ilvl="5">
      <w:start w:val="9"/>
      <w:numFmt w:val="decimal"/>
      <w:lvlText w:val="1.1.1.%1."/>
      <w:lvlJc w:val="left"/>
      <w:rPr>
        <w:b w:val="0"/>
        <w:bCs w:val="0"/>
        <w:i w:val="0"/>
        <w:iCs w:val="0"/>
        <w:smallCaps w:val="0"/>
        <w:strike w:val="0"/>
        <w:color w:val="000000"/>
        <w:spacing w:val="0"/>
        <w:w w:val="100"/>
        <w:position w:val="0"/>
        <w:sz w:val="24"/>
        <w:szCs w:val="24"/>
        <w:u w:val="none"/>
      </w:rPr>
    </w:lvl>
    <w:lvl w:ilvl="6">
      <w:start w:val="9"/>
      <w:numFmt w:val="decimal"/>
      <w:lvlText w:val="1.1.1.%1."/>
      <w:lvlJc w:val="left"/>
      <w:rPr>
        <w:b w:val="0"/>
        <w:bCs w:val="0"/>
        <w:i w:val="0"/>
        <w:iCs w:val="0"/>
        <w:smallCaps w:val="0"/>
        <w:strike w:val="0"/>
        <w:color w:val="000000"/>
        <w:spacing w:val="0"/>
        <w:w w:val="100"/>
        <w:position w:val="0"/>
        <w:sz w:val="24"/>
        <w:szCs w:val="24"/>
        <w:u w:val="none"/>
      </w:rPr>
    </w:lvl>
    <w:lvl w:ilvl="7">
      <w:start w:val="9"/>
      <w:numFmt w:val="decimal"/>
      <w:lvlText w:val="1.1.1.%1."/>
      <w:lvlJc w:val="left"/>
      <w:rPr>
        <w:b w:val="0"/>
        <w:bCs w:val="0"/>
        <w:i w:val="0"/>
        <w:iCs w:val="0"/>
        <w:smallCaps w:val="0"/>
        <w:strike w:val="0"/>
        <w:color w:val="000000"/>
        <w:spacing w:val="0"/>
        <w:w w:val="100"/>
        <w:position w:val="0"/>
        <w:sz w:val="24"/>
        <w:szCs w:val="24"/>
        <w:u w:val="none"/>
      </w:rPr>
    </w:lvl>
    <w:lvl w:ilvl="8">
      <w:start w:val="9"/>
      <w:numFmt w:val="decimal"/>
      <w:lvlText w:val="1.1.1.%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FF57C4"/>
    <w:multiLevelType w:val="hybridMultilevel"/>
    <w:tmpl w:val="E9528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E3CFE"/>
    <w:multiLevelType w:val="multilevel"/>
    <w:tmpl w:val="0C9C2B30"/>
    <w:lvl w:ilvl="0">
      <w:start w:val="2"/>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3" w15:restartNumberingAfterBreak="0">
    <w:nsid w:val="092F0355"/>
    <w:multiLevelType w:val="hybridMultilevel"/>
    <w:tmpl w:val="56208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2047E2"/>
    <w:multiLevelType w:val="hybridMultilevel"/>
    <w:tmpl w:val="BB8CA302"/>
    <w:lvl w:ilvl="0" w:tplc="2BDE62C8">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14CE9624">
      <w:numFmt w:val="bullet"/>
      <w:lvlText w:val="•"/>
      <w:lvlJc w:val="left"/>
      <w:pPr>
        <w:ind w:left="1258" w:hanging="708"/>
      </w:pPr>
      <w:rPr>
        <w:rFonts w:hint="default"/>
        <w:lang w:val="ru-RU" w:eastAsia="en-US" w:bidi="ar-SA"/>
      </w:rPr>
    </w:lvl>
    <w:lvl w:ilvl="2" w:tplc="8DFC6F18">
      <w:numFmt w:val="bullet"/>
      <w:lvlText w:val="•"/>
      <w:lvlJc w:val="left"/>
      <w:pPr>
        <w:ind w:left="2236" w:hanging="708"/>
      </w:pPr>
      <w:rPr>
        <w:rFonts w:hint="default"/>
        <w:lang w:val="ru-RU" w:eastAsia="en-US" w:bidi="ar-SA"/>
      </w:rPr>
    </w:lvl>
    <w:lvl w:ilvl="3" w:tplc="5D0C2BB8">
      <w:numFmt w:val="bullet"/>
      <w:lvlText w:val="•"/>
      <w:lvlJc w:val="left"/>
      <w:pPr>
        <w:ind w:left="3215" w:hanging="708"/>
      </w:pPr>
      <w:rPr>
        <w:rFonts w:hint="default"/>
        <w:lang w:val="ru-RU" w:eastAsia="en-US" w:bidi="ar-SA"/>
      </w:rPr>
    </w:lvl>
    <w:lvl w:ilvl="4" w:tplc="7F1CCCBE">
      <w:numFmt w:val="bullet"/>
      <w:lvlText w:val="•"/>
      <w:lvlJc w:val="left"/>
      <w:pPr>
        <w:ind w:left="4193" w:hanging="708"/>
      </w:pPr>
      <w:rPr>
        <w:rFonts w:hint="default"/>
        <w:lang w:val="ru-RU" w:eastAsia="en-US" w:bidi="ar-SA"/>
      </w:rPr>
    </w:lvl>
    <w:lvl w:ilvl="5" w:tplc="13284DA0">
      <w:numFmt w:val="bullet"/>
      <w:lvlText w:val="•"/>
      <w:lvlJc w:val="left"/>
      <w:pPr>
        <w:ind w:left="5172" w:hanging="708"/>
      </w:pPr>
      <w:rPr>
        <w:rFonts w:hint="default"/>
        <w:lang w:val="ru-RU" w:eastAsia="en-US" w:bidi="ar-SA"/>
      </w:rPr>
    </w:lvl>
    <w:lvl w:ilvl="6" w:tplc="7110D728">
      <w:numFmt w:val="bullet"/>
      <w:lvlText w:val="•"/>
      <w:lvlJc w:val="left"/>
      <w:pPr>
        <w:ind w:left="6150" w:hanging="708"/>
      </w:pPr>
      <w:rPr>
        <w:rFonts w:hint="default"/>
        <w:lang w:val="ru-RU" w:eastAsia="en-US" w:bidi="ar-SA"/>
      </w:rPr>
    </w:lvl>
    <w:lvl w:ilvl="7" w:tplc="9642D9E0">
      <w:numFmt w:val="bullet"/>
      <w:lvlText w:val="•"/>
      <w:lvlJc w:val="left"/>
      <w:pPr>
        <w:ind w:left="7129" w:hanging="708"/>
      </w:pPr>
      <w:rPr>
        <w:rFonts w:hint="default"/>
        <w:lang w:val="ru-RU" w:eastAsia="en-US" w:bidi="ar-SA"/>
      </w:rPr>
    </w:lvl>
    <w:lvl w:ilvl="8" w:tplc="238AD426">
      <w:numFmt w:val="bullet"/>
      <w:lvlText w:val="•"/>
      <w:lvlJc w:val="left"/>
      <w:pPr>
        <w:ind w:left="8107" w:hanging="708"/>
      </w:pPr>
      <w:rPr>
        <w:rFonts w:hint="default"/>
        <w:lang w:val="ru-RU" w:eastAsia="en-US" w:bidi="ar-SA"/>
      </w:rPr>
    </w:lvl>
  </w:abstractNum>
  <w:abstractNum w:abstractNumId="5" w15:restartNumberingAfterBreak="0">
    <w:nsid w:val="0D4B355C"/>
    <w:multiLevelType w:val="multilevel"/>
    <w:tmpl w:val="179E4D30"/>
    <w:lvl w:ilvl="0">
      <w:start w:val="1"/>
      <w:numFmt w:val="decimal"/>
      <w:lvlText w:val="%1"/>
      <w:lvlJc w:val="left"/>
      <w:pPr>
        <w:ind w:left="1" w:hanging="708"/>
      </w:pPr>
      <w:rPr>
        <w:rFonts w:hint="default"/>
        <w:lang w:val="ru-RU" w:eastAsia="en-US" w:bidi="ar-SA"/>
      </w:rPr>
    </w:lvl>
    <w:lvl w:ilvl="1">
      <w:start w:val="5"/>
      <w:numFmt w:val="decimal"/>
      <w:lvlText w:val="%1.%2"/>
      <w:lvlJc w:val="left"/>
      <w:pPr>
        <w:ind w:left="1" w:hanging="708"/>
      </w:pPr>
      <w:rPr>
        <w:rFonts w:hint="default"/>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6" w15:restartNumberingAfterBreak="0">
    <w:nsid w:val="10C214D8"/>
    <w:multiLevelType w:val="multilevel"/>
    <w:tmpl w:val="9A94CD9C"/>
    <w:lvl w:ilvl="0">
      <w:start w:val="1"/>
      <w:numFmt w:val="decimal"/>
      <w:lvlText w:val="%1"/>
      <w:lvlJc w:val="left"/>
      <w:pPr>
        <w:ind w:left="1" w:hanging="708"/>
      </w:pPr>
      <w:rPr>
        <w:rFonts w:hint="default"/>
        <w:lang w:val="ru-RU" w:eastAsia="en-US" w:bidi="ar-SA"/>
      </w:rPr>
    </w:lvl>
    <w:lvl w:ilvl="1">
      <w:start w:val="3"/>
      <w:numFmt w:val="decimal"/>
      <w:lvlText w:val="%1.%2"/>
      <w:lvlJc w:val="left"/>
      <w:pPr>
        <w:ind w:left="1" w:hanging="708"/>
      </w:pPr>
      <w:rPr>
        <w:rFonts w:hint="default"/>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7" w15:restartNumberingAfterBreak="0">
    <w:nsid w:val="14CD2E8C"/>
    <w:multiLevelType w:val="hybridMultilevel"/>
    <w:tmpl w:val="F600F24A"/>
    <w:lvl w:ilvl="0" w:tplc="835A86D6">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269EEFF6">
      <w:numFmt w:val="bullet"/>
      <w:lvlText w:val="•"/>
      <w:lvlJc w:val="left"/>
      <w:pPr>
        <w:ind w:left="1258" w:hanging="708"/>
      </w:pPr>
      <w:rPr>
        <w:rFonts w:hint="default"/>
        <w:lang w:val="ru-RU" w:eastAsia="en-US" w:bidi="ar-SA"/>
      </w:rPr>
    </w:lvl>
    <w:lvl w:ilvl="2" w:tplc="2EE20F58">
      <w:numFmt w:val="bullet"/>
      <w:lvlText w:val="•"/>
      <w:lvlJc w:val="left"/>
      <w:pPr>
        <w:ind w:left="2236" w:hanging="708"/>
      </w:pPr>
      <w:rPr>
        <w:rFonts w:hint="default"/>
        <w:lang w:val="ru-RU" w:eastAsia="en-US" w:bidi="ar-SA"/>
      </w:rPr>
    </w:lvl>
    <w:lvl w:ilvl="3" w:tplc="0D62BBA8">
      <w:numFmt w:val="bullet"/>
      <w:lvlText w:val="•"/>
      <w:lvlJc w:val="left"/>
      <w:pPr>
        <w:ind w:left="3215" w:hanging="708"/>
      </w:pPr>
      <w:rPr>
        <w:rFonts w:hint="default"/>
        <w:lang w:val="ru-RU" w:eastAsia="en-US" w:bidi="ar-SA"/>
      </w:rPr>
    </w:lvl>
    <w:lvl w:ilvl="4" w:tplc="B78888E4">
      <w:numFmt w:val="bullet"/>
      <w:lvlText w:val="•"/>
      <w:lvlJc w:val="left"/>
      <w:pPr>
        <w:ind w:left="4193" w:hanging="708"/>
      </w:pPr>
      <w:rPr>
        <w:rFonts w:hint="default"/>
        <w:lang w:val="ru-RU" w:eastAsia="en-US" w:bidi="ar-SA"/>
      </w:rPr>
    </w:lvl>
    <w:lvl w:ilvl="5" w:tplc="F9605BEA">
      <w:numFmt w:val="bullet"/>
      <w:lvlText w:val="•"/>
      <w:lvlJc w:val="left"/>
      <w:pPr>
        <w:ind w:left="5172" w:hanging="708"/>
      </w:pPr>
      <w:rPr>
        <w:rFonts w:hint="default"/>
        <w:lang w:val="ru-RU" w:eastAsia="en-US" w:bidi="ar-SA"/>
      </w:rPr>
    </w:lvl>
    <w:lvl w:ilvl="6" w:tplc="A98AB902">
      <w:numFmt w:val="bullet"/>
      <w:lvlText w:val="•"/>
      <w:lvlJc w:val="left"/>
      <w:pPr>
        <w:ind w:left="6150" w:hanging="708"/>
      </w:pPr>
      <w:rPr>
        <w:rFonts w:hint="default"/>
        <w:lang w:val="ru-RU" w:eastAsia="en-US" w:bidi="ar-SA"/>
      </w:rPr>
    </w:lvl>
    <w:lvl w:ilvl="7" w:tplc="004829EA">
      <w:numFmt w:val="bullet"/>
      <w:lvlText w:val="•"/>
      <w:lvlJc w:val="left"/>
      <w:pPr>
        <w:ind w:left="7129" w:hanging="708"/>
      </w:pPr>
      <w:rPr>
        <w:rFonts w:hint="default"/>
        <w:lang w:val="ru-RU" w:eastAsia="en-US" w:bidi="ar-SA"/>
      </w:rPr>
    </w:lvl>
    <w:lvl w:ilvl="8" w:tplc="42C0538E">
      <w:numFmt w:val="bullet"/>
      <w:lvlText w:val="•"/>
      <w:lvlJc w:val="left"/>
      <w:pPr>
        <w:ind w:left="8107" w:hanging="708"/>
      </w:pPr>
      <w:rPr>
        <w:rFonts w:hint="default"/>
        <w:lang w:val="ru-RU" w:eastAsia="en-US" w:bidi="ar-SA"/>
      </w:rPr>
    </w:lvl>
  </w:abstractNum>
  <w:abstractNum w:abstractNumId="8" w15:restartNumberingAfterBreak="0">
    <w:nsid w:val="14D31AE2"/>
    <w:multiLevelType w:val="hybridMultilevel"/>
    <w:tmpl w:val="175C87BC"/>
    <w:lvl w:ilvl="0" w:tplc="B8CA9CE4">
      <w:numFmt w:val="bullet"/>
      <w:lvlText w:val="-"/>
      <w:lvlJc w:val="left"/>
      <w:pPr>
        <w:ind w:left="28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882EF6E4">
      <w:numFmt w:val="bullet"/>
      <w:lvlText w:val="•"/>
      <w:lvlJc w:val="left"/>
      <w:pPr>
        <w:ind w:left="1258" w:hanging="264"/>
      </w:pPr>
      <w:rPr>
        <w:rFonts w:hint="default"/>
        <w:lang w:val="ru-RU" w:eastAsia="en-US" w:bidi="ar-SA"/>
      </w:rPr>
    </w:lvl>
    <w:lvl w:ilvl="2" w:tplc="547A6504">
      <w:numFmt w:val="bullet"/>
      <w:lvlText w:val="•"/>
      <w:lvlJc w:val="left"/>
      <w:pPr>
        <w:ind w:left="2236" w:hanging="264"/>
      </w:pPr>
      <w:rPr>
        <w:rFonts w:hint="default"/>
        <w:lang w:val="ru-RU" w:eastAsia="en-US" w:bidi="ar-SA"/>
      </w:rPr>
    </w:lvl>
    <w:lvl w:ilvl="3" w:tplc="EB665C9C">
      <w:numFmt w:val="bullet"/>
      <w:lvlText w:val="•"/>
      <w:lvlJc w:val="left"/>
      <w:pPr>
        <w:ind w:left="3215" w:hanging="264"/>
      </w:pPr>
      <w:rPr>
        <w:rFonts w:hint="default"/>
        <w:lang w:val="ru-RU" w:eastAsia="en-US" w:bidi="ar-SA"/>
      </w:rPr>
    </w:lvl>
    <w:lvl w:ilvl="4" w:tplc="5D643DBE">
      <w:numFmt w:val="bullet"/>
      <w:lvlText w:val="•"/>
      <w:lvlJc w:val="left"/>
      <w:pPr>
        <w:ind w:left="4193" w:hanging="264"/>
      </w:pPr>
      <w:rPr>
        <w:rFonts w:hint="default"/>
        <w:lang w:val="ru-RU" w:eastAsia="en-US" w:bidi="ar-SA"/>
      </w:rPr>
    </w:lvl>
    <w:lvl w:ilvl="5" w:tplc="28C8FDBA">
      <w:numFmt w:val="bullet"/>
      <w:lvlText w:val="•"/>
      <w:lvlJc w:val="left"/>
      <w:pPr>
        <w:ind w:left="5172" w:hanging="264"/>
      </w:pPr>
      <w:rPr>
        <w:rFonts w:hint="default"/>
        <w:lang w:val="ru-RU" w:eastAsia="en-US" w:bidi="ar-SA"/>
      </w:rPr>
    </w:lvl>
    <w:lvl w:ilvl="6" w:tplc="658620D0">
      <w:numFmt w:val="bullet"/>
      <w:lvlText w:val="•"/>
      <w:lvlJc w:val="left"/>
      <w:pPr>
        <w:ind w:left="6150" w:hanging="264"/>
      </w:pPr>
      <w:rPr>
        <w:rFonts w:hint="default"/>
        <w:lang w:val="ru-RU" w:eastAsia="en-US" w:bidi="ar-SA"/>
      </w:rPr>
    </w:lvl>
    <w:lvl w:ilvl="7" w:tplc="18D0498E">
      <w:numFmt w:val="bullet"/>
      <w:lvlText w:val="•"/>
      <w:lvlJc w:val="left"/>
      <w:pPr>
        <w:ind w:left="7129" w:hanging="264"/>
      </w:pPr>
      <w:rPr>
        <w:rFonts w:hint="default"/>
        <w:lang w:val="ru-RU" w:eastAsia="en-US" w:bidi="ar-SA"/>
      </w:rPr>
    </w:lvl>
    <w:lvl w:ilvl="8" w:tplc="3F04D194">
      <w:numFmt w:val="bullet"/>
      <w:lvlText w:val="•"/>
      <w:lvlJc w:val="left"/>
      <w:pPr>
        <w:ind w:left="8107" w:hanging="264"/>
      </w:pPr>
      <w:rPr>
        <w:rFonts w:hint="default"/>
        <w:lang w:val="ru-RU" w:eastAsia="en-US" w:bidi="ar-SA"/>
      </w:rPr>
    </w:lvl>
  </w:abstractNum>
  <w:abstractNum w:abstractNumId="9" w15:restartNumberingAfterBreak="0">
    <w:nsid w:val="17CA552C"/>
    <w:multiLevelType w:val="multilevel"/>
    <w:tmpl w:val="9604A4D6"/>
    <w:lvl w:ilvl="0">
      <w:start w:val="3"/>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10" w15:restartNumberingAfterBreak="0">
    <w:nsid w:val="19D12741"/>
    <w:multiLevelType w:val="multilevel"/>
    <w:tmpl w:val="1EBA41C2"/>
    <w:lvl w:ilvl="0">
      <w:start w:val="1"/>
      <w:numFmt w:val="decimal"/>
      <w:lvlText w:val="%1"/>
      <w:lvlJc w:val="left"/>
      <w:pPr>
        <w:ind w:left="793" w:hanging="432"/>
      </w:pPr>
      <w:rPr>
        <w:rFonts w:hint="default"/>
        <w:lang w:val="ru-RU" w:eastAsia="en-US" w:bidi="ar-SA"/>
      </w:rPr>
    </w:lvl>
    <w:lvl w:ilvl="1">
      <w:start w:val="1"/>
      <w:numFmt w:val="decimal"/>
      <w:lvlText w:val="%1.%2."/>
      <w:lvlJc w:val="left"/>
      <w:pPr>
        <w:ind w:left="793" w:hanging="43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7" w:hanging="708"/>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1.%2.%3.%4."/>
      <w:lvlJc w:val="left"/>
      <w:pPr>
        <w:ind w:left="2409" w:hanging="141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4449" w:hanging="708"/>
      </w:pPr>
      <w:rPr>
        <w:rFonts w:hint="default"/>
        <w:lang w:val="ru-RU" w:eastAsia="en-US" w:bidi="ar-SA"/>
      </w:rPr>
    </w:lvl>
    <w:lvl w:ilvl="6">
      <w:numFmt w:val="bullet"/>
      <w:lvlText w:val="•"/>
      <w:lvlJc w:val="left"/>
      <w:pPr>
        <w:ind w:left="5459" w:hanging="708"/>
      </w:pPr>
      <w:rPr>
        <w:rFonts w:hint="default"/>
        <w:lang w:val="ru-RU" w:eastAsia="en-US" w:bidi="ar-SA"/>
      </w:rPr>
    </w:lvl>
    <w:lvl w:ilvl="7">
      <w:numFmt w:val="bullet"/>
      <w:lvlText w:val="•"/>
      <w:lvlJc w:val="left"/>
      <w:pPr>
        <w:ind w:left="6469" w:hanging="708"/>
      </w:pPr>
      <w:rPr>
        <w:rFonts w:hint="default"/>
        <w:lang w:val="ru-RU" w:eastAsia="en-US" w:bidi="ar-SA"/>
      </w:rPr>
    </w:lvl>
    <w:lvl w:ilvl="8">
      <w:numFmt w:val="bullet"/>
      <w:lvlText w:val="•"/>
      <w:lvlJc w:val="left"/>
      <w:pPr>
        <w:ind w:left="7478" w:hanging="708"/>
      </w:pPr>
      <w:rPr>
        <w:rFonts w:hint="default"/>
        <w:lang w:val="ru-RU" w:eastAsia="en-US" w:bidi="ar-SA"/>
      </w:rPr>
    </w:lvl>
  </w:abstractNum>
  <w:abstractNum w:abstractNumId="11" w15:restartNumberingAfterBreak="0">
    <w:nsid w:val="1AAF71CA"/>
    <w:multiLevelType w:val="multilevel"/>
    <w:tmpl w:val="0F08E79C"/>
    <w:lvl w:ilvl="0">
      <w:start w:val="3"/>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12" w15:restartNumberingAfterBreak="0">
    <w:nsid w:val="1B205E43"/>
    <w:multiLevelType w:val="hybridMultilevel"/>
    <w:tmpl w:val="043CC936"/>
    <w:lvl w:ilvl="0" w:tplc="AC664DBC">
      <w:start w:val="1"/>
      <w:numFmt w:val="decimal"/>
      <w:lvlText w:val="%1."/>
      <w:lvlJc w:val="left"/>
      <w:pPr>
        <w:ind w:left="170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9B0BDBE">
      <w:numFmt w:val="bullet"/>
      <w:lvlText w:val="•"/>
      <w:lvlJc w:val="left"/>
      <w:pPr>
        <w:ind w:left="2536" w:hanging="708"/>
      </w:pPr>
      <w:rPr>
        <w:rFonts w:hint="default"/>
        <w:lang w:val="ru-RU" w:eastAsia="en-US" w:bidi="ar-SA"/>
      </w:rPr>
    </w:lvl>
    <w:lvl w:ilvl="2" w:tplc="9E304686">
      <w:numFmt w:val="bullet"/>
      <w:lvlText w:val="•"/>
      <w:lvlJc w:val="left"/>
      <w:pPr>
        <w:ind w:left="3372" w:hanging="708"/>
      </w:pPr>
      <w:rPr>
        <w:rFonts w:hint="default"/>
        <w:lang w:val="ru-RU" w:eastAsia="en-US" w:bidi="ar-SA"/>
      </w:rPr>
    </w:lvl>
    <w:lvl w:ilvl="3" w:tplc="08969CBE">
      <w:numFmt w:val="bullet"/>
      <w:lvlText w:val="•"/>
      <w:lvlJc w:val="left"/>
      <w:pPr>
        <w:ind w:left="4209" w:hanging="708"/>
      </w:pPr>
      <w:rPr>
        <w:rFonts w:hint="default"/>
        <w:lang w:val="ru-RU" w:eastAsia="en-US" w:bidi="ar-SA"/>
      </w:rPr>
    </w:lvl>
    <w:lvl w:ilvl="4" w:tplc="AFB07274">
      <w:numFmt w:val="bullet"/>
      <w:lvlText w:val="•"/>
      <w:lvlJc w:val="left"/>
      <w:pPr>
        <w:ind w:left="5045" w:hanging="708"/>
      </w:pPr>
      <w:rPr>
        <w:rFonts w:hint="default"/>
        <w:lang w:val="ru-RU" w:eastAsia="en-US" w:bidi="ar-SA"/>
      </w:rPr>
    </w:lvl>
    <w:lvl w:ilvl="5" w:tplc="5B763B26">
      <w:numFmt w:val="bullet"/>
      <w:lvlText w:val="•"/>
      <w:lvlJc w:val="left"/>
      <w:pPr>
        <w:ind w:left="5882" w:hanging="708"/>
      </w:pPr>
      <w:rPr>
        <w:rFonts w:hint="default"/>
        <w:lang w:val="ru-RU" w:eastAsia="en-US" w:bidi="ar-SA"/>
      </w:rPr>
    </w:lvl>
    <w:lvl w:ilvl="6" w:tplc="6BA050B2">
      <w:numFmt w:val="bullet"/>
      <w:lvlText w:val="•"/>
      <w:lvlJc w:val="left"/>
      <w:pPr>
        <w:ind w:left="6718" w:hanging="708"/>
      </w:pPr>
      <w:rPr>
        <w:rFonts w:hint="default"/>
        <w:lang w:val="ru-RU" w:eastAsia="en-US" w:bidi="ar-SA"/>
      </w:rPr>
    </w:lvl>
    <w:lvl w:ilvl="7" w:tplc="2696AD1A">
      <w:numFmt w:val="bullet"/>
      <w:lvlText w:val="•"/>
      <w:lvlJc w:val="left"/>
      <w:pPr>
        <w:ind w:left="7555" w:hanging="708"/>
      </w:pPr>
      <w:rPr>
        <w:rFonts w:hint="default"/>
        <w:lang w:val="ru-RU" w:eastAsia="en-US" w:bidi="ar-SA"/>
      </w:rPr>
    </w:lvl>
    <w:lvl w:ilvl="8" w:tplc="74402272">
      <w:numFmt w:val="bullet"/>
      <w:lvlText w:val="•"/>
      <w:lvlJc w:val="left"/>
      <w:pPr>
        <w:ind w:left="8391" w:hanging="708"/>
      </w:pPr>
      <w:rPr>
        <w:rFonts w:hint="default"/>
        <w:lang w:val="ru-RU" w:eastAsia="en-US" w:bidi="ar-SA"/>
      </w:rPr>
    </w:lvl>
  </w:abstractNum>
  <w:abstractNum w:abstractNumId="13" w15:restartNumberingAfterBreak="0">
    <w:nsid w:val="2BF92AE7"/>
    <w:multiLevelType w:val="hybridMultilevel"/>
    <w:tmpl w:val="2D94045E"/>
    <w:lvl w:ilvl="0" w:tplc="DA629B54">
      <w:numFmt w:val="bullet"/>
      <w:lvlText w:val="-"/>
      <w:lvlJc w:val="left"/>
      <w:pPr>
        <w:ind w:left="284"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5AB89E8C">
      <w:numFmt w:val="bullet"/>
      <w:lvlText w:val="•"/>
      <w:lvlJc w:val="left"/>
      <w:pPr>
        <w:ind w:left="1258" w:hanging="156"/>
      </w:pPr>
      <w:rPr>
        <w:rFonts w:hint="default"/>
        <w:lang w:val="ru-RU" w:eastAsia="en-US" w:bidi="ar-SA"/>
      </w:rPr>
    </w:lvl>
    <w:lvl w:ilvl="2" w:tplc="DFAA121E">
      <w:numFmt w:val="bullet"/>
      <w:lvlText w:val="•"/>
      <w:lvlJc w:val="left"/>
      <w:pPr>
        <w:ind w:left="2236" w:hanging="156"/>
      </w:pPr>
      <w:rPr>
        <w:rFonts w:hint="default"/>
        <w:lang w:val="ru-RU" w:eastAsia="en-US" w:bidi="ar-SA"/>
      </w:rPr>
    </w:lvl>
    <w:lvl w:ilvl="3" w:tplc="4740D138">
      <w:numFmt w:val="bullet"/>
      <w:lvlText w:val="•"/>
      <w:lvlJc w:val="left"/>
      <w:pPr>
        <w:ind w:left="3215" w:hanging="156"/>
      </w:pPr>
      <w:rPr>
        <w:rFonts w:hint="default"/>
        <w:lang w:val="ru-RU" w:eastAsia="en-US" w:bidi="ar-SA"/>
      </w:rPr>
    </w:lvl>
    <w:lvl w:ilvl="4" w:tplc="E228A8F2">
      <w:numFmt w:val="bullet"/>
      <w:lvlText w:val="•"/>
      <w:lvlJc w:val="left"/>
      <w:pPr>
        <w:ind w:left="4193" w:hanging="156"/>
      </w:pPr>
      <w:rPr>
        <w:rFonts w:hint="default"/>
        <w:lang w:val="ru-RU" w:eastAsia="en-US" w:bidi="ar-SA"/>
      </w:rPr>
    </w:lvl>
    <w:lvl w:ilvl="5" w:tplc="E5B4E5EE">
      <w:numFmt w:val="bullet"/>
      <w:lvlText w:val="•"/>
      <w:lvlJc w:val="left"/>
      <w:pPr>
        <w:ind w:left="5172" w:hanging="156"/>
      </w:pPr>
      <w:rPr>
        <w:rFonts w:hint="default"/>
        <w:lang w:val="ru-RU" w:eastAsia="en-US" w:bidi="ar-SA"/>
      </w:rPr>
    </w:lvl>
    <w:lvl w:ilvl="6" w:tplc="5770CCEA">
      <w:numFmt w:val="bullet"/>
      <w:lvlText w:val="•"/>
      <w:lvlJc w:val="left"/>
      <w:pPr>
        <w:ind w:left="6150" w:hanging="156"/>
      </w:pPr>
      <w:rPr>
        <w:rFonts w:hint="default"/>
        <w:lang w:val="ru-RU" w:eastAsia="en-US" w:bidi="ar-SA"/>
      </w:rPr>
    </w:lvl>
    <w:lvl w:ilvl="7" w:tplc="E284A4B2">
      <w:numFmt w:val="bullet"/>
      <w:lvlText w:val="•"/>
      <w:lvlJc w:val="left"/>
      <w:pPr>
        <w:ind w:left="7129" w:hanging="156"/>
      </w:pPr>
      <w:rPr>
        <w:rFonts w:hint="default"/>
        <w:lang w:val="ru-RU" w:eastAsia="en-US" w:bidi="ar-SA"/>
      </w:rPr>
    </w:lvl>
    <w:lvl w:ilvl="8" w:tplc="ED16016A">
      <w:numFmt w:val="bullet"/>
      <w:lvlText w:val="•"/>
      <w:lvlJc w:val="left"/>
      <w:pPr>
        <w:ind w:left="8107" w:hanging="156"/>
      </w:pPr>
      <w:rPr>
        <w:rFonts w:hint="default"/>
        <w:lang w:val="ru-RU" w:eastAsia="en-US" w:bidi="ar-SA"/>
      </w:rPr>
    </w:lvl>
  </w:abstractNum>
  <w:abstractNum w:abstractNumId="14" w15:restartNumberingAfterBreak="0">
    <w:nsid w:val="2CA97FC4"/>
    <w:multiLevelType w:val="hybridMultilevel"/>
    <w:tmpl w:val="CC22B5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9C0404"/>
    <w:multiLevelType w:val="multilevel"/>
    <w:tmpl w:val="05C6E612"/>
    <w:lvl w:ilvl="0">
      <w:start w:val="6"/>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140"/>
      </w:pPr>
      <w:rPr>
        <w:rFonts w:hint="default"/>
        <w:lang w:val="ru-RU" w:eastAsia="en-US" w:bidi="ar-SA"/>
      </w:rPr>
    </w:lvl>
    <w:lvl w:ilvl="4">
      <w:numFmt w:val="bullet"/>
      <w:lvlText w:val="•"/>
      <w:lvlJc w:val="left"/>
      <w:pPr>
        <w:ind w:left="4193" w:hanging="140"/>
      </w:pPr>
      <w:rPr>
        <w:rFonts w:hint="default"/>
        <w:lang w:val="ru-RU" w:eastAsia="en-US" w:bidi="ar-SA"/>
      </w:rPr>
    </w:lvl>
    <w:lvl w:ilvl="5">
      <w:numFmt w:val="bullet"/>
      <w:lvlText w:val="•"/>
      <w:lvlJc w:val="left"/>
      <w:pPr>
        <w:ind w:left="5172" w:hanging="140"/>
      </w:pPr>
      <w:rPr>
        <w:rFonts w:hint="default"/>
        <w:lang w:val="ru-RU" w:eastAsia="en-US" w:bidi="ar-SA"/>
      </w:rPr>
    </w:lvl>
    <w:lvl w:ilvl="6">
      <w:numFmt w:val="bullet"/>
      <w:lvlText w:val="•"/>
      <w:lvlJc w:val="left"/>
      <w:pPr>
        <w:ind w:left="6150" w:hanging="140"/>
      </w:pPr>
      <w:rPr>
        <w:rFonts w:hint="default"/>
        <w:lang w:val="ru-RU" w:eastAsia="en-US" w:bidi="ar-SA"/>
      </w:rPr>
    </w:lvl>
    <w:lvl w:ilvl="7">
      <w:numFmt w:val="bullet"/>
      <w:lvlText w:val="•"/>
      <w:lvlJc w:val="left"/>
      <w:pPr>
        <w:ind w:left="7129" w:hanging="140"/>
      </w:pPr>
      <w:rPr>
        <w:rFonts w:hint="default"/>
        <w:lang w:val="ru-RU" w:eastAsia="en-US" w:bidi="ar-SA"/>
      </w:rPr>
    </w:lvl>
    <w:lvl w:ilvl="8">
      <w:numFmt w:val="bullet"/>
      <w:lvlText w:val="•"/>
      <w:lvlJc w:val="left"/>
      <w:pPr>
        <w:ind w:left="8107" w:hanging="140"/>
      </w:pPr>
      <w:rPr>
        <w:rFonts w:hint="default"/>
        <w:lang w:val="ru-RU" w:eastAsia="en-US" w:bidi="ar-SA"/>
      </w:rPr>
    </w:lvl>
  </w:abstractNum>
  <w:abstractNum w:abstractNumId="16" w15:restartNumberingAfterBreak="0">
    <w:nsid w:val="36757406"/>
    <w:multiLevelType w:val="hybridMultilevel"/>
    <w:tmpl w:val="B23A07A0"/>
    <w:lvl w:ilvl="0" w:tplc="E3C8EB86">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1" w:tplc="3214A516">
      <w:numFmt w:val="bullet"/>
      <w:lvlText w:val=""/>
      <w:lvlJc w:val="left"/>
      <w:pPr>
        <w:ind w:left="733" w:hanging="708"/>
      </w:pPr>
      <w:rPr>
        <w:rFonts w:ascii="Symbol" w:eastAsia="Symbol" w:hAnsi="Symbol" w:cs="Symbol" w:hint="default"/>
        <w:b w:val="0"/>
        <w:bCs w:val="0"/>
        <w:i w:val="0"/>
        <w:iCs w:val="0"/>
        <w:spacing w:val="0"/>
        <w:w w:val="100"/>
        <w:sz w:val="24"/>
        <w:szCs w:val="24"/>
        <w:lang w:val="ru-RU" w:eastAsia="en-US" w:bidi="ar-SA"/>
      </w:rPr>
    </w:lvl>
    <w:lvl w:ilvl="2" w:tplc="D9285902">
      <w:numFmt w:val="bullet"/>
      <w:lvlText w:val="•"/>
      <w:lvlJc w:val="left"/>
      <w:pPr>
        <w:ind w:left="1776" w:hanging="708"/>
      </w:pPr>
      <w:rPr>
        <w:rFonts w:hint="default"/>
        <w:lang w:val="ru-RU" w:eastAsia="en-US" w:bidi="ar-SA"/>
      </w:rPr>
    </w:lvl>
    <w:lvl w:ilvl="3" w:tplc="01FA477C">
      <w:numFmt w:val="bullet"/>
      <w:lvlText w:val="•"/>
      <w:lvlJc w:val="left"/>
      <w:pPr>
        <w:ind w:left="2812" w:hanging="708"/>
      </w:pPr>
      <w:rPr>
        <w:rFonts w:hint="default"/>
        <w:lang w:val="ru-RU" w:eastAsia="en-US" w:bidi="ar-SA"/>
      </w:rPr>
    </w:lvl>
    <w:lvl w:ilvl="4" w:tplc="F4C0EDD6">
      <w:numFmt w:val="bullet"/>
      <w:lvlText w:val="•"/>
      <w:lvlJc w:val="left"/>
      <w:pPr>
        <w:ind w:left="3848" w:hanging="708"/>
      </w:pPr>
      <w:rPr>
        <w:rFonts w:hint="default"/>
        <w:lang w:val="ru-RU" w:eastAsia="en-US" w:bidi="ar-SA"/>
      </w:rPr>
    </w:lvl>
    <w:lvl w:ilvl="5" w:tplc="C694951E">
      <w:numFmt w:val="bullet"/>
      <w:lvlText w:val="•"/>
      <w:lvlJc w:val="left"/>
      <w:pPr>
        <w:ind w:left="4884" w:hanging="708"/>
      </w:pPr>
      <w:rPr>
        <w:rFonts w:hint="default"/>
        <w:lang w:val="ru-RU" w:eastAsia="en-US" w:bidi="ar-SA"/>
      </w:rPr>
    </w:lvl>
    <w:lvl w:ilvl="6" w:tplc="1E0E7840">
      <w:numFmt w:val="bullet"/>
      <w:lvlText w:val="•"/>
      <w:lvlJc w:val="left"/>
      <w:pPr>
        <w:ind w:left="5920" w:hanging="708"/>
      </w:pPr>
      <w:rPr>
        <w:rFonts w:hint="default"/>
        <w:lang w:val="ru-RU" w:eastAsia="en-US" w:bidi="ar-SA"/>
      </w:rPr>
    </w:lvl>
    <w:lvl w:ilvl="7" w:tplc="BB9ABDAA">
      <w:numFmt w:val="bullet"/>
      <w:lvlText w:val="•"/>
      <w:lvlJc w:val="left"/>
      <w:pPr>
        <w:ind w:left="6956" w:hanging="708"/>
      </w:pPr>
      <w:rPr>
        <w:rFonts w:hint="default"/>
        <w:lang w:val="ru-RU" w:eastAsia="en-US" w:bidi="ar-SA"/>
      </w:rPr>
    </w:lvl>
    <w:lvl w:ilvl="8" w:tplc="B9FEE754">
      <w:numFmt w:val="bullet"/>
      <w:lvlText w:val="•"/>
      <w:lvlJc w:val="left"/>
      <w:pPr>
        <w:ind w:left="7992" w:hanging="708"/>
      </w:pPr>
      <w:rPr>
        <w:rFonts w:hint="default"/>
        <w:lang w:val="ru-RU" w:eastAsia="en-US" w:bidi="ar-SA"/>
      </w:rPr>
    </w:lvl>
  </w:abstractNum>
  <w:abstractNum w:abstractNumId="17" w15:restartNumberingAfterBreak="0">
    <w:nsid w:val="3AFC24B2"/>
    <w:multiLevelType w:val="hybridMultilevel"/>
    <w:tmpl w:val="0400D396"/>
    <w:lvl w:ilvl="0" w:tplc="AA0615C8">
      <w:numFmt w:val="bullet"/>
      <w:lvlText w:val=""/>
      <w:lvlJc w:val="left"/>
      <w:pPr>
        <w:ind w:left="2322" w:hanging="360"/>
      </w:pPr>
      <w:rPr>
        <w:rFonts w:ascii="Symbol" w:eastAsia="Symbol" w:hAnsi="Symbol" w:cs="Symbol" w:hint="default"/>
        <w:b w:val="0"/>
        <w:bCs w:val="0"/>
        <w:i w:val="0"/>
        <w:iCs w:val="0"/>
        <w:spacing w:val="0"/>
        <w:w w:val="100"/>
        <w:sz w:val="24"/>
        <w:szCs w:val="24"/>
        <w:lang w:val="ru-RU" w:eastAsia="en-US" w:bidi="ar-SA"/>
      </w:rPr>
    </w:lvl>
    <w:lvl w:ilvl="1" w:tplc="D7A0B208">
      <w:numFmt w:val="bullet"/>
      <w:lvlText w:val=""/>
      <w:lvlJc w:val="left"/>
      <w:pPr>
        <w:ind w:left="589" w:hanging="360"/>
      </w:pPr>
      <w:rPr>
        <w:rFonts w:ascii="Symbol" w:eastAsia="Symbol" w:hAnsi="Symbol" w:cs="Symbol" w:hint="default"/>
        <w:b w:val="0"/>
        <w:bCs w:val="0"/>
        <w:i w:val="0"/>
        <w:iCs w:val="0"/>
        <w:spacing w:val="0"/>
        <w:w w:val="100"/>
        <w:sz w:val="24"/>
        <w:szCs w:val="24"/>
        <w:lang w:val="ru-RU" w:eastAsia="en-US" w:bidi="ar-SA"/>
      </w:rPr>
    </w:lvl>
    <w:lvl w:ilvl="2" w:tplc="4A761CC8">
      <w:numFmt w:val="bullet"/>
      <w:lvlText w:val="•"/>
      <w:lvlJc w:val="left"/>
      <w:pPr>
        <w:ind w:left="3180" w:hanging="360"/>
      </w:pPr>
      <w:rPr>
        <w:rFonts w:hint="default"/>
        <w:lang w:val="ru-RU" w:eastAsia="en-US" w:bidi="ar-SA"/>
      </w:rPr>
    </w:lvl>
    <w:lvl w:ilvl="3" w:tplc="864EDB72">
      <w:numFmt w:val="bullet"/>
      <w:lvlText w:val="•"/>
      <w:lvlJc w:val="left"/>
      <w:pPr>
        <w:ind w:left="4040" w:hanging="360"/>
      </w:pPr>
      <w:rPr>
        <w:rFonts w:hint="default"/>
        <w:lang w:val="ru-RU" w:eastAsia="en-US" w:bidi="ar-SA"/>
      </w:rPr>
    </w:lvl>
    <w:lvl w:ilvl="4" w:tplc="2C6A40A6">
      <w:numFmt w:val="bullet"/>
      <w:lvlText w:val="•"/>
      <w:lvlJc w:val="left"/>
      <w:pPr>
        <w:ind w:left="4901" w:hanging="360"/>
      </w:pPr>
      <w:rPr>
        <w:rFonts w:hint="default"/>
        <w:lang w:val="ru-RU" w:eastAsia="en-US" w:bidi="ar-SA"/>
      </w:rPr>
    </w:lvl>
    <w:lvl w:ilvl="5" w:tplc="7DCC9440">
      <w:numFmt w:val="bullet"/>
      <w:lvlText w:val="•"/>
      <w:lvlJc w:val="left"/>
      <w:pPr>
        <w:ind w:left="5761" w:hanging="360"/>
      </w:pPr>
      <w:rPr>
        <w:rFonts w:hint="default"/>
        <w:lang w:val="ru-RU" w:eastAsia="en-US" w:bidi="ar-SA"/>
      </w:rPr>
    </w:lvl>
    <w:lvl w:ilvl="6" w:tplc="079C35B6">
      <w:numFmt w:val="bullet"/>
      <w:lvlText w:val="•"/>
      <w:lvlJc w:val="left"/>
      <w:pPr>
        <w:ind w:left="6622" w:hanging="360"/>
      </w:pPr>
      <w:rPr>
        <w:rFonts w:hint="default"/>
        <w:lang w:val="ru-RU" w:eastAsia="en-US" w:bidi="ar-SA"/>
      </w:rPr>
    </w:lvl>
    <w:lvl w:ilvl="7" w:tplc="154EA572">
      <w:numFmt w:val="bullet"/>
      <w:lvlText w:val="•"/>
      <w:lvlJc w:val="left"/>
      <w:pPr>
        <w:ind w:left="7482" w:hanging="360"/>
      </w:pPr>
      <w:rPr>
        <w:rFonts w:hint="default"/>
        <w:lang w:val="ru-RU" w:eastAsia="en-US" w:bidi="ar-SA"/>
      </w:rPr>
    </w:lvl>
    <w:lvl w:ilvl="8" w:tplc="ACF2324A">
      <w:numFmt w:val="bullet"/>
      <w:lvlText w:val="•"/>
      <w:lvlJc w:val="left"/>
      <w:pPr>
        <w:ind w:left="8343" w:hanging="360"/>
      </w:pPr>
      <w:rPr>
        <w:rFonts w:hint="default"/>
        <w:lang w:val="ru-RU" w:eastAsia="en-US" w:bidi="ar-SA"/>
      </w:rPr>
    </w:lvl>
  </w:abstractNum>
  <w:abstractNum w:abstractNumId="18" w15:restartNumberingAfterBreak="0">
    <w:nsid w:val="3BBB44BD"/>
    <w:multiLevelType w:val="multilevel"/>
    <w:tmpl w:val="DA382826"/>
    <w:lvl w:ilvl="0">
      <w:start w:val="1"/>
      <w:numFmt w:val="decimal"/>
      <w:lvlText w:val="%1"/>
      <w:lvlJc w:val="left"/>
      <w:pPr>
        <w:ind w:left="1" w:hanging="660"/>
      </w:pPr>
      <w:rPr>
        <w:rFonts w:hint="default"/>
        <w:lang w:val="ru-RU" w:eastAsia="en-US" w:bidi="ar-SA"/>
      </w:rPr>
    </w:lvl>
    <w:lvl w:ilvl="1">
      <w:start w:val="1"/>
      <w:numFmt w:val="decimal"/>
      <w:lvlText w:val="%1.%2."/>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 w:hanging="44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849" w:hanging="440"/>
      </w:pPr>
      <w:rPr>
        <w:rFonts w:hint="default"/>
        <w:lang w:val="ru-RU" w:eastAsia="en-US" w:bidi="ar-SA"/>
      </w:rPr>
    </w:lvl>
    <w:lvl w:ilvl="4">
      <w:numFmt w:val="bullet"/>
      <w:lvlText w:val="•"/>
      <w:lvlJc w:val="left"/>
      <w:pPr>
        <w:ind w:left="3799" w:hanging="440"/>
      </w:pPr>
      <w:rPr>
        <w:rFonts w:hint="default"/>
        <w:lang w:val="ru-RU" w:eastAsia="en-US" w:bidi="ar-SA"/>
      </w:rPr>
    </w:lvl>
    <w:lvl w:ilvl="5">
      <w:numFmt w:val="bullet"/>
      <w:lvlText w:val="•"/>
      <w:lvlJc w:val="left"/>
      <w:pPr>
        <w:ind w:left="4749" w:hanging="440"/>
      </w:pPr>
      <w:rPr>
        <w:rFonts w:hint="default"/>
        <w:lang w:val="ru-RU" w:eastAsia="en-US" w:bidi="ar-SA"/>
      </w:rPr>
    </w:lvl>
    <w:lvl w:ilvl="6">
      <w:numFmt w:val="bullet"/>
      <w:lvlText w:val="•"/>
      <w:lvlJc w:val="left"/>
      <w:pPr>
        <w:ind w:left="5699" w:hanging="440"/>
      </w:pPr>
      <w:rPr>
        <w:rFonts w:hint="default"/>
        <w:lang w:val="ru-RU" w:eastAsia="en-US" w:bidi="ar-SA"/>
      </w:rPr>
    </w:lvl>
    <w:lvl w:ilvl="7">
      <w:numFmt w:val="bullet"/>
      <w:lvlText w:val="•"/>
      <w:lvlJc w:val="left"/>
      <w:pPr>
        <w:ind w:left="6648" w:hanging="440"/>
      </w:pPr>
      <w:rPr>
        <w:rFonts w:hint="default"/>
        <w:lang w:val="ru-RU" w:eastAsia="en-US" w:bidi="ar-SA"/>
      </w:rPr>
    </w:lvl>
    <w:lvl w:ilvl="8">
      <w:numFmt w:val="bullet"/>
      <w:lvlText w:val="•"/>
      <w:lvlJc w:val="left"/>
      <w:pPr>
        <w:ind w:left="7598" w:hanging="440"/>
      </w:pPr>
      <w:rPr>
        <w:rFonts w:hint="default"/>
        <w:lang w:val="ru-RU" w:eastAsia="en-US" w:bidi="ar-SA"/>
      </w:rPr>
    </w:lvl>
  </w:abstractNum>
  <w:abstractNum w:abstractNumId="19" w15:restartNumberingAfterBreak="0">
    <w:nsid w:val="409027A7"/>
    <w:multiLevelType w:val="hybridMultilevel"/>
    <w:tmpl w:val="F5F69F9E"/>
    <w:lvl w:ilvl="0" w:tplc="1B1C7D48">
      <w:start w:val="1"/>
      <w:numFmt w:val="decimal"/>
      <w:lvlText w:val="%1."/>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CF6C2214">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2" w:tplc="D6364E84">
      <w:numFmt w:val="bullet"/>
      <w:lvlText w:val="•"/>
      <w:lvlJc w:val="left"/>
      <w:pPr>
        <w:ind w:left="2236" w:hanging="708"/>
      </w:pPr>
      <w:rPr>
        <w:rFonts w:hint="default"/>
        <w:lang w:val="ru-RU" w:eastAsia="en-US" w:bidi="ar-SA"/>
      </w:rPr>
    </w:lvl>
    <w:lvl w:ilvl="3" w:tplc="90404D3E">
      <w:numFmt w:val="bullet"/>
      <w:lvlText w:val="•"/>
      <w:lvlJc w:val="left"/>
      <w:pPr>
        <w:ind w:left="3215" w:hanging="708"/>
      </w:pPr>
      <w:rPr>
        <w:rFonts w:hint="default"/>
        <w:lang w:val="ru-RU" w:eastAsia="en-US" w:bidi="ar-SA"/>
      </w:rPr>
    </w:lvl>
    <w:lvl w:ilvl="4" w:tplc="D8DE522E">
      <w:numFmt w:val="bullet"/>
      <w:lvlText w:val="•"/>
      <w:lvlJc w:val="left"/>
      <w:pPr>
        <w:ind w:left="4193" w:hanging="708"/>
      </w:pPr>
      <w:rPr>
        <w:rFonts w:hint="default"/>
        <w:lang w:val="ru-RU" w:eastAsia="en-US" w:bidi="ar-SA"/>
      </w:rPr>
    </w:lvl>
    <w:lvl w:ilvl="5" w:tplc="39C0DA9A">
      <w:numFmt w:val="bullet"/>
      <w:lvlText w:val="•"/>
      <w:lvlJc w:val="left"/>
      <w:pPr>
        <w:ind w:left="5172" w:hanging="708"/>
      </w:pPr>
      <w:rPr>
        <w:rFonts w:hint="default"/>
        <w:lang w:val="ru-RU" w:eastAsia="en-US" w:bidi="ar-SA"/>
      </w:rPr>
    </w:lvl>
    <w:lvl w:ilvl="6" w:tplc="FAD0B38E">
      <w:numFmt w:val="bullet"/>
      <w:lvlText w:val="•"/>
      <w:lvlJc w:val="left"/>
      <w:pPr>
        <w:ind w:left="6150" w:hanging="708"/>
      </w:pPr>
      <w:rPr>
        <w:rFonts w:hint="default"/>
        <w:lang w:val="ru-RU" w:eastAsia="en-US" w:bidi="ar-SA"/>
      </w:rPr>
    </w:lvl>
    <w:lvl w:ilvl="7" w:tplc="F6B07AB2">
      <w:numFmt w:val="bullet"/>
      <w:lvlText w:val="•"/>
      <w:lvlJc w:val="left"/>
      <w:pPr>
        <w:ind w:left="7129" w:hanging="708"/>
      </w:pPr>
      <w:rPr>
        <w:rFonts w:hint="default"/>
        <w:lang w:val="ru-RU" w:eastAsia="en-US" w:bidi="ar-SA"/>
      </w:rPr>
    </w:lvl>
    <w:lvl w:ilvl="8" w:tplc="6390F590">
      <w:numFmt w:val="bullet"/>
      <w:lvlText w:val="•"/>
      <w:lvlJc w:val="left"/>
      <w:pPr>
        <w:ind w:left="8107" w:hanging="708"/>
      </w:pPr>
      <w:rPr>
        <w:rFonts w:hint="default"/>
        <w:lang w:val="ru-RU" w:eastAsia="en-US" w:bidi="ar-SA"/>
      </w:rPr>
    </w:lvl>
  </w:abstractNum>
  <w:abstractNum w:abstractNumId="20" w15:restartNumberingAfterBreak="0">
    <w:nsid w:val="4247574A"/>
    <w:multiLevelType w:val="multilevel"/>
    <w:tmpl w:val="94A291CC"/>
    <w:lvl w:ilvl="0">
      <w:start w:val="3"/>
      <w:numFmt w:val="decimal"/>
      <w:lvlText w:val="%1"/>
      <w:lvlJc w:val="left"/>
      <w:pPr>
        <w:ind w:left="284" w:hanging="708"/>
      </w:pPr>
      <w:rPr>
        <w:rFonts w:hint="default"/>
        <w:lang w:val="ru-RU" w:eastAsia="en-US" w:bidi="ar-SA"/>
      </w:rPr>
    </w:lvl>
    <w:lvl w:ilvl="1">
      <w:start w:val="2"/>
      <w:numFmt w:val="decimal"/>
      <w:lvlText w:val="%1.%2"/>
      <w:lvlJc w:val="left"/>
      <w:pPr>
        <w:ind w:left="284" w:hanging="708"/>
      </w:pPr>
      <w:rPr>
        <w:rFonts w:hint="default"/>
        <w:lang w:val="ru-RU" w:eastAsia="en-US" w:bidi="ar-SA"/>
      </w:rPr>
    </w:lvl>
    <w:lvl w:ilvl="2">
      <w:start w:val="3"/>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21" w15:restartNumberingAfterBreak="0">
    <w:nsid w:val="44040D96"/>
    <w:multiLevelType w:val="hybridMultilevel"/>
    <w:tmpl w:val="CBF40702"/>
    <w:lvl w:ilvl="0" w:tplc="14463C86">
      <w:numFmt w:val="bullet"/>
      <w:lvlText w:val="•"/>
      <w:lvlJc w:val="left"/>
      <w:pPr>
        <w:ind w:left="141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C587F06">
      <w:numFmt w:val="bullet"/>
      <w:lvlText w:val="•"/>
      <w:lvlJc w:val="left"/>
      <w:pPr>
        <w:ind w:left="2227" w:hanging="708"/>
      </w:pPr>
      <w:rPr>
        <w:rFonts w:hint="default"/>
        <w:lang w:val="ru-RU" w:eastAsia="en-US" w:bidi="ar-SA"/>
      </w:rPr>
    </w:lvl>
    <w:lvl w:ilvl="2" w:tplc="AC4ECA7E">
      <w:numFmt w:val="bullet"/>
      <w:lvlText w:val="•"/>
      <w:lvlJc w:val="left"/>
      <w:pPr>
        <w:ind w:left="3035" w:hanging="708"/>
      </w:pPr>
      <w:rPr>
        <w:rFonts w:hint="default"/>
        <w:lang w:val="ru-RU" w:eastAsia="en-US" w:bidi="ar-SA"/>
      </w:rPr>
    </w:lvl>
    <w:lvl w:ilvl="3" w:tplc="BD90EAF8">
      <w:numFmt w:val="bullet"/>
      <w:lvlText w:val="•"/>
      <w:lvlJc w:val="left"/>
      <w:pPr>
        <w:ind w:left="3843" w:hanging="708"/>
      </w:pPr>
      <w:rPr>
        <w:rFonts w:hint="default"/>
        <w:lang w:val="ru-RU" w:eastAsia="en-US" w:bidi="ar-SA"/>
      </w:rPr>
    </w:lvl>
    <w:lvl w:ilvl="4" w:tplc="D72C7518">
      <w:numFmt w:val="bullet"/>
      <w:lvlText w:val="•"/>
      <w:lvlJc w:val="left"/>
      <w:pPr>
        <w:ind w:left="4651" w:hanging="708"/>
      </w:pPr>
      <w:rPr>
        <w:rFonts w:hint="default"/>
        <w:lang w:val="ru-RU" w:eastAsia="en-US" w:bidi="ar-SA"/>
      </w:rPr>
    </w:lvl>
    <w:lvl w:ilvl="5" w:tplc="76FABE56">
      <w:numFmt w:val="bullet"/>
      <w:lvlText w:val="•"/>
      <w:lvlJc w:val="left"/>
      <w:pPr>
        <w:ind w:left="5459" w:hanging="708"/>
      </w:pPr>
      <w:rPr>
        <w:rFonts w:hint="default"/>
        <w:lang w:val="ru-RU" w:eastAsia="en-US" w:bidi="ar-SA"/>
      </w:rPr>
    </w:lvl>
    <w:lvl w:ilvl="6" w:tplc="5A3C3D30">
      <w:numFmt w:val="bullet"/>
      <w:lvlText w:val="•"/>
      <w:lvlJc w:val="left"/>
      <w:pPr>
        <w:ind w:left="6267" w:hanging="708"/>
      </w:pPr>
      <w:rPr>
        <w:rFonts w:hint="default"/>
        <w:lang w:val="ru-RU" w:eastAsia="en-US" w:bidi="ar-SA"/>
      </w:rPr>
    </w:lvl>
    <w:lvl w:ilvl="7" w:tplc="D17AB6B4">
      <w:numFmt w:val="bullet"/>
      <w:lvlText w:val="•"/>
      <w:lvlJc w:val="left"/>
      <w:pPr>
        <w:ind w:left="7074" w:hanging="708"/>
      </w:pPr>
      <w:rPr>
        <w:rFonts w:hint="default"/>
        <w:lang w:val="ru-RU" w:eastAsia="en-US" w:bidi="ar-SA"/>
      </w:rPr>
    </w:lvl>
    <w:lvl w:ilvl="8" w:tplc="96141FDA">
      <w:numFmt w:val="bullet"/>
      <w:lvlText w:val="•"/>
      <w:lvlJc w:val="left"/>
      <w:pPr>
        <w:ind w:left="7882" w:hanging="708"/>
      </w:pPr>
      <w:rPr>
        <w:rFonts w:hint="default"/>
        <w:lang w:val="ru-RU" w:eastAsia="en-US" w:bidi="ar-SA"/>
      </w:rPr>
    </w:lvl>
  </w:abstractNum>
  <w:abstractNum w:abstractNumId="22" w15:restartNumberingAfterBreak="0">
    <w:nsid w:val="44E00D0E"/>
    <w:multiLevelType w:val="hybridMultilevel"/>
    <w:tmpl w:val="157C7860"/>
    <w:lvl w:ilvl="0" w:tplc="58D08C38">
      <w:numFmt w:val="bullet"/>
      <w:lvlText w:val=""/>
      <w:lvlJc w:val="left"/>
      <w:pPr>
        <w:ind w:left="440" w:hanging="440"/>
      </w:pPr>
      <w:rPr>
        <w:rFonts w:ascii="Symbol" w:eastAsia="Symbol" w:hAnsi="Symbol" w:cs="Symbol" w:hint="default"/>
        <w:b w:val="0"/>
        <w:bCs w:val="0"/>
        <w:i w:val="0"/>
        <w:iCs w:val="0"/>
        <w:spacing w:val="0"/>
        <w:w w:val="100"/>
        <w:sz w:val="24"/>
        <w:szCs w:val="24"/>
        <w:lang w:val="ru-RU" w:eastAsia="en-US" w:bidi="ar-SA"/>
      </w:rPr>
    </w:lvl>
    <w:lvl w:ilvl="1" w:tplc="B99AD078">
      <w:numFmt w:val="bullet"/>
      <w:lvlText w:val="•"/>
      <w:lvlJc w:val="left"/>
      <w:pPr>
        <w:ind w:left="1345" w:hanging="440"/>
      </w:pPr>
      <w:rPr>
        <w:rFonts w:hint="default"/>
        <w:lang w:val="ru-RU" w:eastAsia="en-US" w:bidi="ar-SA"/>
      </w:rPr>
    </w:lvl>
    <w:lvl w:ilvl="2" w:tplc="18086B9C">
      <w:numFmt w:val="bullet"/>
      <w:lvlText w:val="•"/>
      <w:lvlJc w:val="left"/>
      <w:pPr>
        <w:ind w:left="2251" w:hanging="440"/>
      </w:pPr>
      <w:rPr>
        <w:rFonts w:hint="default"/>
        <w:lang w:val="ru-RU" w:eastAsia="en-US" w:bidi="ar-SA"/>
      </w:rPr>
    </w:lvl>
    <w:lvl w:ilvl="3" w:tplc="AC44415E">
      <w:numFmt w:val="bullet"/>
      <w:lvlText w:val="•"/>
      <w:lvlJc w:val="left"/>
      <w:pPr>
        <w:ind w:left="3157" w:hanging="440"/>
      </w:pPr>
      <w:rPr>
        <w:rFonts w:hint="default"/>
        <w:lang w:val="ru-RU" w:eastAsia="en-US" w:bidi="ar-SA"/>
      </w:rPr>
    </w:lvl>
    <w:lvl w:ilvl="4" w:tplc="42E0D684">
      <w:numFmt w:val="bullet"/>
      <w:lvlText w:val="•"/>
      <w:lvlJc w:val="left"/>
      <w:pPr>
        <w:ind w:left="4063" w:hanging="440"/>
      </w:pPr>
      <w:rPr>
        <w:rFonts w:hint="default"/>
        <w:lang w:val="ru-RU" w:eastAsia="en-US" w:bidi="ar-SA"/>
      </w:rPr>
    </w:lvl>
    <w:lvl w:ilvl="5" w:tplc="43F09D46">
      <w:numFmt w:val="bullet"/>
      <w:lvlText w:val="•"/>
      <w:lvlJc w:val="left"/>
      <w:pPr>
        <w:ind w:left="4969" w:hanging="440"/>
      </w:pPr>
      <w:rPr>
        <w:rFonts w:hint="default"/>
        <w:lang w:val="ru-RU" w:eastAsia="en-US" w:bidi="ar-SA"/>
      </w:rPr>
    </w:lvl>
    <w:lvl w:ilvl="6" w:tplc="FB02494A">
      <w:numFmt w:val="bullet"/>
      <w:lvlText w:val="•"/>
      <w:lvlJc w:val="left"/>
      <w:pPr>
        <w:ind w:left="5875" w:hanging="440"/>
      </w:pPr>
      <w:rPr>
        <w:rFonts w:hint="default"/>
        <w:lang w:val="ru-RU" w:eastAsia="en-US" w:bidi="ar-SA"/>
      </w:rPr>
    </w:lvl>
    <w:lvl w:ilvl="7" w:tplc="FBE046FE">
      <w:numFmt w:val="bullet"/>
      <w:lvlText w:val="•"/>
      <w:lvlJc w:val="left"/>
      <w:pPr>
        <w:ind w:left="6780" w:hanging="440"/>
      </w:pPr>
      <w:rPr>
        <w:rFonts w:hint="default"/>
        <w:lang w:val="ru-RU" w:eastAsia="en-US" w:bidi="ar-SA"/>
      </w:rPr>
    </w:lvl>
    <w:lvl w:ilvl="8" w:tplc="EF08B3B8">
      <w:numFmt w:val="bullet"/>
      <w:lvlText w:val="•"/>
      <w:lvlJc w:val="left"/>
      <w:pPr>
        <w:ind w:left="7686" w:hanging="440"/>
      </w:pPr>
      <w:rPr>
        <w:rFonts w:hint="default"/>
        <w:lang w:val="ru-RU" w:eastAsia="en-US" w:bidi="ar-SA"/>
      </w:rPr>
    </w:lvl>
  </w:abstractNum>
  <w:abstractNum w:abstractNumId="23" w15:restartNumberingAfterBreak="0">
    <w:nsid w:val="48470C94"/>
    <w:multiLevelType w:val="hybridMultilevel"/>
    <w:tmpl w:val="650E309C"/>
    <w:lvl w:ilvl="0" w:tplc="3906E57C">
      <w:numFmt w:val="bullet"/>
      <w:lvlText w:val=""/>
      <w:lvlJc w:val="left"/>
      <w:pPr>
        <w:ind w:left="1364" w:hanging="360"/>
      </w:pPr>
      <w:rPr>
        <w:rFonts w:ascii="Symbol" w:eastAsia="Symbol" w:hAnsi="Symbol" w:cs="Symbol" w:hint="default"/>
        <w:b w:val="0"/>
        <w:bCs w:val="0"/>
        <w:i w:val="0"/>
        <w:iCs w:val="0"/>
        <w:spacing w:val="0"/>
        <w:w w:val="100"/>
        <w:sz w:val="24"/>
        <w:szCs w:val="24"/>
        <w:lang w:val="ru-RU" w:eastAsia="en-US" w:bidi="ar-SA"/>
      </w:rPr>
    </w:lvl>
    <w:lvl w:ilvl="1" w:tplc="7D242D64">
      <w:numFmt w:val="bullet"/>
      <w:lvlText w:val="•"/>
      <w:lvlJc w:val="left"/>
      <w:pPr>
        <w:ind w:left="2230" w:hanging="360"/>
      </w:pPr>
      <w:rPr>
        <w:rFonts w:hint="default"/>
        <w:lang w:val="ru-RU" w:eastAsia="en-US" w:bidi="ar-SA"/>
      </w:rPr>
    </w:lvl>
    <w:lvl w:ilvl="2" w:tplc="BD748362">
      <w:numFmt w:val="bullet"/>
      <w:lvlText w:val="•"/>
      <w:lvlJc w:val="left"/>
      <w:pPr>
        <w:ind w:left="3100" w:hanging="360"/>
      </w:pPr>
      <w:rPr>
        <w:rFonts w:hint="default"/>
        <w:lang w:val="ru-RU" w:eastAsia="en-US" w:bidi="ar-SA"/>
      </w:rPr>
    </w:lvl>
    <w:lvl w:ilvl="3" w:tplc="D8E8C00A">
      <w:numFmt w:val="bullet"/>
      <w:lvlText w:val="•"/>
      <w:lvlJc w:val="left"/>
      <w:pPr>
        <w:ind w:left="3971" w:hanging="360"/>
      </w:pPr>
      <w:rPr>
        <w:rFonts w:hint="default"/>
        <w:lang w:val="ru-RU" w:eastAsia="en-US" w:bidi="ar-SA"/>
      </w:rPr>
    </w:lvl>
    <w:lvl w:ilvl="4" w:tplc="C5D61F40">
      <w:numFmt w:val="bullet"/>
      <w:lvlText w:val="•"/>
      <w:lvlJc w:val="left"/>
      <w:pPr>
        <w:ind w:left="4841" w:hanging="360"/>
      </w:pPr>
      <w:rPr>
        <w:rFonts w:hint="default"/>
        <w:lang w:val="ru-RU" w:eastAsia="en-US" w:bidi="ar-SA"/>
      </w:rPr>
    </w:lvl>
    <w:lvl w:ilvl="5" w:tplc="2EF60CF0">
      <w:numFmt w:val="bullet"/>
      <w:lvlText w:val="•"/>
      <w:lvlJc w:val="left"/>
      <w:pPr>
        <w:ind w:left="5712" w:hanging="360"/>
      </w:pPr>
      <w:rPr>
        <w:rFonts w:hint="default"/>
        <w:lang w:val="ru-RU" w:eastAsia="en-US" w:bidi="ar-SA"/>
      </w:rPr>
    </w:lvl>
    <w:lvl w:ilvl="6" w:tplc="A79E0A02">
      <w:numFmt w:val="bullet"/>
      <w:lvlText w:val="•"/>
      <w:lvlJc w:val="left"/>
      <w:pPr>
        <w:ind w:left="6582" w:hanging="360"/>
      </w:pPr>
      <w:rPr>
        <w:rFonts w:hint="default"/>
        <w:lang w:val="ru-RU" w:eastAsia="en-US" w:bidi="ar-SA"/>
      </w:rPr>
    </w:lvl>
    <w:lvl w:ilvl="7" w:tplc="7320FFB0">
      <w:numFmt w:val="bullet"/>
      <w:lvlText w:val="•"/>
      <w:lvlJc w:val="left"/>
      <w:pPr>
        <w:ind w:left="7453" w:hanging="360"/>
      </w:pPr>
      <w:rPr>
        <w:rFonts w:hint="default"/>
        <w:lang w:val="ru-RU" w:eastAsia="en-US" w:bidi="ar-SA"/>
      </w:rPr>
    </w:lvl>
    <w:lvl w:ilvl="8" w:tplc="BB8EC6CE">
      <w:numFmt w:val="bullet"/>
      <w:lvlText w:val="•"/>
      <w:lvlJc w:val="left"/>
      <w:pPr>
        <w:ind w:left="8323" w:hanging="360"/>
      </w:pPr>
      <w:rPr>
        <w:rFonts w:hint="default"/>
        <w:lang w:val="ru-RU" w:eastAsia="en-US" w:bidi="ar-SA"/>
      </w:rPr>
    </w:lvl>
  </w:abstractNum>
  <w:abstractNum w:abstractNumId="24" w15:restartNumberingAfterBreak="0">
    <w:nsid w:val="48B05C9F"/>
    <w:multiLevelType w:val="hybridMultilevel"/>
    <w:tmpl w:val="F57C4014"/>
    <w:lvl w:ilvl="0" w:tplc="8FC60C9E">
      <w:start w:val="1"/>
      <w:numFmt w:val="decimal"/>
      <w:lvlText w:val="%1"/>
      <w:lvlJc w:val="left"/>
      <w:pPr>
        <w:ind w:left="407" w:hanging="152"/>
      </w:pPr>
      <w:rPr>
        <w:rFonts w:ascii="Times New Roman" w:eastAsia="Times New Roman" w:hAnsi="Times New Roman" w:cs="Times New Roman" w:hint="default"/>
        <w:b w:val="0"/>
        <w:bCs w:val="0"/>
        <w:i w:val="0"/>
        <w:iCs w:val="0"/>
        <w:spacing w:val="0"/>
        <w:w w:val="99"/>
        <w:sz w:val="20"/>
        <w:szCs w:val="20"/>
        <w:lang w:val="ru-RU" w:eastAsia="en-US" w:bidi="ar-SA"/>
      </w:rPr>
    </w:lvl>
    <w:lvl w:ilvl="1" w:tplc="78E67E6A">
      <w:numFmt w:val="bullet"/>
      <w:lvlText w:val="•"/>
      <w:lvlJc w:val="left"/>
      <w:pPr>
        <w:ind w:left="2528" w:hanging="152"/>
      </w:pPr>
      <w:rPr>
        <w:rFonts w:hint="default"/>
        <w:lang w:val="ru-RU" w:eastAsia="en-US" w:bidi="ar-SA"/>
      </w:rPr>
    </w:lvl>
    <w:lvl w:ilvl="2" w:tplc="4DBA2BFE">
      <w:numFmt w:val="bullet"/>
      <w:lvlText w:val="•"/>
      <w:lvlJc w:val="left"/>
      <w:pPr>
        <w:ind w:left="4657" w:hanging="152"/>
      </w:pPr>
      <w:rPr>
        <w:rFonts w:hint="default"/>
        <w:lang w:val="ru-RU" w:eastAsia="en-US" w:bidi="ar-SA"/>
      </w:rPr>
    </w:lvl>
    <w:lvl w:ilvl="3" w:tplc="2842E132">
      <w:numFmt w:val="bullet"/>
      <w:lvlText w:val="•"/>
      <w:lvlJc w:val="left"/>
      <w:pPr>
        <w:ind w:left="6785" w:hanging="152"/>
      </w:pPr>
      <w:rPr>
        <w:rFonts w:hint="default"/>
        <w:lang w:val="ru-RU" w:eastAsia="en-US" w:bidi="ar-SA"/>
      </w:rPr>
    </w:lvl>
    <w:lvl w:ilvl="4" w:tplc="E0465A74">
      <w:numFmt w:val="bullet"/>
      <w:lvlText w:val="•"/>
      <w:lvlJc w:val="left"/>
      <w:pPr>
        <w:ind w:left="8914" w:hanging="152"/>
      </w:pPr>
      <w:rPr>
        <w:rFonts w:hint="default"/>
        <w:lang w:val="ru-RU" w:eastAsia="en-US" w:bidi="ar-SA"/>
      </w:rPr>
    </w:lvl>
    <w:lvl w:ilvl="5" w:tplc="784A1DE4">
      <w:numFmt w:val="bullet"/>
      <w:lvlText w:val="•"/>
      <w:lvlJc w:val="left"/>
      <w:pPr>
        <w:ind w:left="11042" w:hanging="152"/>
      </w:pPr>
      <w:rPr>
        <w:rFonts w:hint="default"/>
        <w:lang w:val="ru-RU" w:eastAsia="en-US" w:bidi="ar-SA"/>
      </w:rPr>
    </w:lvl>
    <w:lvl w:ilvl="6" w:tplc="156055A4">
      <w:numFmt w:val="bullet"/>
      <w:lvlText w:val="•"/>
      <w:lvlJc w:val="left"/>
      <w:pPr>
        <w:ind w:left="13171" w:hanging="152"/>
      </w:pPr>
      <w:rPr>
        <w:rFonts w:hint="default"/>
        <w:lang w:val="ru-RU" w:eastAsia="en-US" w:bidi="ar-SA"/>
      </w:rPr>
    </w:lvl>
    <w:lvl w:ilvl="7" w:tplc="E2B84122">
      <w:numFmt w:val="bullet"/>
      <w:lvlText w:val="•"/>
      <w:lvlJc w:val="left"/>
      <w:pPr>
        <w:ind w:left="15299" w:hanging="152"/>
      </w:pPr>
      <w:rPr>
        <w:rFonts w:hint="default"/>
        <w:lang w:val="ru-RU" w:eastAsia="en-US" w:bidi="ar-SA"/>
      </w:rPr>
    </w:lvl>
    <w:lvl w:ilvl="8" w:tplc="1F9850D8">
      <w:numFmt w:val="bullet"/>
      <w:lvlText w:val="•"/>
      <w:lvlJc w:val="left"/>
      <w:pPr>
        <w:ind w:left="17428" w:hanging="152"/>
      </w:pPr>
      <w:rPr>
        <w:rFonts w:hint="default"/>
        <w:lang w:val="ru-RU" w:eastAsia="en-US" w:bidi="ar-SA"/>
      </w:rPr>
    </w:lvl>
  </w:abstractNum>
  <w:abstractNum w:abstractNumId="25" w15:restartNumberingAfterBreak="0">
    <w:nsid w:val="4B1C40F9"/>
    <w:multiLevelType w:val="multilevel"/>
    <w:tmpl w:val="DFDA69BA"/>
    <w:lvl w:ilvl="0">
      <w:start w:val="7"/>
      <w:numFmt w:val="decimal"/>
      <w:lvlText w:val="%1"/>
      <w:lvlJc w:val="left"/>
      <w:pPr>
        <w:ind w:left="284" w:hanging="708"/>
      </w:pPr>
      <w:rPr>
        <w:rFonts w:hint="default"/>
        <w:lang w:val="ru-RU" w:eastAsia="en-US" w:bidi="ar-SA"/>
      </w:rPr>
    </w:lvl>
    <w:lvl w:ilvl="1">
      <w:start w:val="1"/>
      <w:numFmt w:val="decimal"/>
      <w:lvlText w:val="%1.%2"/>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215" w:hanging="708"/>
      </w:pPr>
      <w:rPr>
        <w:rFonts w:hint="default"/>
        <w:lang w:val="ru-RU" w:eastAsia="en-US" w:bidi="ar-SA"/>
      </w:rPr>
    </w:lvl>
    <w:lvl w:ilvl="4">
      <w:numFmt w:val="bullet"/>
      <w:lvlText w:val="•"/>
      <w:lvlJc w:val="left"/>
      <w:pPr>
        <w:ind w:left="4193" w:hanging="708"/>
      </w:pPr>
      <w:rPr>
        <w:rFonts w:hint="default"/>
        <w:lang w:val="ru-RU" w:eastAsia="en-US" w:bidi="ar-SA"/>
      </w:rPr>
    </w:lvl>
    <w:lvl w:ilvl="5">
      <w:numFmt w:val="bullet"/>
      <w:lvlText w:val="•"/>
      <w:lvlJc w:val="left"/>
      <w:pPr>
        <w:ind w:left="5172" w:hanging="708"/>
      </w:pPr>
      <w:rPr>
        <w:rFonts w:hint="default"/>
        <w:lang w:val="ru-RU" w:eastAsia="en-US" w:bidi="ar-SA"/>
      </w:rPr>
    </w:lvl>
    <w:lvl w:ilvl="6">
      <w:numFmt w:val="bullet"/>
      <w:lvlText w:val="•"/>
      <w:lvlJc w:val="left"/>
      <w:pPr>
        <w:ind w:left="6150" w:hanging="708"/>
      </w:pPr>
      <w:rPr>
        <w:rFonts w:hint="default"/>
        <w:lang w:val="ru-RU" w:eastAsia="en-US" w:bidi="ar-SA"/>
      </w:rPr>
    </w:lvl>
    <w:lvl w:ilvl="7">
      <w:numFmt w:val="bullet"/>
      <w:lvlText w:val="•"/>
      <w:lvlJc w:val="left"/>
      <w:pPr>
        <w:ind w:left="7129" w:hanging="708"/>
      </w:pPr>
      <w:rPr>
        <w:rFonts w:hint="default"/>
        <w:lang w:val="ru-RU" w:eastAsia="en-US" w:bidi="ar-SA"/>
      </w:rPr>
    </w:lvl>
    <w:lvl w:ilvl="8">
      <w:numFmt w:val="bullet"/>
      <w:lvlText w:val="•"/>
      <w:lvlJc w:val="left"/>
      <w:pPr>
        <w:ind w:left="8107" w:hanging="708"/>
      </w:pPr>
      <w:rPr>
        <w:rFonts w:hint="default"/>
        <w:lang w:val="ru-RU" w:eastAsia="en-US" w:bidi="ar-SA"/>
      </w:rPr>
    </w:lvl>
  </w:abstractNum>
  <w:abstractNum w:abstractNumId="26" w15:restartNumberingAfterBreak="0">
    <w:nsid w:val="55240158"/>
    <w:multiLevelType w:val="hybridMultilevel"/>
    <w:tmpl w:val="827C4406"/>
    <w:lvl w:ilvl="0" w:tplc="2C148A26">
      <w:numFmt w:val="bullet"/>
      <w:lvlText w:val=""/>
      <w:lvlJc w:val="left"/>
      <w:pPr>
        <w:ind w:left="2126" w:hanging="708"/>
      </w:pPr>
      <w:rPr>
        <w:rFonts w:ascii="Symbol" w:eastAsia="Symbol" w:hAnsi="Symbol" w:cs="Symbol" w:hint="default"/>
        <w:b w:val="0"/>
        <w:bCs w:val="0"/>
        <w:i w:val="0"/>
        <w:iCs w:val="0"/>
        <w:spacing w:val="0"/>
        <w:w w:val="100"/>
        <w:sz w:val="24"/>
        <w:szCs w:val="24"/>
        <w:lang w:val="ru-RU" w:eastAsia="en-US" w:bidi="ar-SA"/>
      </w:rPr>
    </w:lvl>
    <w:lvl w:ilvl="1" w:tplc="33C465FA">
      <w:numFmt w:val="bullet"/>
      <w:lvlText w:val="•"/>
      <w:lvlJc w:val="left"/>
      <w:pPr>
        <w:ind w:left="2909" w:hanging="708"/>
      </w:pPr>
      <w:rPr>
        <w:rFonts w:hint="default"/>
        <w:lang w:val="ru-RU" w:eastAsia="en-US" w:bidi="ar-SA"/>
      </w:rPr>
    </w:lvl>
    <w:lvl w:ilvl="2" w:tplc="B9CA2FDC">
      <w:numFmt w:val="bullet"/>
      <w:lvlText w:val="•"/>
      <w:lvlJc w:val="left"/>
      <w:pPr>
        <w:ind w:left="3697" w:hanging="708"/>
      </w:pPr>
      <w:rPr>
        <w:rFonts w:hint="default"/>
        <w:lang w:val="ru-RU" w:eastAsia="en-US" w:bidi="ar-SA"/>
      </w:rPr>
    </w:lvl>
    <w:lvl w:ilvl="3" w:tplc="7264DF86">
      <w:numFmt w:val="bullet"/>
      <w:lvlText w:val="•"/>
      <w:lvlJc w:val="left"/>
      <w:pPr>
        <w:ind w:left="4486" w:hanging="708"/>
      </w:pPr>
      <w:rPr>
        <w:rFonts w:hint="default"/>
        <w:lang w:val="ru-RU" w:eastAsia="en-US" w:bidi="ar-SA"/>
      </w:rPr>
    </w:lvl>
    <w:lvl w:ilvl="4" w:tplc="A71453EA">
      <w:numFmt w:val="bullet"/>
      <w:lvlText w:val="•"/>
      <w:lvlJc w:val="left"/>
      <w:pPr>
        <w:ind w:left="5274" w:hanging="708"/>
      </w:pPr>
      <w:rPr>
        <w:rFonts w:hint="default"/>
        <w:lang w:val="ru-RU" w:eastAsia="en-US" w:bidi="ar-SA"/>
      </w:rPr>
    </w:lvl>
    <w:lvl w:ilvl="5" w:tplc="CEECDA28">
      <w:numFmt w:val="bullet"/>
      <w:lvlText w:val="•"/>
      <w:lvlJc w:val="left"/>
      <w:pPr>
        <w:ind w:left="6063" w:hanging="708"/>
      </w:pPr>
      <w:rPr>
        <w:rFonts w:hint="default"/>
        <w:lang w:val="ru-RU" w:eastAsia="en-US" w:bidi="ar-SA"/>
      </w:rPr>
    </w:lvl>
    <w:lvl w:ilvl="6" w:tplc="E74A9E50">
      <w:numFmt w:val="bullet"/>
      <w:lvlText w:val="•"/>
      <w:lvlJc w:val="left"/>
      <w:pPr>
        <w:ind w:left="6851" w:hanging="708"/>
      </w:pPr>
      <w:rPr>
        <w:rFonts w:hint="default"/>
        <w:lang w:val="ru-RU" w:eastAsia="en-US" w:bidi="ar-SA"/>
      </w:rPr>
    </w:lvl>
    <w:lvl w:ilvl="7" w:tplc="0BDA28E8">
      <w:numFmt w:val="bullet"/>
      <w:lvlText w:val="•"/>
      <w:lvlJc w:val="left"/>
      <w:pPr>
        <w:ind w:left="7640" w:hanging="708"/>
      </w:pPr>
      <w:rPr>
        <w:rFonts w:hint="default"/>
        <w:lang w:val="ru-RU" w:eastAsia="en-US" w:bidi="ar-SA"/>
      </w:rPr>
    </w:lvl>
    <w:lvl w:ilvl="8" w:tplc="C4FC6E04">
      <w:numFmt w:val="bullet"/>
      <w:lvlText w:val="•"/>
      <w:lvlJc w:val="left"/>
      <w:pPr>
        <w:ind w:left="8428" w:hanging="708"/>
      </w:pPr>
      <w:rPr>
        <w:rFonts w:hint="default"/>
        <w:lang w:val="ru-RU" w:eastAsia="en-US" w:bidi="ar-SA"/>
      </w:rPr>
    </w:lvl>
  </w:abstractNum>
  <w:abstractNum w:abstractNumId="27" w15:restartNumberingAfterBreak="0">
    <w:nsid w:val="58493027"/>
    <w:multiLevelType w:val="hybridMultilevel"/>
    <w:tmpl w:val="15082B66"/>
    <w:lvl w:ilvl="0" w:tplc="5F4452D6">
      <w:numFmt w:val="bullet"/>
      <w:lvlText w:val=""/>
      <w:lvlJc w:val="left"/>
      <w:pPr>
        <w:ind w:left="1756" w:hanging="360"/>
      </w:pPr>
      <w:rPr>
        <w:rFonts w:ascii="Symbol" w:eastAsia="Symbol" w:hAnsi="Symbol" w:cs="Symbol" w:hint="default"/>
        <w:b w:val="0"/>
        <w:bCs w:val="0"/>
        <w:i w:val="0"/>
        <w:iCs w:val="0"/>
        <w:spacing w:val="0"/>
        <w:w w:val="100"/>
        <w:sz w:val="24"/>
        <w:szCs w:val="24"/>
        <w:lang w:val="ru-RU" w:eastAsia="en-US" w:bidi="ar-SA"/>
      </w:rPr>
    </w:lvl>
    <w:lvl w:ilvl="1" w:tplc="62CA3316">
      <w:numFmt w:val="bullet"/>
      <w:lvlText w:val="•"/>
      <w:lvlJc w:val="left"/>
      <w:pPr>
        <w:ind w:left="2533" w:hanging="360"/>
      </w:pPr>
      <w:rPr>
        <w:rFonts w:hint="default"/>
        <w:lang w:val="ru-RU" w:eastAsia="en-US" w:bidi="ar-SA"/>
      </w:rPr>
    </w:lvl>
    <w:lvl w:ilvl="2" w:tplc="4EDCC6EC">
      <w:numFmt w:val="bullet"/>
      <w:lvlText w:val="•"/>
      <w:lvlJc w:val="left"/>
      <w:pPr>
        <w:ind w:left="3307" w:hanging="360"/>
      </w:pPr>
      <w:rPr>
        <w:rFonts w:hint="default"/>
        <w:lang w:val="ru-RU" w:eastAsia="en-US" w:bidi="ar-SA"/>
      </w:rPr>
    </w:lvl>
    <w:lvl w:ilvl="3" w:tplc="05C47F04">
      <w:numFmt w:val="bullet"/>
      <w:lvlText w:val="•"/>
      <w:lvlJc w:val="left"/>
      <w:pPr>
        <w:ind w:left="4081" w:hanging="360"/>
      </w:pPr>
      <w:rPr>
        <w:rFonts w:hint="default"/>
        <w:lang w:val="ru-RU" w:eastAsia="en-US" w:bidi="ar-SA"/>
      </w:rPr>
    </w:lvl>
    <w:lvl w:ilvl="4" w:tplc="26444816">
      <w:numFmt w:val="bullet"/>
      <w:lvlText w:val="•"/>
      <w:lvlJc w:val="left"/>
      <w:pPr>
        <w:ind w:left="4855" w:hanging="360"/>
      </w:pPr>
      <w:rPr>
        <w:rFonts w:hint="default"/>
        <w:lang w:val="ru-RU" w:eastAsia="en-US" w:bidi="ar-SA"/>
      </w:rPr>
    </w:lvl>
    <w:lvl w:ilvl="5" w:tplc="02C6B7C2">
      <w:numFmt w:val="bullet"/>
      <w:lvlText w:val="•"/>
      <w:lvlJc w:val="left"/>
      <w:pPr>
        <w:ind w:left="5629" w:hanging="360"/>
      </w:pPr>
      <w:rPr>
        <w:rFonts w:hint="default"/>
        <w:lang w:val="ru-RU" w:eastAsia="en-US" w:bidi="ar-SA"/>
      </w:rPr>
    </w:lvl>
    <w:lvl w:ilvl="6" w:tplc="2A78BFB4">
      <w:numFmt w:val="bullet"/>
      <w:lvlText w:val="•"/>
      <w:lvlJc w:val="left"/>
      <w:pPr>
        <w:ind w:left="6403" w:hanging="360"/>
      </w:pPr>
      <w:rPr>
        <w:rFonts w:hint="default"/>
        <w:lang w:val="ru-RU" w:eastAsia="en-US" w:bidi="ar-SA"/>
      </w:rPr>
    </w:lvl>
    <w:lvl w:ilvl="7" w:tplc="02D63B8C">
      <w:numFmt w:val="bullet"/>
      <w:lvlText w:val="•"/>
      <w:lvlJc w:val="left"/>
      <w:pPr>
        <w:ind w:left="7176" w:hanging="360"/>
      </w:pPr>
      <w:rPr>
        <w:rFonts w:hint="default"/>
        <w:lang w:val="ru-RU" w:eastAsia="en-US" w:bidi="ar-SA"/>
      </w:rPr>
    </w:lvl>
    <w:lvl w:ilvl="8" w:tplc="C67AC62C">
      <w:numFmt w:val="bullet"/>
      <w:lvlText w:val="•"/>
      <w:lvlJc w:val="left"/>
      <w:pPr>
        <w:ind w:left="7950" w:hanging="360"/>
      </w:pPr>
      <w:rPr>
        <w:rFonts w:hint="default"/>
        <w:lang w:val="ru-RU" w:eastAsia="en-US" w:bidi="ar-SA"/>
      </w:rPr>
    </w:lvl>
  </w:abstractNum>
  <w:abstractNum w:abstractNumId="28" w15:restartNumberingAfterBreak="0">
    <w:nsid w:val="59914C31"/>
    <w:multiLevelType w:val="hybridMultilevel"/>
    <w:tmpl w:val="73F06338"/>
    <w:lvl w:ilvl="0" w:tplc="E460DD58">
      <w:numFmt w:val="bullet"/>
      <w:lvlText w:val=""/>
      <w:lvlJc w:val="left"/>
      <w:pPr>
        <w:ind w:left="1" w:hanging="281"/>
      </w:pPr>
      <w:rPr>
        <w:rFonts w:ascii="Symbol" w:eastAsia="Symbol" w:hAnsi="Symbol" w:cs="Symbol" w:hint="default"/>
        <w:b w:val="0"/>
        <w:bCs w:val="0"/>
        <w:i w:val="0"/>
        <w:iCs w:val="0"/>
        <w:spacing w:val="0"/>
        <w:w w:val="100"/>
        <w:sz w:val="24"/>
        <w:szCs w:val="24"/>
        <w:lang w:val="ru-RU" w:eastAsia="en-US" w:bidi="ar-SA"/>
      </w:rPr>
    </w:lvl>
    <w:lvl w:ilvl="1" w:tplc="F3B60C56">
      <w:numFmt w:val="bullet"/>
      <w:lvlText w:val="•"/>
      <w:lvlJc w:val="left"/>
      <w:pPr>
        <w:ind w:left="949" w:hanging="281"/>
      </w:pPr>
      <w:rPr>
        <w:rFonts w:hint="default"/>
        <w:lang w:val="ru-RU" w:eastAsia="en-US" w:bidi="ar-SA"/>
      </w:rPr>
    </w:lvl>
    <w:lvl w:ilvl="2" w:tplc="91FE36C4">
      <w:numFmt w:val="bullet"/>
      <w:lvlText w:val="•"/>
      <w:lvlJc w:val="left"/>
      <w:pPr>
        <w:ind w:left="1899" w:hanging="281"/>
      </w:pPr>
      <w:rPr>
        <w:rFonts w:hint="default"/>
        <w:lang w:val="ru-RU" w:eastAsia="en-US" w:bidi="ar-SA"/>
      </w:rPr>
    </w:lvl>
    <w:lvl w:ilvl="3" w:tplc="7632F5CC">
      <w:numFmt w:val="bullet"/>
      <w:lvlText w:val="•"/>
      <w:lvlJc w:val="left"/>
      <w:pPr>
        <w:ind w:left="2849" w:hanging="281"/>
      </w:pPr>
      <w:rPr>
        <w:rFonts w:hint="default"/>
        <w:lang w:val="ru-RU" w:eastAsia="en-US" w:bidi="ar-SA"/>
      </w:rPr>
    </w:lvl>
    <w:lvl w:ilvl="4" w:tplc="21949FBE">
      <w:numFmt w:val="bullet"/>
      <w:lvlText w:val="•"/>
      <w:lvlJc w:val="left"/>
      <w:pPr>
        <w:ind w:left="3799" w:hanging="281"/>
      </w:pPr>
      <w:rPr>
        <w:rFonts w:hint="default"/>
        <w:lang w:val="ru-RU" w:eastAsia="en-US" w:bidi="ar-SA"/>
      </w:rPr>
    </w:lvl>
    <w:lvl w:ilvl="5" w:tplc="BC34A424">
      <w:numFmt w:val="bullet"/>
      <w:lvlText w:val="•"/>
      <w:lvlJc w:val="left"/>
      <w:pPr>
        <w:ind w:left="4749" w:hanging="281"/>
      </w:pPr>
      <w:rPr>
        <w:rFonts w:hint="default"/>
        <w:lang w:val="ru-RU" w:eastAsia="en-US" w:bidi="ar-SA"/>
      </w:rPr>
    </w:lvl>
    <w:lvl w:ilvl="6" w:tplc="99CA828A">
      <w:numFmt w:val="bullet"/>
      <w:lvlText w:val="•"/>
      <w:lvlJc w:val="left"/>
      <w:pPr>
        <w:ind w:left="5699" w:hanging="281"/>
      </w:pPr>
      <w:rPr>
        <w:rFonts w:hint="default"/>
        <w:lang w:val="ru-RU" w:eastAsia="en-US" w:bidi="ar-SA"/>
      </w:rPr>
    </w:lvl>
    <w:lvl w:ilvl="7" w:tplc="908A6CB0">
      <w:numFmt w:val="bullet"/>
      <w:lvlText w:val="•"/>
      <w:lvlJc w:val="left"/>
      <w:pPr>
        <w:ind w:left="6648" w:hanging="281"/>
      </w:pPr>
      <w:rPr>
        <w:rFonts w:hint="default"/>
        <w:lang w:val="ru-RU" w:eastAsia="en-US" w:bidi="ar-SA"/>
      </w:rPr>
    </w:lvl>
    <w:lvl w:ilvl="8" w:tplc="F30EE8E0">
      <w:numFmt w:val="bullet"/>
      <w:lvlText w:val="•"/>
      <w:lvlJc w:val="left"/>
      <w:pPr>
        <w:ind w:left="7598" w:hanging="281"/>
      </w:pPr>
      <w:rPr>
        <w:rFonts w:hint="default"/>
        <w:lang w:val="ru-RU" w:eastAsia="en-US" w:bidi="ar-SA"/>
      </w:rPr>
    </w:lvl>
  </w:abstractNum>
  <w:abstractNum w:abstractNumId="29" w15:restartNumberingAfterBreak="0">
    <w:nsid w:val="5E7E4A65"/>
    <w:multiLevelType w:val="hybridMultilevel"/>
    <w:tmpl w:val="9FE252D8"/>
    <w:lvl w:ilvl="0" w:tplc="A3A2EA36">
      <w:start w:val="1"/>
      <w:numFmt w:val="decimal"/>
      <w:lvlText w:val="%1)"/>
      <w:lvlJc w:val="left"/>
      <w:pPr>
        <w:ind w:left="28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C062F58C">
      <w:numFmt w:val="bullet"/>
      <w:lvlText w:val=""/>
      <w:lvlJc w:val="left"/>
      <w:pPr>
        <w:ind w:left="2533" w:hanging="360"/>
      </w:pPr>
      <w:rPr>
        <w:rFonts w:ascii="Symbol" w:eastAsia="Symbol" w:hAnsi="Symbol" w:cs="Symbol" w:hint="default"/>
        <w:b w:val="0"/>
        <w:bCs w:val="0"/>
        <w:i w:val="0"/>
        <w:iCs w:val="0"/>
        <w:spacing w:val="0"/>
        <w:w w:val="100"/>
        <w:sz w:val="24"/>
        <w:szCs w:val="24"/>
        <w:lang w:val="ru-RU" w:eastAsia="en-US" w:bidi="ar-SA"/>
      </w:rPr>
    </w:lvl>
    <w:lvl w:ilvl="2" w:tplc="C0F04B36">
      <w:numFmt w:val="bullet"/>
      <w:lvlText w:val="•"/>
      <w:lvlJc w:val="left"/>
      <w:pPr>
        <w:ind w:left="3376" w:hanging="360"/>
      </w:pPr>
      <w:rPr>
        <w:rFonts w:hint="default"/>
        <w:lang w:val="ru-RU" w:eastAsia="en-US" w:bidi="ar-SA"/>
      </w:rPr>
    </w:lvl>
    <w:lvl w:ilvl="3" w:tplc="E7A43366">
      <w:numFmt w:val="bullet"/>
      <w:lvlText w:val="•"/>
      <w:lvlJc w:val="left"/>
      <w:pPr>
        <w:ind w:left="4212" w:hanging="360"/>
      </w:pPr>
      <w:rPr>
        <w:rFonts w:hint="default"/>
        <w:lang w:val="ru-RU" w:eastAsia="en-US" w:bidi="ar-SA"/>
      </w:rPr>
    </w:lvl>
    <w:lvl w:ilvl="4" w:tplc="19A05ACA">
      <w:numFmt w:val="bullet"/>
      <w:lvlText w:val="•"/>
      <w:lvlJc w:val="left"/>
      <w:pPr>
        <w:ind w:left="5048" w:hanging="360"/>
      </w:pPr>
      <w:rPr>
        <w:rFonts w:hint="default"/>
        <w:lang w:val="ru-RU" w:eastAsia="en-US" w:bidi="ar-SA"/>
      </w:rPr>
    </w:lvl>
    <w:lvl w:ilvl="5" w:tplc="89585ECC">
      <w:numFmt w:val="bullet"/>
      <w:lvlText w:val="•"/>
      <w:lvlJc w:val="left"/>
      <w:pPr>
        <w:ind w:left="5884" w:hanging="360"/>
      </w:pPr>
      <w:rPr>
        <w:rFonts w:hint="default"/>
        <w:lang w:val="ru-RU" w:eastAsia="en-US" w:bidi="ar-SA"/>
      </w:rPr>
    </w:lvl>
    <w:lvl w:ilvl="6" w:tplc="49FC9A22">
      <w:numFmt w:val="bullet"/>
      <w:lvlText w:val="•"/>
      <w:lvlJc w:val="left"/>
      <w:pPr>
        <w:ind w:left="6720" w:hanging="360"/>
      </w:pPr>
      <w:rPr>
        <w:rFonts w:hint="default"/>
        <w:lang w:val="ru-RU" w:eastAsia="en-US" w:bidi="ar-SA"/>
      </w:rPr>
    </w:lvl>
    <w:lvl w:ilvl="7" w:tplc="B1CC7F94">
      <w:numFmt w:val="bullet"/>
      <w:lvlText w:val="•"/>
      <w:lvlJc w:val="left"/>
      <w:pPr>
        <w:ind w:left="7556" w:hanging="360"/>
      </w:pPr>
      <w:rPr>
        <w:rFonts w:hint="default"/>
        <w:lang w:val="ru-RU" w:eastAsia="en-US" w:bidi="ar-SA"/>
      </w:rPr>
    </w:lvl>
    <w:lvl w:ilvl="8" w:tplc="D20A7C0E">
      <w:numFmt w:val="bullet"/>
      <w:lvlText w:val="•"/>
      <w:lvlJc w:val="left"/>
      <w:pPr>
        <w:ind w:left="8392" w:hanging="360"/>
      </w:pPr>
      <w:rPr>
        <w:rFonts w:hint="default"/>
        <w:lang w:val="ru-RU" w:eastAsia="en-US" w:bidi="ar-SA"/>
      </w:rPr>
    </w:lvl>
  </w:abstractNum>
  <w:abstractNum w:abstractNumId="30" w15:restartNumberingAfterBreak="0">
    <w:nsid w:val="637B39A9"/>
    <w:multiLevelType w:val="multilevel"/>
    <w:tmpl w:val="895066FE"/>
    <w:lvl w:ilvl="0">
      <w:start w:val="2"/>
      <w:numFmt w:val="decimal"/>
      <w:lvlText w:val="%1"/>
      <w:lvlJc w:val="left"/>
      <w:pPr>
        <w:ind w:left="1" w:hanging="708"/>
      </w:pPr>
      <w:rPr>
        <w:rFonts w:hint="default"/>
        <w:lang w:val="ru-RU" w:eastAsia="en-US" w:bidi="ar-SA"/>
      </w:rPr>
    </w:lvl>
    <w:lvl w:ilvl="1">
      <w:start w:val="1"/>
      <w:numFmt w:val="decimal"/>
      <w:lvlText w:val="%1.%2."/>
      <w:lvlJc w:val="left"/>
      <w:pPr>
        <w:ind w:left="1"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799" w:hanging="708"/>
      </w:pPr>
      <w:rPr>
        <w:rFonts w:hint="default"/>
        <w:lang w:val="ru-RU" w:eastAsia="en-US" w:bidi="ar-SA"/>
      </w:rPr>
    </w:lvl>
    <w:lvl w:ilvl="5">
      <w:numFmt w:val="bullet"/>
      <w:lvlText w:val="•"/>
      <w:lvlJc w:val="left"/>
      <w:pPr>
        <w:ind w:left="4749" w:hanging="708"/>
      </w:pPr>
      <w:rPr>
        <w:rFonts w:hint="default"/>
        <w:lang w:val="ru-RU" w:eastAsia="en-US" w:bidi="ar-SA"/>
      </w:rPr>
    </w:lvl>
    <w:lvl w:ilvl="6">
      <w:numFmt w:val="bullet"/>
      <w:lvlText w:val="•"/>
      <w:lvlJc w:val="left"/>
      <w:pPr>
        <w:ind w:left="5699" w:hanging="708"/>
      </w:pPr>
      <w:rPr>
        <w:rFonts w:hint="default"/>
        <w:lang w:val="ru-RU" w:eastAsia="en-US" w:bidi="ar-SA"/>
      </w:rPr>
    </w:lvl>
    <w:lvl w:ilvl="7">
      <w:numFmt w:val="bullet"/>
      <w:lvlText w:val="•"/>
      <w:lvlJc w:val="left"/>
      <w:pPr>
        <w:ind w:left="6648" w:hanging="708"/>
      </w:pPr>
      <w:rPr>
        <w:rFonts w:hint="default"/>
        <w:lang w:val="ru-RU" w:eastAsia="en-US" w:bidi="ar-SA"/>
      </w:rPr>
    </w:lvl>
    <w:lvl w:ilvl="8">
      <w:numFmt w:val="bullet"/>
      <w:lvlText w:val="•"/>
      <w:lvlJc w:val="left"/>
      <w:pPr>
        <w:ind w:left="7598" w:hanging="708"/>
      </w:pPr>
      <w:rPr>
        <w:rFonts w:hint="default"/>
        <w:lang w:val="ru-RU" w:eastAsia="en-US" w:bidi="ar-SA"/>
      </w:rPr>
    </w:lvl>
  </w:abstractNum>
  <w:abstractNum w:abstractNumId="31" w15:restartNumberingAfterBreak="0">
    <w:nsid w:val="65B17697"/>
    <w:multiLevelType w:val="hybridMultilevel"/>
    <w:tmpl w:val="C052AACA"/>
    <w:lvl w:ilvl="0" w:tplc="7B76DAE6">
      <w:numFmt w:val="bullet"/>
      <w:lvlText w:val=""/>
      <w:lvlJc w:val="left"/>
      <w:pPr>
        <w:ind w:left="3270" w:hanging="360"/>
      </w:pPr>
      <w:rPr>
        <w:rFonts w:ascii="Symbol" w:eastAsia="Symbol" w:hAnsi="Symbol" w:cs="Symbol" w:hint="default"/>
        <w:b w:val="0"/>
        <w:bCs w:val="0"/>
        <w:i w:val="0"/>
        <w:iCs w:val="0"/>
        <w:spacing w:val="0"/>
        <w:w w:val="100"/>
        <w:sz w:val="24"/>
        <w:szCs w:val="24"/>
        <w:lang w:val="ru-RU" w:eastAsia="en-US" w:bidi="ar-SA"/>
      </w:rPr>
    </w:lvl>
    <w:lvl w:ilvl="1" w:tplc="6B60E402">
      <w:numFmt w:val="bullet"/>
      <w:lvlText w:val="•"/>
      <w:lvlJc w:val="left"/>
      <w:pPr>
        <w:ind w:left="3901" w:hanging="360"/>
      </w:pPr>
      <w:rPr>
        <w:rFonts w:hint="default"/>
        <w:lang w:val="ru-RU" w:eastAsia="en-US" w:bidi="ar-SA"/>
      </w:rPr>
    </w:lvl>
    <w:lvl w:ilvl="2" w:tplc="BEF4295A">
      <w:numFmt w:val="bullet"/>
      <w:lvlText w:val="•"/>
      <w:lvlJc w:val="left"/>
      <w:pPr>
        <w:ind w:left="4523" w:hanging="360"/>
      </w:pPr>
      <w:rPr>
        <w:rFonts w:hint="default"/>
        <w:lang w:val="ru-RU" w:eastAsia="en-US" w:bidi="ar-SA"/>
      </w:rPr>
    </w:lvl>
    <w:lvl w:ilvl="3" w:tplc="EB605A7E">
      <w:numFmt w:val="bullet"/>
      <w:lvlText w:val="•"/>
      <w:lvlJc w:val="left"/>
      <w:pPr>
        <w:ind w:left="5145" w:hanging="360"/>
      </w:pPr>
      <w:rPr>
        <w:rFonts w:hint="default"/>
        <w:lang w:val="ru-RU" w:eastAsia="en-US" w:bidi="ar-SA"/>
      </w:rPr>
    </w:lvl>
    <w:lvl w:ilvl="4" w:tplc="09125EC8">
      <w:numFmt w:val="bullet"/>
      <w:lvlText w:val="•"/>
      <w:lvlJc w:val="left"/>
      <w:pPr>
        <w:ind w:left="5767" w:hanging="360"/>
      </w:pPr>
      <w:rPr>
        <w:rFonts w:hint="default"/>
        <w:lang w:val="ru-RU" w:eastAsia="en-US" w:bidi="ar-SA"/>
      </w:rPr>
    </w:lvl>
    <w:lvl w:ilvl="5" w:tplc="8904F868">
      <w:numFmt w:val="bullet"/>
      <w:lvlText w:val="•"/>
      <w:lvlJc w:val="left"/>
      <w:pPr>
        <w:ind w:left="6389" w:hanging="360"/>
      </w:pPr>
      <w:rPr>
        <w:rFonts w:hint="default"/>
        <w:lang w:val="ru-RU" w:eastAsia="en-US" w:bidi="ar-SA"/>
      </w:rPr>
    </w:lvl>
    <w:lvl w:ilvl="6" w:tplc="651090DC">
      <w:numFmt w:val="bullet"/>
      <w:lvlText w:val="•"/>
      <w:lvlJc w:val="left"/>
      <w:pPr>
        <w:ind w:left="7011" w:hanging="360"/>
      </w:pPr>
      <w:rPr>
        <w:rFonts w:hint="default"/>
        <w:lang w:val="ru-RU" w:eastAsia="en-US" w:bidi="ar-SA"/>
      </w:rPr>
    </w:lvl>
    <w:lvl w:ilvl="7" w:tplc="CAE441B0">
      <w:numFmt w:val="bullet"/>
      <w:lvlText w:val="•"/>
      <w:lvlJc w:val="left"/>
      <w:pPr>
        <w:ind w:left="7632" w:hanging="360"/>
      </w:pPr>
      <w:rPr>
        <w:rFonts w:hint="default"/>
        <w:lang w:val="ru-RU" w:eastAsia="en-US" w:bidi="ar-SA"/>
      </w:rPr>
    </w:lvl>
    <w:lvl w:ilvl="8" w:tplc="8500D36E">
      <w:numFmt w:val="bullet"/>
      <w:lvlText w:val="•"/>
      <w:lvlJc w:val="left"/>
      <w:pPr>
        <w:ind w:left="8254" w:hanging="360"/>
      </w:pPr>
      <w:rPr>
        <w:rFonts w:hint="default"/>
        <w:lang w:val="ru-RU" w:eastAsia="en-US" w:bidi="ar-SA"/>
      </w:rPr>
    </w:lvl>
  </w:abstractNum>
  <w:abstractNum w:abstractNumId="32" w15:restartNumberingAfterBreak="0">
    <w:nsid w:val="684B5E0F"/>
    <w:multiLevelType w:val="multilevel"/>
    <w:tmpl w:val="720241E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A0D3AC3"/>
    <w:multiLevelType w:val="multilevel"/>
    <w:tmpl w:val="B45485C0"/>
    <w:lvl w:ilvl="0">
      <w:start w:val="8"/>
      <w:numFmt w:val="decimal"/>
      <w:lvlText w:val="%1"/>
      <w:lvlJc w:val="left"/>
      <w:pPr>
        <w:ind w:left="661" w:hanging="660"/>
      </w:pPr>
      <w:rPr>
        <w:rFonts w:hint="default"/>
        <w:lang w:val="ru-RU" w:eastAsia="en-US" w:bidi="ar-SA"/>
      </w:rPr>
    </w:lvl>
    <w:lvl w:ilvl="1">
      <w:start w:val="1"/>
      <w:numFmt w:val="decimal"/>
      <w:lvlText w:val="%1.%2"/>
      <w:lvlJc w:val="left"/>
      <w:pPr>
        <w:ind w:left="66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27" w:hanging="660"/>
      </w:pPr>
      <w:rPr>
        <w:rFonts w:hint="default"/>
        <w:lang w:val="ru-RU" w:eastAsia="en-US" w:bidi="ar-SA"/>
      </w:rPr>
    </w:lvl>
    <w:lvl w:ilvl="3">
      <w:numFmt w:val="bullet"/>
      <w:lvlText w:val="•"/>
      <w:lvlJc w:val="left"/>
      <w:pPr>
        <w:ind w:left="3311" w:hanging="660"/>
      </w:pPr>
      <w:rPr>
        <w:rFonts w:hint="default"/>
        <w:lang w:val="ru-RU" w:eastAsia="en-US" w:bidi="ar-SA"/>
      </w:rPr>
    </w:lvl>
    <w:lvl w:ilvl="4">
      <w:numFmt w:val="bullet"/>
      <w:lvlText w:val="•"/>
      <w:lvlJc w:val="left"/>
      <w:pPr>
        <w:ind w:left="4195" w:hanging="660"/>
      </w:pPr>
      <w:rPr>
        <w:rFonts w:hint="default"/>
        <w:lang w:val="ru-RU" w:eastAsia="en-US" w:bidi="ar-SA"/>
      </w:rPr>
    </w:lvl>
    <w:lvl w:ilvl="5">
      <w:numFmt w:val="bullet"/>
      <w:lvlText w:val="•"/>
      <w:lvlJc w:val="left"/>
      <w:pPr>
        <w:ind w:left="5079" w:hanging="660"/>
      </w:pPr>
      <w:rPr>
        <w:rFonts w:hint="default"/>
        <w:lang w:val="ru-RU" w:eastAsia="en-US" w:bidi="ar-SA"/>
      </w:rPr>
    </w:lvl>
    <w:lvl w:ilvl="6">
      <w:numFmt w:val="bullet"/>
      <w:lvlText w:val="•"/>
      <w:lvlJc w:val="left"/>
      <w:pPr>
        <w:ind w:left="5963" w:hanging="660"/>
      </w:pPr>
      <w:rPr>
        <w:rFonts w:hint="default"/>
        <w:lang w:val="ru-RU" w:eastAsia="en-US" w:bidi="ar-SA"/>
      </w:rPr>
    </w:lvl>
    <w:lvl w:ilvl="7">
      <w:numFmt w:val="bullet"/>
      <w:lvlText w:val="•"/>
      <w:lvlJc w:val="left"/>
      <w:pPr>
        <w:ind w:left="6846" w:hanging="660"/>
      </w:pPr>
      <w:rPr>
        <w:rFonts w:hint="default"/>
        <w:lang w:val="ru-RU" w:eastAsia="en-US" w:bidi="ar-SA"/>
      </w:rPr>
    </w:lvl>
    <w:lvl w:ilvl="8">
      <w:numFmt w:val="bullet"/>
      <w:lvlText w:val="•"/>
      <w:lvlJc w:val="left"/>
      <w:pPr>
        <w:ind w:left="7730" w:hanging="660"/>
      </w:pPr>
      <w:rPr>
        <w:rFonts w:hint="default"/>
        <w:lang w:val="ru-RU" w:eastAsia="en-US" w:bidi="ar-SA"/>
      </w:rPr>
    </w:lvl>
  </w:abstractNum>
  <w:abstractNum w:abstractNumId="34" w15:restartNumberingAfterBreak="0">
    <w:nsid w:val="700F4967"/>
    <w:multiLevelType w:val="hybridMultilevel"/>
    <w:tmpl w:val="7C4AAA56"/>
    <w:lvl w:ilvl="0" w:tplc="5738550C">
      <w:start w:val="1"/>
      <w:numFmt w:val="decimal"/>
      <w:lvlText w:val="%1."/>
      <w:lvlJc w:val="left"/>
      <w:pPr>
        <w:ind w:left="170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1BAFBB0">
      <w:numFmt w:val="bullet"/>
      <w:lvlText w:val=""/>
      <w:lvlJc w:val="left"/>
      <w:pPr>
        <w:ind w:left="284" w:hanging="732"/>
      </w:pPr>
      <w:rPr>
        <w:rFonts w:ascii="Symbol" w:eastAsia="Symbol" w:hAnsi="Symbol" w:cs="Symbol" w:hint="default"/>
        <w:b w:val="0"/>
        <w:bCs w:val="0"/>
        <w:i w:val="0"/>
        <w:iCs w:val="0"/>
        <w:spacing w:val="0"/>
        <w:w w:val="100"/>
        <w:sz w:val="24"/>
        <w:szCs w:val="24"/>
        <w:lang w:val="ru-RU" w:eastAsia="en-US" w:bidi="ar-SA"/>
      </w:rPr>
    </w:lvl>
    <w:lvl w:ilvl="2" w:tplc="27289102">
      <w:numFmt w:val="bullet"/>
      <w:lvlText w:val="•"/>
      <w:lvlJc w:val="left"/>
      <w:pPr>
        <w:ind w:left="2629" w:hanging="732"/>
      </w:pPr>
      <w:rPr>
        <w:rFonts w:hint="default"/>
        <w:lang w:val="ru-RU" w:eastAsia="en-US" w:bidi="ar-SA"/>
      </w:rPr>
    </w:lvl>
    <w:lvl w:ilvl="3" w:tplc="679E7A06">
      <w:numFmt w:val="bullet"/>
      <w:lvlText w:val="•"/>
      <w:lvlJc w:val="left"/>
      <w:pPr>
        <w:ind w:left="3558" w:hanging="732"/>
      </w:pPr>
      <w:rPr>
        <w:rFonts w:hint="default"/>
        <w:lang w:val="ru-RU" w:eastAsia="en-US" w:bidi="ar-SA"/>
      </w:rPr>
    </w:lvl>
    <w:lvl w:ilvl="4" w:tplc="DBB068AE">
      <w:numFmt w:val="bullet"/>
      <w:lvlText w:val="•"/>
      <w:lvlJc w:val="left"/>
      <w:pPr>
        <w:ind w:left="4488" w:hanging="732"/>
      </w:pPr>
      <w:rPr>
        <w:rFonts w:hint="default"/>
        <w:lang w:val="ru-RU" w:eastAsia="en-US" w:bidi="ar-SA"/>
      </w:rPr>
    </w:lvl>
    <w:lvl w:ilvl="5" w:tplc="67D4B2CA">
      <w:numFmt w:val="bullet"/>
      <w:lvlText w:val="•"/>
      <w:lvlJc w:val="left"/>
      <w:pPr>
        <w:ind w:left="5417" w:hanging="732"/>
      </w:pPr>
      <w:rPr>
        <w:rFonts w:hint="default"/>
        <w:lang w:val="ru-RU" w:eastAsia="en-US" w:bidi="ar-SA"/>
      </w:rPr>
    </w:lvl>
    <w:lvl w:ilvl="6" w:tplc="5C6864B4">
      <w:numFmt w:val="bullet"/>
      <w:lvlText w:val="•"/>
      <w:lvlJc w:val="left"/>
      <w:pPr>
        <w:ind w:left="6346" w:hanging="732"/>
      </w:pPr>
      <w:rPr>
        <w:rFonts w:hint="default"/>
        <w:lang w:val="ru-RU" w:eastAsia="en-US" w:bidi="ar-SA"/>
      </w:rPr>
    </w:lvl>
    <w:lvl w:ilvl="7" w:tplc="D87239C8">
      <w:numFmt w:val="bullet"/>
      <w:lvlText w:val="•"/>
      <w:lvlJc w:val="left"/>
      <w:pPr>
        <w:ind w:left="7276" w:hanging="732"/>
      </w:pPr>
      <w:rPr>
        <w:rFonts w:hint="default"/>
        <w:lang w:val="ru-RU" w:eastAsia="en-US" w:bidi="ar-SA"/>
      </w:rPr>
    </w:lvl>
    <w:lvl w:ilvl="8" w:tplc="08889610">
      <w:numFmt w:val="bullet"/>
      <w:lvlText w:val="•"/>
      <w:lvlJc w:val="left"/>
      <w:pPr>
        <w:ind w:left="8205" w:hanging="732"/>
      </w:pPr>
      <w:rPr>
        <w:rFonts w:hint="default"/>
        <w:lang w:val="ru-RU" w:eastAsia="en-US" w:bidi="ar-SA"/>
      </w:rPr>
    </w:lvl>
  </w:abstractNum>
  <w:abstractNum w:abstractNumId="35" w15:restartNumberingAfterBreak="0">
    <w:nsid w:val="73F725C9"/>
    <w:multiLevelType w:val="multilevel"/>
    <w:tmpl w:val="882A5B18"/>
    <w:lvl w:ilvl="0">
      <w:start w:val="8"/>
      <w:numFmt w:val="decimal"/>
      <w:lvlText w:val="%1"/>
      <w:lvlJc w:val="left"/>
      <w:pPr>
        <w:ind w:left="1700" w:hanging="708"/>
      </w:pPr>
      <w:rPr>
        <w:rFonts w:hint="default"/>
        <w:lang w:val="ru-RU" w:eastAsia="en-US" w:bidi="ar-SA"/>
      </w:rPr>
    </w:lvl>
    <w:lvl w:ilvl="1">
      <w:start w:val="1"/>
      <w:numFmt w:val="decimal"/>
      <w:lvlText w:val="%1.%2"/>
      <w:lvlJc w:val="left"/>
      <w:pPr>
        <w:ind w:left="1700" w:hanging="708"/>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8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4" w:hanging="708"/>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17" w:hanging="708"/>
      </w:pPr>
      <w:rPr>
        <w:rFonts w:hint="default"/>
        <w:lang w:val="ru-RU" w:eastAsia="en-US" w:bidi="ar-SA"/>
      </w:rPr>
    </w:lvl>
    <w:lvl w:ilvl="6">
      <w:numFmt w:val="bullet"/>
      <w:lvlText w:val="•"/>
      <w:lvlJc w:val="left"/>
      <w:pPr>
        <w:ind w:left="6346" w:hanging="708"/>
      </w:pPr>
      <w:rPr>
        <w:rFonts w:hint="default"/>
        <w:lang w:val="ru-RU" w:eastAsia="en-US" w:bidi="ar-SA"/>
      </w:rPr>
    </w:lvl>
    <w:lvl w:ilvl="7">
      <w:numFmt w:val="bullet"/>
      <w:lvlText w:val="•"/>
      <w:lvlJc w:val="left"/>
      <w:pPr>
        <w:ind w:left="7276" w:hanging="708"/>
      </w:pPr>
      <w:rPr>
        <w:rFonts w:hint="default"/>
        <w:lang w:val="ru-RU" w:eastAsia="en-US" w:bidi="ar-SA"/>
      </w:rPr>
    </w:lvl>
    <w:lvl w:ilvl="8">
      <w:numFmt w:val="bullet"/>
      <w:lvlText w:val="•"/>
      <w:lvlJc w:val="left"/>
      <w:pPr>
        <w:ind w:left="8205" w:hanging="708"/>
      </w:pPr>
      <w:rPr>
        <w:rFonts w:hint="default"/>
        <w:lang w:val="ru-RU" w:eastAsia="en-US" w:bidi="ar-SA"/>
      </w:rPr>
    </w:lvl>
  </w:abstractNum>
  <w:abstractNum w:abstractNumId="36" w15:restartNumberingAfterBreak="0">
    <w:nsid w:val="75227C57"/>
    <w:multiLevelType w:val="hybridMultilevel"/>
    <w:tmpl w:val="D30E6EC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F156A7"/>
    <w:multiLevelType w:val="hybridMultilevel"/>
    <w:tmpl w:val="1F126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A1D72E7"/>
    <w:multiLevelType w:val="hybridMultilevel"/>
    <w:tmpl w:val="354635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E351C8"/>
    <w:multiLevelType w:val="hybridMultilevel"/>
    <w:tmpl w:val="58A05282"/>
    <w:lvl w:ilvl="0" w:tplc="AB58EA68">
      <w:start w:val="1"/>
      <w:numFmt w:val="decimal"/>
      <w:lvlText w:val="%1."/>
      <w:lvlJc w:val="left"/>
      <w:pPr>
        <w:ind w:left="24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ACE6EE">
      <w:numFmt w:val="bullet"/>
      <w:lvlText w:val="•"/>
      <w:lvlJc w:val="left"/>
      <w:pPr>
        <w:ind w:left="1222" w:hanging="240"/>
      </w:pPr>
      <w:rPr>
        <w:rFonts w:hint="default"/>
        <w:lang w:val="ru-RU" w:eastAsia="en-US" w:bidi="ar-SA"/>
      </w:rPr>
    </w:lvl>
    <w:lvl w:ilvl="2" w:tplc="FE0EF1E8">
      <w:numFmt w:val="bullet"/>
      <w:lvlText w:val="•"/>
      <w:lvlJc w:val="left"/>
      <w:pPr>
        <w:ind w:left="2204" w:hanging="240"/>
      </w:pPr>
      <w:rPr>
        <w:rFonts w:hint="default"/>
        <w:lang w:val="ru-RU" w:eastAsia="en-US" w:bidi="ar-SA"/>
      </w:rPr>
    </w:lvl>
    <w:lvl w:ilvl="3" w:tplc="D7A0CD4C">
      <w:numFmt w:val="bullet"/>
      <w:lvlText w:val="•"/>
      <w:lvlJc w:val="left"/>
      <w:pPr>
        <w:ind w:left="3187" w:hanging="240"/>
      </w:pPr>
      <w:rPr>
        <w:rFonts w:hint="default"/>
        <w:lang w:val="ru-RU" w:eastAsia="en-US" w:bidi="ar-SA"/>
      </w:rPr>
    </w:lvl>
    <w:lvl w:ilvl="4" w:tplc="84F40368">
      <w:numFmt w:val="bullet"/>
      <w:lvlText w:val="•"/>
      <w:lvlJc w:val="left"/>
      <w:pPr>
        <w:ind w:left="4169" w:hanging="240"/>
      </w:pPr>
      <w:rPr>
        <w:rFonts w:hint="default"/>
        <w:lang w:val="ru-RU" w:eastAsia="en-US" w:bidi="ar-SA"/>
      </w:rPr>
    </w:lvl>
    <w:lvl w:ilvl="5" w:tplc="F5F453DA">
      <w:numFmt w:val="bullet"/>
      <w:lvlText w:val="•"/>
      <w:lvlJc w:val="left"/>
      <w:pPr>
        <w:ind w:left="5152" w:hanging="240"/>
      </w:pPr>
      <w:rPr>
        <w:rFonts w:hint="default"/>
        <w:lang w:val="ru-RU" w:eastAsia="en-US" w:bidi="ar-SA"/>
      </w:rPr>
    </w:lvl>
    <w:lvl w:ilvl="6" w:tplc="32FC5308">
      <w:numFmt w:val="bullet"/>
      <w:lvlText w:val="•"/>
      <w:lvlJc w:val="left"/>
      <w:pPr>
        <w:ind w:left="6134" w:hanging="240"/>
      </w:pPr>
      <w:rPr>
        <w:rFonts w:hint="default"/>
        <w:lang w:val="ru-RU" w:eastAsia="en-US" w:bidi="ar-SA"/>
      </w:rPr>
    </w:lvl>
    <w:lvl w:ilvl="7" w:tplc="ECB6AA94">
      <w:numFmt w:val="bullet"/>
      <w:lvlText w:val="•"/>
      <w:lvlJc w:val="left"/>
      <w:pPr>
        <w:ind w:left="7117" w:hanging="240"/>
      </w:pPr>
      <w:rPr>
        <w:rFonts w:hint="default"/>
        <w:lang w:val="ru-RU" w:eastAsia="en-US" w:bidi="ar-SA"/>
      </w:rPr>
    </w:lvl>
    <w:lvl w:ilvl="8" w:tplc="A2E4B24A">
      <w:numFmt w:val="bullet"/>
      <w:lvlText w:val="•"/>
      <w:lvlJc w:val="left"/>
      <w:pPr>
        <w:ind w:left="8099" w:hanging="240"/>
      </w:pPr>
      <w:rPr>
        <w:rFonts w:hint="default"/>
        <w:lang w:val="ru-RU" w:eastAsia="en-US" w:bidi="ar-SA"/>
      </w:rPr>
    </w:lvl>
  </w:abstractNum>
  <w:num w:numId="1">
    <w:abstractNumId w:val="1"/>
  </w:num>
  <w:num w:numId="2">
    <w:abstractNumId w:val="0"/>
  </w:num>
  <w:num w:numId="3">
    <w:abstractNumId w:val="3"/>
  </w:num>
  <w:num w:numId="4">
    <w:abstractNumId w:val="36"/>
  </w:num>
  <w:num w:numId="5">
    <w:abstractNumId w:val="38"/>
  </w:num>
  <w:num w:numId="6">
    <w:abstractNumId w:val="39"/>
  </w:num>
  <w:num w:numId="7">
    <w:abstractNumId w:val="12"/>
  </w:num>
  <w:num w:numId="8">
    <w:abstractNumId w:val="34"/>
  </w:num>
  <w:num w:numId="9">
    <w:abstractNumId w:val="19"/>
  </w:num>
  <w:num w:numId="10">
    <w:abstractNumId w:val="7"/>
  </w:num>
  <w:num w:numId="11">
    <w:abstractNumId w:val="35"/>
  </w:num>
  <w:num w:numId="12">
    <w:abstractNumId w:val="26"/>
  </w:num>
  <w:num w:numId="13">
    <w:abstractNumId w:val="8"/>
  </w:num>
  <w:num w:numId="14">
    <w:abstractNumId w:val="25"/>
  </w:num>
  <w:num w:numId="15">
    <w:abstractNumId w:val="16"/>
  </w:num>
  <w:num w:numId="16">
    <w:abstractNumId w:val="4"/>
  </w:num>
  <w:num w:numId="17">
    <w:abstractNumId w:val="15"/>
  </w:num>
  <w:num w:numId="18">
    <w:abstractNumId w:val="29"/>
  </w:num>
  <w:num w:numId="19">
    <w:abstractNumId w:val="20"/>
  </w:num>
  <w:num w:numId="20">
    <w:abstractNumId w:val="11"/>
  </w:num>
  <w:num w:numId="21">
    <w:abstractNumId w:val="17"/>
  </w:num>
  <w:num w:numId="22">
    <w:abstractNumId w:val="23"/>
  </w:num>
  <w:num w:numId="23">
    <w:abstractNumId w:val="13"/>
  </w:num>
  <w:num w:numId="24">
    <w:abstractNumId w:val="24"/>
  </w:num>
  <w:num w:numId="25">
    <w:abstractNumId w:val="30"/>
  </w:num>
  <w:num w:numId="26">
    <w:abstractNumId w:val="27"/>
  </w:num>
  <w:num w:numId="27">
    <w:abstractNumId w:val="5"/>
  </w:num>
  <w:num w:numId="28">
    <w:abstractNumId w:val="6"/>
  </w:num>
  <w:num w:numId="29">
    <w:abstractNumId w:val="28"/>
  </w:num>
  <w:num w:numId="30">
    <w:abstractNumId w:val="21"/>
  </w:num>
  <w:num w:numId="31">
    <w:abstractNumId w:val="10"/>
  </w:num>
  <w:num w:numId="32">
    <w:abstractNumId w:val="31"/>
  </w:num>
  <w:num w:numId="33">
    <w:abstractNumId w:val="33"/>
  </w:num>
  <w:num w:numId="34">
    <w:abstractNumId w:val="9"/>
  </w:num>
  <w:num w:numId="35">
    <w:abstractNumId w:val="2"/>
  </w:num>
  <w:num w:numId="36">
    <w:abstractNumId w:val="18"/>
  </w:num>
  <w:num w:numId="37">
    <w:abstractNumId w:val="22"/>
  </w:num>
  <w:num w:numId="38">
    <w:abstractNumId w:val="14"/>
  </w:num>
  <w:num w:numId="39">
    <w:abstractNumId w:val="37"/>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25C"/>
    <w:rsid w:val="000B7F8F"/>
    <w:rsid w:val="000C4D71"/>
    <w:rsid w:val="000E537F"/>
    <w:rsid w:val="001A222F"/>
    <w:rsid w:val="00241455"/>
    <w:rsid w:val="00311550"/>
    <w:rsid w:val="003B44B5"/>
    <w:rsid w:val="00477E75"/>
    <w:rsid w:val="00490D40"/>
    <w:rsid w:val="004F2E26"/>
    <w:rsid w:val="00532799"/>
    <w:rsid w:val="00543BE7"/>
    <w:rsid w:val="005F2B32"/>
    <w:rsid w:val="00633A92"/>
    <w:rsid w:val="006B17E7"/>
    <w:rsid w:val="006C0B77"/>
    <w:rsid w:val="006C3E97"/>
    <w:rsid w:val="007840ED"/>
    <w:rsid w:val="008242FF"/>
    <w:rsid w:val="00870751"/>
    <w:rsid w:val="00922C48"/>
    <w:rsid w:val="00A26515"/>
    <w:rsid w:val="00A27432"/>
    <w:rsid w:val="00A375EA"/>
    <w:rsid w:val="00AC70A5"/>
    <w:rsid w:val="00B53D34"/>
    <w:rsid w:val="00B6709E"/>
    <w:rsid w:val="00B915B7"/>
    <w:rsid w:val="00C51084"/>
    <w:rsid w:val="00C65E41"/>
    <w:rsid w:val="00D54DAE"/>
    <w:rsid w:val="00DE08F4"/>
    <w:rsid w:val="00E370B4"/>
    <w:rsid w:val="00E72FFD"/>
    <w:rsid w:val="00EA59DF"/>
    <w:rsid w:val="00EE4070"/>
    <w:rsid w:val="00F06EA3"/>
    <w:rsid w:val="00F12C76"/>
    <w:rsid w:val="00F90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2245E4"/>
  <w15:chartTrackingRefBased/>
  <w15:docId w15:val="{61E09978-169B-4526-84B3-64716654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6C3E97"/>
    <w:pPr>
      <w:widowControl w:val="0"/>
      <w:suppressAutoHyphens/>
      <w:spacing w:after="0"/>
      <w:ind w:left="1448" w:hanging="240"/>
      <w:outlineLvl w:val="0"/>
    </w:pPr>
    <w:rPr>
      <w:rFonts w:eastAsia="Tahoma" w:cs="Noto Sans Devanagari"/>
      <w:b/>
      <w:color w:val="000000"/>
      <w:sz w:val="24"/>
      <w:szCs w:val="20"/>
      <w:lang w:eastAsia="zh-CN" w:bidi="hi-IN"/>
    </w:rPr>
  </w:style>
  <w:style w:type="paragraph" w:styleId="2">
    <w:name w:val="heading 2"/>
    <w:basedOn w:val="a"/>
    <w:next w:val="a"/>
    <w:link w:val="20"/>
    <w:uiPriority w:val="9"/>
    <w:qFormat/>
    <w:rsid w:val="006C3E97"/>
    <w:pPr>
      <w:keepNext/>
      <w:keepLines/>
      <w:suppressAutoHyphens/>
      <w:spacing w:before="40" w:after="0" w:line="264" w:lineRule="auto"/>
      <w:outlineLvl w:val="1"/>
    </w:pPr>
    <w:rPr>
      <w:rFonts w:asciiTheme="majorHAnsi" w:eastAsia="Tahoma" w:hAnsiTheme="majorHAnsi" w:cs="Noto Sans Devanagari"/>
      <w:color w:val="2F5496" w:themeColor="accent1" w:themeShade="BF"/>
      <w:sz w:val="26"/>
      <w:szCs w:val="20"/>
      <w:lang w:eastAsia="zh-CN" w:bidi="hi-IN"/>
    </w:rPr>
  </w:style>
  <w:style w:type="paragraph" w:styleId="3">
    <w:name w:val="heading 3"/>
    <w:next w:val="a"/>
    <w:link w:val="30"/>
    <w:uiPriority w:val="9"/>
    <w:qFormat/>
    <w:rsid w:val="006C3E97"/>
    <w:pPr>
      <w:suppressAutoHyphens/>
      <w:spacing w:before="120" w:after="120" w:line="264" w:lineRule="auto"/>
      <w:jc w:val="both"/>
      <w:outlineLvl w:val="2"/>
    </w:pPr>
    <w:rPr>
      <w:rFonts w:ascii="XO Thames" w:eastAsia="Tahoma" w:hAnsi="XO Thames" w:cs="Noto Sans Devanagari"/>
      <w:b/>
      <w:color w:val="000000"/>
      <w:sz w:val="26"/>
      <w:szCs w:val="20"/>
      <w:lang w:eastAsia="zh-CN" w:bidi="hi-IN"/>
    </w:rPr>
  </w:style>
  <w:style w:type="paragraph" w:styleId="4">
    <w:name w:val="heading 4"/>
    <w:next w:val="a"/>
    <w:link w:val="40"/>
    <w:uiPriority w:val="9"/>
    <w:qFormat/>
    <w:rsid w:val="006C3E97"/>
    <w:pPr>
      <w:suppressAutoHyphens/>
      <w:spacing w:before="120" w:after="120" w:line="264" w:lineRule="auto"/>
      <w:jc w:val="both"/>
      <w:outlineLvl w:val="3"/>
    </w:pPr>
    <w:rPr>
      <w:rFonts w:ascii="XO Thames" w:eastAsia="Tahoma" w:hAnsi="XO Thames" w:cs="Noto Sans Devanagari"/>
      <w:b/>
      <w:color w:val="000000"/>
      <w:sz w:val="24"/>
      <w:szCs w:val="20"/>
      <w:lang w:eastAsia="zh-CN" w:bidi="hi-IN"/>
    </w:rPr>
  </w:style>
  <w:style w:type="paragraph" w:styleId="5">
    <w:name w:val="heading 5"/>
    <w:next w:val="a"/>
    <w:link w:val="50"/>
    <w:uiPriority w:val="9"/>
    <w:qFormat/>
    <w:rsid w:val="006C3E97"/>
    <w:pPr>
      <w:suppressAutoHyphens/>
      <w:spacing w:before="120" w:after="120" w:line="264" w:lineRule="auto"/>
      <w:jc w:val="both"/>
      <w:outlineLvl w:val="4"/>
    </w:pPr>
    <w:rPr>
      <w:rFonts w:ascii="XO Thames" w:eastAsia="Tahoma" w:hAnsi="XO Thames" w:cs="Noto Sans Devanagari"/>
      <w:b/>
      <w:color w:val="000000"/>
      <w:szCs w:val="20"/>
      <w:lang w:eastAsia="zh-CN" w:bidi="hi-IN"/>
    </w:rPr>
  </w:style>
  <w:style w:type="paragraph" w:styleId="7">
    <w:name w:val="heading 7"/>
    <w:basedOn w:val="a"/>
    <w:next w:val="a"/>
    <w:link w:val="70"/>
    <w:uiPriority w:val="9"/>
    <w:semiHidden/>
    <w:unhideWhenUsed/>
    <w:qFormat/>
    <w:rsid w:val="006C3E97"/>
    <w:pPr>
      <w:keepNext/>
      <w:keepLines/>
      <w:suppressAutoHyphens/>
      <w:spacing w:before="40" w:after="0" w:line="264" w:lineRule="auto"/>
      <w:outlineLvl w:val="6"/>
    </w:pPr>
    <w:rPr>
      <w:rFonts w:asciiTheme="majorHAnsi" w:eastAsiaTheme="majorEastAsia" w:hAnsiTheme="majorHAnsi" w:cs="Mangal"/>
      <w:i/>
      <w:iCs/>
      <w:color w:val="1F3763" w:themeColor="accent1" w:themeShade="7F"/>
      <w:sz w:val="22"/>
      <w:szCs w:val="20"/>
      <w:lang w:eastAsia="zh-CN" w:bidi="hi-IN"/>
    </w:rPr>
  </w:style>
  <w:style w:type="paragraph" w:styleId="9">
    <w:name w:val="heading 9"/>
    <w:basedOn w:val="a"/>
    <w:next w:val="a"/>
    <w:link w:val="90"/>
    <w:uiPriority w:val="9"/>
    <w:unhideWhenUsed/>
    <w:qFormat/>
    <w:rsid w:val="006C3E97"/>
    <w:pPr>
      <w:keepNext/>
      <w:keepLines/>
      <w:suppressAutoHyphens/>
      <w:spacing w:before="40" w:after="0" w:line="264" w:lineRule="auto"/>
      <w:outlineLvl w:val="8"/>
    </w:pPr>
    <w:rPr>
      <w:rFonts w:asciiTheme="majorHAnsi" w:eastAsiaTheme="majorEastAsia" w:hAnsiTheme="majorHAnsi" w:cs="Mangal"/>
      <w:i/>
      <w:iCs/>
      <w:color w:val="272727" w:themeColor="text1" w:themeTint="D8"/>
      <w:sz w:val="21"/>
      <w:szCs w:val="19"/>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44B5"/>
    <w:pPr>
      <w:widowControl w:val="0"/>
      <w:autoSpaceDE w:val="0"/>
      <w:autoSpaceDN w:val="0"/>
      <w:spacing w:after="0" w:line="240" w:lineRule="auto"/>
    </w:pPr>
    <w:rPr>
      <w:rFonts w:ascii="Times New Roman" w:eastAsia="Times New Roman" w:hAnsi="Times New Roman" w:cs="Times New Roman"/>
      <w:sz w:val="24"/>
      <w:lang w:eastAsia="ru-RU"/>
    </w:rPr>
  </w:style>
  <w:style w:type="paragraph" w:styleId="a3">
    <w:name w:val="List Paragraph"/>
    <w:basedOn w:val="a"/>
    <w:qFormat/>
    <w:rsid w:val="000C4D71"/>
    <w:pPr>
      <w:ind w:left="720"/>
      <w:contextualSpacing/>
    </w:pPr>
  </w:style>
  <w:style w:type="paragraph" w:styleId="a4">
    <w:name w:val="Balloon Text"/>
    <w:basedOn w:val="a"/>
    <w:link w:val="a5"/>
    <w:uiPriority w:val="99"/>
    <w:semiHidden/>
    <w:unhideWhenUsed/>
    <w:qFormat/>
    <w:rsid w:val="00B53D34"/>
    <w:pPr>
      <w:spacing w:after="0"/>
    </w:pPr>
    <w:rPr>
      <w:rFonts w:ascii="Segoe UI" w:hAnsi="Segoe UI" w:cs="Segoe UI"/>
      <w:sz w:val="18"/>
      <w:szCs w:val="18"/>
    </w:rPr>
  </w:style>
  <w:style w:type="character" w:customStyle="1" w:styleId="a5">
    <w:name w:val="Текст выноски Знак"/>
    <w:basedOn w:val="a0"/>
    <w:link w:val="a4"/>
    <w:uiPriority w:val="99"/>
    <w:semiHidden/>
    <w:qFormat/>
    <w:rsid w:val="00B53D34"/>
    <w:rPr>
      <w:rFonts w:ascii="Segoe UI" w:hAnsi="Segoe UI" w:cs="Segoe UI"/>
      <w:sz w:val="18"/>
      <w:szCs w:val="18"/>
    </w:rPr>
  </w:style>
  <w:style w:type="character" w:customStyle="1" w:styleId="10">
    <w:name w:val="Заголовок 1 Знак"/>
    <w:basedOn w:val="a0"/>
    <w:link w:val="1"/>
    <w:uiPriority w:val="9"/>
    <w:rsid w:val="006C3E97"/>
    <w:rPr>
      <w:rFonts w:ascii="Times New Roman" w:eastAsia="Tahoma" w:hAnsi="Times New Roman" w:cs="Noto Sans Devanagari"/>
      <w:b/>
      <w:color w:val="000000"/>
      <w:sz w:val="24"/>
      <w:szCs w:val="20"/>
      <w:lang w:eastAsia="zh-CN" w:bidi="hi-IN"/>
    </w:rPr>
  </w:style>
  <w:style w:type="character" w:customStyle="1" w:styleId="20">
    <w:name w:val="Заголовок 2 Знак"/>
    <w:basedOn w:val="a0"/>
    <w:link w:val="2"/>
    <w:uiPriority w:val="9"/>
    <w:rsid w:val="006C3E97"/>
    <w:rPr>
      <w:rFonts w:asciiTheme="majorHAnsi" w:eastAsia="Tahoma" w:hAnsiTheme="majorHAnsi" w:cs="Noto Sans Devanagari"/>
      <w:color w:val="2F5496" w:themeColor="accent1" w:themeShade="BF"/>
      <w:sz w:val="26"/>
      <w:szCs w:val="20"/>
      <w:lang w:eastAsia="zh-CN" w:bidi="hi-IN"/>
    </w:rPr>
  </w:style>
  <w:style w:type="character" w:customStyle="1" w:styleId="30">
    <w:name w:val="Заголовок 3 Знак"/>
    <w:basedOn w:val="a0"/>
    <w:link w:val="3"/>
    <w:uiPriority w:val="9"/>
    <w:rsid w:val="006C3E97"/>
    <w:rPr>
      <w:rFonts w:ascii="XO Thames" w:eastAsia="Tahoma" w:hAnsi="XO Thames" w:cs="Noto Sans Devanagari"/>
      <w:b/>
      <w:color w:val="000000"/>
      <w:sz w:val="26"/>
      <w:szCs w:val="20"/>
      <w:lang w:eastAsia="zh-CN" w:bidi="hi-IN"/>
    </w:rPr>
  </w:style>
  <w:style w:type="character" w:customStyle="1" w:styleId="40">
    <w:name w:val="Заголовок 4 Знак"/>
    <w:basedOn w:val="a0"/>
    <w:link w:val="4"/>
    <w:uiPriority w:val="9"/>
    <w:rsid w:val="006C3E97"/>
    <w:rPr>
      <w:rFonts w:ascii="XO Thames" w:eastAsia="Tahoma" w:hAnsi="XO Thames" w:cs="Noto Sans Devanagari"/>
      <w:b/>
      <w:color w:val="000000"/>
      <w:sz w:val="24"/>
      <w:szCs w:val="20"/>
      <w:lang w:eastAsia="zh-CN" w:bidi="hi-IN"/>
    </w:rPr>
  </w:style>
  <w:style w:type="character" w:customStyle="1" w:styleId="50">
    <w:name w:val="Заголовок 5 Знак"/>
    <w:basedOn w:val="a0"/>
    <w:link w:val="5"/>
    <w:uiPriority w:val="9"/>
    <w:rsid w:val="006C3E97"/>
    <w:rPr>
      <w:rFonts w:ascii="XO Thames" w:eastAsia="Tahoma" w:hAnsi="XO Thames" w:cs="Noto Sans Devanagari"/>
      <w:b/>
      <w:color w:val="000000"/>
      <w:szCs w:val="20"/>
      <w:lang w:eastAsia="zh-CN" w:bidi="hi-IN"/>
    </w:rPr>
  </w:style>
  <w:style w:type="character" w:customStyle="1" w:styleId="70">
    <w:name w:val="Заголовок 7 Знак"/>
    <w:basedOn w:val="a0"/>
    <w:link w:val="7"/>
    <w:uiPriority w:val="9"/>
    <w:semiHidden/>
    <w:rsid w:val="006C3E97"/>
    <w:rPr>
      <w:rFonts w:asciiTheme="majorHAnsi" w:eastAsiaTheme="majorEastAsia" w:hAnsiTheme="majorHAnsi" w:cs="Mangal"/>
      <w:i/>
      <w:iCs/>
      <w:color w:val="1F3763" w:themeColor="accent1" w:themeShade="7F"/>
      <w:szCs w:val="20"/>
      <w:lang w:eastAsia="zh-CN" w:bidi="hi-IN"/>
    </w:rPr>
  </w:style>
  <w:style w:type="character" w:customStyle="1" w:styleId="90">
    <w:name w:val="Заголовок 9 Знак"/>
    <w:basedOn w:val="a0"/>
    <w:link w:val="9"/>
    <w:uiPriority w:val="9"/>
    <w:rsid w:val="006C3E97"/>
    <w:rPr>
      <w:rFonts w:asciiTheme="majorHAnsi" w:eastAsiaTheme="majorEastAsia" w:hAnsiTheme="majorHAnsi" w:cs="Mangal"/>
      <w:i/>
      <w:iCs/>
      <w:color w:val="272727" w:themeColor="text1" w:themeTint="D8"/>
      <w:sz w:val="21"/>
      <w:szCs w:val="19"/>
      <w:lang w:eastAsia="zh-CN" w:bidi="hi-IN"/>
    </w:rPr>
  </w:style>
  <w:style w:type="character" w:customStyle="1" w:styleId="Contents2">
    <w:name w:val="Contents 2"/>
    <w:qFormat/>
    <w:rsid w:val="006C3E97"/>
    <w:rPr>
      <w:rFonts w:ascii="XO Thames" w:hAnsi="XO Thames"/>
      <w:sz w:val="28"/>
    </w:rPr>
  </w:style>
  <w:style w:type="character" w:customStyle="1" w:styleId="11">
    <w:name w:val="Без интервала1"/>
    <w:link w:val="NoSpacing1"/>
    <w:qFormat/>
    <w:rsid w:val="006C3E97"/>
  </w:style>
  <w:style w:type="paragraph" w:customStyle="1" w:styleId="NoSpacing1">
    <w:name w:val="No Spacing1"/>
    <w:link w:val="11"/>
    <w:qFormat/>
    <w:rsid w:val="006C3E97"/>
    <w:pPr>
      <w:suppressAutoHyphens/>
      <w:spacing w:after="0" w:line="240" w:lineRule="auto"/>
    </w:pPr>
  </w:style>
  <w:style w:type="character" w:customStyle="1" w:styleId="Contents4">
    <w:name w:val="Contents 4"/>
    <w:qFormat/>
    <w:rsid w:val="006C3E97"/>
    <w:rPr>
      <w:rFonts w:ascii="XO Thames" w:hAnsi="XO Thames"/>
      <w:sz w:val="28"/>
    </w:rPr>
  </w:style>
  <w:style w:type="character" w:customStyle="1" w:styleId="Contents6">
    <w:name w:val="Contents 6"/>
    <w:qFormat/>
    <w:rsid w:val="006C3E97"/>
    <w:rPr>
      <w:rFonts w:ascii="XO Thames" w:hAnsi="XO Thames"/>
      <w:sz w:val="28"/>
    </w:rPr>
  </w:style>
  <w:style w:type="character" w:customStyle="1" w:styleId="Contents7">
    <w:name w:val="Contents 7"/>
    <w:qFormat/>
    <w:rsid w:val="006C3E97"/>
    <w:rPr>
      <w:rFonts w:ascii="XO Thames" w:hAnsi="XO Thames"/>
      <w:sz w:val="28"/>
    </w:rPr>
  </w:style>
  <w:style w:type="character" w:customStyle="1" w:styleId="Endnote">
    <w:name w:val="Endnote"/>
    <w:link w:val="Endnote1"/>
    <w:qFormat/>
    <w:rsid w:val="006C3E97"/>
    <w:rPr>
      <w:rFonts w:ascii="XO Thames" w:hAnsi="XO Thames"/>
    </w:rPr>
  </w:style>
  <w:style w:type="paragraph" w:customStyle="1" w:styleId="Endnote1">
    <w:name w:val="Endnote1"/>
    <w:link w:val="Endnote"/>
    <w:qFormat/>
    <w:rsid w:val="006C3E97"/>
    <w:pPr>
      <w:suppressAutoHyphens/>
      <w:spacing w:line="264" w:lineRule="auto"/>
      <w:ind w:firstLine="851"/>
      <w:jc w:val="both"/>
    </w:pPr>
    <w:rPr>
      <w:rFonts w:ascii="XO Thames" w:hAnsi="XO Thames"/>
    </w:rPr>
  </w:style>
  <w:style w:type="character" w:customStyle="1" w:styleId="Heading31">
    <w:name w:val="Heading 31"/>
    <w:qFormat/>
    <w:rsid w:val="006C3E97"/>
    <w:rPr>
      <w:rFonts w:ascii="XO Thames" w:hAnsi="XO Thames"/>
      <w:b/>
      <w:sz w:val="26"/>
    </w:rPr>
  </w:style>
  <w:style w:type="character" w:customStyle="1" w:styleId="TableParagraph">
    <w:name w:val="Table Paragraph"/>
    <w:link w:val="TableParagraph1"/>
    <w:qFormat/>
    <w:rsid w:val="006C3E97"/>
  </w:style>
  <w:style w:type="paragraph" w:customStyle="1" w:styleId="TableParagraph1">
    <w:name w:val="Table Paragraph1"/>
    <w:basedOn w:val="a"/>
    <w:link w:val="TableParagraph"/>
    <w:qFormat/>
    <w:rsid w:val="006C3E97"/>
    <w:pPr>
      <w:widowControl w:val="0"/>
      <w:suppressAutoHyphens/>
      <w:spacing w:after="0"/>
    </w:pPr>
    <w:rPr>
      <w:rFonts w:asciiTheme="minorHAnsi" w:hAnsiTheme="minorHAnsi"/>
      <w:sz w:val="22"/>
    </w:rPr>
  </w:style>
  <w:style w:type="character" w:customStyle="1" w:styleId="Contents3">
    <w:name w:val="Contents 3"/>
    <w:qFormat/>
    <w:rsid w:val="006C3E97"/>
    <w:rPr>
      <w:rFonts w:ascii="XO Thames" w:hAnsi="XO Thames"/>
      <w:sz w:val="28"/>
    </w:rPr>
  </w:style>
  <w:style w:type="character" w:customStyle="1" w:styleId="caption1">
    <w:name w:val="caption1"/>
    <w:qFormat/>
    <w:rsid w:val="006C3E97"/>
    <w:rPr>
      <w:rFonts w:ascii="Times New Roman" w:hAnsi="Times New Roman"/>
      <w:b/>
      <w:sz w:val="24"/>
    </w:rPr>
  </w:style>
  <w:style w:type="character" w:customStyle="1" w:styleId="12">
    <w:name w:val="Основной текст1"/>
    <w:qFormat/>
    <w:rsid w:val="006C3E97"/>
    <w:rPr>
      <w:rFonts w:ascii="Times New Roman" w:hAnsi="Times New Roman"/>
      <w:sz w:val="28"/>
    </w:rPr>
  </w:style>
  <w:style w:type="character" w:customStyle="1" w:styleId="Heading51">
    <w:name w:val="Heading 51"/>
    <w:qFormat/>
    <w:rsid w:val="006C3E97"/>
    <w:rPr>
      <w:rFonts w:ascii="XO Thames" w:hAnsi="XO Thames"/>
      <w:b/>
      <w:sz w:val="22"/>
    </w:rPr>
  </w:style>
  <w:style w:type="character" w:customStyle="1" w:styleId="Heading11">
    <w:name w:val="Heading 11"/>
    <w:qFormat/>
    <w:rsid w:val="006C3E97"/>
    <w:rPr>
      <w:rFonts w:ascii="Times New Roman" w:hAnsi="Times New Roman"/>
      <w:b/>
      <w:sz w:val="24"/>
    </w:rPr>
  </w:style>
  <w:style w:type="character" w:customStyle="1" w:styleId="13">
    <w:name w:val="Обычный (веб)1"/>
    <w:link w:val="NormalWeb1"/>
    <w:qFormat/>
    <w:rsid w:val="006C3E97"/>
    <w:rPr>
      <w:rFonts w:ascii="Times New Roman" w:hAnsi="Times New Roman"/>
      <w:sz w:val="24"/>
    </w:rPr>
  </w:style>
  <w:style w:type="paragraph" w:customStyle="1" w:styleId="NormalWeb1">
    <w:name w:val="Normal (Web)1"/>
    <w:basedOn w:val="a"/>
    <w:link w:val="13"/>
    <w:qFormat/>
    <w:rsid w:val="006C3E97"/>
    <w:pPr>
      <w:suppressAutoHyphens/>
      <w:spacing w:beforeAutospacing="1" w:afterAutospacing="1"/>
    </w:pPr>
    <w:rPr>
      <w:sz w:val="24"/>
    </w:rPr>
  </w:style>
  <w:style w:type="character" w:customStyle="1" w:styleId="-">
    <w:name w:val="Интернет-ссылка"/>
    <w:rsid w:val="006C3E97"/>
    <w:rPr>
      <w:color w:val="0000FF"/>
      <w:u w:val="single"/>
    </w:rPr>
  </w:style>
  <w:style w:type="character" w:customStyle="1" w:styleId="Footnote">
    <w:name w:val="Footnote"/>
    <w:link w:val="Footnote1"/>
    <w:qFormat/>
    <w:rsid w:val="006C3E97"/>
    <w:rPr>
      <w:rFonts w:ascii="XO Thames" w:hAnsi="XO Thames"/>
    </w:rPr>
  </w:style>
  <w:style w:type="paragraph" w:customStyle="1" w:styleId="Footnote1">
    <w:name w:val="Footnote1"/>
    <w:link w:val="Footnote"/>
    <w:qFormat/>
    <w:rsid w:val="006C3E97"/>
    <w:pPr>
      <w:suppressAutoHyphens/>
      <w:spacing w:line="264" w:lineRule="auto"/>
      <w:ind w:firstLine="851"/>
      <w:jc w:val="both"/>
    </w:pPr>
    <w:rPr>
      <w:rFonts w:ascii="XO Thames" w:hAnsi="XO Thames"/>
    </w:rPr>
  </w:style>
  <w:style w:type="character" w:customStyle="1" w:styleId="Contents1">
    <w:name w:val="Contents 1"/>
    <w:qFormat/>
    <w:rsid w:val="006C3E97"/>
    <w:rPr>
      <w:rFonts w:ascii="XO Thames" w:hAnsi="XO Thames"/>
      <w:b/>
      <w:sz w:val="28"/>
    </w:rPr>
  </w:style>
  <w:style w:type="character" w:customStyle="1" w:styleId="HeaderandFooter">
    <w:name w:val="Header and Footer"/>
    <w:qFormat/>
    <w:rsid w:val="006C3E97"/>
    <w:rPr>
      <w:rFonts w:ascii="XO Thames" w:hAnsi="XO Thames"/>
      <w:sz w:val="28"/>
    </w:rPr>
  </w:style>
  <w:style w:type="character" w:customStyle="1" w:styleId="Textbody">
    <w:name w:val="Text body"/>
    <w:qFormat/>
    <w:rsid w:val="006C3E97"/>
    <w:rPr>
      <w:rFonts w:ascii="Times New Roman" w:hAnsi="Times New Roman"/>
      <w:sz w:val="24"/>
    </w:rPr>
  </w:style>
  <w:style w:type="character" w:customStyle="1" w:styleId="Contents9">
    <w:name w:val="Contents 9"/>
    <w:qFormat/>
    <w:rsid w:val="006C3E97"/>
    <w:rPr>
      <w:rFonts w:ascii="XO Thames" w:hAnsi="XO Thames"/>
      <w:sz w:val="28"/>
    </w:rPr>
  </w:style>
  <w:style w:type="character" w:customStyle="1" w:styleId="14">
    <w:name w:val="Абзац списка1"/>
    <w:link w:val="ListParagraph1"/>
    <w:qFormat/>
    <w:rsid w:val="006C3E97"/>
  </w:style>
  <w:style w:type="paragraph" w:customStyle="1" w:styleId="ListParagraph1">
    <w:name w:val="List Paragraph1"/>
    <w:basedOn w:val="a"/>
    <w:link w:val="14"/>
    <w:qFormat/>
    <w:rsid w:val="006C3E97"/>
    <w:pPr>
      <w:widowControl w:val="0"/>
      <w:suppressAutoHyphens/>
      <w:spacing w:after="0"/>
    </w:pPr>
    <w:rPr>
      <w:rFonts w:asciiTheme="minorHAnsi" w:hAnsiTheme="minorHAnsi"/>
      <w:sz w:val="22"/>
    </w:rPr>
  </w:style>
  <w:style w:type="character" w:customStyle="1" w:styleId="Contents8">
    <w:name w:val="Contents 8"/>
    <w:qFormat/>
    <w:rsid w:val="006C3E97"/>
    <w:rPr>
      <w:rFonts w:ascii="XO Thames" w:hAnsi="XO Thames"/>
      <w:sz w:val="28"/>
    </w:rPr>
  </w:style>
  <w:style w:type="character" w:customStyle="1" w:styleId="Contents5">
    <w:name w:val="Contents 5"/>
    <w:qFormat/>
    <w:rsid w:val="006C3E97"/>
    <w:rPr>
      <w:rFonts w:ascii="XO Thames" w:hAnsi="XO Thames"/>
      <w:sz w:val="28"/>
    </w:rPr>
  </w:style>
  <w:style w:type="character" w:customStyle="1" w:styleId="Subtitle1">
    <w:name w:val="Subtitle1"/>
    <w:qFormat/>
    <w:rsid w:val="006C3E97"/>
    <w:rPr>
      <w:rFonts w:ascii="XO Thames" w:hAnsi="XO Thames"/>
      <w:i/>
      <w:sz w:val="24"/>
    </w:rPr>
  </w:style>
  <w:style w:type="character" w:customStyle="1" w:styleId="Title1">
    <w:name w:val="Title1"/>
    <w:qFormat/>
    <w:rsid w:val="006C3E97"/>
    <w:rPr>
      <w:rFonts w:ascii="XO Thames" w:hAnsi="XO Thames"/>
      <w:b/>
      <w:caps/>
      <w:sz w:val="40"/>
    </w:rPr>
  </w:style>
  <w:style w:type="character" w:customStyle="1" w:styleId="Heading41">
    <w:name w:val="Heading 41"/>
    <w:qFormat/>
    <w:rsid w:val="006C3E97"/>
    <w:rPr>
      <w:rFonts w:ascii="XO Thames" w:hAnsi="XO Thames"/>
      <w:b/>
      <w:sz w:val="24"/>
    </w:rPr>
  </w:style>
  <w:style w:type="character" w:customStyle="1" w:styleId="Heading21">
    <w:name w:val="Heading 21"/>
    <w:qFormat/>
    <w:rsid w:val="006C3E97"/>
    <w:rPr>
      <w:rFonts w:asciiTheme="majorHAnsi" w:hAnsiTheme="majorHAnsi"/>
      <w:color w:val="2F5496" w:themeColor="accent1" w:themeShade="BF"/>
      <w:sz w:val="26"/>
    </w:rPr>
  </w:style>
  <w:style w:type="character" w:customStyle="1" w:styleId="a6">
    <w:name w:val="Текст примечания Знак"/>
    <w:basedOn w:val="a0"/>
    <w:uiPriority w:val="99"/>
    <w:semiHidden/>
    <w:qFormat/>
    <w:rsid w:val="006C3E97"/>
    <w:rPr>
      <w:rFonts w:cs="Mangal"/>
      <w:sz w:val="20"/>
      <w:szCs w:val="18"/>
    </w:rPr>
  </w:style>
  <w:style w:type="character" w:styleId="a7">
    <w:name w:val="annotation reference"/>
    <w:basedOn w:val="a0"/>
    <w:uiPriority w:val="99"/>
    <w:semiHidden/>
    <w:unhideWhenUsed/>
    <w:qFormat/>
    <w:rsid w:val="006C3E97"/>
    <w:rPr>
      <w:sz w:val="16"/>
      <w:szCs w:val="16"/>
    </w:rPr>
  </w:style>
  <w:style w:type="character" w:customStyle="1" w:styleId="a8">
    <w:name w:val="Нижний колонтитул Знак"/>
    <w:basedOn w:val="a0"/>
    <w:link w:val="a9"/>
    <w:qFormat/>
    <w:rsid w:val="006C3E97"/>
    <w:rPr>
      <w:rFonts w:cs="Mangal"/>
    </w:rPr>
  </w:style>
  <w:style w:type="paragraph" w:styleId="a9">
    <w:name w:val="footer"/>
    <w:basedOn w:val="a"/>
    <w:link w:val="a8"/>
    <w:unhideWhenUsed/>
    <w:rsid w:val="006C3E97"/>
    <w:pPr>
      <w:tabs>
        <w:tab w:val="center" w:pos="4677"/>
        <w:tab w:val="right" w:pos="9355"/>
      </w:tabs>
      <w:suppressAutoHyphens/>
      <w:spacing w:after="0"/>
    </w:pPr>
    <w:rPr>
      <w:rFonts w:asciiTheme="minorHAnsi" w:hAnsiTheme="minorHAnsi" w:cs="Mangal"/>
      <w:sz w:val="22"/>
    </w:rPr>
  </w:style>
  <w:style w:type="character" w:customStyle="1" w:styleId="15">
    <w:name w:val="Нижний колонтитул Знак1"/>
    <w:basedOn w:val="a0"/>
    <w:uiPriority w:val="99"/>
    <w:semiHidden/>
    <w:rsid w:val="006C3E97"/>
    <w:rPr>
      <w:rFonts w:ascii="Times New Roman" w:hAnsi="Times New Roman"/>
      <w:sz w:val="28"/>
    </w:rPr>
  </w:style>
  <w:style w:type="character" w:customStyle="1" w:styleId="aa">
    <w:name w:val="Верхний колонтитул Знак"/>
    <w:basedOn w:val="a0"/>
    <w:link w:val="ab"/>
    <w:uiPriority w:val="99"/>
    <w:qFormat/>
    <w:rsid w:val="006C3E97"/>
    <w:rPr>
      <w:rFonts w:ascii="XO Thames" w:hAnsi="XO Thames"/>
      <w:sz w:val="28"/>
    </w:rPr>
  </w:style>
  <w:style w:type="paragraph" w:styleId="ab">
    <w:name w:val="header"/>
    <w:basedOn w:val="ac"/>
    <w:link w:val="aa"/>
    <w:uiPriority w:val="99"/>
    <w:rsid w:val="006C3E97"/>
    <w:rPr>
      <w:rFonts w:eastAsiaTheme="minorHAnsi" w:cstheme="minorBidi"/>
      <w:color w:val="auto"/>
      <w:szCs w:val="22"/>
      <w:lang w:eastAsia="en-US" w:bidi="ar-SA"/>
    </w:rPr>
  </w:style>
  <w:style w:type="character" w:customStyle="1" w:styleId="16">
    <w:name w:val="Верхний колонтитул Знак1"/>
    <w:basedOn w:val="a0"/>
    <w:uiPriority w:val="99"/>
    <w:semiHidden/>
    <w:rsid w:val="006C3E97"/>
    <w:rPr>
      <w:rFonts w:ascii="Times New Roman" w:hAnsi="Times New Roman"/>
      <w:sz w:val="28"/>
    </w:rPr>
  </w:style>
  <w:style w:type="paragraph" w:customStyle="1" w:styleId="ac">
    <w:name w:val="Колонтитул"/>
    <w:qFormat/>
    <w:rsid w:val="006C3E97"/>
    <w:pPr>
      <w:suppressAutoHyphens/>
      <w:spacing w:line="240" w:lineRule="auto"/>
      <w:jc w:val="both"/>
    </w:pPr>
    <w:rPr>
      <w:rFonts w:ascii="XO Thames" w:eastAsia="Tahoma" w:hAnsi="XO Thames" w:cs="Noto Sans Devanagari"/>
      <w:color w:val="000000"/>
      <w:sz w:val="28"/>
      <w:szCs w:val="20"/>
      <w:lang w:eastAsia="zh-CN" w:bidi="hi-IN"/>
    </w:rPr>
  </w:style>
  <w:style w:type="character" w:customStyle="1" w:styleId="275pt">
    <w:name w:val="Основной текст (2) + 7;5 pt"/>
    <w:basedOn w:val="a0"/>
    <w:qFormat/>
    <w:rsid w:val="006C3E97"/>
    <w:rPr>
      <w:rFonts w:ascii="Times New Roman" w:eastAsia="Times New Roman" w:hAnsi="Times New Roman" w:cs="Times New Roman"/>
      <w:color w:val="000000"/>
      <w:spacing w:val="0"/>
      <w:w w:val="100"/>
      <w:sz w:val="15"/>
      <w:szCs w:val="15"/>
      <w:shd w:val="clear" w:color="auto" w:fill="FFFFFF"/>
      <w:lang w:val="ru-RU" w:eastAsia="ru-RU" w:bidi="ru-RU"/>
    </w:rPr>
  </w:style>
  <w:style w:type="character" w:customStyle="1" w:styleId="41">
    <w:name w:val="Основной шрифт абзаца4"/>
    <w:qFormat/>
    <w:rsid w:val="006C3E97"/>
  </w:style>
  <w:style w:type="paragraph" w:customStyle="1" w:styleId="17">
    <w:name w:val="Заголовок1"/>
    <w:basedOn w:val="a"/>
    <w:next w:val="ad"/>
    <w:qFormat/>
    <w:rsid w:val="006C3E97"/>
    <w:pPr>
      <w:keepNext/>
      <w:suppressAutoHyphens/>
      <w:spacing w:before="240" w:after="120" w:line="264" w:lineRule="auto"/>
    </w:pPr>
    <w:rPr>
      <w:rFonts w:ascii="PT Astra Serif" w:eastAsia="Tahoma" w:hAnsi="PT Astra Serif" w:cs="Noto Sans Devanagari"/>
      <w:color w:val="000000"/>
      <w:szCs w:val="28"/>
      <w:lang w:eastAsia="zh-CN" w:bidi="hi-IN"/>
    </w:rPr>
  </w:style>
  <w:style w:type="paragraph" w:styleId="ad">
    <w:name w:val="Body Text"/>
    <w:basedOn w:val="a"/>
    <w:link w:val="ae"/>
    <w:qFormat/>
    <w:rsid w:val="006C3E97"/>
    <w:pPr>
      <w:widowControl w:val="0"/>
      <w:suppressAutoHyphens/>
      <w:spacing w:after="0"/>
      <w:ind w:left="104" w:firstLine="788"/>
    </w:pPr>
    <w:rPr>
      <w:rFonts w:eastAsia="Tahoma" w:cs="Noto Sans Devanagari"/>
      <w:color w:val="000000"/>
      <w:sz w:val="24"/>
      <w:szCs w:val="20"/>
      <w:lang w:eastAsia="zh-CN" w:bidi="hi-IN"/>
    </w:rPr>
  </w:style>
  <w:style w:type="character" w:customStyle="1" w:styleId="ae">
    <w:name w:val="Основной текст Знак"/>
    <w:basedOn w:val="a0"/>
    <w:link w:val="ad"/>
    <w:rsid w:val="006C3E97"/>
    <w:rPr>
      <w:rFonts w:ascii="Times New Roman" w:eastAsia="Tahoma" w:hAnsi="Times New Roman" w:cs="Noto Sans Devanagari"/>
      <w:color w:val="000000"/>
      <w:sz w:val="24"/>
      <w:szCs w:val="20"/>
      <w:lang w:eastAsia="zh-CN" w:bidi="hi-IN"/>
    </w:rPr>
  </w:style>
  <w:style w:type="paragraph" w:styleId="af">
    <w:name w:val="List"/>
    <w:basedOn w:val="ad"/>
    <w:rsid w:val="006C3E97"/>
    <w:rPr>
      <w:rFonts w:ascii="PT Astra Serif" w:hAnsi="PT Astra Serif"/>
    </w:rPr>
  </w:style>
  <w:style w:type="paragraph" w:styleId="af0">
    <w:name w:val="caption"/>
    <w:basedOn w:val="a"/>
    <w:link w:val="af1"/>
    <w:uiPriority w:val="35"/>
    <w:qFormat/>
    <w:rsid w:val="006C3E97"/>
    <w:pPr>
      <w:suppressLineNumbers/>
      <w:suppressAutoHyphens/>
      <w:spacing w:before="120" w:after="120" w:line="264" w:lineRule="auto"/>
    </w:pPr>
    <w:rPr>
      <w:rFonts w:ascii="PT Astra Serif" w:eastAsia="Tahoma" w:hAnsi="PT Astra Serif" w:cs="Noto Sans Devanagari"/>
      <w:i/>
      <w:iCs/>
      <w:color w:val="000000"/>
      <w:sz w:val="24"/>
      <w:szCs w:val="24"/>
      <w:lang w:eastAsia="zh-CN" w:bidi="hi-IN"/>
    </w:rPr>
  </w:style>
  <w:style w:type="paragraph" w:styleId="18">
    <w:name w:val="index 1"/>
    <w:basedOn w:val="a"/>
    <w:next w:val="a"/>
    <w:autoRedefine/>
    <w:uiPriority w:val="99"/>
    <w:semiHidden/>
    <w:unhideWhenUsed/>
    <w:rsid w:val="006C3E97"/>
    <w:pPr>
      <w:suppressAutoHyphens/>
      <w:spacing w:after="0"/>
      <w:ind w:left="220" w:hanging="220"/>
    </w:pPr>
    <w:rPr>
      <w:rFonts w:asciiTheme="minorHAnsi" w:eastAsia="Tahoma" w:hAnsiTheme="minorHAnsi" w:cs="Mangal"/>
      <w:color w:val="000000"/>
      <w:sz w:val="22"/>
      <w:szCs w:val="20"/>
      <w:lang w:eastAsia="zh-CN" w:bidi="hi-IN"/>
    </w:rPr>
  </w:style>
  <w:style w:type="paragraph" w:styleId="af2">
    <w:name w:val="index heading"/>
    <w:basedOn w:val="a"/>
    <w:qFormat/>
    <w:rsid w:val="006C3E97"/>
    <w:pPr>
      <w:suppressLineNumbers/>
      <w:suppressAutoHyphens/>
      <w:spacing w:line="264" w:lineRule="auto"/>
    </w:pPr>
    <w:rPr>
      <w:rFonts w:ascii="PT Astra Serif" w:eastAsia="Tahoma" w:hAnsi="PT Astra Serif" w:cs="Noto Sans Devanagari"/>
      <w:color w:val="000000"/>
      <w:sz w:val="22"/>
      <w:szCs w:val="20"/>
      <w:lang w:eastAsia="zh-CN" w:bidi="hi-IN"/>
    </w:rPr>
  </w:style>
  <w:style w:type="paragraph" w:styleId="21">
    <w:name w:val="toc 2"/>
    <w:next w:val="a"/>
    <w:uiPriority w:val="39"/>
    <w:qFormat/>
    <w:rsid w:val="006C3E97"/>
    <w:pPr>
      <w:suppressAutoHyphens/>
      <w:spacing w:line="264" w:lineRule="auto"/>
      <w:ind w:left="200"/>
    </w:pPr>
    <w:rPr>
      <w:rFonts w:ascii="XO Thames" w:eastAsia="Tahoma" w:hAnsi="XO Thames" w:cs="Noto Sans Devanagari"/>
      <w:color w:val="000000"/>
      <w:sz w:val="28"/>
      <w:szCs w:val="20"/>
      <w:lang w:eastAsia="zh-CN" w:bidi="hi-IN"/>
    </w:rPr>
  </w:style>
  <w:style w:type="paragraph" w:styleId="42">
    <w:name w:val="toc 4"/>
    <w:next w:val="a"/>
    <w:uiPriority w:val="39"/>
    <w:rsid w:val="006C3E97"/>
    <w:pPr>
      <w:suppressAutoHyphens/>
      <w:spacing w:line="264" w:lineRule="auto"/>
      <w:ind w:left="600"/>
    </w:pPr>
    <w:rPr>
      <w:rFonts w:ascii="XO Thames" w:eastAsia="Tahoma" w:hAnsi="XO Thames" w:cs="Noto Sans Devanagari"/>
      <w:color w:val="000000"/>
      <w:sz w:val="28"/>
      <w:szCs w:val="20"/>
      <w:lang w:eastAsia="zh-CN" w:bidi="hi-IN"/>
    </w:rPr>
  </w:style>
  <w:style w:type="paragraph" w:styleId="6">
    <w:name w:val="toc 6"/>
    <w:next w:val="a"/>
    <w:uiPriority w:val="39"/>
    <w:rsid w:val="006C3E97"/>
    <w:pPr>
      <w:suppressAutoHyphens/>
      <w:spacing w:line="264" w:lineRule="auto"/>
      <w:ind w:left="1000"/>
    </w:pPr>
    <w:rPr>
      <w:rFonts w:ascii="XO Thames" w:eastAsia="Tahoma" w:hAnsi="XO Thames" w:cs="Noto Sans Devanagari"/>
      <w:color w:val="000000"/>
      <w:sz w:val="28"/>
      <w:szCs w:val="20"/>
      <w:lang w:eastAsia="zh-CN" w:bidi="hi-IN"/>
    </w:rPr>
  </w:style>
  <w:style w:type="paragraph" w:styleId="71">
    <w:name w:val="toc 7"/>
    <w:next w:val="a"/>
    <w:uiPriority w:val="39"/>
    <w:rsid w:val="006C3E97"/>
    <w:pPr>
      <w:suppressAutoHyphens/>
      <w:spacing w:line="264" w:lineRule="auto"/>
      <w:ind w:left="1200"/>
    </w:pPr>
    <w:rPr>
      <w:rFonts w:ascii="XO Thames" w:eastAsia="Tahoma" w:hAnsi="XO Thames" w:cs="Noto Sans Devanagari"/>
      <w:color w:val="000000"/>
      <w:sz w:val="28"/>
      <w:szCs w:val="20"/>
      <w:lang w:eastAsia="zh-CN" w:bidi="hi-IN"/>
    </w:rPr>
  </w:style>
  <w:style w:type="paragraph" w:customStyle="1" w:styleId="DefaultParagraphFont1">
    <w:name w:val="Default Paragraph Font1"/>
    <w:qFormat/>
    <w:rsid w:val="006C3E97"/>
    <w:pPr>
      <w:suppressAutoHyphens/>
      <w:spacing w:line="264" w:lineRule="auto"/>
    </w:pPr>
    <w:rPr>
      <w:rFonts w:eastAsia="Tahoma" w:cs="Noto Sans Devanagari"/>
      <w:color w:val="000000"/>
      <w:szCs w:val="20"/>
      <w:lang w:eastAsia="zh-CN" w:bidi="hi-IN"/>
    </w:rPr>
  </w:style>
  <w:style w:type="paragraph" w:styleId="31">
    <w:name w:val="toc 3"/>
    <w:next w:val="a"/>
    <w:uiPriority w:val="39"/>
    <w:rsid w:val="006C3E97"/>
    <w:pPr>
      <w:suppressAutoHyphens/>
      <w:spacing w:line="264" w:lineRule="auto"/>
      <w:ind w:left="400"/>
    </w:pPr>
    <w:rPr>
      <w:rFonts w:ascii="XO Thames" w:eastAsia="Tahoma" w:hAnsi="XO Thames" w:cs="Noto Sans Devanagari"/>
      <w:color w:val="000000"/>
      <w:sz w:val="28"/>
      <w:szCs w:val="20"/>
      <w:lang w:eastAsia="zh-CN" w:bidi="hi-IN"/>
    </w:rPr>
  </w:style>
  <w:style w:type="paragraph" w:customStyle="1" w:styleId="caption2">
    <w:name w:val="caption2"/>
    <w:basedOn w:val="a"/>
    <w:next w:val="a"/>
    <w:qFormat/>
    <w:rsid w:val="006C3E97"/>
    <w:pPr>
      <w:keepNext/>
      <w:suppressAutoHyphens/>
      <w:spacing w:before="120" w:after="0"/>
      <w:jc w:val="both"/>
    </w:pPr>
    <w:rPr>
      <w:rFonts w:eastAsia="Tahoma" w:cs="Noto Sans Devanagari"/>
      <w:b/>
      <w:color w:val="000000"/>
      <w:sz w:val="24"/>
      <w:szCs w:val="20"/>
      <w:lang w:eastAsia="zh-CN" w:bidi="hi-IN"/>
    </w:rPr>
  </w:style>
  <w:style w:type="paragraph" w:customStyle="1" w:styleId="110">
    <w:name w:val="Основной текст11"/>
    <w:basedOn w:val="a"/>
    <w:qFormat/>
    <w:rsid w:val="006C3E97"/>
    <w:pPr>
      <w:widowControl w:val="0"/>
      <w:suppressAutoHyphens/>
      <w:spacing w:after="0"/>
      <w:ind w:firstLine="400"/>
    </w:pPr>
    <w:rPr>
      <w:rFonts w:eastAsia="Tahoma" w:cs="Noto Sans Devanagari"/>
      <w:color w:val="000000"/>
      <w:szCs w:val="20"/>
      <w:lang w:eastAsia="zh-CN" w:bidi="hi-IN"/>
    </w:rPr>
  </w:style>
  <w:style w:type="paragraph" w:customStyle="1" w:styleId="19">
    <w:name w:val="Гиперссылка1"/>
    <w:qFormat/>
    <w:rsid w:val="006C3E97"/>
    <w:pPr>
      <w:suppressAutoHyphens/>
      <w:spacing w:line="264" w:lineRule="auto"/>
    </w:pPr>
    <w:rPr>
      <w:rFonts w:ascii="Calibri" w:eastAsia="Tahoma" w:hAnsi="Calibri" w:cs="Noto Sans Devanagari"/>
      <w:color w:val="0000FF"/>
      <w:szCs w:val="20"/>
      <w:u w:val="single"/>
      <w:lang w:eastAsia="zh-CN" w:bidi="hi-IN"/>
    </w:rPr>
  </w:style>
  <w:style w:type="paragraph" w:styleId="1a">
    <w:name w:val="toc 1"/>
    <w:next w:val="a"/>
    <w:uiPriority w:val="39"/>
    <w:qFormat/>
    <w:rsid w:val="006C3E97"/>
    <w:pPr>
      <w:suppressAutoHyphens/>
      <w:spacing w:line="264" w:lineRule="auto"/>
    </w:pPr>
    <w:rPr>
      <w:rFonts w:ascii="XO Thames" w:eastAsia="Tahoma" w:hAnsi="XO Thames" w:cs="Noto Sans Devanagari"/>
      <w:b/>
      <w:color w:val="000000"/>
      <w:sz w:val="28"/>
      <w:szCs w:val="20"/>
      <w:lang w:eastAsia="zh-CN" w:bidi="hi-IN"/>
    </w:rPr>
  </w:style>
  <w:style w:type="paragraph" w:styleId="91">
    <w:name w:val="toc 9"/>
    <w:next w:val="a"/>
    <w:uiPriority w:val="39"/>
    <w:rsid w:val="006C3E97"/>
    <w:pPr>
      <w:suppressAutoHyphens/>
      <w:spacing w:line="264" w:lineRule="auto"/>
      <w:ind w:left="1600"/>
    </w:pPr>
    <w:rPr>
      <w:rFonts w:ascii="XO Thames" w:eastAsia="Tahoma" w:hAnsi="XO Thames" w:cs="Noto Sans Devanagari"/>
      <w:color w:val="000000"/>
      <w:sz w:val="28"/>
      <w:szCs w:val="20"/>
      <w:lang w:eastAsia="zh-CN" w:bidi="hi-IN"/>
    </w:rPr>
  </w:style>
  <w:style w:type="paragraph" w:styleId="8">
    <w:name w:val="toc 8"/>
    <w:next w:val="a"/>
    <w:uiPriority w:val="39"/>
    <w:rsid w:val="006C3E97"/>
    <w:pPr>
      <w:suppressAutoHyphens/>
      <w:spacing w:line="264" w:lineRule="auto"/>
      <w:ind w:left="1400"/>
    </w:pPr>
    <w:rPr>
      <w:rFonts w:ascii="XO Thames" w:eastAsia="Tahoma" w:hAnsi="XO Thames" w:cs="Noto Sans Devanagari"/>
      <w:color w:val="000000"/>
      <w:sz w:val="28"/>
      <w:szCs w:val="20"/>
      <w:lang w:eastAsia="zh-CN" w:bidi="hi-IN"/>
    </w:rPr>
  </w:style>
  <w:style w:type="paragraph" w:styleId="51">
    <w:name w:val="toc 5"/>
    <w:next w:val="a"/>
    <w:uiPriority w:val="39"/>
    <w:rsid w:val="006C3E97"/>
    <w:pPr>
      <w:suppressAutoHyphens/>
      <w:spacing w:line="264" w:lineRule="auto"/>
      <w:ind w:left="800"/>
    </w:pPr>
    <w:rPr>
      <w:rFonts w:ascii="XO Thames" w:eastAsia="Tahoma" w:hAnsi="XO Thames" w:cs="Noto Sans Devanagari"/>
      <w:color w:val="000000"/>
      <w:sz w:val="28"/>
      <w:szCs w:val="20"/>
      <w:lang w:eastAsia="zh-CN" w:bidi="hi-IN"/>
    </w:rPr>
  </w:style>
  <w:style w:type="paragraph" w:styleId="af3">
    <w:name w:val="Subtitle"/>
    <w:next w:val="a"/>
    <w:link w:val="af4"/>
    <w:uiPriority w:val="11"/>
    <w:qFormat/>
    <w:rsid w:val="006C3E97"/>
    <w:pPr>
      <w:suppressAutoHyphens/>
      <w:spacing w:line="264" w:lineRule="auto"/>
      <w:jc w:val="both"/>
    </w:pPr>
    <w:rPr>
      <w:rFonts w:ascii="XO Thames" w:eastAsia="Tahoma" w:hAnsi="XO Thames" w:cs="Noto Sans Devanagari"/>
      <w:i/>
      <w:color w:val="000000"/>
      <w:sz w:val="24"/>
      <w:szCs w:val="20"/>
      <w:lang w:eastAsia="zh-CN" w:bidi="hi-IN"/>
    </w:rPr>
  </w:style>
  <w:style w:type="character" w:customStyle="1" w:styleId="af4">
    <w:name w:val="Подзаголовок Знак"/>
    <w:basedOn w:val="a0"/>
    <w:link w:val="af3"/>
    <w:uiPriority w:val="11"/>
    <w:rsid w:val="006C3E97"/>
    <w:rPr>
      <w:rFonts w:ascii="XO Thames" w:eastAsia="Tahoma" w:hAnsi="XO Thames" w:cs="Noto Sans Devanagari"/>
      <w:i/>
      <w:color w:val="000000"/>
      <w:sz w:val="24"/>
      <w:szCs w:val="20"/>
      <w:lang w:eastAsia="zh-CN" w:bidi="hi-IN"/>
    </w:rPr>
  </w:style>
  <w:style w:type="paragraph" w:styleId="af5">
    <w:name w:val="Title"/>
    <w:next w:val="a"/>
    <w:link w:val="af6"/>
    <w:uiPriority w:val="10"/>
    <w:qFormat/>
    <w:rsid w:val="006C3E97"/>
    <w:pPr>
      <w:suppressAutoHyphens/>
      <w:spacing w:before="567" w:after="567" w:line="264" w:lineRule="auto"/>
      <w:jc w:val="center"/>
    </w:pPr>
    <w:rPr>
      <w:rFonts w:ascii="XO Thames" w:eastAsia="Tahoma" w:hAnsi="XO Thames" w:cs="Noto Sans Devanagari"/>
      <w:b/>
      <w:caps/>
      <w:color w:val="000000"/>
      <w:sz w:val="40"/>
      <w:szCs w:val="20"/>
      <w:lang w:eastAsia="zh-CN" w:bidi="hi-IN"/>
    </w:rPr>
  </w:style>
  <w:style w:type="character" w:customStyle="1" w:styleId="af6">
    <w:name w:val="Заголовок Знак"/>
    <w:basedOn w:val="a0"/>
    <w:link w:val="af5"/>
    <w:uiPriority w:val="10"/>
    <w:rsid w:val="006C3E97"/>
    <w:rPr>
      <w:rFonts w:ascii="XO Thames" w:eastAsia="Tahoma" w:hAnsi="XO Thames" w:cs="Noto Sans Devanagari"/>
      <w:b/>
      <w:caps/>
      <w:color w:val="000000"/>
      <w:sz w:val="40"/>
      <w:szCs w:val="20"/>
      <w:lang w:eastAsia="zh-CN" w:bidi="hi-IN"/>
    </w:rPr>
  </w:style>
  <w:style w:type="paragraph" w:customStyle="1" w:styleId="af7">
    <w:name w:val="Верхний и нижний колонтитулы"/>
    <w:basedOn w:val="a"/>
    <w:qFormat/>
    <w:rsid w:val="006C3E97"/>
    <w:pPr>
      <w:suppressAutoHyphens/>
      <w:spacing w:line="264" w:lineRule="auto"/>
    </w:pPr>
    <w:rPr>
      <w:rFonts w:asciiTheme="minorHAnsi" w:eastAsia="Tahoma" w:hAnsiTheme="minorHAnsi" w:cs="Noto Sans Devanagari"/>
      <w:color w:val="000000"/>
      <w:sz w:val="22"/>
      <w:szCs w:val="20"/>
      <w:lang w:eastAsia="zh-CN" w:bidi="hi-IN"/>
    </w:rPr>
  </w:style>
  <w:style w:type="paragraph" w:customStyle="1" w:styleId="af8">
    <w:name w:val="Содержимое врезки"/>
    <w:basedOn w:val="a"/>
    <w:qFormat/>
    <w:rsid w:val="006C3E97"/>
    <w:pPr>
      <w:suppressAutoHyphens/>
      <w:spacing w:line="264" w:lineRule="auto"/>
    </w:pPr>
    <w:rPr>
      <w:rFonts w:asciiTheme="minorHAnsi" w:eastAsia="Tahoma" w:hAnsiTheme="minorHAnsi" w:cs="Noto Sans Devanagari"/>
      <w:color w:val="000000"/>
      <w:sz w:val="22"/>
      <w:szCs w:val="20"/>
      <w:lang w:eastAsia="zh-CN" w:bidi="hi-IN"/>
    </w:rPr>
  </w:style>
  <w:style w:type="paragraph" w:styleId="af9">
    <w:name w:val="annotation text"/>
    <w:basedOn w:val="a"/>
    <w:link w:val="1b"/>
    <w:uiPriority w:val="99"/>
    <w:semiHidden/>
    <w:unhideWhenUsed/>
    <w:qFormat/>
    <w:rsid w:val="006C3E97"/>
    <w:pPr>
      <w:suppressAutoHyphens/>
    </w:pPr>
    <w:rPr>
      <w:rFonts w:asciiTheme="minorHAnsi" w:eastAsia="Tahoma" w:hAnsiTheme="minorHAnsi" w:cs="Mangal"/>
      <w:color w:val="000000"/>
      <w:sz w:val="20"/>
      <w:szCs w:val="18"/>
      <w:lang w:eastAsia="zh-CN" w:bidi="hi-IN"/>
    </w:rPr>
  </w:style>
  <w:style w:type="character" w:customStyle="1" w:styleId="1b">
    <w:name w:val="Текст примечания Знак1"/>
    <w:basedOn w:val="a0"/>
    <w:link w:val="af9"/>
    <w:uiPriority w:val="99"/>
    <w:semiHidden/>
    <w:rsid w:val="006C3E97"/>
    <w:rPr>
      <w:rFonts w:eastAsia="Tahoma" w:cs="Mangal"/>
      <w:color w:val="000000"/>
      <w:sz w:val="20"/>
      <w:szCs w:val="18"/>
      <w:lang w:eastAsia="zh-CN" w:bidi="hi-IN"/>
    </w:rPr>
  </w:style>
  <w:style w:type="character" w:customStyle="1" w:styleId="1c">
    <w:name w:val="Текст выноски Знак1"/>
    <w:basedOn w:val="a0"/>
    <w:uiPriority w:val="99"/>
    <w:semiHidden/>
    <w:rsid w:val="006C3E97"/>
    <w:rPr>
      <w:rFonts w:ascii="Segoe UI" w:hAnsi="Segoe UI" w:cs="Mangal"/>
      <w:sz w:val="18"/>
      <w:szCs w:val="16"/>
    </w:rPr>
  </w:style>
  <w:style w:type="paragraph" w:styleId="afa">
    <w:name w:val="Revision"/>
    <w:uiPriority w:val="99"/>
    <w:semiHidden/>
    <w:qFormat/>
    <w:rsid w:val="006C3E97"/>
    <w:pPr>
      <w:spacing w:after="0" w:line="240" w:lineRule="auto"/>
    </w:pPr>
    <w:rPr>
      <w:rFonts w:eastAsia="Tahoma" w:cs="Mangal"/>
      <w:color w:val="000000"/>
      <w:szCs w:val="20"/>
      <w:lang w:eastAsia="zh-CN" w:bidi="hi-IN"/>
    </w:rPr>
  </w:style>
  <w:style w:type="paragraph" w:styleId="afb">
    <w:name w:val="No Spacing"/>
    <w:uiPriority w:val="1"/>
    <w:qFormat/>
    <w:rsid w:val="006C3E97"/>
    <w:pPr>
      <w:suppressAutoHyphens/>
      <w:spacing w:after="0" w:line="240" w:lineRule="auto"/>
    </w:pPr>
    <w:rPr>
      <w:rFonts w:ascii="Calibri" w:eastAsia="Calibri" w:hAnsi="Calibri" w:cs=";Times New Roman"/>
      <w:color w:val="00000A"/>
      <w:kern w:val="2"/>
      <w:lang w:eastAsia="zh-CN"/>
    </w:rPr>
  </w:style>
  <w:style w:type="paragraph" w:customStyle="1" w:styleId="1d">
    <w:name w:val="Обычный1"/>
    <w:qFormat/>
    <w:rsid w:val="006C3E97"/>
    <w:pPr>
      <w:suppressAutoHyphens/>
      <w:spacing w:after="0" w:line="240" w:lineRule="auto"/>
    </w:pPr>
    <w:rPr>
      <w:rFonts w:ascii="Calibri" w:eastAsia="Calibri" w:hAnsi="Calibri" w:cs="Calibri"/>
      <w:color w:val="00000A"/>
      <w:kern w:val="2"/>
      <w:lang w:eastAsia="zh-CN"/>
    </w:rPr>
  </w:style>
  <w:style w:type="paragraph" w:customStyle="1" w:styleId="1e">
    <w:name w:val="Текст1"/>
    <w:basedOn w:val="a"/>
    <w:qFormat/>
    <w:rsid w:val="006C3E97"/>
    <w:pPr>
      <w:suppressAutoHyphens/>
      <w:spacing w:after="0"/>
      <w:jc w:val="both"/>
      <w:textAlignment w:val="baseline"/>
    </w:pPr>
    <w:rPr>
      <w:rFonts w:ascii="Courier New" w:eastAsia="Times New Roman" w:hAnsi="Courier New" w:cs="Courier New"/>
      <w:color w:val="000000"/>
      <w:sz w:val="24"/>
      <w:szCs w:val="20"/>
      <w:lang w:eastAsia="zh-CN" w:bidi="hi-IN"/>
    </w:rPr>
  </w:style>
  <w:style w:type="paragraph" w:customStyle="1" w:styleId="afc">
    <w:name w:val="Содержимое таблицы"/>
    <w:basedOn w:val="a"/>
    <w:qFormat/>
    <w:rsid w:val="006C3E97"/>
    <w:pPr>
      <w:suppressLineNumbers/>
      <w:suppressAutoHyphens/>
      <w:spacing w:line="264" w:lineRule="auto"/>
    </w:pPr>
    <w:rPr>
      <w:rFonts w:asciiTheme="minorHAnsi" w:eastAsia="Tahoma" w:hAnsiTheme="minorHAnsi" w:cs="Noto Sans Devanagari"/>
      <w:color w:val="000000"/>
      <w:sz w:val="22"/>
      <w:szCs w:val="20"/>
      <w:lang w:eastAsia="zh-CN" w:bidi="hi-IN"/>
    </w:rPr>
  </w:style>
  <w:style w:type="paragraph" w:customStyle="1" w:styleId="afd">
    <w:name w:val="Заголовок таблицы"/>
    <w:basedOn w:val="afc"/>
    <w:qFormat/>
    <w:rsid w:val="006C3E97"/>
    <w:pPr>
      <w:jc w:val="center"/>
    </w:pPr>
    <w:rPr>
      <w:b/>
      <w:bCs/>
    </w:rPr>
  </w:style>
  <w:style w:type="table" w:styleId="afe">
    <w:name w:val="Table Grid"/>
    <w:basedOn w:val="a1"/>
    <w:uiPriority w:val="99"/>
    <w:rsid w:val="006C3E97"/>
    <w:pPr>
      <w:suppressAutoHyphens/>
      <w:spacing w:after="0" w:line="240" w:lineRule="auto"/>
    </w:pPr>
    <w:rPr>
      <w:rFonts w:eastAsia="Tahoma" w:cs="Noto Sans Devanagari"/>
      <w:color w:val="000000"/>
      <w:szCs w:val="20"/>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qFormat/>
    <w:rsid w:val="006C3E97"/>
    <w:pPr>
      <w:suppressAutoHyphens/>
      <w:spacing w:after="0" w:line="240" w:lineRule="auto"/>
    </w:pPr>
    <w:rPr>
      <w:rFonts w:eastAsia="Tahoma" w:cs="Noto Sans Devanagari"/>
      <w:color w:val="000000"/>
      <w:szCs w:val="20"/>
      <w:lang w:eastAsia="zh-CN" w:bidi="hi-IN"/>
    </w:rPr>
    <w:tblPr>
      <w:tblCellMar>
        <w:top w:w="0" w:type="dxa"/>
        <w:left w:w="0" w:type="dxa"/>
        <w:bottom w:w="0" w:type="dxa"/>
        <w:right w:w="0" w:type="dxa"/>
      </w:tblCellMar>
    </w:tblPr>
  </w:style>
  <w:style w:type="paragraph" w:customStyle="1" w:styleId="ds-markdown-paragraph">
    <w:name w:val="ds-markdown-paragraph"/>
    <w:basedOn w:val="a"/>
    <w:rsid w:val="006C3E97"/>
    <w:pPr>
      <w:spacing w:before="100" w:beforeAutospacing="1" w:after="100" w:afterAutospacing="1"/>
    </w:pPr>
    <w:rPr>
      <w:rFonts w:eastAsia="Times New Roman" w:cs="Times New Roman"/>
      <w:sz w:val="24"/>
      <w:szCs w:val="24"/>
      <w:lang w:eastAsia="ru-RU"/>
    </w:rPr>
  </w:style>
  <w:style w:type="character" w:styleId="aff">
    <w:name w:val="Strong"/>
    <w:basedOn w:val="a0"/>
    <w:uiPriority w:val="22"/>
    <w:qFormat/>
    <w:rsid w:val="006C3E97"/>
    <w:rPr>
      <w:b/>
      <w:bCs/>
    </w:rPr>
  </w:style>
  <w:style w:type="character" w:styleId="aff0">
    <w:name w:val="Emphasis"/>
    <w:basedOn w:val="a0"/>
    <w:uiPriority w:val="20"/>
    <w:qFormat/>
    <w:rsid w:val="006C3E97"/>
    <w:rPr>
      <w:i/>
      <w:iCs/>
    </w:rPr>
  </w:style>
  <w:style w:type="table" w:customStyle="1" w:styleId="TableGrid">
    <w:name w:val="TableGrid"/>
    <w:rsid w:val="006C3E97"/>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f1">
    <w:name w:val="Название объекта Знак"/>
    <w:link w:val="af0"/>
    <w:uiPriority w:val="35"/>
    <w:qFormat/>
    <w:locked/>
    <w:rsid w:val="006C3E97"/>
    <w:rPr>
      <w:rFonts w:ascii="PT Astra Serif" w:eastAsia="Tahoma" w:hAnsi="PT Astra Serif" w:cs="Noto Sans Devanagari"/>
      <w:i/>
      <w:iCs/>
      <w:color w:val="000000"/>
      <w:sz w:val="24"/>
      <w:szCs w:val="24"/>
      <w:lang w:eastAsia="zh-CN" w:bidi="hi-IN"/>
    </w:rPr>
  </w:style>
  <w:style w:type="paragraph" w:customStyle="1" w:styleId="32">
    <w:name w:val="Верхний колонтит.3л"/>
    <w:basedOn w:val="a"/>
    <w:rsid w:val="006C3E97"/>
    <w:pPr>
      <w:tabs>
        <w:tab w:val="center" w:pos="4153"/>
        <w:tab w:val="right" w:pos="8306"/>
      </w:tabs>
      <w:spacing w:after="0"/>
    </w:pPr>
    <w:rPr>
      <w:rFonts w:eastAsia="Times New Roman" w:cs="Times New Roman"/>
      <w:sz w:val="26"/>
      <w:szCs w:val="20"/>
      <w:lang w:eastAsia="ru-RU"/>
    </w:rPr>
  </w:style>
  <w:style w:type="paragraph" w:customStyle="1" w:styleId="22">
    <w:name w:val="заголовок 2"/>
    <w:basedOn w:val="a"/>
    <w:next w:val="a"/>
    <w:rsid w:val="006C3E97"/>
    <w:pPr>
      <w:keepNext/>
      <w:spacing w:after="0"/>
      <w:jc w:val="center"/>
    </w:pPr>
    <w:rPr>
      <w:rFonts w:eastAsia="Times New Roman" w:cs="Times New Roman"/>
      <w:sz w:val="24"/>
      <w:szCs w:val="20"/>
      <w:lang w:eastAsia="ru-RU"/>
    </w:rPr>
  </w:style>
  <w:style w:type="character" w:customStyle="1" w:styleId="apple-converted-space">
    <w:name w:val="apple-converted-space"/>
    <w:rsid w:val="006C3E97"/>
  </w:style>
  <w:style w:type="paragraph" w:customStyle="1" w:styleId="aff1">
    <w:name w:val="обычный"/>
    <w:basedOn w:val="a"/>
    <w:rsid w:val="006C3E97"/>
    <w:pPr>
      <w:spacing w:before="100" w:beforeAutospacing="1" w:after="100" w:afterAutospacing="1"/>
    </w:pPr>
    <w:rPr>
      <w:rFonts w:eastAsia="Times New Roman" w:cs="Times New Roman"/>
      <w:sz w:val="24"/>
      <w:szCs w:val="24"/>
      <w:lang w:eastAsia="ru-RU"/>
    </w:rPr>
  </w:style>
  <w:style w:type="character" w:customStyle="1" w:styleId="23">
    <w:name w:val="Основной текст (2)_"/>
    <w:basedOn w:val="a0"/>
    <w:link w:val="24"/>
    <w:rsid w:val="006C3E97"/>
    <w:rPr>
      <w:rFonts w:ascii="Times New Roman" w:eastAsia="Times New Roman" w:hAnsi="Times New Roman" w:cs="Times New Roman"/>
      <w:sz w:val="20"/>
      <w:shd w:val="clear" w:color="auto" w:fill="FFFFFF"/>
    </w:rPr>
  </w:style>
  <w:style w:type="character" w:customStyle="1" w:styleId="2Sylfaen13pt">
    <w:name w:val="Основной текст (2) + Sylfaen;13 pt"/>
    <w:basedOn w:val="23"/>
    <w:rsid w:val="006C3E97"/>
    <w:rPr>
      <w:rFonts w:ascii="Sylfaen" w:eastAsia="Sylfaen" w:hAnsi="Sylfaen" w:cs="Sylfaen"/>
      <w:color w:val="000000"/>
      <w:spacing w:val="0"/>
      <w:w w:val="100"/>
      <w:position w:val="0"/>
      <w:sz w:val="26"/>
      <w:szCs w:val="26"/>
      <w:shd w:val="clear" w:color="auto" w:fill="FFFFFF"/>
      <w:lang w:val="ru-RU" w:eastAsia="ru-RU" w:bidi="ru-RU"/>
    </w:rPr>
  </w:style>
  <w:style w:type="character" w:customStyle="1" w:styleId="2Sylfaen115pt">
    <w:name w:val="Основной текст (2) + Sylfaen;11;5 pt"/>
    <w:basedOn w:val="23"/>
    <w:rsid w:val="006C3E97"/>
    <w:rPr>
      <w:rFonts w:ascii="Sylfaen" w:eastAsia="Sylfaen" w:hAnsi="Sylfaen" w:cs="Sylfaen"/>
      <w:color w:val="000000"/>
      <w:spacing w:val="0"/>
      <w:w w:val="100"/>
      <w:position w:val="0"/>
      <w:sz w:val="23"/>
      <w:szCs w:val="23"/>
      <w:shd w:val="clear" w:color="auto" w:fill="FFFFFF"/>
      <w:lang w:val="ru-RU" w:eastAsia="ru-RU" w:bidi="ru-RU"/>
    </w:rPr>
  </w:style>
  <w:style w:type="paragraph" w:customStyle="1" w:styleId="24">
    <w:name w:val="Основной текст (2)"/>
    <w:basedOn w:val="a"/>
    <w:link w:val="23"/>
    <w:rsid w:val="006C3E97"/>
    <w:pPr>
      <w:widowControl w:val="0"/>
      <w:shd w:val="clear" w:color="auto" w:fill="FFFFFF"/>
      <w:spacing w:after="0"/>
    </w:pPr>
    <w:rPr>
      <w:rFonts w:eastAsia="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13480</Words>
  <Characters>76842</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Крюкова</dc:creator>
  <cp:keywords/>
  <dc:description/>
  <cp:lastModifiedBy>Архипова</cp:lastModifiedBy>
  <cp:revision>2</cp:revision>
  <cp:lastPrinted>2026-04-21T13:42:00Z</cp:lastPrinted>
  <dcterms:created xsi:type="dcterms:W3CDTF">2026-04-27T13:36:00Z</dcterms:created>
  <dcterms:modified xsi:type="dcterms:W3CDTF">2026-04-27T13:36:00Z</dcterms:modified>
</cp:coreProperties>
</file>