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D555D">
        <w:rPr>
          <w:rFonts w:eastAsia="Calibri"/>
          <w:b/>
          <w:sz w:val="28"/>
          <w:szCs w:val="28"/>
        </w:rPr>
        <w:t>БВК Техно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CD555D">
        <w:rPr>
          <w:rFonts w:eastAsia="Calibri"/>
          <w:b/>
          <w:sz w:val="28"/>
          <w:szCs w:val="28"/>
        </w:rPr>
        <w:t>П</w:t>
      </w:r>
      <w:r w:rsidR="001A7074">
        <w:rPr>
          <w:rFonts w:eastAsia="Calibri"/>
          <w:b/>
          <w:sz w:val="28"/>
          <w:szCs w:val="28"/>
        </w:rPr>
        <w:t>роизводство</w:t>
      </w:r>
      <w:bookmarkEnd w:id="0"/>
      <w:r w:rsidR="00CD555D">
        <w:rPr>
          <w:rFonts w:eastAsia="Calibri"/>
          <w:b/>
          <w:sz w:val="28"/>
          <w:szCs w:val="28"/>
        </w:rPr>
        <w:t xml:space="preserve"> гаприна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B261B6">
        <w:rPr>
          <w:rStyle w:val="FontStyle16"/>
          <w:sz w:val="28"/>
          <w:szCs w:val="28"/>
          <w:u w:val="single"/>
        </w:rPr>
        <w:t>31</w:t>
      </w:r>
      <w:r w:rsidR="005254DF" w:rsidRPr="005254DF">
        <w:rPr>
          <w:rStyle w:val="FontStyle16"/>
          <w:sz w:val="28"/>
          <w:szCs w:val="28"/>
          <w:u w:val="single"/>
        </w:rPr>
        <w:t xml:space="preserve"> июля</w:t>
      </w:r>
      <w:r w:rsidR="00825E8C" w:rsidRPr="005254DF">
        <w:rPr>
          <w:rStyle w:val="FontStyle16"/>
          <w:sz w:val="28"/>
          <w:szCs w:val="28"/>
          <w:u w:val="single"/>
        </w:rPr>
        <w:t xml:space="preserve"> </w:t>
      </w:r>
      <w:r w:rsidR="0047124F" w:rsidRPr="005254DF">
        <w:rPr>
          <w:rStyle w:val="FontStyle16"/>
          <w:sz w:val="28"/>
          <w:szCs w:val="28"/>
          <w:u w:val="single"/>
        </w:rPr>
        <w:t>201</w:t>
      </w:r>
      <w:r w:rsidR="001A7074" w:rsidRPr="005254DF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261B6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</w:rPr>
        <w:t xml:space="preserve">Заместитель </w:t>
      </w:r>
      <w:r w:rsidR="007E2CD9">
        <w:rPr>
          <w:rFonts w:eastAsia="Times New Roman"/>
          <w:b/>
          <w:sz w:val="28"/>
          <w:szCs w:val="28"/>
        </w:rPr>
        <w:t>главы</w:t>
      </w:r>
      <w:r>
        <w:rPr>
          <w:rFonts w:eastAsia="Times New Roman"/>
          <w:b/>
          <w:sz w:val="28"/>
          <w:szCs w:val="28"/>
        </w:rPr>
        <w:t xml:space="preserve"> по экономике</w:t>
      </w:r>
      <w:r w:rsidR="007E2CD9">
        <w:rPr>
          <w:rFonts w:eastAsia="Times New Roman"/>
          <w:b/>
          <w:sz w:val="28"/>
          <w:szCs w:val="28"/>
        </w:rPr>
        <w:t xml:space="preserve"> Дагаева Н.А.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Pr="005254DF" w:rsidRDefault="005254DF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                     </w:t>
            </w:r>
          </w:p>
        </w:tc>
        <w:tc>
          <w:tcPr>
            <w:tcW w:w="4758" w:type="dxa"/>
          </w:tcPr>
          <w:p w:rsidR="003569E7" w:rsidRDefault="00CD555D" w:rsidP="00825E8C">
            <w:pPr>
              <w:pStyle w:val="af0"/>
              <w:ind w:firstLine="0"/>
            </w:pPr>
            <w:r>
              <w:t>Давыдова С.Н.</w:t>
            </w:r>
            <w:r w:rsidR="005254DF">
              <w:t>, Дагаева Н.А.</w:t>
            </w:r>
          </w:p>
          <w:p w:rsidR="005254DF" w:rsidRDefault="005254DF" w:rsidP="00825E8C">
            <w:pPr>
              <w:pStyle w:val="af0"/>
              <w:ind w:firstLine="0"/>
            </w:pPr>
          </w:p>
          <w:p w:rsidR="005254DF" w:rsidRDefault="005254DF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CD555D">
              <w:rPr>
                <w:rFonts w:eastAsia="Calibri"/>
                <w:b/>
                <w:sz w:val="28"/>
                <w:szCs w:val="28"/>
              </w:rPr>
              <w:t>БВК Техно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CD555D" w:rsidP="00CD555D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Симонян С.Ю.</w:t>
            </w:r>
          </w:p>
        </w:tc>
      </w:tr>
    </w:tbl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EE0C27" w:rsidRPr="00531D52" w:rsidRDefault="007E2CD9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дополнительных вариантах земельных участков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7E2CD9">
        <w:rPr>
          <w:rStyle w:val="FontStyle19"/>
          <w:sz w:val="28"/>
          <w:szCs w:val="28"/>
        </w:rPr>
        <w:t>Симонян С.Ю.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B92556" w:rsidRPr="00130571" w:rsidRDefault="007E2CD9" w:rsidP="00B92556">
      <w:pPr>
        <w:jc w:val="both"/>
        <w:rPr>
          <w:sz w:val="28"/>
        </w:rPr>
      </w:pPr>
      <w:r>
        <w:rPr>
          <w:sz w:val="28"/>
        </w:rPr>
        <w:t>1</w:t>
      </w:r>
      <w:r w:rsidR="00B92556">
        <w:rPr>
          <w:sz w:val="28"/>
        </w:rPr>
        <w:t xml:space="preserve">.1 </w:t>
      </w:r>
      <w:r w:rsidR="00B92556" w:rsidRPr="00130571">
        <w:rPr>
          <w:sz w:val="28"/>
        </w:rPr>
        <w:t xml:space="preserve">Информацию </w:t>
      </w:r>
      <w:r>
        <w:rPr>
          <w:sz w:val="28"/>
        </w:rPr>
        <w:t>Симонян С.Ю.,</w:t>
      </w:r>
      <w:r w:rsidR="00B92556">
        <w:rPr>
          <w:sz w:val="28"/>
        </w:rPr>
        <w:t xml:space="preserve">  принять к сведению</w:t>
      </w:r>
      <w:r w:rsidR="00B92556" w:rsidRPr="00130571">
        <w:rPr>
          <w:sz w:val="28"/>
        </w:rPr>
        <w:t>.</w:t>
      </w:r>
    </w:p>
    <w:p w:rsidR="00B92556" w:rsidRPr="00130571" w:rsidRDefault="00B92556" w:rsidP="00B92556">
      <w:pPr>
        <w:jc w:val="both"/>
        <w:rPr>
          <w:sz w:val="28"/>
        </w:rPr>
      </w:pPr>
    </w:p>
    <w:p w:rsidR="00531D52" w:rsidRDefault="007E2CD9" w:rsidP="00531D52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531D52" w:rsidRPr="00130571">
        <w:rPr>
          <w:sz w:val="28"/>
        </w:rPr>
        <w:t xml:space="preserve"> </w:t>
      </w:r>
      <w:r w:rsidR="00531D52">
        <w:rPr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 w:rsidR="00531D52">
        <w:rPr>
          <w:sz w:val="28"/>
        </w:rPr>
        <w:t xml:space="preserve"> </w:t>
      </w:r>
      <w:r>
        <w:rPr>
          <w:sz w:val="28"/>
        </w:rPr>
        <w:t>предоставить информацию о предлагаемом инвестором земельном участке, направить запросы в энергоресурсные компании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t xml:space="preserve">Срок – </w:t>
      </w:r>
      <w:r w:rsidR="007E2CD9">
        <w:rPr>
          <w:sz w:val="28"/>
        </w:rPr>
        <w:t>15.08.2019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7E2CD9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Заместитель </w:t>
            </w:r>
            <w:r w:rsidR="00F546D3"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="00C24D1A" w:rsidRPr="00C24D1A">
              <w:rPr>
                <w:b/>
                <w:sz w:val="28"/>
                <w:szCs w:val="28"/>
              </w:rPr>
              <w:t xml:space="preserve">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7E2CD9" w:rsidP="00DF191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 Дагаева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469" w:rsidRDefault="006F3469">
      <w:r>
        <w:separator/>
      </w:r>
    </w:p>
  </w:endnote>
  <w:endnote w:type="continuationSeparator" w:id="0">
    <w:p w:rsidR="006F3469" w:rsidRDefault="006F3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469" w:rsidRDefault="006F3469">
      <w:r>
        <w:separator/>
      </w:r>
    </w:p>
  </w:footnote>
  <w:footnote w:type="continuationSeparator" w:id="0">
    <w:p w:rsidR="006F3469" w:rsidRDefault="006F3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A4C7A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254DF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6F3469"/>
    <w:rsid w:val="007202FC"/>
    <w:rsid w:val="007359F8"/>
    <w:rsid w:val="00736D69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7E2CD9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61B6"/>
    <w:rsid w:val="00B27C8E"/>
    <w:rsid w:val="00B319C3"/>
    <w:rsid w:val="00B341B9"/>
    <w:rsid w:val="00B4194F"/>
    <w:rsid w:val="00B725B0"/>
    <w:rsid w:val="00B72CF2"/>
    <w:rsid w:val="00B92556"/>
    <w:rsid w:val="00B96500"/>
    <w:rsid w:val="00BA5226"/>
    <w:rsid w:val="00BB3197"/>
    <w:rsid w:val="00BE41FC"/>
    <w:rsid w:val="00BE5096"/>
    <w:rsid w:val="00C24D1A"/>
    <w:rsid w:val="00C33B56"/>
    <w:rsid w:val="00C34EAF"/>
    <w:rsid w:val="00C40A06"/>
    <w:rsid w:val="00C840BF"/>
    <w:rsid w:val="00C925A9"/>
    <w:rsid w:val="00C95A8A"/>
    <w:rsid w:val="00CC2102"/>
    <w:rsid w:val="00CC29D2"/>
    <w:rsid w:val="00CD555D"/>
    <w:rsid w:val="00CF28E8"/>
    <w:rsid w:val="00CF4C94"/>
    <w:rsid w:val="00D0667C"/>
    <w:rsid w:val="00D66873"/>
    <w:rsid w:val="00D85101"/>
    <w:rsid w:val="00D87091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605E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E0E37-E82A-48F4-B0B6-05826B94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9</cp:revision>
  <cp:lastPrinted>2019-03-21T17:17:00Z</cp:lastPrinted>
  <dcterms:created xsi:type="dcterms:W3CDTF">2019-03-21T15:27:00Z</dcterms:created>
  <dcterms:modified xsi:type="dcterms:W3CDTF">2019-09-09T12:56:00Z</dcterms:modified>
</cp:coreProperties>
</file>