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0F3" w:rsidRDefault="00D430F3" w:rsidP="00D430F3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РОССИЙСКАЯ ФЕДЕРАЦИЯ</w:t>
      </w:r>
    </w:p>
    <w:p w:rsidR="00D430F3" w:rsidRDefault="00D430F3" w:rsidP="00D430F3">
      <w:pPr>
        <w:pStyle w:val="2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СОБРАНИЕ ДЕПУТАТОВ</w:t>
      </w:r>
    </w:p>
    <w:p w:rsidR="00D430F3" w:rsidRDefault="00D430F3" w:rsidP="00D430F3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муниципального образования</w:t>
      </w:r>
    </w:p>
    <w:p w:rsidR="00D430F3" w:rsidRDefault="00D430F3" w:rsidP="00D430F3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город Ефремов</w:t>
      </w:r>
    </w:p>
    <w:p w:rsidR="00D430F3" w:rsidRDefault="00D430F3" w:rsidP="00D430F3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 созыва</w:t>
      </w:r>
    </w:p>
    <w:p w:rsidR="00D430F3" w:rsidRDefault="00D430F3" w:rsidP="00D430F3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11 заседание</w:t>
      </w:r>
    </w:p>
    <w:p w:rsidR="00D430F3" w:rsidRDefault="00D430F3" w:rsidP="00D430F3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D430F3" w:rsidRDefault="00D430F3" w:rsidP="00D430F3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 Е Ш Е Н И Е</w:t>
      </w:r>
    </w:p>
    <w:p w:rsidR="00D430F3" w:rsidRDefault="00D430F3" w:rsidP="00D430F3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D430F3" w:rsidRDefault="00D430F3" w:rsidP="00D430F3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от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« 17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»   11    2016 года                                                           </w:t>
      </w:r>
      <w:bookmarkStart w:id="0" w:name="_GoBack"/>
      <w:r>
        <w:rPr>
          <w:rFonts w:ascii="Arial" w:hAnsi="Arial" w:cs="Arial"/>
          <w:color w:val="000000"/>
          <w:sz w:val="27"/>
          <w:szCs w:val="27"/>
        </w:rPr>
        <w:t>№ 11-82</w:t>
      </w:r>
      <w:bookmarkEnd w:id="0"/>
    </w:p>
    <w:p w:rsidR="00D430F3" w:rsidRDefault="00D430F3" w:rsidP="00D430F3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D430F3" w:rsidRDefault="00D430F3" w:rsidP="00D430F3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Об утверждении Положения о порядке преобразования имущественных комплексов муниципальных унитарных предприятий муниципального образования город Ефремов в хозяйственные общества</w:t>
      </w:r>
    </w:p>
    <w:p w:rsidR="00D430F3" w:rsidRDefault="00D430F3" w:rsidP="00D430F3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D430F3" w:rsidRDefault="00D430F3" w:rsidP="00D430F3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соответствии с Гражданским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Федеральным законом от 21.12.2001 № 178-ФЗ "О приватизации государственного и муниципального имущества", Уставом муниципального образования город Ефремов, Собрание депутатов муниципального образования город Ефремов РЕШИЛО:</w:t>
      </w:r>
    </w:p>
    <w:p w:rsidR="00D430F3" w:rsidRDefault="00D430F3" w:rsidP="00D430F3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Утвердить  Положение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о порядке преобразования имущественных комплексов муниципальных унитарных предприятий муниципального образования город Ефремов в хозяйственные общества.</w:t>
      </w:r>
    </w:p>
    <w:p w:rsidR="00D430F3" w:rsidRDefault="00D430F3" w:rsidP="00D430F3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 Обнародовать настоящее решение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D430F3" w:rsidRDefault="00D430F3" w:rsidP="00D430F3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 Решение вступает в силу со дня обнародования.</w:t>
      </w:r>
    </w:p>
    <w:p w:rsidR="00D430F3" w:rsidRDefault="00D430F3" w:rsidP="00D430F3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 </w:t>
      </w:r>
    </w:p>
    <w:p w:rsidR="00D430F3" w:rsidRDefault="00D430F3" w:rsidP="00D430F3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          Глава муниципального образования</w:t>
      </w:r>
    </w:p>
    <w:p w:rsidR="00D430F3" w:rsidRDefault="00D430F3" w:rsidP="00D430F3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          город Ефремов                                                           А.Н. Богатырев</w:t>
      </w:r>
    </w:p>
    <w:p w:rsidR="00D430F3" w:rsidRDefault="00D430F3" w:rsidP="00D430F3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D430F3" w:rsidRDefault="00D430F3" w:rsidP="00D430F3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  </w:t>
      </w:r>
    </w:p>
    <w:p w:rsidR="00D430F3" w:rsidRDefault="00D430F3" w:rsidP="00D430F3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Приложение</w:t>
      </w:r>
    </w:p>
    <w:p w:rsidR="00D430F3" w:rsidRDefault="00D430F3" w:rsidP="00D430F3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 решению Собрания депутатов</w:t>
      </w:r>
    </w:p>
    <w:p w:rsidR="00D430F3" w:rsidRDefault="00D430F3" w:rsidP="00D430F3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муниципального образования</w:t>
      </w:r>
    </w:p>
    <w:p w:rsidR="00D430F3" w:rsidRDefault="00D430F3" w:rsidP="00D430F3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город Ефремов</w:t>
      </w:r>
    </w:p>
    <w:p w:rsidR="00D430F3" w:rsidRDefault="00D430F3" w:rsidP="00D430F3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от 17.11.2016г.  № 11-82</w:t>
      </w:r>
    </w:p>
    <w:p w:rsidR="00D430F3" w:rsidRDefault="00D430F3" w:rsidP="00D430F3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D430F3" w:rsidRDefault="00D430F3" w:rsidP="00D430F3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D430F3" w:rsidRDefault="00D430F3" w:rsidP="00D430F3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Положение о порядке</w:t>
      </w:r>
      <w:r>
        <w:rPr>
          <w:rFonts w:ascii="Arial" w:hAnsi="Arial" w:cs="Arial"/>
          <w:color w:val="000000"/>
          <w:sz w:val="27"/>
          <w:szCs w:val="27"/>
        </w:rPr>
        <w:br/>
        <w:t>преобразования имущественных комплексов муниципальных унитарных предприятий в хозяйственные общества</w:t>
      </w:r>
    </w:p>
    <w:p w:rsidR="00D430F3" w:rsidRDefault="00D430F3" w:rsidP="00D430F3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D430F3" w:rsidRDefault="00D430F3" w:rsidP="00D430F3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 Настоящий Положение разработано в соответствии с </w:t>
      </w:r>
      <w:hyperlink r:id="rId4" w:history="1">
        <w:r>
          <w:rPr>
            <w:rStyle w:val="a4"/>
            <w:rFonts w:ascii="Arial" w:hAnsi="Arial" w:cs="Arial"/>
            <w:color w:val="1759B4"/>
            <w:sz w:val="27"/>
            <w:szCs w:val="27"/>
          </w:rPr>
          <w:t>Гражданским кодексом Российской Федерации</w:t>
        </w:r>
      </w:hyperlink>
      <w:r>
        <w:rPr>
          <w:rFonts w:ascii="Arial" w:hAnsi="Arial" w:cs="Arial"/>
          <w:color w:val="000000"/>
          <w:sz w:val="27"/>
          <w:szCs w:val="27"/>
        </w:rPr>
        <w:t>, Федеральным законом от 14.11.2002 №161-ФЗ "</w:t>
      </w:r>
      <w:hyperlink r:id="rId5" w:history="1">
        <w:r>
          <w:rPr>
            <w:rStyle w:val="a4"/>
            <w:rFonts w:ascii="Arial" w:hAnsi="Arial" w:cs="Arial"/>
            <w:color w:val="1759B4"/>
            <w:sz w:val="27"/>
            <w:szCs w:val="27"/>
          </w:rPr>
          <w:t>О государственных и муниципальных унитарных предприятиях</w:t>
        </w:r>
      </w:hyperlink>
      <w:r>
        <w:rPr>
          <w:rFonts w:ascii="Arial" w:hAnsi="Arial" w:cs="Arial"/>
          <w:color w:val="000000"/>
          <w:sz w:val="27"/>
          <w:szCs w:val="27"/>
        </w:rPr>
        <w:t>", Федеральным законом от 21.12.2001 №178-ФЗ "</w:t>
      </w:r>
      <w:hyperlink r:id="rId6" w:history="1">
        <w:r>
          <w:rPr>
            <w:rStyle w:val="a4"/>
            <w:rFonts w:ascii="Arial" w:hAnsi="Arial" w:cs="Arial"/>
            <w:color w:val="1759B4"/>
            <w:sz w:val="27"/>
            <w:szCs w:val="27"/>
          </w:rPr>
          <w:t>О приватизации государственного и муниципального имущества</w:t>
        </w:r>
      </w:hyperlink>
      <w:r>
        <w:rPr>
          <w:rFonts w:ascii="Arial" w:hAnsi="Arial" w:cs="Arial"/>
          <w:color w:val="000000"/>
          <w:sz w:val="27"/>
          <w:szCs w:val="27"/>
        </w:rPr>
        <w:t>", Федеральным законом от 06.10.2003 №131-ФЗ "</w:t>
      </w:r>
      <w:hyperlink r:id="rId7" w:history="1">
        <w:r>
          <w:rPr>
            <w:rStyle w:val="a4"/>
            <w:rFonts w:ascii="Arial" w:hAnsi="Arial" w:cs="Arial"/>
            <w:color w:val="1759B4"/>
            <w:sz w:val="27"/>
            <w:szCs w:val="27"/>
          </w:rPr>
          <w:t>Об общих принципах организации местного самоуправления в Российской Федерации</w:t>
        </w:r>
      </w:hyperlink>
      <w:r>
        <w:rPr>
          <w:rFonts w:ascii="Arial" w:hAnsi="Arial" w:cs="Arial"/>
          <w:color w:val="000000"/>
          <w:sz w:val="27"/>
          <w:szCs w:val="27"/>
        </w:rPr>
        <w:t>", Федеральным законом от 26 декабря 1995 года №208-ФЗ "</w:t>
      </w:r>
      <w:hyperlink r:id="rId8" w:history="1">
        <w:r>
          <w:rPr>
            <w:rStyle w:val="a4"/>
            <w:rFonts w:ascii="Arial" w:hAnsi="Arial" w:cs="Arial"/>
            <w:color w:val="1759B4"/>
            <w:sz w:val="27"/>
            <w:szCs w:val="27"/>
          </w:rPr>
          <w:t>Об акционерных обществах</w:t>
        </w:r>
      </w:hyperlink>
      <w:r>
        <w:rPr>
          <w:rFonts w:ascii="Arial" w:hAnsi="Arial" w:cs="Arial"/>
          <w:color w:val="000000"/>
          <w:sz w:val="27"/>
          <w:szCs w:val="27"/>
        </w:rPr>
        <w:t>", Федеральным законом от 8 февраля 1998 года №14-ФЗ "</w:t>
      </w:r>
      <w:hyperlink r:id="rId9" w:history="1">
        <w:r>
          <w:rPr>
            <w:rStyle w:val="a4"/>
            <w:rFonts w:ascii="Arial" w:hAnsi="Arial" w:cs="Arial"/>
            <w:color w:val="1759B4"/>
            <w:sz w:val="27"/>
            <w:szCs w:val="27"/>
          </w:rPr>
          <w:t>Об обществах с ограниченной ответственностью</w:t>
        </w:r>
      </w:hyperlink>
      <w:r>
        <w:rPr>
          <w:rFonts w:ascii="Arial" w:hAnsi="Arial" w:cs="Arial"/>
          <w:color w:val="000000"/>
          <w:sz w:val="27"/>
          <w:szCs w:val="27"/>
        </w:rPr>
        <w:t>", и определяет порядок преобразования имущественных комплексов унитарных предприятий, находящихся в собственности муниципального образования город Ефремов (далее - МУП), в акционерные общества (далее - АО) или общества с ограниченной ответственностью (далее - ООО), далее совместно именуемые - хозяйственные общества.</w:t>
      </w:r>
    </w:p>
    <w:p w:rsidR="00D430F3" w:rsidRDefault="00D430F3" w:rsidP="00D430F3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1.1. Организацию преобразования имущественного комплекса МУП в хозяйственные общества осуществляет администрация  муниципального образования город Ефремов (далее - уполномоченный орган).</w:t>
      </w:r>
      <w:r>
        <w:rPr>
          <w:rFonts w:ascii="Arial" w:hAnsi="Arial" w:cs="Arial"/>
          <w:color w:val="000000"/>
          <w:sz w:val="27"/>
          <w:szCs w:val="27"/>
        </w:rPr>
        <w:br/>
        <w:t>1.2. Основанием для подготовки и принятия решений об условиях приватизации имущественного комплекса МУП является прогнозный план приватизации муниципального имущества на очередной финансовый год, утверждаемый Решением Собрания депутатов муниципального образования город Ефремов.</w:t>
      </w:r>
    </w:p>
    <w:p w:rsidR="00D430F3" w:rsidRDefault="00D430F3" w:rsidP="00D430F3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1.3. Механизм преобразования имущественного комплекса МУП в хозяйственные общества зависит от величины уставного капитала хозяйственного общества, создаваемого в процессе приватизации:</w:t>
      </w:r>
      <w:r>
        <w:rPr>
          <w:rFonts w:ascii="Arial" w:hAnsi="Arial" w:cs="Arial"/>
          <w:color w:val="000000"/>
          <w:sz w:val="27"/>
          <w:szCs w:val="27"/>
        </w:rPr>
        <w:br/>
        <w:t>- если определенный в соответствии со </w:t>
      </w:r>
      <w:hyperlink r:id="rId10" w:history="1">
        <w:r>
          <w:rPr>
            <w:rStyle w:val="a4"/>
            <w:rFonts w:ascii="Arial" w:hAnsi="Arial" w:cs="Arial"/>
            <w:color w:val="1759B4"/>
            <w:sz w:val="27"/>
            <w:szCs w:val="27"/>
          </w:rPr>
          <w:t>ст. 11 Федерального закона №178-ФЗ от 21.12.2001 "О приватизации государственного и муниципального имущества"</w:t>
        </w:r>
      </w:hyperlink>
      <w:r>
        <w:rPr>
          <w:rFonts w:ascii="Arial" w:hAnsi="Arial" w:cs="Arial"/>
          <w:color w:val="000000"/>
          <w:sz w:val="27"/>
          <w:szCs w:val="27"/>
        </w:rPr>
        <w:t> размер уставного капитала хозяйственного общества, создаваемого в процессе приватизации, равен минимальному размеру уставного капитала акционерного общества, установленному законодательством Российской Федерации, или превышает его, то приватизация имущественного комплекса унитарного предприятия осуществляется путем преобразования МУП в АО;</w:t>
      </w:r>
    </w:p>
    <w:p w:rsidR="00D430F3" w:rsidRDefault="00D430F3" w:rsidP="00D430F3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если определенный размер уставного капитала хозяйственного общества, создаваемого в процессе приватизации, ниже минимального размера уставного капитала акционерного общества, установленного </w:t>
      </w:r>
      <w:hyperlink r:id="rId11" w:history="1">
        <w:r>
          <w:rPr>
            <w:rStyle w:val="a4"/>
            <w:rFonts w:ascii="Arial" w:hAnsi="Arial" w:cs="Arial"/>
            <w:color w:val="1759B4"/>
            <w:sz w:val="27"/>
            <w:szCs w:val="27"/>
          </w:rPr>
          <w:t>ст. 26 Федерального закона от 26.12.1995 №208-ФЗ "Об акционерных обществах"</w:t>
        </w:r>
      </w:hyperlink>
      <w:r>
        <w:rPr>
          <w:rFonts w:ascii="Arial" w:hAnsi="Arial" w:cs="Arial"/>
          <w:color w:val="000000"/>
          <w:sz w:val="27"/>
          <w:szCs w:val="27"/>
        </w:rPr>
        <w:t>, то приватизация имущественного комплекса унитарного предприятия осуществляется путем преобразования МУП в ООО;</w:t>
      </w:r>
      <w:r>
        <w:rPr>
          <w:rFonts w:ascii="Arial" w:hAnsi="Arial" w:cs="Arial"/>
          <w:color w:val="000000"/>
          <w:sz w:val="27"/>
          <w:szCs w:val="27"/>
        </w:rPr>
        <w:br/>
        <w:t>- в случае, если один из показателей деятельности МУП, таких как средняя численность работников или выручка от реализации товаров (работ, услуг) без учета налога на добавленную стоимость, определенные за предшествующие приватизации 3 календарных года, либо сумма остаточной стоимости его основных средств и нематериальных активов на последнюю отчетную дату, не превышает предельного значения, установленного в соответствии с Федеральным законом от 24.07.2007 №209-ФЗ "</w:t>
      </w:r>
      <w:hyperlink r:id="rId12" w:history="1">
        <w:r>
          <w:rPr>
            <w:rStyle w:val="a4"/>
            <w:rFonts w:ascii="Arial" w:hAnsi="Arial" w:cs="Arial"/>
            <w:color w:val="1759B4"/>
            <w:sz w:val="27"/>
            <w:szCs w:val="27"/>
          </w:rPr>
          <w:t>О развитии малого и среднего предпринимательства в Российской Федерации</w:t>
        </w:r>
      </w:hyperlink>
      <w:r>
        <w:rPr>
          <w:rFonts w:ascii="Arial" w:hAnsi="Arial" w:cs="Arial"/>
          <w:color w:val="000000"/>
          <w:sz w:val="27"/>
          <w:szCs w:val="27"/>
        </w:rPr>
        <w:t>" для субъектов малого предпринимательства, приватизация имущественного комплекса унитарного предприятия может быть осуществлена также путем его преобразования в ООО.</w:t>
      </w:r>
      <w:r>
        <w:rPr>
          <w:rFonts w:ascii="Arial" w:hAnsi="Arial" w:cs="Arial"/>
          <w:color w:val="000000"/>
          <w:sz w:val="27"/>
          <w:szCs w:val="27"/>
        </w:rPr>
        <w:br/>
        <w:t>1.4. Преобразование имущественного комплекса МУП в хозяйственные общества проходит следующие этапы:</w:t>
      </w:r>
    </w:p>
    <w:p w:rsidR="00D430F3" w:rsidRDefault="00D430F3" w:rsidP="00D430F3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1) разработка и утверждение прогнозного плана (программы) приватизации муниципального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имущества  муниципального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образования город Ефремов;</w:t>
      </w:r>
    </w:p>
    <w:p w:rsidR="00D430F3" w:rsidRDefault="00D430F3" w:rsidP="00D430F3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2) принятие решения о проведении и сроках подготовки к акционированию муниципальных унитарных предприятий;</w:t>
      </w:r>
    </w:p>
    <w:p w:rsidR="00D430F3" w:rsidRDefault="00D430F3" w:rsidP="00D430F3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3) подготовка муниципального унитарного предприятия к преобразованию;</w:t>
      </w:r>
      <w:r>
        <w:rPr>
          <w:rFonts w:ascii="Arial" w:hAnsi="Arial" w:cs="Arial"/>
          <w:color w:val="000000"/>
          <w:sz w:val="27"/>
          <w:szCs w:val="27"/>
        </w:rPr>
        <w:br/>
        <w:t>4) принятие решения об условиях приватизации имущественного комплекса муниципального унитарного предприятия;</w:t>
      </w:r>
    </w:p>
    <w:p w:rsidR="00D430F3" w:rsidRDefault="00D430F3" w:rsidP="00D430F3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5) регистрация хозяйственного общества в ФНС;</w:t>
      </w:r>
    </w:p>
    <w:p w:rsidR="00D430F3" w:rsidRDefault="00D430F3" w:rsidP="00D430F3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6) регистрация недвижимого имущества в Управлении Федеральной службы государственной регистрации, кадастра и картографии по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Тульской  области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и исключение из реестра муниципальной собственности;</w:t>
      </w:r>
    </w:p>
    <w:p w:rsidR="00D430F3" w:rsidRDefault="00D430F3" w:rsidP="00D430F3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7) регистрация выпуска акций в Региональном отделении ФСФР по Тульской области (в случае преобразования МУП в АО);</w:t>
      </w:r>
    </w:p>
    <w:p w:rsidR="00D430F3" w:rsidRDefault="00D430F3" w:rsidP="00D430F3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8) организация ведения реестра акционеров, получение выписки из реестра акционеров о владении 100% акций муниципальным образованием (в случае преобразования МУП в АО).</w:t>
      </w:r>
    </w:p>
    <w:p w:rsidR="00D430F3" w:rsidRDefault="00D430F3" w:rsidP="00D430F3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1.5. Со дня утверждения прогнозного плана (программы) приватизации муниципального имущества и до момента государственной регистрации созданного хозяйственного общества МУП не вправе без согласия собственника:</w:t>
      </w:r>
      <w:r>
        <w:rPr>
          <w:rFonts w:ascii="Arial" w:hAnsi="Arial" w:cs="Arial"/>
          <w:color w:val="000000"/>
          <w:sz w:val="27"/>
          <w:szCs w:val="27"/>
        </w:rPr>
        <w:br/>
        <w:t>1) сокращать численность работников указанного унитарного предприятия;</w:t>
      </w:r>
      <w:r>
        <w:rPr>
          <w:rFonts w:ascii="Arial" w:hAnsi="Arial" w:cs="Arial"/>
          <w:color w:val="000000"/>
          <w:sz w:val="27"/>
          <w:szCs w:val="27"/>
        </w:rPr>
        <w:br/>
        <w:t>2) совершать сделки (несколько взаимосвязанных сделок), цена которых превышает 5% балансовой стоимости активов указанного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5%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труда;</w:t>
      </w:r>
      <w:r>
        <w:rPr>
          <w:rFonts w:ascii="Arial" w:hAnsi="Arial" w:cs="Arial"/>
          <w:color w:val="000000"/>
          <w:sz w:val="27"/>
          <w:szCs w:val="27"/>
        </w:rPr>
        <w:br/>
        <w:t>3) получать кредиты;</w:t>
      </w:r>
    </w:p>
    <w:p w:rsidR="00D430F3" w:rsidRDefault="00D430F3" w:rsidP="00D430F3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4) осуществлять выпуск ценных бумаг;</w:t>
      </w:r>
    </w:p>
    <w:p w:rsidR="00D430F3" w:rsidRDefault="00D430F3" w:rsidP="00D430F3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5) 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>2. Преобразование имущественного комплекса МУП в хозяйственные общества предполагает обязательное включение МУП в прогнозный план (программу) приватизации. На данном этапе МУП, преобразование которого планируется, обязано представить в уполномоченный орган копию устава МУП, перечень земельных участков и объектов недвижимости, балансы и отчеты о прибылях и убытках за последние два года.</w:t>
      </w:r>
      <w:r>
        <w:rPr>
          <w:rFonts w:ascii="Arial" w:hAnsi="Arial" w:cs="Arial"/>
          <w:color w:val="000000"/>
          <w:sz w:val="27"/>
          <w:szCs w:val="27"/>
        </w:rPr>
        <w:br/>
        <w:t>2.1. Уполномоченный орган проводит анализ учредительных документов, состава имущественного комплекса (наличие земельных участков, объектов недвижимости), анализ финансово-бухгалтерской отчетности МУП.</w:t>
      </w:r>
      <w:r>
        <w:rPr>
          <w:rFonts w:ascii="Arial" w:hAnsi="Arial" w:cs="Arial"/>
          <w:color w:val="000000"/>
          <w:sz w:val="27"/>
          <w:szCs w:val="27"/>
        </w:rPr>
        <w:br/>
        <w:t>2.2. После включения МУП в прогнозный план (программу) приватизации муниципального имущества  муниципального образования город Ефремов на очередной финансовый год уполномоченный орган разрабатывает проект  постановления администрации муниципального образования город Ефремов о подготовке к приватизации по конкретному МУП.</w:t>
      </w:r>
      <w:r>
        <w:rPr>
          <w:rFonts w:ascii="Arial" w:hAnsi="Arial" w:cs="Arial"/>
          <w:color w:val="000000"/>
          <w:sz w:val="27"/>
          <w:szCs w:val="27"/>
        </w:rPr>
        <w:br/>
        <w:t>3. После вступления в силу постановления администрации  муниципального образования город Ефремов о подготовке к приватизации руководитель МУП издает следующие распорядительные документы:</w:t>
      </w:r>
      <w:r>
        <w:rPr>
          <w:rFonts w:ascii="Arial" w:hAnsi="Arial" w:cs="Arial"/>
          <w:color w:val="000000"/>
          <w:sz w:val="27"/>
          <w:szCs w:val="27"/>
        </w:rPr>
        <w:br/>
        <w:t>1) приказ (распоряжение) о подготовке предприятия к приватизации;</w:t>
      </w:r>
      <w:r>
        <w:rPr>
          <w:rFonts w:ascii="Arial" w:hAnsi="Arial" w:cs="Arial"/>
          <w:color w:val="000000"/>
          <w:sz w:val="27"/>
          <w:szCs w:val="27"/>
        </w:rPr>
        <w:br/>
        <w:t>2) приказ (распоряжение) о проведении инвентаризации имущества и обязательств, которым утверждается рабочая инвентаризационная комиссия, порядок и сроки ее работы.</w:t>
      </w:r>
    </w:p>
    <w:p w:rsidR="00D430F3" w:rsidRDefault="00D430F3" w:rsidP="00D430F3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3.1. Составление промежуточного бухгалтерского баланса муниципального предприятия осуществляется в объеме и по формам годовой бухгалтерской отчетности, утвержденной приказами Минфина РФ, в срок, установленный уполномоченным органом.</w:t>
      </w:r>
    </w:p>
    <w:p w:rsidR="00D430F3" w:rsidRDefault="00D430F3" w:rsidP="00D430F3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3.2. Уполномоченный орган заключает договор на проведение аудита полноты и достоверности представленных результатов инвентаризации и промежуточного бухгалтерского баланса и составление аудиторского заключения в соответствии с действующим законодательством.</w:t>
      </w:r>
      <w:r>
        <w:rPr>
          <w:rFonts w:ascii="Arial" w:hAnsi="Arial" w:cs="Arial"/>
          <w:color w:val="000000"/>
          <w:sz w:val="27"/>
          <w:szCs w:val="27"/>
        </w:rPr>
        <w:br/>
        <w:t>3.3. В установление законодательством РФ сроки МУП представляет в уполномоченный орган следующие документы за подписью руководителя и главного бухгалтера (скрепленные печатью):</w:t>
      </w:r>
    </w:p>
    <w:p w:rsidR="00D430F3" w:rsidRDefault="00D430F3" w:rsidP="00D430F3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акты по учету результатов инвентаризации;</w:t>
      </w:r>
    </w:p>
    <w:p w:rsidR="00D430F3" w:rsidRDefault="00D430F3" w:rsidP="00D430F3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промежуточный бухгалтерский баланс;</w:t>
      </w:r>
    </w:p>
    <w:p w:rsidR="00D430F3" w:rsidRDefault="00D430F3" w:rsidP="00D430F3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проект состава подлежащего приватизации имущественного комплекса МУП;</w:t>
      </w:r>
      <w:r>
        <w:rPr>
          <w:rFonts w:ascii="Arial" w:hAnsi="Arial" w:cs="Arial"/>
          <w:color w:val="000000"/>
          <w:sz w:val="27"/>
          <w:szCs w:val="27"/>
        </w:rPr>
        <w:br/>
        <w:t>- проект перечня объектов (в том числе исключительных прав), не подлежащих приватизации в составе имущественного комплекса МУП;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>- проект перечня действующих обременений (ограничений), в котором определяется необходимость установления при приватизации имущественного комплекса МУП дополнительных ограничений;</w:t>
      </w:r>
      <w:r>
        <w:rPr>
          <w:rFonts w:ascii="Arial" w:hAnsi="Arial" w:cs="Arial"/>
          <w:color w:val="000000"/>
          <w:sz w:val="27"/>
          <w:szCs w:val="27"/>
        </w:rPr>
        <w:br/>
        <w:t>- проект устава хозяйственного общества;</w:t>
      </w:r>
    </w:p>
    <w:p w:rsidR="00D430F3" w:rsidRDefault="00D430F3" w:rsidP="00D430F3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сведения о земельных участках со ссылкой на правоустанавливающие документы;</w:t>
      </w:r>
    </w:p>
    <w:p w:rsidR="00D430F3" w:rsidRDefault="00D430F3" w:rsidP="00D430F3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сведения об объектах недвижимости со ссылкой на правоустанавливающие документы.</w:t>
      </w:r>
    </w:p>
    <w:p w:rsidR="00D430F3" w:rsidRDefault="00D430F3" w:rsidP="00D430F3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4. После получения документов, указанных в подпункте 3.3 пункта 3 настоящего Порядка, уполномоченный орган разрабатывает постановление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администрации  муниципального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образования город Ефремов об утверждении решения об условиях приватизации имущественного комплекса преобразуемого предприятия.</w:t>
      </w:r>
    </w:p>
    <w:p w:rsidR="00D430F3" w:rsidRDefault="00D430F3" w:rsidP="00D430F3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5. После вступления в силу постановления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администрации  муниципального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образования город Ефремов об утверждении решения об условиях приватизации имущественного комплекса МУП директор преобразуемого предприятия готовит и подписывает передаточный акт в соответствии с действующим законодательством.</w:t>
      </w:r>
    </w:p>
    <w:p w:rsidR="00D430F3" w:rsidRDefault="00D430F3" w:rsidP="00D430F3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Передаточный акт утверждается главой администрации муниципального образования город Ефремов.</w:t>
      </w:r>
    </w:p>
    <w:p w:rsidR="00D430F3" w:rsidRDefault="00D430F3" w:rsidP="00D430F3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 При приватизации имущественного комплекса МУП не подлежащее приватизации имущество изымается в состав муниципальной казны муниципального образования город Ефремов.</w:t>
      </w:r>
    </w:p>
    <w:p w:rsidR="00D430F3" w:rsidRDefault="00D430F3" w:rsidP="00D430F3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7. В целях сохранности документов преобразованное предприятие осуществляет хранение документов в рамках действующего законодательства.</w:t>
      </w:r>
    </w:p>
    <w:p w:rsidR="00D430F3" w:rsidRDefault="00D430F3" w:rsidP="00D430F3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 Бухгалтерская и налоговая отчетность преобразуемого предприятия составляется и сдается в рамках действующего законодательства.</w:t>
      </w:r>
    </w:p>
    <w:p w:rsidR="00D430F3" w:rsidRDefault="00D430F3" w:rsidP="00D430F3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130E4B" w:rsidRPr="00D430F3" w:rsidRDefault="00130E4B" w:rsidP="00D430F3"/>
    <w:sectPr w:rsidR="00130E4B" w:rsidRPr="00D43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35"/>
    <w:rsid w:val="00000152"/>
    <w:rsid w:val="00003DBA"/>
    <w:rsid w:val="0000646D"/>
    <w:rsid w:val="000110F3"/>
    <w:rsid w:val="00016F9B"/>
    <w:rsid w:val="00024009"/>
    <w:rsid w:val="00026B3D"/>
    <w:rsid w:val="00031C03"/>
    <w:rsid w:val="00031F5F"/>
    <w:rsid w:val="00032B2B"/>
    <w:rsid w:val="00037D93"/>
    <w:rsid w:val="00056EC4"/>
    <w:rsid w:val="0005712C"/>
    <w:rsid w:val="00057E3B"/>
    <w:rsid w:val="0006140F"/>
    <w:rsid w:val="00061EAD"/>
    <w:rsid w:val="00067D8B"/>
    <w:rsid w:val="00073FEF"/>
    <w:rsid w:val="0008246C"/>
    <w:rsid w:val="000A3C35"/>
    <w:rsid w:val="000B0496"/>
    <w:rsid w:val="000C33E4"/>
    <w:rsid w:val="000D2E3A"/>
    <w:rsid w:val="000E1B58"/>
    <w:rsid w:val="000E78CC"/>
    <w:rsid w:val="00107395"/>
    <w:rsid w:val="00111533"/>
    <w:rsid w:val="00130E4B"/>
    <w:rsid w:val="0013244C"/>
    <w:rsid w:val="00145C95"/>
    <w:rsid w:val="00152F48"/>
    <w:rsid w:val="00155F0A"/>
    <w:rsid w:val="001725D7"/>
    <w:rsid w:val="001777DE"/>
    <w:rsid w:val="00181D19"/>
    <w:rsid w:val="00182851"/>
    <w:rsid w:val="00183054"/>
    <w:rsid w:val="00185C86"/>
    <w:rsid w:val="001A1C69"/>
    <w:rsid w:val="001B2B57"/>
    <w:rsid w:val="001B484F"/>
    <w:rsid w:val="001C1204"/>
    <w:rsid w:val="001D12B6"/>
    <w:rsid w:val="001D1735"/>
    <w:rsid w:val="001D3A34"/>
    <w:rsid w:val="001D4972"/>
    <w:rsid w:val="001D58E3"/>
    <w:rsid w:val="001D61F3"/>
    <w:rsid w:val="001E16AE"/>
    <w:rsid w:val="001E4126"/>
    <w:rsid w:val="001F2525"/>
    <w:rsid w:val="001F2A06"/>
    <w:rsid w:val="0021393B"/>
    <w:rsid w:val="002264AB"/>
    <w:rsid w:val="00230B30"/>
    <w:rsid w:val="00233630"/>
    <w:rsid w:val="00240D34"/>
    <w:rsid w:val="002503EB"/>
    <w:rsid w:val="00252176"/>
    <w:rsid w:val="002521B5"/>
    <w:rsid w:val="002618EC"/>
    <w:rsid w:val="00266F5E"/>
    <w:rsid w:val="00267037"/>
    <w:rsid w:val="0027418F"/>
    <w:rsid w:val="00274498"/>
    <w:rsid w:val="0028453E"/>
    <w:rsid w:val="002867EC"/>
    <w:rsid w:val="0029391D"/>
    <w:rsid w:val="002A0066"/>
    <w:rsid w:val="002A295B"/>
    <w:rsid w:val="002A44B3"/>
    <w:rsid w:val="002C0200"/>
    <w:rsid w:val="002C7DE3"/>
    <w:rsid w:val="002E66DF"/>
    <w:rsid w:val="00311DD1"/>
    <w:rsid w:val="00312DD8"/>
    <w:rsid w:val="00313533"/>
    <w:rsid w:val="003320B3"/>
    <w:rsid w:val="003336FA"/>
    <w:rsid w:val="00340D8B"/>
    <w:rsid w:val="003440D9"/>
    <w:rsid w:val="00347056"/>
    <w:rsid w:val="00364F09"/>
    <w:rsid w:val="0037289B"/>
    <w:rsid w:val="003730C5"/>
    <w:rsid w:val="00376512"/>
    <w:rsid w:val="0038112F"/>
    <w:rsid w:val="00390389"/>
    <w:rsid w:val="003970BF"/>
    <w:rsid w:val="003A13D1"/>
    <w:rsid w:val="003A22DC"/>
    <w:rsid w:val="003B229C"/>
    <w:rsid w:val="003B34AD"/>
    <w:rsid w:val="003C1EE7"/>
    <w:rsid w:val="003C5FE3"/>
    <w:rsid w:val="003D0EBA"/>
    <w:rsid w:val="003E51CD"/>
    <w:rsid w:val="003F2D12"/>
    <w:rsid w:val="00401813"/>
    <w:rsid w:val="00401AEF"/>
    <w:rsid w:val="004025C7"/>
    <w:rsid w:val="0041559D"/>
    <w:rsid w:val="0041684F"/>
    <w:rsid w:val="0042235B"/>
    <w:rsid w:val="004245E7"/>
    <w:rsid w:val="00424DA0"/>
    <w:rsid w:val="004271F1"/>
    <w:rsid w:val="00465FE5"/>
    <w:rsid w:val="00466017"/>
    <w:rsid w:val="00472E45"/>
    <w:rsid w:val="00476153"/>
    <w:rsid w:val="00482A1E"/>
    <w:rsid w:val="004879A5"/>
    <w:rsid w:val="004930E0"/>
    <w:rsid w:val="004935AA"/>
    <w:rsid w:val="004B2FB7"/>
    <w:rsid w:val="004C00CF"/>
    <w:rsid w:val="004C2228"/>
    <w:rsid w:val="004E2D26"/>
    <w:rsid w:val="004F441A"/>
    <w:rsid w:val="00504E54"/>
    <w:rsid w:val="0050706D"/>
    <w:rsid w:val="00507DAD"/>
    <w:rsid w:val="00513181"/>
    <w:rsid w:val="00541BE3"/>
    <w:rsid w:val="00542A42"/>
    <w:rsid w:val="00547EFB"/>
    <w:rsid w:val="005517F3"/>
    <w:rsid w:val="00553906"/>
    <w:rsid w:val="00554783"/>
    <w:rsid w:val="00557167"/>
    <w:rsid w:val="00570C36"/>
    <w:rsid w:val="0057224A"/>
    <w:rsid w:val="00573304"/>
    <w:rsid w:val="005900DE"/>
    <w:rsid w:val="00592623"/>
    <w:rsid w:val="005930A6"/>
    <w:rsid w:val="005A224C"/>
    <w:rsid w:val="005A3228"/>
    <w:rsid w:val="005A5B3F"/>
    <w:rsid w:val="005B4989"/>
    <w:rsid w:val="005B507C"/>
    <w:rsid w:val="005C2B1E"/>
    <w:rsid w:val="005D297C"/>
    <w:rsid w:val="005E26B5"/>
    <w:rsid w:val="005E4B49"/>
    <w:rsid w:val="005E6479"/>
    <w:rsid w:val="005E7154"/>
    <w:rsid w:val="005F0DF5"/>
    <w:rsid w:val="006005F8"/>
    <w:rsid w:val="00615B6F"/>
    <w:rsid w:val="00626690"/>
    <w:rsid w:val="0062701C"/>
    <w:rsid w:val="0063127E"/>
    <w:rsid w:val="00635AD2"/>
    <w:rsid w:val="0063684B"/>
    <w:rsid w:val="006370C8"/>
    <w:rsid w:val="0064566B"/>
    <w:rsid w:val="00646096"/>
    <w:rsid w:val="00646185"/>
    <w:rsid w:val="00650CD4"/>
    <w:rsid w:val="00651A73"/>
    <w:rsid w:val="006572BE"/>
    <w:rsid w:val="006576E7"/>
    <w:rsid w:val="00674ED4"/>
    <w:rsid w:val="00682814"/>
    <w:rsid w:val="00685D0F"/>
    <w:rsid w:val="0068620B"/>
    <w:rsid w:val="006A1AD3"/>
    <w:rsid w:val="006C11C9"/>
    <w:rsid w:val="006F7945"/>
    <w:rsid w:val="007024A4"/>
    <w:rsid w:val="00712BC3"/>
    <w:rsid w:val="00713074"/>
    <w:rsid w:val="0071413F"/>
    <w:rsid w:val="007148B6"/>
    <w:rsid w:val="0072110B"/>
    <w:rsid w:val="00723407"/>
    <w:rsid w:val="00733D65"/>
    <w:rsid w:val="007408B4"/>
    <w:rsid w:val="007502C2"/>
    <w:rsid w:val="00756537"/>
    <w:rsid w:val="007650E5"/>
    <w:rsid w:val="00770A34"/>
    <w:rsid w:val="00782779"/>
    <w:rsid w:val="0078432D"/>
    <w:rsid w:val="00785B94"/>
    <w:rsid w:val="00792FE5"/>
    <w:rsid w:val="007A013F"/>
    <w:rsid w:val="007A2F0B"/>
    <w:rsid w:val="007A383B"/>
    <w:rsid w:val="007B1384"/>
    <w:rsid w:val="007B274E"/>
    <w:rsid w:val="007B45DF"/>
    <w:rsid w:val="007B6E8E"/>
    <w:rsid w:val="007C7474"/>
    <w:rsid w:val="007E1CB5"/>
    <w:rsid w:val="007E262F"/>
    <w:rsid w:val="007E3659"/>
    <w:rsid w:val="007E3E7E"/>
    <w:rsid w:val="007F1B1B"/>
    <w:rsid w:val="007F71E0"/>
    <w:rsid w:val="0080362A"/>
    <w:rsid w:val="00805265"/>
    <w:rsid w:val="00806C93"/>
    <w:rsid w:val="00810889"/>
    <w:rsid w:val="00823E16"/>
    <w:rsid w:val="0083748C"/>
    <w:rsid w:val="00840B62"/>
    <w:rsid w:val="008556A7"/>
    <w:rsid w:val="008562B4"/>
    <w:rsid w:val="00857590"/>
    <w:rsid w:val="0086101B"/>
    <w:rsid w:val="00865538"/>
    <w:rsid w:val="00874E65"/>
    <w:rsid w:val="00884455"/>
    <w:rsid w:val="00894EC1"/>
    <w:rsid w:val="00896798"/>
    <w:rsid w:val="008A3B37"/>
    <w:rsid w:val="008B5628"/>
    <w:rsid w:val="008B7FA0"/>
    <w:rsid w:val="008C4190"/>
    <w:rsid w:val="008D5A0E"/>
    <w:rsid w:val="008D7213"/>
    <w:rsid w:val="008E4B04"/>
    <w:rsid w:val="008E7AA2"/>
    <w:rsid w:val="00900D28"/>
    <w:rsid w:val="0090188A"/>
    <w:rsid w:val="00901A30"/>
    <w:rsid w:val="00904B4F"/>
    <w:rsid w:val="0090759D"/>
    <w:rsid w:val="0092039F"/>
    <w:rsid w:val="0093745D"/>
    <w:rsid w:val="00941E06"/>
    <w:rsid w:val="009438B9"/>
    <w:rsid w:val="009475E0"/>
    <w:rsid w:val="0096067B"/>
    <w:rsid w:val="00972A8B"/>
    <w:rsid w:val="009966EE"/>
    <w:rsid w:val="009A2864"/>
    <w:rsid w:val="009D3041"/>
    <w:rsid w:val="009D413D"/>
    <w:rsid w:val="009E4D64"/>
    <w:rsid w:val="009E7EB3"/>
    <w:rsid w:val="009F4DE4"/>
    <w:rsid w:val="00A02565"/>
    <w:rsid w:val="00A03667"/>
    <w:rsid w:val="00A0457B"/>
    <w:rsid w:val="00A11171"/>
    <w:rsid w:val="00A12209"/>
    <w:rsid w:val="00A14D99"/>
    <w:rsid w:val="00A15922"/>
    <w:rsid w:val="00A25925"/>
    <w:rsid w:val="00A45665"/>
    <w:rsid w:val="00A56879"/>
    <w:rsid w:val="00A61173"/>
    <w:rsid w:val="00A62A74"/>
    <w:rsid w:val="00A6332C"/>
    <w:rsid w:val="00A73362"/>
    <w:rsid w:val="00A73EAC"/>
    <w:rsid w:val="00A750CD"/>
    <w:rsid w:val="00A76F4D"/>
    <w:rsid w:val="00A946DA"/>
    <w:rsid w:val="00AA5229"/>
    <w:rsid w:val="00AA5AD1"/>
    <w:rsid w:val="00AB5FD6"/>
    <w:rsid w:val="00AC2865"/>
    <w:rsid w:val="00AD24A5"/>
    <w:rsid w:val="00AD4D7C"/>
    <w:rsid w:val="00AF654A"/>
    <w:rsid w:val="00AF72A2"/>
    <w:rsid w:val="00B011CD"/>
    <w:rsid w:val="00B161FB"/>
    <w:rsid w:val="00B20A7D"/>
    <w:rsid w:val="00B55DCF"/>
    <w:rsid w:val="00B80DDC"/>
    <w:rsid w:val="00B86E91"/>
    <w:rsid w:val="00B96B57"/>
    <w:rsid w:val="00B973A9"/>
    <w:rsid w:val="00BA615D"/>
    <w:rsid w:val="00BB3831"/>
    <w:rsid w:val="00BC23D2"/>
    <w:rsid w:val="00BC469C"/>
    <w:rsid w:val="00BD1F7D"/>
    <w:rsid w:val="00BE05B8"/>
    <w:rsid w:val="00BE45DC"/>
    <w:rsid w:val="00C13BE0"/>
    <w:rsid w:val="00C15970"/>
    <w:rsid w:val="00C21E18"/>
    <w:rsid w:val="00C25125"/>
    <w:rsid w:val="00C3537A"/>
    <w:rsid w:val="00C36D2D"/>
    <w:rsid w:val="00C36D61"/>
    <w:rsid w:val="00C434ED"/>
    <w:rsid w:val="00C53C40"/>
    <w:rsid w:val="00C55735"/>
    <w:rsid w:val="00C5581D"/>
    <w:rsid w:val="00C6021F"/>
    <w:rsid w:val="00C76725"/>
    <w:rsid w:val="00C775EE"/>
    <w:rsid w:val="00C83A99"/>
    <w:rsid w:val="00C86021"/>
    <w:rsid w:val="00C96855"/>
    <w:rsid w:val="00CA15E5"/>
    <w:rsid w:val="00CA77B0"/>
    <w:rsid w:val="00CB3765"/>
    <w:rsid w:val="00CC21CD"/>
    <w:rsid w:val="00CD202A"/>
    <w:rsid w:val="00CD21F9"/>
    <w:rsid w:val="00CE1A61"/>
    <w:rsid w:val="00D04AB7"/>
    <w:rsid w:val="00D062D3"/>
    <w:rsid w:val="00D20A1B"/>
    <w:rsid w:val="00D23594"/>
    <w:rsid w:val="00D25BF8"/>
    <w:rsid w:val="00D30D18"/>
    <w:rsid w:val="00D35996"/>
    <w:rsid w:val="00D36156"/>
    <w:rsid w:val="00D430F3"/>
    <w:rsid w:val="00D47167"/>
    <w:rsid w:val="00D4786E"/>
    <w:rsid w:val="00D627AD"/>
    <w:rsid w:val="00D665CC"/>
    <w:rsid w:val="00D72770"/>
    <w:rsid w:val="00D730B3"/>
    <w:rsid w:val="00D750F3"/>
    <w:rsid w:val="00D75BC1"/>
    <w:rsid w:val="00D76AF3"/>
    <w:rsid w:val="00D77485"/>
    <w:rsid w:val="00D83324"/>
    <w:rsid w:val="00DC16F4"/>
    <w:rsid w:val="00DC2D41"/>
    <w:rsid w:val="00DC4047"/>
    <w:rsid w:val="00DD2141"/>
    <w:rsid w:val="00DE0BCE"/>
    <w:rsid w:val="00E02C74"/>
    <w:rsid w:val="00E05CC5"/>
    <w:rsid w:val="00E10130"/>
    <w:rsid w:val="00E13B72"/>
    <w:rsid w:val="00E14378"/>
    <w:rsid w:val="00E365B8"/>
    <w:rsid w:val="00E416C4"/>
    <w:rsid w:val="00E5194B"/>
    <w:rsid w:val="00E5525F"/>
    <w:rsid w:val="00E569E7"/>
    <w:rsid w:val="00E62F33"/>
    <w:rsid w:val="00E85294"/>
    <w:rsid w:val="00E907A7"/>
    <w:rsid w:val="00E961B7"/>
    <w:rsid w:val="00EA1F18"/>
    <w:rsid w:val="00EA26D2"/>
    <w:rsid w:val="00EA3E0C"/>
    <w:rsid w:val="00EA5A7F"/>
    <w:rsid w:val="00EB4FF6"/>
    <w:rsid w:val="00EF20F9"/>
    <w:rsid w:val="00EF57BB"/>
    <w:rsid w:val="00F10148"/>
    <w:rsid w:val="00F10210"/>
    <w:rsid w:val="00F15AA1"/>
    <w:rsid w:val="00F16B61"/>
    <w:rsid w:val="00F20016"/>
    <w:rsid w:val="00F26D33"/>
    <w:rsid w:val="00F27E03"/>
    <w:rsid w:val="00F33161"/>
    <w:rsid w:val="00F34534"/>
    <w:rsid w:val="00F37244"/>
    <w:rsid w:val="00F4550C"/>
    <w:rsid w:val="00F6076E"/>
    <w:rsid w:val="00F648C4"/>
    <w:rsid w:val="00F64ACD"/>
    <w:rsid w:val="00F748B4"/>
    <w:rsid w:val="00F77134"/>
    <w:rsid w:val="00F96709"/>
    <w:rsid w:val="00FA0AA0"/>
    <w:rsid w:val="00FA0C56"/>
    <w:rsid w:val="00FC1FCC"/>
    <w:rsid w:val="00FC5123"/>
    <w:rsid w:val="00FC6029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9AB3"/>
  <w15:chartTrackingRefBased/>
  <w15:docId w15:val="{C1030BA7-9C80-4A42-8FEF-3B9166FA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00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00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2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0B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0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010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20531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09128" TargetMode="External"/><Relationship Id="rId11" Type="http://schemas.openxmlformats.org/officeDocument/2006/relationships/hyperlink" Target="http://docs.cntd.ru/document/9000108" TargetMode="External"/><Relationship Id="rId5" Type="http://schemas.openxmlformats.org/officeDocument/2006/relationships/hyperlink" Target="http://docs.cntd.ru/document/901834086" TargetMode="External"/><Relationship Id="rId10" Type="http://schemas.openxmlformats.org/officeDocument/2006/relationships/hyperlink" Target="http://docs.cntd.ru/document/901809128" TargetMode="External"/><Relationship Id="rId4" Type="http://schemas.openxmlformats.org/officeDocument/2006/relationships/hyperlink" Target="http://docs.cntd.ru/document/9027690" TargetMode="External"/><Relationship Id="rId9" Type="http://schemas.openxmlformats.org/officeDocument/2006/relationships/hyperlink" Target="http://docs.cntd.ru/document/9017023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2016-12-22T09:07:00Z</dcterms:created>
  <dcterms:modified xsi:type="dcterms:W3CDTF">2016-12-22T09:07:00Z</dcterms:modified>
</cp:coreProperties>
</file>