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0A" w:rsidRDefault="00C67A0A" w:rsidP="00C67A0A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 xml:space="preserve">Постановление главы МО </w:t>
      </w:r>
      <w:proofErr w:type="spellStart"/>
      <w:r>
        <w:rPr>
          <w:rFonts w:ascii="Verdana" w:hAnsi="Verdana"/>
          <w:color w:val="3D3D3D"/>
          <w:sz w:val="34"/>
          <w:szCs w:val="34"/>
        </w:rPr>
        <w:t>Ефремовский</w:t>
      </w:r>
      <w:proofErr w:type="spellEnd"/>
      <w:r>
        <w:rPr>
          <w:rFonts w:ascii="Verdana" w:hAnsi="Verdana"/>
          <w:color w:val="3D3D3D"/>
          <w:sz w:val="34"/>
          <w:szCs w:val="34"/>
        </w:rPr>
        <w:t xml:space="preserve"> район №123 от 10.02.2009 "Об организации работы по формированию и подготовке резерва управленческих кадров в муниципальном образовании </w:t>
      </w:r>
      <w:proofErr w:type="spellStart"/>
      <w:r>
        <w:rPr>
          <w:rFonts w:ascii="Verdana" w:hAnsi="Verdana"/>
          <w:color w:val="3D3D3D"/>
          <w:sz w:val="34"/>
          <w:szCs w:val="34"/>
        </w:rPr>
        <w:t>Ефремовский</w:t>
      </w:r>
      <w:proofErr w:type="spellEnd"/>
      <w:r>
        <w:rPr>
          <w:rFonts w:ascii="Verdana" w:hAnsi="Verdana"/>
          <w:color w:val="3D3D3D"/>
          <w:sz w:val="34"/>
          <w:szCs w:val="34"/>
        </w:rPr>
        <w:t xml:space="preserve"> район"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ТУЛЬСКАЯ ОБЛАСТЬ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C67A0A" w:rsidRDefault="00C67A0A" w:rsidP="00C67A0A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МУНИЦИПАЛЬНОГО ОБРАЗОВАНИЯ ЕФРЕМОВСКИЙ РАЙОН</w:t>
      </w:r>
    </w:p>
    <w:p w:rsidR="00C67A0A" w:rsidRDefault="00C67A0A" w:rsidP="00C67A0A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3D3D3D"/>
          <w:sz w:val="24"/>
          <w:szCs w:val="24"/>
        </w:rPr>
      </w:pPr>
      <w:r>
        <w:rPr>
          <w:rFonts w:ascii="Verdana" w:hAnsi="Verdana"/>
          <w:color w:val="3D3D3D"/>
          <w:sz w:val="24"/>
          <w:szCs w:val="24"/>
        </w:rPr>
        <w:t>(муниципальный район)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«10» «02» 2009 года № 123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color w:val="052635"/>
          <w:sz w:val="17"/>
          <w:szCs w:val="17"/>
        </w:rPr>
        <w:t>г.Ефремов</w:t>
      </w:r>
      <w:proofErr w:type="spellEnd"/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организации работы по формированию и подготовке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резерва управленческих кадров в муниципальном образовании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b/>
          <w:bCs/>
          <w:color w:val="052635"/>
          <w:sz w:val="17"/>
          <w:szCs w:val="17"/>
        </w:rPr>
        <w:t xml:space="preserve"> район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 целях совершенствования муниципального управления, формирования и эффективного использования резерва управленческих кадров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для приоритетных сфер экономики, органов местного самоуправления, ПОСТАНОВЛЯЮ: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1. Создать комиссию по формированию и подготовке резерва управленческих кадров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и утвердить её состав (приложение №1).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 xml:space="preserve">2. Утвердить Положение о Комиссии по формированию и подготовке резерва управленческих кадров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(приложение №2).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Постановление вступает в силу с момента подписания.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 xml:space="preserve">муниципального образования </w:t>
      </w: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С.А.Пономарев</w:t>
      </w:r>
      <w:proofErr w:type="spellEnd"/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№1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постановлению главы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_____________ № ______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Состав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комиссии по формированию и подготовке резерва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управленческих кадров муниципального образования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b/>
          <w:bCs/>
          <w:color w:val="052635"/>
          <w:sz w:val="17"/>
          <w:szCs w:val="17"/>
        </w:rPr>
        <w:t xml:space="preserve"> район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Фомин Владимир Иванович - заместитель главы администрации, председатель комиссии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color w:val="052635"/>
          <w:sz w:val="17"/>
          <w:szCs w:val="17"/>
        </w:rPr>
        <w:lastRenderedPageBreak/>
        <w:t>Арташкин</w:t>
      </w:r>
      <w:proofErr w:type="spellEnd"/>
      <w:r>
        <w:rPr>
          <w:rFonts w:ascii="Verdana" w:hAnsi="Verdana"/>
          <w:color w:val="052635"/>
          <w:sz w:val="17"/>
          <w:szCs w:val="17"/>
        </w:rPr>
        <w:t> Сергей Андреевич - заместитель главы администрации, заместитель председателя комиссии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Маркова Ирина Сергеевна - начальник сектора муниципальной службы и кадровой работы, секретарь комиссии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Члены комиссии: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Титова Ольга Александровна - начальник финансового управления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Кузнецова Тамара Викторовна - начальник управления по культуре, молодежной политике, физической культуре и спорту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Черников Николай Иванович - начальник управления сельского хозяйства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Савина Ирина Михайловна - начальник отдела организационной работы и взаимодействию с органами МСУ поселений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Маркова Валентина Аркадьевна - начальник сектора отдела по правовому обеспечению деятельности администрации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Бобровский Сергей Анатольевич - начальник отдела по жизнеобеспечению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___________________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№2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постановлению главы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_____________ № ______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ПОЛОЖЕНИЕ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Комиссии по формированию и подготовке резерва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управленческих кадров муниципального образования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b/>
          <w:bCs/>
          <w:color w:val="052635"/>
          <w:sz w:val="17"/>
          <w:szCs w:val="17"/>
        </w:rPr>
        <w:t xml:space="preserve"> район</w:t>
      </w:r>
    </w:p>
    <w:p w:rsidR="00C67A0A" w:rsidRDefault="00C67A0A" w:rsidP="00C67A0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 xml:space="preserve">1. Настоящим Положением определяется порядок деятельности Комиссии по формированию и подготовке резерва управленческих кадров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(далее – Комиссия).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Основными задачами Комиссии являются: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а) подготовка предложений главе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 он, касающихся выработки государственной политики в области формирования и эффективного использования резерва управленческих кадров муниципального образования;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б) координация деятельности органов местного самоуправления в муниципальном образовании </w:t>
      </w:r>
      <w:proofErr w:type="spellStart"/>
      <w:r>
        <w:rPr>
          <w:rFonts w:ascii="Verdana" w:hAnsi="Verdana"/>
          <w:color w:val="052635"/>
          <w:sz w:val="17"/>
          <w:szCs w:val="17"/>
        </w:rPr>
        <w:t>Ефремовский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район по вопросам, связанным с отбором, подготовкой, переподготовкой и выдвижением участников Программы формирования резерва управленческих кадров (далее – Программа), а также по другим вопросам, связанным с внедрением Программы;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определение порядка ведения базы данных участников Программы и перечней должностей, подлежащих замещению участниками Программы;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г) рассмотрение методик отбора, подготовки, переподготовки и выдвижения участников Программы;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д) контроль за реализацией мероприятий, предусмотренных Программой.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Комиссия для решения возложенных на нее основных задач имеет право: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запрашивать и получать в установленном порядке необходимые матери алы от органов местного самоуправления, а также от организаций;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создавать по отдельным вопросам рабочие группы из числа представителей государственных органов, общественных объединений и организаций, ученых и специалистов;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приглашать на свои заседания представителей органов местного самоуправления и общественных объединений.</w:t>
      </w:r>
    </w:p>
    <w:p w:rsidR="00C67A0A" w:rsidRDefault="00C67A0A" w:rsidP="00C67A0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Члены Комиссии принимают участие в ее работе на общественных началах.</w:t>
      </w:r>
    </w:p>
    <w:p w:rsidR="00D6610C" w:rsidRPr="00C67A0A" w:rsidRDefault="00D6610C" w:rsidP="00C67A0A">
      <w:bookmarkStart w:id="0" w:name="_GoBack"/>
      <w:bookmarkEnd w:id="0"/>
    </w:p>
    <w:sectPr w:rsidR="00D6610C" w:rsidRPr="00C6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A41"/>
    <w:multiLevelType w:val="multilevel"/>
    <w:tmpl w:val="1A6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5AC4"/>
    <w:multiLevelType w:val="multilevel"/>
    <w:tmpl w:val="D96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B0F"/>
    <w:multiLevelType w:val="multilevel"/>
    <w:tmpl w:val="CB2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5E"/>
    <w:multiLevelType w:val="multilevel"/>
    <w:tmpl w:val="DB8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022D1"/>
    <w:multiLevelType w:val="multilevel"/>
    <w:tmpl w:val="CAE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350E9"/>
    <w:multiLevelType w:val="multilevel"/>
    <w:tmpl w:val="A4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25647"/>
    <w:multiLevelType w:val="multilevel"/>
    <w:tmpl w:val="4F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E1177"/>
    <w:multiLevelType w:val="multilevel"/>
    <w:tmpl w:val="59A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074D5"/>
    <w:multiLevelType w:val="multilevel"/>
    <w:tmpl w:val="E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4239A"/>
    <w:multiLevelType w:val="multilevel"/>
    <w:tmpl w:val="0792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156D2"/>
    <w:multiLevelType w:val="multilevel"/>
    <w:tmpl w:val="EB64F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B51AB"/>
    <w:multiLevelType w:val="multilevel"/>
    <w:tmpl w:val="BEE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2C2369"/>
    <w:rsid w:val="004039D0"/>
    <w:rsid w:val="00447935"/>
    <w:rsid w:val="00662DAC"/>
    <w:rsid w:val="00834322"/>
    <w:rsid w:val="00A9688C"/>
    <w:rsid w:val="00C00881"/>
    <w:rsid w:val="00C67A0A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12</cp:revision>
  <dcterms:created xsi:type="dcterms:W3CDTF">2016-08-15T13:55:00Z</dcterms:created>
  <dcterms:modified xsi:type="dcterms:W3CDTF">2016-08-15T14:13:00Z</dcterms:modified>
</cp:coreProperties>
</file>