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63" w:rsidRDefault="00032DE1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№80-р от 25.02.2026</w:t>
      </w: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Pr="007C4E80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доклада, содержащего результаты обобщения правоприменительной практики отдела муниципального контроля по муниципальному контролю в сфере благоустройства в границах муниципального образования </w:t>
      </w:r>
      <w:r w:rsidR="0024351E">
        <w:rPr>
          <w:rFonts w:ascii="Times New Roman" w:eastAsia="Times New Roman" w:hAnsi="Times New Roman" w:cs="Times New Roman"/>
          <w:b/>
          <w:bCs/>
          <w:sz w:val="26"/>
          <w:szCs w:val="26"/>
        </w:rPr>
        <w:t>Ефремовский муниципальный округ Тульской области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202</w:t>
      </w:r>
      <w:r w:rsidR="0024351E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</w:t>
      </w:r>
      <w:bookmarkEnd w:id="0"/>
    </w:p>
    <w:p w:rsidR="000E3263" w:rsidRPr="007C4E80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E3263" w:rsidRPr="007C4E80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 47 Федерального закона от 31.07.2020 № 248-ФЗ «О государственном контроле (надзоре) и муниципальном контроле в Российской Федерации», программой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202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утвержденной постановлением администрации муниципального образования 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7C4E80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09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1549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0E3263" w:rsidRPr="009B513C" w:rsidRDefault="000E3263" w:rsidP="000E3263">
      <w:pPr>
        <w:pStyle w:val="a3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513C">
        <w:rPr>
          <w:rFonts w:ascii="Times New Roman" w:eastAsia="Times New Roman" w:hAnsi="Times New Roman" w:cs="Times New Roman"/>
          <w:sz w:val="26"/>
          <w:szCs w:val="26"/>
        </w:rPr>
        <w:t>Утвердить доклад, содержащий результаты обобщения правоприменительной практики отдела муниципального контроля по муниципальному контролю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сфере благоустройства</w:t>
      </w:r>
      <w:r w:rsidRPr="009B513C">
        <w:rPr>
          <w:rFonts w:ascii="Times New Roman" w:eastAsia="Times New Roman" w:hAnsi="Times New Roman" w:cs="Times New Roman"/>
          <w:sz w:val="26"/>
          <w:szCs w:val="26"/>
        </w:rPr>
        <w:t xml:space="preserve"> в границах муниципального образования 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9B513C">
        <w:rPr>
          <w:rFonts w:ascii="Times New Roman" w:eastAsia="Times New Roman" w:hAnsi="Times New Roman" w:cs="Times New Roman"/>
          <w:sz w:val="26"/>
          <w:szCs w:val="26"/>
        </w:rPr>
        <w:t xml:space="preserve"> в 202</w:t>
      </w:r>
      <w:r w:rsidR="0024351E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9B513C">
        <w:rPr>
          <w:rFonts w:ascii="Times New Roman" w:eastAsia="Times New Roman" w:hAnsi="Times New Roman" w:cs="Times New Roman"/>
          <w:sz w:val="26"/>
          <w:szCs w:val="26"/>
        </w:rPr>
        <w:t xml:space="preserve"> году (приложение).</w:t>
      </w:r>
    </w:p>
    <w:p w:rsidR="000E3263" w:rsidRPr="0043407E" w:rsidRDefault="006A7D41" w:rsidP="000E326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r w:rsidR="000E3263" w:rsidRPr="0043407E">
        <w:rPr>
          <w:rFonts w:ascii="Times New Roman" w:eastAsia="Times New Roman" w:hAnsi="Times New Roman" w:cs="Times New Roman"/>
          <w:sz w:val="26"/>
          <w:szCs w:val="26"/>
        </w:rPr>
        <w:t xml:space="preserve"> настоящее </w:t>
      </w:r>
      <w:r w:rsidR="000E3263">
        <w:rPr>
          <w:rFonts w:ascii="Times New Roman" w:eastAsia="Times New Roman" w:hAnsi="Times New Roman" w:cs="Times New Roman"/>
          <w:sz w:val="26"/>
          <w:szCs w:val="26"/>
        </w:rPr>
        <w:t>распоряжение</w:t>
      </w:r>
      <w:r w:rsidR="000E3263" w:rsidRPr="0043407E">
        <w:rPr>
          <w:rFonts w:ascii="Times New Roman" w:eastAsia="Times New Roman" w:hAnsi="Times New Roman" w:cs="Times New Roman"/>
          <w:sz w:val="26"/>
          <w:szCs w:val="26"/>
        </w:rPr>
        <w:t xml:space="preserve"> на официальном сайте муниципального образования</w:t>
      </w:r>
      <w:r w:rsidR="000E3263">
        <w:rPr>
          <w:rFonts w:ascii="Times New Roman" w:eastAsia="Times New Roman" w:hAnsi="Times New Roman" w:cs="Times New Roman"/>
          <w:sz w:val="26"/>
          <w:szCs w:val="26"/>
        </w:rPr>
        <w:t xml:space="preserve"> Ефремовский муниципальный округ Тульской области</w:t>
      </w:r>
      <w:r w:rsidR="000E3263" w:rsidRPr="0043407E"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информационно-коммуникационной сети «Интернет»</w:t>
      </w:r>
      <w:r w:rsidR="000E3263">
        <w:rPr>
          <w:rFonts w:ascii="Times New Roman" w:eastAsia="Times New Roman" w:hAnsi="Times New Roman" w:cs="Times New Roman"/>
          <w:sz w:val="26"/>
          <w:szCs w:val="26"/>
        </w:rPr>
        <w:t>.</w:t>
      </w:r>
      <w:r w:rsidR="000E3263" w:rsidRPr="0043407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E3263" w:rsidRDefault="000E3263" w:rsidP="000E3263">
      <w:pPr>
        <w:pStyle w:val="a3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p w:rsidR="000E3263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3263" w:rsidRPr="007C4E80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24351E" w:rsidRPr="007C4E80" w:rsidTr="0024351E">
        <w:tc>
          <w:tcPr>
            <w:tcW w:w="4693" w:type="dxa"/>
            <w:hideMark/>
          </w:tcPr>
          <w:p w:rsidR="00C262DD" w:rsidRPr="0095259E" w:rsidRDefault="00C262DD" w:rsidP="00C26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525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администрации</w:t>
            </w:r>
          </w:p>
          <w:p w:rsidR="00C262DD" w:rsidRPr="0095259E" w:rsidRDefault="00C262DD" w:rsidP="00C26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525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24351E" w:rsidRPr="007C4E80" w:rsidRDefault="00C262DD" w:rsidP="00C2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525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62" w:type="dxa"/>
          </w:tcPr>
          <w:p w:rsidR="0024351E" w:rsidRPr="007C4E80" w:rsidRDefault="0024351E" w:rsidP="00E1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4351E" w:rsidRPr="007C4E80" w:rsidRDefault="0024351E" w:rsidP="00E1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4351E" w:rsidRDefault="0024351E" w:rsidP="00E1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C4E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</w:t>
            </w:r>
          </w:p>
          <w:p w:rsidR="0024351E" w:rsidRPr="007C4E80" w:rsidRDefault="00C262DD" w:rsidP="00E1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</w:t>
            </w:r>
            <w:r w:rsidRPr="009525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С.Н. Давыдова</w:t>
            </w:r>
          </w:p>
        </w:tc>
      </w:tr>
    </w:tbl>
    <w:p w:rsidR="000E3263" w:rsidRPr="007C4E80" w:rsidRDefault="000E3263" w:rsidP="000E32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E3263" w:rsidRDefault="000E3263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E3263" w:rsidRDefault="000E3263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E3263" w:rsidRDefault="000E3263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E3263" w:rsidRDefault="000E3263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E3263" w:rsidRDefault="000E3263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C262DD" w:rsidRDefault="00C262DD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C262DD" w:rsidRDefault="00C262DD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E3263" w:rsidRDefault="000E3263" w:rsidP="000E3263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0E3263" w:rsidRDefault="000E3263" w:rsidP="000E3263">
      <w:pPr>
        <w:pStyle w:val="30"/>
        <w:shd w:val="clear" w:color="auto" w:fill="auto"/>
        <w:spacing w:before="0"/>
        <w:jc w:val="right"/>
        <w:rPr>
          <w:b w:val="0"/>
          <w:sz w:val="24"/>
          <w:szCs w:val="24"/>
        </w:rPr>
      </w:pPr>
      <w:r w:rsidRPr="0043407E">
        <w:rPr>
          <w:b w:val="0"/>
          <w:sz w:val="24"/>
          <w:szCs w:val="24"/>
        </w:rPr>
        <w:lastRenderedPageBreak/>
        <w:t xml:space="preserve">Приложение распоряжению администрации </w:t>
      </w:r>
    </w:p>
    <w:p w:rsidR="000E3263" w:rsidRDefault="000E3263" w:rsidP="000E3263">
      <w:pPr>
        <w:pStyle w:val="30"/>
        <w:shd w:val="clear" w:color="auto" w:fill="auto"/>
        <w:spacing w:before="0"/>
        <w:jc w:val="right"/>
        <w:rPr>
          <w:b w:val="0"/>
          <w:sz w:val="24"/>
          <w:szCs w:val="24"/>
        </w:rPr>
      </w:pPr>
      <w:r w:rsidRPr="0043407E">
        <w:rPr>
          <w:b w:val="0"/>
          <w:sz w:val="24"/>
          <w:szCs w:val="24"/>
        </w:rPr>
        <w:t xml:space="preserve">муниципального образования </w:t>
      </w:r>
    </w:p>
    <w:p w:rsidR="000E3263" w:rsidRDefault="000E3263" w:rsidP="000E3263">
      <w:pPr>
        <w:pStyle w:val="30"/>
        <w:shd w:val="clear" w:color="auto" w:fill="auto"/>
        <w:spacing w:before="0"/>
        <w:jc w:val="right"/>
        <w:rPr>
          <w:b w:val="0"/>
          <w:sz w:val="24"/>
          <w:szCs w:val="24"/>
        </w:rPr>
      </w:pPr>
      <w:r w:rsidRPr="0043407E">
        <w:rPr>
          <w:b w:val="0"/>
          <w:sz w:val="24"/>
          <w:szCs w:val="24"/>
        </w:rPr>
        <w:t>Ефремовский муниципальный округ</w:t>
      </w:r>
    </w:p>
    <w:p w:rsidR="000E3263" w:rsidRDefault="000E3263" w:rsidP="000E3263">
      <w:pPr>
        <w:pStyle w:val="30"/>
        <w:shd w:val="clear" w:color="auto" w:fill="auto"/>
        <w:spacing w:before="0"/>
        <w:jc w:val="right"/>
        <w:rPr>
          <w:b w:val="0"/>
          <w:sz w:val="24"/>
          <w:szCs w:val="24"/>
        </w:rPr>
      </w:pPr>
      <w:r w:rsidRPr="0043407E">
        <w:rPr>
          <w:b w:val="0"/>
          <w:sz w:val="24"/>
          <w:szCs w:val="24"/>
        </w:rPr>
        <w:t xml:space="preserve"> Тульской области </w:t>
      </w:r>
    </w:p>
    <w:p w:rsidR="000E3263" w:rsidRPr="0043407E" w:rsidRDefault="000E3263" w:rsidP="000E3263">
      <w:pPr>
        <w:pStyle w:val="30"/>
        <w:shd w:val="clear" w:color="auto" w:fill="auto"/>
        <w:spacing w:before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________________202</w:t>
      </w:r>
      <w:r w:rsidR="0024351E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№ ________</w:t>
      </w:r>
    </w:p>
    <w:p w:rsidR="000E3263" w:rsidRPr="0043407E" w:rsidRDefault="000E3263" w:rsidP="000E3263">
      <w:pPr>
        <w:pStyle w:val="30"/>
        <w:shd w:val="clear" w:color="auto" w:fill="auto"/>
        <w:spacing w:before="0"/>
        <w:rPr>
          <w:b w:val="0"/>
          <w:sz w:val="24"/>
          <w:szCs w:val="24"/>
        </w:rPr>
      </w:pPr>
    </w:p>
    <w:p w:rsidR="000E3263" w:rsidRDefault="000E3263" w:rsidP="00867E4E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867E4E" w:rsidRDefault="00867E4E" w:rsidP="00510DDD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Доклад,</w:t>
      </w:r>
    </w:p>
    <w:p w:rsidR="00867E4E" w:rsidRDefault="00867E4E" w:rsidP="00510DDD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содержащий результаты обобщения правоприменительной практики</w:t>
      </w:r>
      <w:r>
        <w:rPr>
          <w:sz w:val="28"/>
          <w:szCs w:val="28"/>
        </w:rPr>
        <w:br/>
        <w:t xml:space="preserve">отдела муниципального контроля администрации муниципального образования </w:t>
      </w:r>
      <w:r w:rsidR="0024351E">
        <w:rPr>
          <w:sz w:val="28"/>
          <w:szCs w:val="28"/>
        </w:rPr>
        <w:t>Ефремовский муниципальный округ Тульской области</w:t>
      </w:r>
    </w:p>
    <w:p w:rsidR="00867E4E" w:rsidRDefault="00867E4E" w:rsidP="00510DDD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по муниципальному контролю</w:t>
      </w:r>
      <w:r w:rsidR="006E4BC4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в границах муниципального</w:t>
      </w:r>
      <w:r>
        <w:rPr>
          <w:sz w:val="28"/>
          <w:szCs w:val="28"/>
        </w:rPr>
        <w:br/>
        <w:t>образования в 202</w:t>
      </w:r>
      <w:r w:rsidR="0024351E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Доклад, содержащий результаты обобщения правоприменительной практики отдела муниципального контроля администрации муниципального образования </w:t>
      </w:r>
      <w:r w:rsidR="0024351E">
        <w:rPr>
          <w:sz w:val="28"/>
          <w:szCs w:val="28"/>
        </w:rPr>
        <w:t xml:space="preserve">Ефремовский муниципальный округ Тульской области </w:t>
      </w:r>
      <w:r>
        <w:rPr>
          <w:sz w:val="28"/>
          <w:szCs w:val="28"/>
        </w:rPr>
        <w:t>(далее - Отдел) по муниципальному контролю</w:t>
      </w:r>
      <w:r w:rsidR="006E4BC4">
        <w:rPr>
          <w:sz w:val="28"/>
          <w:szCs w:val="28"/>
        </w:rPr>
        <w:t xml:space="preserve"> в сфере благоустройства на территории муниципального образования</w:t>
      </w:r>
      <w:r>
        <w:rPr>
          <w:sz w:val="28"/>
          <w:szCs w:val="28"/>
        </w:rPr>
        <w:t xml:space="preserve"> подготовлен по итогам осуществления указанной функции в 202</w:t>
      </w:r>
      <w:r w:rsidR="0024351E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положениями статьи 47 Федерального закона от 31.07,2020 № 248-ФЗ «О государственном контроле (надзоре) и муниципальном контроле в Российской Федерации» (далее - Федеральный закон № 248-ФЗ), п. </w:t>
      </w:r>
      <w:r w:rsidR="006E4BC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E4BC4">
        <w:rPr>
          <w:sz w:val="28"/>
          <w:szCs w:val="28"/>
        </w:rPr>
        <w:t>5</w:t>
      </w:r>
      <w:r>
        <w:rPr>
          <w:sz w:val="28"/>
          <w:szCs w:val="28"/>
        </w:rPr>
        <w:t>. Положения «О муниципальном контроле</w:t>
      </w:r>
      <w:r w:rsidR="006E4BC4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на территории муниципального образования </w:t>
      </w:r>
      <w:r w:rsidR="0024351E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», утвержденного решением Собрания депутатов муниципального образования </w:t>
      </w:r>
      <w:r w:rsidR="0024351E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от </w:t>
      </w:r>
      <w:r w:rsidR="0024351E">
        <w:rPr>
          <w:sz w:val="28"/>
          <w:szCs w:val="28"/>
        </w:rPr>
        <w:t xml:space="preserve">16.04.2025 </w:t>
      </w:r>
      <w:r>
        <w:rPr>
          <w:sz w:val="28"/>
          <w:szCs w:val="28"/>
          <w:lang w:val="en-US" w:bidi="en-US"/>
        </w:rPr>
        <w:t>N</w:t>
      </w:r>
      <w:r>
        <w:rPr>
          <w:sz w:val="28"/>
          <w:szCs w:val="28"/>
          <w:lang w:bidi="en-US"/>
        </w:rPr>
        <w:t xml:space="preserve"> </w:t>
      </w:r>
      <w:r w:rsidR="0024351E">
        <w:rPr>
          <w:sz w:val="28"/>
          <w:szCs w:val="28"/>
          <w:lang w:bidi="en-US"/>
        </w:rPr>
        <w:t>4-49</w:t>
      </w:r>
      <w:r>
        <w:rPr>
          <w:sz w:val="28"/>
          <w:szCs w:val="28"/>
        </w:rPr>
        <w:t xml:space="preserve"> (далее - Положение), программой профилактики рисков причинения вреда (ущерба) охраняемым законом ценностям при осуществлении муниципального контроля</w:t>
      </w:r>
      <w:r w:rsidR="006E4BC4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на территории муниципального образования </w:t>
      </w:r>
      <w:r w:rsidR="0024351E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</w:t>
      </w:r>
      <w:r w:rsidR="0024351E">
        <w:rPr>
          <w:sz w:val="28"/>
          <w:szCs w:val="28"/>
        </w:rPr>
        <w:t>5</w:t>
      </w:r>
      <w:r>
        <w:rPr>
          <w:sz w:val="28"/>
          <w:szCs w:val="28"/>
        </w:rPr>
        <w:t xml:space="preserve"> год, утвержденной постановление администрации муниципального образования </w:t>
      </w:r>
      <w:r w:rsidR="0024351E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от 08.11.202</w:t>
      </w:r>
      <w:r w:rsidR="000E3263">
        <w:rPr>
          <w:sz w:val="28"/>
          <w:szCs w:val="28"/>
        </w:rPr>
        <w:t>3</w:t>
      </w:r>
      <w:r>
        <w:rPr>
          <w:sz w:val="28"/>
          <w:szCs w:val="28"/>
        </w:rPr>
        <w:t xml:space="preserve"> № 1</w:t>
      </w:r>
      <w:r w:rsidR="000E3263">
        <w:rPr>
          <w:sz w:val="28"/>
          <w:szCs w:val="28"/>
        </w:rPr>
        <w:t>662</w:t>
      </w:r>
      <w:r>
        <w:rPr>
          <w:sz w:val="28"/>
          <w:szCs w:val="28"/>
        </w:rPr>
        <w:t>.</w:t>
      </w:r>
    </w:p>
    <w:p w:rsidR="003E292A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Отдел уполномочено на осуществление муниципального контроля</w:t>
      </w:r>
      <w:r w:rsidR="006E4BC4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в границах муниципального образования </w:t>
      </w:r>
      <w:r w:rsidR="00797FE0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. При этом объектом муниципального контроля</w:t>
      </w:r>
      <w:r w:rsidR="006E4BC4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</w:t>
      </w:r>
      <w:r w:rsidR="003E292A">
        <w:rPr>
          <w:sz w:val="28"/>
          <w:szCs w:val="28"/>
        </w:rPr>
        <w:t>- это</w:t>
      </w:r>
      <w:r w:rsidR="00202E1D">
        <w:rPr>
          <w:sz w:val="28"/>
          <w:szCs w:val="28"/>
        </w:rPr>
        <w:t xml:space="preserve"> соблюдение юридическими лицами, индивидуальными предпринимателями и гражданами</w:t>
      </w:r>
      <w:r w:rsidR="006E4BC4">
        <w:rPr>
          <w:sz w:val="28"/>
          <w:szCs w:val="28"/>
        </w:rPr>
        <w:t xml:space="preserve"> Правил благоустройства территории муниципального образования </w:t>
      </w:r>
      <w:r w:rsidR="00797FE0">
        <w:rPr>
          <w:sz w:val="28"/>
          <w:szCs w:val="28"/>
        </w:rPr>
        <w:t>Ефремовский муниципальный округ Тульской области</w:t>
      </w:r>
      <w:r w:rsidR="006E4BC4">
        <w:rPr>
          <w:sz w:val="28"/>
          <w:szCs w:val="28"/>
        </w:rPr>
        <w:t xml:space="preserve"> (далее – Правила благоустройства)</w:t>
      </w:r>
      <w:r w:rsidR="003E292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Положением, Отделом плановые контрольные мероприятия в 202</w:t>
      </w:r>
      <w:r w:rsidR="00797FE0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не проводились.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в 202</w:t>
      </w:r>
      <w:r w:rsidR="00DC3D31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прежде всего, был сделай акцент на организацию и проведение мероприятий, направленных на профилактику нарушений </w:t>
      </w:r>
      <w:r>
        <w:rPr>
          <w:sz w:val="28"/>
          <w:szCs w:val="28"/>
        </w:rPr>
        <w:lastRenderedPageBreak/>
        <w:t>обязательных требований с обеспечением проведения мероприятий, предусмотренных программой профилактики рисков причинения вреда (ущерба) охраняемым законом ценностям в сфере осуществления муниципального контроля</w:t>
      </w:r>
      <w:r w:rsidR="006E4BC4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на территории муниципального образования </w:t>
      </w:r>
      <w:r w:rsidR="00DC3D31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</w:t>
      </w:r>
      <w:r w:rsidR="00DC3D31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:rsidR="00867E4E" w:rsidRDefault="00510DDD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510DDD">
        <w:rPr>
          <w:sz w:val="28"/>
          <w:szCs w:val="28"/>
        </w:rPr>
        <w:t>Показатель количества проведенных в 202</w:t>
      </w:r>
      <w:r w:rsidR="00DC3D31">
        <w:rPr>
          <w:sz w:val="28"/>
          <w:szCs w:val="28"/>
        </w:rPr>
        <w:t>5</w:t>
      </w:r>
      <w:r w:rsidRPr="00510DDD">
        <w:rPr>
          <w:sz w:val="28"/>
          <w:szCs w:val="28"/>
        </w:rPr>
        <w:t xml:space="preserve"> году мероприятий по контролю, при проведении которых не требуется взаимодействие</w:t>
      </w:r>
      <w:r>
        <w:rPr>
          <w:sz w:val="28"/>
          <w:szCs w:val="28"/>
        </w:rPr>
        <w:t>,</w:t>
      </w:r>
      <w:r w:rsidRPr="00510DDD">
        <w:rPr>
          <w:sz w:val="28"/>
          <w:szCs w:val="28"/>
        </w:rPr>
        <w:t xml:space="preserve"> равный </w:t>
      </w:r>
      <w:r w:rsidR="00304F03">
        <w:rPr>
          <w:sz w:val="28"/>
          <w:szCs w:val="28"/>
        </w:rPr>
        <w:t>51</w:t>
      </w:r>
      <w:r w:rsidRPr="00510DDD">
        <w:rPr>
          <w:sz w:val="28"/>
          <w:szCs w:val="28"/>
        </w:rPr>
        <w:t>, увеличился с аналогичным показателем 202</w:t>
      </w:r>
      <w:r w:rsidR="00304F03">
        <w:rPr>
          <w:sz w:val="28"/>
          <w:szCs w:val="28"/>
        </w:rPr>
        <w:t>4</w:t>
      </w:r>
      <w:r w:rsidRPr="00510DDD">
        <w:rPr>
          <w:sz w:val="28"/>
          <w:szCs w:val="28"/>
        </w:rPr>
        <w:t xml:space="preserve"> года, в котором было проведено </w:t>
      </w:r>
      <w:r w:rsidR="00304F03">
        <w:rPr>
          <w:sz w:val="28"/>
          <w:szCs w:val="28"/>
        </w:rPr>
        <w:t>36</w:t>
      </w:r>
      <w:r w:rsidRPr="00510DDD">
        <w:rPr>
          <w:sz w:val="28"/>
          <w:szCs w:val="28"/>
        </w:rPr>
        <w:t xml:space="preserve"> мероприятие, при проведении которых не требуется взаимодействие.</w:t>
      </w:r>
      <w:r>
        <w:rPr>
          <w:sz w:val="28"/>
          <w:szCs w:val="28"/>
        </w:rPr>
        <w:t xml:space="preserve"> </w:t>
      </w:r>
    </w:p>
    <w:p w:rsidR="00B86B49" w:rsidRPr="00B86B49" w:rsidRDefault="00A10F9B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Внеплановые КНМ не проводились, материалы на согласование </w:t>
      </w:r>
      <w:r w:rsidRPr="00A10F9B">
        <w:rPr>
          <w:sz w:val="28"/>
          <w:szCs w:val="28"/>
        </w:rPr>
        <w:t>в Тульскую областную прокуратуру</w:t>
      </w:r>
      <w:r>
        <w:rPr>
          <w:sz w:val="28"/>
          <w:szCs w:val="28"/>
        </w:rPr>
        <w:t xml:space="preserve"> не направлялись.</w:t>
      </w:r>
      <w:r w:rsidRPr="00A10F9B">
        <w:rPr>
          <w:sz w:val="28"/>
          <w:szCs w:val="28"/>
        </w:rPr>
        <w:t xml:space="preserve"> Подконтрольными субъектами были физические</w:t>
      </w:r>
      <w:r>
        <w:rPr>
          <w:sz w:val="28"/>
          <w:szCs w:val="28"/>
        </w:rPr>
        <w:t xml:space="preserve"> и юридические </w:t>
      </w:r>
      <w:r w:rsidRPr="00A10F9B">
        <w:rPr>
          <w:sz w:val="28"/>
          <w:szCs w:val="28"/>
        </w:rPr>
        <w:t>лица</w:t>
      </w:r>
      <w:r w:rsidR="00B86B49">
        <w:rPr>
          <w:sz w:val="28"/>
          <w:szCs w:val="28"/>
        </w:rPr>
        <w:t>, а также должностные лица</w:t>
      </w:r>
      <w:r w:rsidRPr="00A10F9B">
        <w:rPr>
          <w:sz w:val="28"/>
          <w:szCs w:val="28"/>
        </w:rPr>
        <w:t xml:space="preserve">. </w:t>
      </w:r>
      <w:r>
        <w:rPr>
          <w:sz w:val="28"/>
          <w:szCs w:val="28"/>
        </w:rPr>
        <w:t>Им выдавались предписания по устранению следующих нарушений Правил благоустройства</w:t>
      </w:r>
      <w:r w:rsidR="00B86B49">
        <w:rPr>
          <w:sz w:val="28"/>
          <w:szCs w:val="28"/>
        </w:rPr>
        <w:t>:</w:t>
      </w:r>
      <w:r w:rsidR="00B86B49" w:rsidRPr="00B86B49">
        <w:t xml:space="preserve"> </w:t>
      </w:r>
      <w:r w:rsidR="00B86B49" w:rsidRPr="00B86B49">
        <w:rPr>
          <w:sz w:val="28"/>
          <w:szCs w:val="28"/>
        </w:rPr>
        <w:t>п. 8.6.13. При содержании фасадов зданий и сооружений запрещается: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>- наличие повреждений и/или разрушение поверхности фасадов зданий и сооружений, цокольной части, оконных и входных конструкций, выступающих элементов фасадов, балконов, лоджий, эркеров, тамбуров, карнизов, козырьков, в том числе наличие шелушений окраски, трещин, отслоившейся штукатурки и/или облицовки, повреждение кирпичной кладки, отслоение защитного слоя железобетонных конструкций…</w:t>
      </w:r>
      <w:r>
        <w:rPr>
          <w:sz w:val="28"/>
          <w:szCs w:val="28"/>
        </w:rPr>
        <w:t>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>п. 8.2.30. Объекты незавершенного строительства, на которых не ведутся работы, аварийные и разрушающиеся здания и строения должны быть закрыты строительными сетками и огорожены в соответствии с требованиями пунктов 8</w:t>
      </w:r>
      <w:r>
        <w:rPr>
          <w:sz w:val="28"/>
          <w:szCs w:val="28"/>
        </w:rPr>
        <w:t>.2.20, 8.2.21. настоящих Правил;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86B49">
        <w:rPr>
          <w:sz w:val="28"/>
          <w:szCs w:val="28"/>
        </w:rPr>
        <w:t>. 8.2.16. Правил. На территории муниципального образования запрещается: …</w:t>
      </w:r>
    </w:p>
    <w:p w:rsid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 xml:space="preserve">         - допущение зарастания сорной растительностью земельного участка в границах прилегающих территорий…</w:t>
      </w:r>
      <w:r>
        <w:rPr>
          <w:sz w:val="28"/>
          <w:szCs w:val="28"/>
        </w:rPr>
        <w:t>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r w:rsidRPr="00B86B49">
        <w:rPr>
          <w:sz w:val="28"/>
          <w:szCs w:val="28"/>
        </w:rPr>
        <w:t>8.4.6. В зимний период пешеходные дорожки и элементы благоустройства, пространство перед ними и с боков, а также подходы к ним должны быть очищены от снега и наледи лицами, на которых возложена обязанн</w:t>
      </w:r>
      <w:r>
        <w:rPr>
          <w:sz w:val="28"/>
          <w:szCs w:val="28"/>
        </w:rPr>
        <w:t>ость проведения указанных работ;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r w:rsidRPr="00B86B49">
        <w:rPr>
          <w:sz w:val="28"/>
          <w:szCs w:val="28"/>
        </w:rPr>
        <w:t>8.4.11. Обработка покрытий протовогололедным материалом: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r w:rsidRPr="00B86B49">
        <w:rPr>
          <w:sz w:val="28"/>
          <w:szCs w:val="28"/>
        </w:rPr>
        <w:t>8.4.11.1. Обработка проезжей части городских дорог противогололедными материалами должна начин</w:t>
      </w:r>
      <w:r>
        <w:rPr>
          <w:sz w:val="28"/>
          <w:szCs w:val="28"/>
        </w:rPr>
        <w:t>аться сразу с началом снегопада;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r w:rsidRPr="00B86B49">
        <w:rPr>
          <w:sz w:val="28"/>
          <w:szCs w:val="28"/>
        </w:rPr>
        <w:t>8.4.12.6. Формирование снежных валов производится механизированным способом предприятиями с целью последующего удаления снега с проезда. Вал снега должен быть уложен с таким расчетом, чтобы в основании он был не шире 1,5 м и давал возможность нормального движения общественного транспорта.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>Запрещено формирование снежных валов: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 xml:space="preserve">- на пересечениях всех дорог и улиц и проездов в одном уровне и вблизи </w:t>
      </w:r>
      <w:r w:rsidRPr="00B86B49">
        <w:rPr>
          <w:sz w:val="28"/>
          <w:szCs w:val="28"/>
        </w:rPr>
        <w:lastRenderedPageBreak/>
        <w:t>железнодорожных переездов в зоне треугольника видимости;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>- ближе 5 м от пешеходного перехода;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>- ближе 20 м от остановочного пункта общественного транспорта;</w:t>
      </w:r>
    </w:p>
    <w:p w:rsidR="00B86B49" w:rsidRP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B86B49">
        <w:rPr>
          <w:sz w:val="28"/>
          <w:szCs w:val="28"/>
        </w:rPr>
        <w:t>- на участках дорог, оборудованных транспортными ограждениями или повышенным бордюром;</w:t>
      </w:r>
    </w:p>
    <w:p w:rsid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тротуарах;</w:t>
      </w:r>
    </w:p>
    <w:p w:rsidR="00B86B49" w:rsidRDefault="00B86B49" w:rsidP="00B86B4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r w:rsidRPr="00B86B49">
        <w:rPr>
          <w:sz w:val="28"/>
          <w:szCs w:val="28"/>
        </w:rPr>
        <w:t>8.4.15. Снегоуборочные работы (механизированное подметание и ручная зачистка) на тротуарах, пешеходных дорожках и посадочных площадках начинаются сразу по окончании снегопада. При длительных интенсивных снегопадах циклы снегоочистки и обработки противогололедными материалами должны повторяться не позднее, чем после каждых 5 см выпавшего снега.</w:t>
      </w:r>
    </w:p>
    <w:p w:rsidR="00BC1422" w:rsidRPr="00BC1422" w:rsidRDefault="00BC1422" w:rsidP="00BC1422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ч. 1 ст. 19.5 КоАП РФ «</w:t>
      </w:r>
      <w:r w:rsidRPr="00BC1422">
        <w:rPr>
          <w:sz w:val="28"/>
          <w:szCs w:val="28"/>
        </w:rP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</w:t>
      </w:r>
      <w:r>
        <w:rPr>
          <w:sz w:val="28"/>
          <w:szCs w:val="28"/>
        </w:rPr>
        <w:t xml:space="preserve">нии нарушений законодательства» в 2025 году </w:t>
      </w:r>
      <w:r w:rsidR="00EF7BC2">
        <w:rPr>
          <w:sz w:val="28"/>
          <w:szCs w:val="28"/>
        </w:rPr>
        <w:t>было составлено 12 протоколов. Материалы передавались мировым судьям для рассмотрения по существу. Общая сумма штрафных санкций составила 3</w:t>
      </w:r>
      <w:r w:rsidR="00154C10">
        <w:rPr>
          <w:sz w:val="28"/>
          <w:szCs w:val="28"/>
        </w:rPr>
        <w:t>67</w:t>
      </w:r>
      <w:r w:rsidR="00EF7BC2">
        <w:rPr>
          <w:sz w:val="28"/>
          <w:szCs w:val="28"/>
        </w:rPr>
        <w:t xml:space="preserve">00 руб. Часть предписаний остается на контроле. </w:t>
      </w:r>
      <w:r w:rsidR="00AF61AE">
        <w:rPr>
          <w:sz w:val="28"/>
          <w:szCs w:val="28"/>
        </w:rPr>
        <w:t>6</w:t>
      </w:r>
      <w:r w:rsidR="00EF7BC2">
        <w:rPr>
          <w:sz w:val="28"/>
          <w:szCs w:val="28"/>
        </w:rPr>
        <w:t xml:space="preserve"> материалов передали в отдел по правовому обеспечению деятельности администрации с целью принудительного исполнения предписания.</w:t>
      </w:r>
      <w:r w:rsidR="00AF61AE">
        <w:rPr>
          <w:sz w:val="28"/>
          <w:szCs w:val="28"/>
        </w:rPr>
        <w:t xml:space="preserve"> 8 нарушений устранили в добровольном порядке (отремонтировали карниз,</w:t>
      </w:r>
      <w:r w:rsidR="00995E8A">
        <w:rPr>
          <w:sz w:val="28"/>
          <w:szCs w:val="28"/>
        </w:rPr>
        <w:t xml:space="preserve"> убрали металлолом, мусор, ограничили доступ в здания, убрали вывеску, отремонтировали ступени).     </w:t>
      </w:r>
      <w:r w:rsidR="00AF61AE">
        <w:rPr>
          <w:sz w:val="28"/>
          <w:szCs w:val="28"/>
        </w:rPr>
        <w:t xml:space="preserve">   </w:t>
      </w:r>
      <w:r w:rsidR="00EF7BC2">
        <w:rPr>
          <w:sz w:val="28"/>
          <w:szCs w:val="28"/>
        </w:rPr>
        <w:t xml:space="preserve">     </w:t>
      </w:r>
    </w:p>
    <w:p w:rsidR="00867E4E" w:rsidRPr="002C6665" w:rsidRDefault="00995E8A" w:rsidP="00A10F9B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67E4E">
        <w:rPr>
          <w:sz w:val="28"/>
          <w:szCs w:val="28"/>
        </w:rPr>
        <w:t xml:space="preserve"> 202</w:t>
      </w:r>
      <w:r w:rsidR="00C14A2D">
        <w:rPr>
          <w:sz w:val="28"/>
          <w:szCs w:val="28"/>
        </w:rPr>
        <w:t>5</w:t>
      </w:r>
      <w:r w:rsidR="00867E4E">
        <w:rPr>
          <w:sz w:val="28"/>
          <w:szCs w:val="28"/>
        </w:rPr>
        <w:t xml:space="preserve"> году Отделом ключевое значение уделялось организации и проведению мероприятий, направленных на профилактику нарушений обязательных требований, по сравнению с предыдущим годом количество выданных Отделом предостережений о недопустимости </w:t>
      </w:r>
      <w:r w:rsidR="00867E4E" w:rsidRPr="002C6665">
        <w:rPr>
          <w:rStyle w:val="3"/>
          <w:rFonts w:eastAsia="Verdana"/>
          <w:b w:val="0"/>
          <w:sz w:val="28"/>
          <w:szCs w:val="28"/>
        </w:rPr>
        <w:t xml:space="preserve">нарушения обязательных требований </w:t>
      </w:r>
      <w:r w:rsidR="002C6665" w:rsidRPr="002C6665">
        <w:rPr>
          <w:rStyle w:val="3"/>
          <w:rFonts w:eastAsia="Verdana"/>
          <w:b w:val="0"/>
          <w:sz w:val="28"/>
          <w:szCs w:val="28"/>
        </w:rPr>
        <w:t>Правил благоустройства вырос</w:t>
      </w:r>
      <w:r w:rsidR="00C14A2D">
        <w:rPr>
          <w:rStyle w:val="3"/>
          <w:rFonts w:eastAsia="Verdana"/>
          <w:b w:val="0"/>
          <w:sz w:val="28"/>
          <w:szCs w:val="28"/>
        </w:rPr>
        <w:t>ло и составило 2</w:t>
      </w:r>
      <w:r w:rsidR="00F62665">
        <w:rPr>
          <w:rStyle w:val="3"/>
          <w:rFonts w:eastAsia="Verdana"/>
          <w:b w:val="0"/>
          <w:sz w:val="28"/>
          <w:szCs w:val="28"/>
        </w:rPr>
        <w:t>3</w:t>
      </w:r>
      <w:r w:rsidR="00C14A2D">
        <w:rPr>
          <w:rStyle w:val="3"/>
          <w:rFonts w:eastAsia="Verdana"/>
          <w:b w:val="0"/>
          <w:sz w:val="28"/>
          <w:szCs w:val="28"/>
        </w:rPr>
        <w:t xml:space="preserve"> шт. Кроме того, </w:t>
      </w:r>
      <w:r w:rsidR="00C14A2D" w:rsidRPr="00C14A2D">
        <w:rPr>
          <w:rStyle w:val="3"/>
          <w:rFonts w:eastAsia="Verdana"/>
          <w:b w:val="0"/>
          <w:sz w:val="28"/>
          <w:szCs w:val="28"/>
        </w:rPr>
        <w:t xml:space="preserve">был проведен 1 профилактический визит по инициативе контролируемого лица. Руководитель УК проинформирован о порядке проведения оценки проведенных профилактических и контрольных (надзорных) мероприятий, а также нарушениях, которые могут возникать в зимний период при обслуживании </w:t>
      </w:r>
      <w:r w:rsidR="00C14A2D">
        <w:rPr>
          <w:rStyle w:val="3"/>
          <w:rFonts w:eastAsia="Verdana"/>
          <w:b w:val="0"/>
          <w:sz w:val="28"/>
          <w:szCs w:val="28"/>
        </w:rPr>
        <w:t xml:space="preserve">территории </w:t>
      </w:r>
      <w:r w:rsidR="00C14A2D" w:rsidRPr="00C14A2D">
        <w:rPr>
          <w:rStyle w:val="3"/>
          <w:rFonts w:eastAsia="Verdana"/>
          <w:b w:val="0"/>
          <w:sz w:val="28"/>
          <w:szCs w:val="28"/>
        </w:rPr>
        <w:t>МКД</w:t>
      </w:r>
      <w:r w:rsidR="00C14A2D">
        <w:rPr>
          <w:rStyle w:val="3"/>
          <w:rFonts w:eastAsia="Verdana"/>
          <w:b w:val="0"/>
          <w:sz w:val="28"/>
          <w:szCs w:val="28"/>
        </w:rPr>
        <w:t>.</w:t>
      </w:r>
    </w:p>
    <w:p w:rsidR="003E292A" w:rsidRPr="002C6665" w:rsidRDefault="00867E4E" w:rsidP="00510DDD">
      <w:pPr>
        <w:pStyle w:val="30"/>
        <w:shd w:val="clear" w:color="auto" w:fill="auto"/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2C6665">
        <w:rPr>
          <w:b w:val="0"/>
          <w:sz w:val="28"/>
          <w:szCs w:val="28"/>
        </w:rPr>
        <w:t>Отделом в 202</w:t>
      </w:r>
      <w:r w:rsidR="00995E8A">
        <w:rPr>
          <w:b w:val="0"/>
          <w:sz w:val="28"/>
          <w:szCs w:val="28"/>
        </w:rPr>
        <w:t>5</w:t>
      </w:r>
      <w:r w:rsidRPr="002C6665">
        <w:rPr>
          <w:b w:val="0"/>
          <w:sz w:val="28"/>
          <w:szCs w:val="28"/>
        </w:rPr>
        <w:t xml:space="preserve"> году уделялось особое внимание</w:t>
      </w:r>
      <w:r w:rsidR="003E292A" w:rsidRPr="002C6665">
        <w:rPr>
          <w:b w:val="0"/>
          <w:sz w:val="28"/>
          <w:szCs w:val="28"/>
        </w:rPr>
        <w:t xml:space="preserve"> содержанию </w:t>
      </w:r>
      <w:r w:rsidR="002C6665" w:rsidRPr="002C6665">
        <w:rPr>
          <w:b w:val="0"/>
          <w:sz w:val="28"/>
          <w:szCs w:val="28"/>
        </w:rPr>
        <w:t>зданий, строений и ограждений юридическими и физическими лицами</w:t>
      </w:r>
      <w:r w:rsidR="003E292A" w:rsidRPr="002C6665">
        <w:rPr>
          <w:b w:val="0"/>
          <w:sz w:val="28"/>
          <w:szCs w:val="28"/>
        </w:rPr>
        <w:t xml:space="preserve">.   </w:t>
      </w:r>
      <w:r w:rsidRPr="002C6665">
        <w:rPr>
          <w:b w:val="0"/>
          <w:sz w:val="28"/>
          <w:szCs w:val="28"/>
        </w:rPr>
        <w:t xml:space="preserve"> </w:t>
      </w:r>
    </w:p>
    <w:p w:rsidR="002C6665" w:rsidRPr="002C6665" w:rsidRDefault="00867E4E" w:rsidP="00510D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665">
        <w:rPr>
          <w:rFonts w:ascii="Times New Roman" w:hAnsi="Times New Roman" w:cs="Times New Roman"/>
          <w:sz w:val="28"/>
          <w:szCs w:val="28"/>
        </w:rPr>
        <w:t>Всего за 202</w:t>
      </w:r>
      <w:r w:rsidR="005E6CDF">
        <w:rPr>
          <w:rFonts w:ascii="Times New Roman" w:hAnsi="Times New Roman" w:cs="Times New Roman"/>
          <w:sz w:val="28"/>
          <w:szCs w:val="28"/>
        </w:rPr>
        <w:t>5</w:t>
      </w:r>
      <w:r w:rsidRPr="002C6665">
        <w:rPr>
          <w:rFonts w:ascii="Times New Roman" w:hAnsi="Times New Roman" w:cs="Times New Roman"/>
          <w:sz w:val="28"/>
          <w:szCs w:val="28"/>
        </w:rPr>
        <w:t xml:space="preserve"> год в при реализации функций</w:t>
      </w:r>
      <w:r w:rsidR="003E292A" w:rsidRPr="002C666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2C6665">
        <w:rPr>
          <w:rFonts w:ascii="Times New Roman" w:hAnsi="Times New Roman" w:cs="Times New Roman"/>
          <w:sz w:val="28"/>
          <w:szCs w:val="28"/>
        </w:rPr>
        <w:t xml:space="preserve">контроля Отделом выявлено </w:t>
      </w:r>
      <w:r w:rsidR="005E6CDF">
        <w:rPr>
          <w:rFonts w:ascii="Times New Roman" w:hAnsi="Times New Roman" w:cs="Times New Roman"/>
          <w:sz w:val="28"/>
          <w:szCs w:val="28"/>
        </w:rPr>
        <w:t>18</w:t>
      </w:r>
      <w:r w:rsidRPr="002C6665">
        <w:rPr>
          <w:rFonts w:ascii="Times New Roman" w:hAnsi="Times New Roman" w:cs="Times New Roman"/>
          <w:sz w:val="28"/>
          <w:szCs w:val="28"/>
        </w:rPr>
        <w:t xml:space="preserve"> </w:t>
      </w:r>
      <w:r w:rsidR="00D87C27">
        <w:rPr>
          <w:rFonts w:ascii="Times New Roman" w:hAnsi="Times New Roman" w:cs="Times New Roman"/>
          <w:sz w:val="28"/>
          <w:szCs w:val="28"/>
        </w:rPr>
        <w:t>факт</w:t>
      </w:r>
      <w:r w:rsidR="005E6CDF">
        <w:rPr>
          <w:rFonts w:ascii="Times New Roman" w:hAnsi="Times New Roman" w:cs="Times New Roman"/>
          <w:sz w:val="28"/>
          <w:szCs w:val="28"/>
        </w:rPr>
        <w:t>ов</w:t>
      </w:r>
      <w:r w:rsidRPr="002C6665">
        <w:rPr>
          <w:rFonts w:ascii="Times New Roman" w:hAnsi="Times New Roman" w:cs="Times New Roman"/>
          <w:sz w:val="28"/>
          <w:szCs w:val="28"/>
        </w:rPr>
        <w:t>, указывающи</w:t>
      </w:r>
      <w:r w:rsidR="00D87C27">
        <w:rPr>
          <w:rFonts w:ascii="Times New Roman" w:hAnsi="Times New Roman" w:cs="Times New Roman"/>
          <w:sz w:val="28"/>
          <w:szCs w:val="28"/>
        </w:rPr>
        <w:t>й</w:t>
      </w:r>
      <w:r w:rsidRPr="002C6665">
        <w:rPr>
          <w:rFonts w:ascii="Times New Roman" w:hAnsi="Times New Roman" w:cs="Times New Roman"/>
          <w:sz w:val="28"/>
          <w:szCs w:val="28"/>
        </w:rPr>
        <w:t xml:space="preserve"> на наличие признаков нарушений </w:t>
      </w:r>
      <w:r w:rsidR="002C6665" w:rsidRPr="002C6665">
        <w:rPr>
          <w:rFonts w:ascii="Times New Roman" w:hAnsi="Times New Roman" w:cs="Times New Roman"/>
          <w:sz w:val="28"/>
          <w:szCs w:val="28"/>
        </w:rPr>
        <w:t xml:space="preserve">по </w:t>
      </w:r>
      <w:r w:rsidR="00721EAE" w:rsidRPr="002C6665">
        <w:rPr>
          <w:rFonts w:ascii="Times New Roman" w:hAnsi="Times New Roman" w:cs="Times New Roman"/>
          <w:sz w:val="28"/>
          <w:szCs w:val="28"/>
        </w:rPr>
        <w:t xml:space="preserve">ст. </w:t>
      </w:r>
      <w:r w:rsidR="002C6665" w:rsidRPr="002C6665">
        <w:rPr>
          <w:rFonts w:ascii="Times New Roman" w:hAnsi="Times New Roman" w:cs="Times New Roman"/>
          <w:sz w:val="28"/>
          <w:szCs w:val="28"/>
        </w:rPr>
        <w:t xml:space="preserve">8.11-2.  </w:t>
      </w:r>
      <w:r w:rsidR="00721EAE" w:rsidRPr="002C6665">
        <w:rPr>
          <w:rFonts w:ascii="Times New Roman" w:hAnsi="Times New Roman" w:cs="Times New Roman"/>
          <w:sz w:val="28"/>
          <w:szCs w:val="28"/>
        </w:rPr>
        <w:t xml:space="preserve"> «Нарушение правил</w:t>
      </w:r>
      <w:r w:rsidR="002C6665" w:rsidRPr="002C6665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721EAE" w:rsidRPr="002C6665">
        <w:rPr>
          <w:rFonts w:ascii="Times New Roman" w:hAnsi="Times New Roman" w:cs="Times New Roman"/>
          <w:sz w:val="28"/>
          <w:szCs w:val="28"/>
        </w:rPr>
        <w:t>»</w:t>
      </w:r>
      <w:r w:rsidR="002C6665" w:rsidRPr="002C6665">
        <w:rPr>
          <w:rFonts w:ascii="Times New Roman" w:hAnsi="Times New Roman" w:cs="Times New Roman"/>
          <w:sz w:val="28"/>
          <w:szCs w:val="28"/>
        </w:rPr>
        <w:t xml:space="preserve"> Закона Тульской области от 09.06.2003 N 388-ЗТО "Об административных правонарушениях в Тульской области"</w:t>
      </w:r>
      <w:r w:rsidR="00721EAE" w:rsidRPr="002C6665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2C6665">
        <w:rPr>
          <w:rFonts w:ascii="Times New Roman" w:hAnsi="Times New Roman" w:cs="Times New Roman"/>
          <w:sz w:val="28"/>
          <w:szCs w:val="28"/>
        </w:rPr>
        <w:t>н</w:t>
      </w:r>
      <w:r w:rsidR="002C6665" w:rsidRPr="002C6665">
        <w:rPr>
          <w:rFonts w:ascii="Times New Roman" w:hAnsi="Times New Roman" w:cs="Times New Roman"/>
          <w:sz w:val="28"/>
          <w:szCs w:val="28"/>
        </w:rPr>
        <w:t xml:space="preserve">арушение утвержденных органами местного самоуправления правил благоустройства территорий поселений (городских округов), а также необеспечение собственниками, владельцами, арендаторами благоустройства принадлежащих (арендованных) им (ими) объектов в соответствии с требованиями правил </w:t>
      </w:r>
      <w:r w:rsidR="002C6665" w:rsidRPr="002C6665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благоустройства, утвержденных нормативными правовыми актами органов местного самоуправления, если эти действия (бездействие) не подпадают под действие </w:t>
      </w:r>
      <w:hyperlink r:id="rId5" w:history="1">
        <w:r w:rsidR="002C6665" w:rsidRPr="002C6665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="002C6665" w:rsidRPr="002C6665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влечет наложение административного штрафа на граждан в размере от двух тысяч пятисот до пяти тысяч рублей; на должностных лиц - от двадцати тысяч до пятидесяти тысяч рублей; на юридических лиц - от двухсот тысяч до четырехсот пятидесяти тысяч рублей.</w:t>
      </w:r>
      <w:r w:rsidR="005E6CDF">
        <w:rPr>
          <w:rFonts w:ascii="Times New Roman" w:hAnsi="Times New Roman" w:cs="Times New Roman"/>
          <w:sz w:val="28"/>
          <w:szCs w:val="28"/>
        </w:rPr>
        <w:t xml:space="preserve"> При этом протоколы по данной статье составлялись в соответствии с п. 13 ч. 1 ст. 4.1. </w:t>
      </w:r>
      <w:r w:rsidR="005E6CDF" w:rsidRPr="005E6CDF">
        <w:rPr>
          <w:rFonts w:ascii="Times New Roman" w:hAnsi="Times New Roman" w:cs="Times New Roman"/>
          <w:sz w:val="28"/>
          <w:szCs w:val="28"/>
        </w:rPr>
        <w:t>Закон</w:t>
      </w:r>
      <w:r w:rsidR="005E6CDF">
        <w:rPr>
          <w:rFonts w:ascii="Times New Roman" w:hAnsi="Times New Roman" w:cs="Times New Roman"/>
          <w:sz w:val="28"/>
          <w:szCs w:val="28"/>
        </w:rPr>
        <w:t>а</w:t>
      </w:r>
      <w:r w:rsidR="005E6CDF" w:rsidRPr="005E6CDF">
        <w:rPr>
          <w:rFonts w:ascii="Times New Roman" w:hAnsi="Times New Roman" w:cs="Times New Roman"/>
          <w:sz w:val="28"/>
          <w:szCs w:val="28"/>
        </w:rPr>
        <w:t xml:space="preserve"> Тульской области от 09.06.2003 N 388-ЗТО</w:t>
      </w:r>
      <w:r w:rsidR="005E6CDF">
        <w:rPr>
          <w:rFonts w:ascii="Times New Roman" w:hAnsi="Times New Roman" w:cs="Times New Roman"/>
          <w:sz w:val="28"/>
          <w:szCs w:val="28"/>
        </w:rPr>
        <w:t xml:space="preserve"> </w:t>
      </w:r>
      <w:r w:rsidR="005E6CDF" w:rsidRPr="005E6CDF">
        <w:rPr>
          <w:rFonts w:ascii="Times New Roman" w:hAnsi="Times New Roman" w:cs="Times New Roman"/>
          <w:sz w:val="28"/>
          <w:szCs w:val="28"/>
        </w:rPr>
        <w:t>"Об административных правонарушениях в Тульской области"</w:t>
      </w:r>
      <w:r w:rsidR="005E6CDF">
        <w:rPr>
          <w:rFonts w:ascii="Times New Roman" w:hAnsi="Times New Roman" w:cs="Times New Roman"/>
          <w:sz w:val="28"/>
          <w:szCs w:val="28"/>
        </w:rPr>
        <w:t xml:space="preserve"> </w:t>
      </w:r>
      <w:r w:rsidR="005E6CDF" w:rsidRPr="005E6CDF">
        <w:rPr>
          <w:rFonts w:ascii="Times New Roman" w:hAnsi="Times New Roman" w:cs="Times New Roman"/>
          <w:sz w:val="28"/>
          <w:szCs w:val="28"/>
        </w:rPr>
        <w:t>руководител</w:t>
      </w:r>
      <w:r w:rsidR="005E6CDF">
        <w:rPr>
          <w:rFonts w:ascii="Times New Roman" w:hAnsi="Times New Roman" w:cs="Times New Roman"/>
          <w:sz w:val="28"/>
          <w:szCs w:val="28"/>
        </w:rPr>
        <w:t>ем</w:t>
      </w:r>
      <w:r w:rsidR="005E6CDF" w:rsidRPr="005E6CDF">
        <w:rPr>
          <w:rFonts w:ascii="Times New Roman" w:hAnsi="Times New Roman" w:cs="Times New Roman"/>
          <w:sz w:val="28"/>
          <w:szCs w:val="28"/>
        </w:rPr>
        <w:t xml:space="preserve"> отраслевого (функционального) органа местной администрации в сфере жилищно-коммунального хозяйства и благоустройства и его заместители</w:t>
      </w:r>
      <w:r w:rsidR="005E6CDF">
        <w:rPr>
          <w:rFonts w:ascii="Times New Roman" w:hAnsi="Times New Roman" w:cs="Times New Roman"/>
          <w:sz w:val="28"/>
          <w:szCs w:val="28"/>
        </w:rPr>
        <w:t xml:space="preserve"> (заместитель главы администрации по жизнеобеспечению).   </w:t>
      </w:r>
    </w:p>
    <w:p w:rsidR="00867E4E" w:rsidRDefault="00867E4E" w:rsidP="00510DDD">
      <w:pPr>
        <w:pStyle w:val="30"/>
        <w:shd w:val="clear" w:color="auto" w:fill="auto"/>
        <w:spacing w:before="0"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 приведенных статистических данных можно сделать вывод, что</w:t>
      </w:r>
      <w:r w:rsidR="00721EAE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значительная часть выявленных признаков нарушений - это нарушения </w:t>
      </w:r>
      <w:r w:rsidR="00721EAE">
        <w:rPr>
          <w:b w:val="0"/>
          <w:sz w:val="28"/>
          <w:szCs w:val="28"/>
        </w:rPr>
        <w:t xml:space="preserve">по содержанию </w:t>
      </w:r>
      <w:r w:rsidR="004B4C36">
        <w:rPr>
          <w:b w:val="0"/>
          <w:sz w:val="28"/>
          <w:szCs w:val="28"/>
        </w:rPr>
        <w:t>зданий, сооружений</w:t>
      </w:r>
      <w:r w:rsidR="00D87C27">
        <w:rPr>
          <w:b w:val="0"/>
          <w:sz w:val="28"/>
          <w:szCs w:val="28"/>
        </w:rPr>
        <w:t>,</w:t>
      </w:r>
      <w:r w:rsidR="004B4C36">
        <w:rPr>
          <w:b w:val="0"/>
          <w:sz w:val="28"/>
          <w:szCs w:val="28"/>
        </w:rPr>
        <w:t xml:space="preserve"> ограждений</w:t>
      </w:r>
      <w:r w:rsidR="00721EAE">
        <w:rPr>
          <w:b w:val="0"/>
          <w:sz w:val="28"/>
          <w:szCs w:val="28"/>
        </w:rPr>
        <w:t xml:space="preserve">.  </w:t>
      </w:r>
    </w:p>
    <w:p w:rsidR="00451742" w:rsidRDefault="00867E4E" w:rsidP="00510DDD">
      <w:pPr>
        <w:pStyle w:val="30"/>
        <w:shd w:val="clear" w:color="auto" w:fill="auto"/>
        <w:spacing w:before="0"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Отделом наблюдается, что </w:t>
      </w:r>
      <w:r w:rsidR="00D451CC">
        <w:rPr>
          <w:b w:val="0"/>
          <w:sz w:val="28"/>
          <w:szCs w:val="28"/>
        </w:rPr>
        <w:t>юридические и физические лица</w:t>
      </w:r>
      <w:r w:rsidR="0045174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заблаговременно не принимают достаточные меры, направленные на самостоятельное предупреждение нарушений требований </w:t>
      </w:r>
      <w:r w:rsidR="00D451CC">
        <w:rPr>
          <w:b w:val="0"/>
          <w:sz w:val="28"/>
          <w:szCs w:val="28"/>
        </w:rPr>
        <w:t>Правил благоустройства</w:t>
      </w:r>
      <w:r>
        <w:rPr>
          <w:b w:val="0"/>
          <w:sz w:val="28"/>
          <w:szCs w:val="28"/>
        </w:rPr>
        <w:t>, отмечается отсутствие должного внимания к соблюдению</w:t>
      </w:r>
      <w:r w:rsidR="00451742">
        <w:rPr>
          <w:b w:val="0"/>
          <w:sz w:val="28"/>
          <w:szCs w:val="28"/>
        </w:rPr>
        <w:t xml:space="preserve"> норм содержания </w:t>
      </w:r>
      <w:r w:rsidR="00D451CC">
        <w:rPr>
          <w:b w:val="0"/>
          <w:sz w:val="28"/>
          <w:szCs w:val="28"/>
        </w:rPr>
        <w:t>вышеуказанных объектов</w:t>
      </w:r>
      <w:r w:rsidR="0045174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количества нарушений </w:t>
      </w:r>
      <w:r w:rsidR="00D451CC">
        <w:rPr>
          <w:sz w:val="28"/>
          <w:szCs w:val="28"/>
        </w:rPr>
        <w:t>Правил благоустройства</w:t>
      </w:r>
      <w:r>
        <w:rPr>
          <w:sz w:val="28"/>
          <w:szCs w:val="28"/>
        </w:rPr>
        <w:t xml:space="preserve">, с целью правового просвещения </w:t>
      </w:r>
      <w:r w:rsidR="00D451CC">
        <w:rPr>
          <w:sz w:val="28"/>
          <w:szCs w:val="28"/>
        </w:rPr>
        <w:t>контролируемых лиц,</w:t>
      </w:r>
      <w:r>
        <w:rPr>
          <w:sz w:val="28"/>
          <w:szCs w:val="28"/>
        </w:rPr>
        <w:t xml:space="preserve"> в 202</w:t>
      </w:r>
      <w:r w:rsidR="005E6CD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на официальном сайте администрации муниципального образования в разделе «Новости»</w:t>
      </w:r>
      <w:r w:rsidR="00E5635D">
        <w:rPr>
          <w:sz w:val="28"/>
          <w:szCs w:val="28"/>
        </w:rPr>
        <w:t xml:space="preserve"> (</w:t>
      </w:r>
      <w:r w:rsidR="00E5635D" w:rsidRPr="00E5635D">
        <w:rPr>
          <w:sz w:val="28"/>
          <w:szCs w:val="28"/>
        </w:rPr>
        <w:t>https://efremov.tularegion.ru/administration/otraslevye-organy-administratsii/otdely/mun-kontrol/novosti/</w:t>
      </w:r>
      <w:r w:rsidR="00E5635D">
        <w:rPr>
          <w:sz w:val="28"/>
          <w:szCs w:val="28"/>
        </w:rPr>
        <w:t>)</w:t>
      </w:r>
      <w:r>
        <w:rPr>
          <w:sz w:val="28"/>
          <w:szCs w:val="28"/>
        </w:rPr>
        <w:t xml:space="preserve"> регулярно, в течение года, размещались информационные сообщения по вопросам соблюдения обязательных требований, сведения о недопустимости нарушений </w:t>
      </w:r>
      <w:r w:rsidR="00E5635D">
        <w:rPr>
          <w:sz w:val="28"/>
          <w:szCs w:val="28"/>
        </w:rPr>
        <w:t>Правил благоустройства</w:t>
      </w:r>
      <w:r>
        <w:rPr>
          <w:sz w:val="28"/>
          <w:szCs w:val="28"/>
        </w:rPr>
        <w:t xml:space="preserve">, положения правовых актов, предусматривающих ответственность за несоблюдение требований </w:t>
      </w:r>
      <w:r w:rsidR="00E5635D">
        <w:rPr>
          <w:sz w:val="28"/>
          <w:szCs w:val="28"/>
        </w:rPr>
        <w:t>Правил благоустройства</w:t>
      </w:r>
      <w:r>
        <w:rPr>
          <w:sz w:val="28"/>
          <w:szCs w:val="28"/>
        </w:rPr>
        <w:t>, материалы для снижения риска допустить нарушения. Таких информирований в 202</w:t>
      </w:r>
      <w:r w:rsidR="005E6CD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было </w:t>
      </w:r>
      <w:r w:rsidR="00EB3299">
        <w:rPr>
          <w:sz w:val="28"/>
          <w:szCs w:val="28"/>
        </w:rPr>
        <w:t>32</w:t>
      </w:r>
      <w:r>
        <w:rPr>
          <w:sz w:val="28"/>
          <w:szCs w:val="28"/>
        </w:rPr>
        <w:t>.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представители Отдела в течение 202</w:t>
      </w:r>
      <w:r w:rsidR="00EB329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участвовали в сов</w:t>
      </w:r>
      <w:r w:rsidR="007F1DAE">
        <w:rPr>
          <w:sz w:val="28"/>
          <w:szCs w:val="28"/>
        </w:rPr>
        <w:t xml:space="preserve">ещаниях, семинарах </w:t>
      </w:r>
      <w:r>
        <w:rPr>
          <w:sz w:val="28"/>
          <w:szCs w:val="28"/>
        </w:rPr>
        <w:t>с целью обеспечения единства практики применения норм законодательства, эффективного взаимодействия и координации между органами муниципального контроля</w:t>
      </w:r>
      <w:r w:rsidR="00E5635D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 xml:space="preserve"> и</w:t>
      </w:r>
      <w:r w:rsidR="00E5635D">
        <w:rPr>
          <w:sz w:val="28"/>
          <w:szCs w:val="28"/>
        </w:rPr>
        <w:t xml:space="preserve"> административной комиссией администрации МО </w:t>
      </w:r>
      <w:r w:rsidR="00EB3299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, в том числе с целью недопущения нарушения прав предпринимателей</w:t>
      </w:r>
      <w:r w:rsidR="00E5635D">
        <w:rPr>
          <w:sz w:val="28"/>
          <w:szCs w:val="28"/>
        </w:rPr>
        <w:t>,</w:t>
      </w:r>
      <w:r>
        <w:rPr>
          <w:sz w:val="28"/>
          <w:szCs w:val="28"/>
        </w:rPr>
        <w:t xml:space="preserve"> юридических лиц</w:t>
      </w:r>
      <w:r w:rsidR="00E5635D">
        <w:rPr>
          <w:sz w:val="28"/>
          <w:szCs w:val="28"/>
        </w:rPr>
        <w:t xml:space="preserve"> и граждан</w:t>
      </w:r>
      <w:r>
        <w:rPr>
          <w:sz w:val="28"/>
          <w:szCs w:val="28"/>
        </w:rPr>
        <w:t>, при проведении мероприятий в рамках муниципального контроля</w:t>
      </w:r>
      <w:r w:rsidR="00E5635D">
        <w:rPr>
          <w:sz w:val="28"/>
          <w:szCs w:val="28"/>
        </w:rPr>
        <w:t xml:space="preserve"> в сфере благоустройства</w:t>
      </w:r>
      <w:r>
        <w:rPr>
          <w:sz w:val="28"/>
          <w:szCs w:val="28"/>
        </w:rPr>
        <w:t>.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информации о действии в 202</w:t>
      </w:r>
      <w:r w:rsidR="00EB329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A5562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РФ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</w:t>
      </w:r>
      <w:r>
        <w:rPr>
          <w:sz w:val="28"/>
          <w:szCs w:val="28"/>
        </w:rPr>
        <w:lastRenderedPageBreak/>
        <w:t>РФ № 336).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D87C27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 соответствии с пунктом 3 </w:t>
      </w:r>
      <w:r w:rsidR="007A2892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РФ </w:t>
      </w:r>
      <w:r>
        <w:rPr>
          <w:sz w:val="28"/>
          <w:szCs w:val="28"/>
          <w:lang w:val="en-US" w:bidi="en-US"/>
        </w:rPr>
        <w:t>N</w:t>
      </w:r>
      <w:r>
        <w:rPr>
          <w:sz w:val="28"/>
          <w:szCs w:val="28"/>
          <w:lang w:bidi="en-US"/>
        </w:rPr>
        <w:t>-</w:t>
      </w:r>
      <w:r>
        <w:rPr>
          <w:sz w:val="28"/>
          <w:szCs w:val="28"/>
        </w:rPr>
        <w:t>336 внеплановые контрольные (надзорные) мероприятия проводятся исключительно по основаниям, перечисленным в данном пункте.</w:t>
      </w:r>
    </w:p>
    <w:p w:rsidR="00D87C27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специфику работы органов муниципального контроля с учетом </w:t>
      </w:r>
      <w:r w:rsidR="00796116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</w:t>
      </w:r>
      <w:r w:rsidRPr="007F1DAE">
        <w:rPr>
          <w:rStyle w:val="TimesNewRoman"/>
          <w:rFonts w:ascii="Times New Roman" w:hAnsi="Times New Roman" w:cs="Times New Roman"/>
          <w:sz w:val="28"/>
          <w:szCs w:val="28"/>
        </w:rPr>
        <w:t>РФ</w:t>
      </w:r>
      <w:r>
        <w:rPr>
          <w:rStyle w:val="TimesNew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№ 336, которым установлен ряд ограничений, в </w:t>
      </w:r>
      <w:r w:rsidR="00D87C27" w:rsidRPr="00D87C27">
        <w:rPr>
          <w:sz w:val="28"/>
          <w:szCs w:val="28"/>
        </w:rPr>
        <w:t>202</w:t>
      </w:r>
      <w:r w:rsidR="00EB3299">
        <w:rPr>
          <w:sz w:val="28"/>
          <w:szCs w:val="28"/>
        </w:rPr>
        <w:t>5</w:t>
      </w:r>
      <w:r w:rsidR="00D87C27" w:rsidRPr="00D87C27">
        <w:rPr>
          <w:sz w:val="28"/>
          <w:szCs w:val="28"/>
        </w:rPr>
        <w:t xml:space="preserve"> году Отделом были разработаны и утверждены Решением Собрания депутатов муниципального образования</w:t>
      </w:r>
      <w:r w:rsidR="00EB3299">
        <w:rPr>
          <w:sz w:val="28"/>
          <w:szCs w:val="28"/>
        </w:rPr>
        <w:t xml:space="preserve"> Ефремовский муниципальный округ Тульской области</w:t>
      </w:r>
      <w:r w:rsidR="00D87C27" w:rsidRPr="00D87C27">
        <w:rPr>
          <w:sz w:val="28"/>
          <w:szCs w:val="28"/>
        </w:rPr>
        <w:t xml:space="preserve"> № </w:t>
      </w:r>
      <w:r w:rsidR="00D87C27">
        <w:rPr>
          <w:sz w:val="28"/>
          <w:szCs w:val="28"/>
        </w:rPr>
        <w:t>4-</w:t>
      </w:r>
      <w:r w:rsidR="00EB3299">
        <w:rPr>
          <w:sz w:val="28"/>
          <w:szCs w:val="28"/>
        </w:rPr>
        <w:t>49</w:t>
      </w:r>
      <w:r w:rsidR="00D87C27" w:rsidRPr="00D87C27">
        <w:rPr>
          <w:sz w:val="28"/>
          <w:szCs w:val="28"/>
        </w:rPr>
        <w:t xml:space="preserve"> от </w:t>
      </w:r>
      <w:r w:rsidR="00EB3299">
        <w:rPr>
          <w:sz w:val="28"/>
          <w:szCs w:val="28"/>
        </w:rPr>
        <w:t>16</w:t>
      </w:r>
      <w:r w:rsidR="00D87C27" w:rsidRPr="00D87C27">
        <w:rPr>
          <w:sz w:val="28"/>
          <w:szCs w:val="28"/>
        </w:rPr>
        <w:t>.</w:t>
      </w:r>
      <w:r w:rsidR="00EB3299">
        <w:rPr>
          <w:sz w:val="28"/>
          <w:szCs w:val="28"/>
        </w:rPr>
        <w:t>04</w:t>
      </w:r>
      <w:r w:rsidR="00D87C27" w:rsidRPr="00D87C27">
        <w:rPr>
          <w:sz w:val="28"/>
          <w:szCs w:val="28"/>
        </w:rPr>
        <w:t>.202</w:t>
      </w:r>
      <w:r w:rsidR="00EB3299">
        <w:rPr>
          <w:sz w:val="28"/>
          <w:szCs w:val="28"/>
        </w:rPr>
        <w:t>5</w:t>
      </w:r>
      <w:r w:rsidR="00D87C27" w:rsidRPr="00D87C27">
        <w:rPr>
          <w:sz w:val="28"/>
          <w:szCs w:val="28"/>
        </w:rPr>
        <w:t xml:space="preserve"> г. индикаторы риска нарушения обязательных требований при осуществлении муниципального контроля</w:t>
      </w:r>
      <w:r w:rsidR="00D87C27">
        <w:rPr>
          <w:sz w:val="28"/>
          <w:szCs w:val="28"/>
        </w:rPr>
        <w:t xml:space="preserve"> в сфере благоустройства</w:t>
      </w:r>
      <w:r w:rsidR="00D87C27" w:rsidRPr="00D87C27">
        <w:rPr>
          <w:sz w:val="28"/>
          <w:szCs w:val="28"/>
        </w:rPr>
        <w:t xml:space="preserve"> на территории муниципального образования.</w:t>
      </w:r>
      <w:r w:rsidR="00D87C27">
        <w:rPr>
          <w:sz w:val="28"/>
          <w:szCs w:val="28"/>
        </w:rPr>
        <w:t xml:space="preserve"> </w:t>
      </w:r>
    </w:p>
    <w:p w:rsidR="00867E4E" w:rsidRDefault="00867E4E" w:rsidP="00510DDD">
      <w:pPr>
        <w:pStyle w:val="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не пр</w:t>
      </w:r>
      <w:r w:rsidR="002C4B89">
        <w:rPr>
          <w:sz w:val="28"/>
          <w:szCs w:val="28"/>
        </w:rPr>
        <w:t xml:space="preserve">оводились </w:t>
      </w:r>
      <w:r w:rsidR="00D87C27">
        <w:rPr>
          <w:sz w:val="28"/>
          <w:szCs w:val="28"/>
        </w:rPr>
        <w:t>плановые</w:t>
      </w:r>
      <w:r w:rsidR="002C4B89">
        <w:rPr>
          <w:sz w:val="28"/>
          <w:szCs w:val="28"/>
        </w:rPr>
        <w:t xml:space="preserve"> проверки, так как при осуществлении контроля в сфере благоустройства </w:t>
      </w:r>
      <w:r w:rsidR="00EB3299">
        <w:rPr>
          <w:sz w:val="28"/>
          <w:szCs w:val="28"/>
        </w:rPr>
        <w:t>отсутствуют объекты контроля, отнесенные к чрезвычайно высокому и высокому риску</w:t>
      </w:r>
      <w:r w:rsidR="002C4B89">
        <w:rPr>
          <w:sz w:val="28"/>
          <w:szCs w:val="28"/>
        </w:rPr>
        <w:t>.</w:t>
      </w:r>
      <w:r w:rsidR="00D87C27">
        <w:rPr>
          <w:sz w:val="28"/>
          <w:szCs w:val="28"/>
        </w:rPr>
        <w:t xml:space="preserve"> </w:t>
      </w:r>
    </w:p>
    <w:p w:rsidR="00867E4E" w:rsidRDefault="00867E4E" w:rsidP="00510DDD">
      <w:pPr>
        <w:pStyle w:val="30"/>
        <w:shd w:val="clear" w:color="auto" w:fill="auto"/>
        <w:tabs>
          <w:tab w:val="left" w:pos="3816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содержанием нормативных правовых актов, регулирующих осуществление муниципального контроля</w:t>
      </w:r>
      <w:r w:rsidR="00F31C5C">
        <w:rPr>
          <w:b w:val="0"/>
          <w:sz w:val="28"/>
          <w:szCs w:val="28"/>
        </w:rPr>
        <w:t xml:space="preserve"> в сфере благоустройства</w:t>
      </w:r>
      <w:r>
        <w:rPr>
          <w:b w:val="0"/>
          <w:sz w:val="28"/>
          <w:szCs w:val="28"/>
        </w:rPr>
        <w:t xml:space="preserve">, можно ознакомиться на официальном сайте Отдела по ссылке: </w:t>
      </w:r>
      <w:r w:rsidR="00F31C5C" w:rsidRPr="00F31C5C">
        <w:rPr>
          <w:b w:val="0"/>
          <w:sz w:val="28"/>
          <w:szCs w:val="28"/>
        </w:rPr>
        <w:t>https://efremov.tularegion.ru/administration/otraslevye-organy-administratsii/otdely/mun-kontrol/norm-akty/</w:t>
      </w:r>
      <w:r w:rsidR="00D87C27">
        <w:rPr>
          <w:b w:val="0"/>
          <w:sz w:val="28"/>
          <w:szCs w:val="28"/>
        </w:rPr>
        <w:t>.</w:t>
      </w:r>
    </w:p>
    <w:p w:rsidR="00867E4E" w:rsidRDefault="00867E4E" w:rsidP="00510DDD">
      <w:pPr>
        <w:pStyle w:val="30"/>
        <w:shd w:val="clear" w:color="auto" w:fill="auto"/>
        <w:tabs>
          <w:tab w:val="left" w:pos="3506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Отдел напоминает о необходимости принятия мер по недопущению нарушений требований </w:t>
      </w:r>
      <w:r w:rsidR="00F31C5C">
        <w:rPr>
          <w:b w:val="0"/>
          <w:sz w:val="28"/>
          <w:szCs w:val="28"/>
        </w:rPr>
        <w:t>Правил благоустройства</w:t>
      </w:r>
      <w:r w:rsidR="007F1DAE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 </w:t>
      </w:r>
    </w:p>
    <w:p w:rsidR="00867E4E" w:rsidRDefault="00867E4E" w:rsidP="00510DDD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сайте Отдела можно ознакомиться с рекомендациями по недопущению</w:t>
      </w:r>
      <w:r>
        <w:rPr>
          <w:b w:val="0"/>
          <w:sz w:val="28"/>
          <w:szCs w:val="28"/>
        </w:rPr>
        <w:tab/>
        <w:t>таких</w:t>
      </w:r>
      <w:r>
        <w:rPr>
          <w:b w:val="0"/>
          <w:sz w:val="28"/>
          <w:szCs w:val="28"/>
        </w:rPr>
        <w:tab/>
        <w:t>нарушений</w:t>
      </w:r>
      <w:r>
        <w:rPr>
          <w:b w:val="0"/>
          <w:sz w:val="28"/>
          <w:szCs w:val="28"/>
        </w:rPr>
        <w:tab/>
        <w:t>по</w:t>
      </w:r>
      <w:r>
        <w:rPr>
          <w:b w:val="0"/>
          <w:sz w:val="28"/>
          <w:szCs w:val="28"/>
        </w:rPr>
        <w:tab/>
        <w:t>ссылке:</w:t>
      </w:r>
      <w:r>
        <w:t xml:space="preserve"> </w:t>
      </w:r>
      <w:r>
        <w:rPr>
          <w:b w:val="0"/>
          <w:sz w:val="28"/>
          <w:szCs w:val="28"/>
        </w:rPr>
        <w:t>https://efremov.tularegion.ru/administration/otraslevye-organy-administratsii/otdely/mun-kontrol/novosti/</w:t>
      </w:r>
      <w:r w:rsidR="00D87C27">
        <w:rPr>
          <w:b w:val="0"/>
          <w:sz w:val="28"/>
          <w:szCs w:val="28"/>
        </w:rPr>
        <w:t>.</w:t>
      </w:r>
    </w:p>
    <w:p w:rsidR="00D87C27" w:rsidRDefault="00D87C27" w:rsidP="00D87C27">
      <w:pPr>
        <w:pStyle w:val="30"/>
        <w:shd w:val="clear" w:color="auto" w:fill="auto"/>
        <w:spacing w:before="0"/>
        <w:ind w:firstLine="567"/>
        <w:jc w:val="both"/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</w:pPr>
      <w:r w:rsidRPr="00D04F2A"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 xml:space="preserve">В случае возникновения ситуаций, требующих дополнительного разъяснения по вопросам соблюдения </w:t>
      </w:r>
      <w:r w:rsidR="00574FF2"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>требований Правил благоустройства</w:t>
      </w:r>
      <w:r w:rsidRPr="00D04F2A"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>, получить консультативную помощь можно по адресу: Тульская область, г. Ефремов, ул.</w:t>
      </w:r>
      <w:r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> </w:t>
      </w:r>
      <w:r w:rsidRPr="00D04F2A"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>Свердлова, д. 43</w:t>
      </w:r>
      <w:r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>, кабинет № 40 на личном приеме по предварительной записи</w:t>
      </w:r>
      <w:r w:rsidRPr="00D04F2A"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 xml:space="preserve"> или по телефон</w:t>
      </w:r>
      <w:r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  <w:t xml:space="preserve"> (48741) 6-23-47.</w:t>
      </w:r>
    </w:p>
    <w:p w:rsidR="00D87C27" w:rsidRDefault="00D87C27" w:rsidP="00D87C27">
      <w:pPr>
        <w:pStyle w:val="30"/>
        <w:shd w:val="clear" w:color="auto" w:fill="auto"/>
        <w:spacing w:before="0"/>
        <w:ind w:firstLine="567"/>
        <w:jc w:val="both"/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</w:pPr>
    </w:p>
    <w:p w:rsidR="00D87C27" w:rsidRDefault="00D87C27" w:rsidP="00D87C27">
      <w:pPr>
        <w:pStyle w:val="30"/>
        <w:shd w:val="clear" w:color="auto" w:fill="auto"/>
        <w:spacing w:before="0"/>
        <w:ind w:firstLine="567"/>
        <w:jc w:val="both"/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</w:pPr>
    </w:p>
    <w:p w:rsidR="00D87C27" w:rsidRDefault="00D87C27" w:rsidP="00D87C27">
      <w:pPr>
        <w:pStyle w:val="30"/>
        <w:shd w:val="clear" w:color="auto" w:fill="auto"/>
        <w:spacing w:before="0"/>
        <w:ind w:firstLine="567"/>
        <w:jc w:val="both"/>
        <w:rPr>
          <w:rFonts w:eastAsia="Tahoma"/>
          <w:b w:val="0"/>
          <w:bCs w:val="0"/>
          <w:color w:val="000000"/>
          <w:sz w:val="28"/>
          <w:szCs w:val="28"/>
          <w:lang w:eastAsia="ru-RU" w:bidi="ru-RU"/>
        </w:rPr>
      </w:pPr>
    </w:p>
    <w:p w:rsidR="00867E4E" w:rsidRDefault="00867E4E" w:rsidP="00510DDD">
      <w:pPr>
        <w:pStyle w:val="30"/>
        <w:shd w:val="clear" w:color="auto" w:fill="auto"/>
        <w:spacing w:before="0" w:line="240" w:lineRule="auto"/>
        <w:ind w:firstLine="567"/>
        <w:jc w:val="both"/>
        <w:rPr>
          <w:b w:val="0"/>
          <w:sz w:val="28"/>
          <w:szCs w:val="28"/>
        </w:rPr>
      </w:pPr>
    </w:p>
    <w:p w:rsidR="00957727" w:rsidRDefault="00957727" w:rsidP="00510DDD">
      <w:pPr>
        <w:spacing w:after="0" w:line="240" w:lineRule="auto"/>
        <w:ind w:firstLine="567"/>
      </w:pPr>
    </w:p>
    <w:sectPr w:rsidR="00957727" w:rsidSect="0029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170"/>
    <w:multiLevelType w:val="hybridMultilevel"/>
    <w:tmpl w:val="C20CEA14"/>
    <w:lvl w:ilvl="0" w:tplc="B8702F02">
      <w:start w:val="1"/>
      <w:numFmt w:val="decimal"/>
      <w:lvlText w:val="%1."/>
      <w:lvlJc w:val="left"/>
      <w:pPr>
        <w:ind w:left="1299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9B2DB0"/>
    <w:multiLevelType w:val="multilevel"/>
    <w:tmpl w:val="EEEED1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4E"/>
    <w:rsid w:val="00032DE1"/>
    <w:rsid w:val="000E3263"/>
    <w:rsid w:val="001345BC"/>
    <w:rsid w:val="00154C10"/>
    <w:rsid w:val="00202E1D"/>
    <w:rsid w:val="0024351E"/>
    <w:rsid w:val="0029227C"/>
    <w:rsid w:val="002C4B89"/>
    <w:rsid w:val="002C6665"/>
    <w:rsid w:val="00304F03"/>
    <w:rsid w:val="003E292A"/>
    <w:rsid w:val="00451742"/>
    <w:rsid w:val="004B4C36"/>
    <w:rsid w:val="00504A17"/>
    <w:rsid w:val="00510DDD"/>
    <w:rsid w:val="00574FF2"/>
    <w:rsid w:val="005E6CDF"/>
    <w:rsid w:val="006A7D41"/>
    <w:rsid w:val="006E4BC4"/>
    <w:rsid w:val="00721EAE"/>
    <w:rsid w:val="00796116"/>
    <w:rsid w:val="00797FE0"/>
    <w:rsid w:val="007A2892"/>
    <w:rsid w:val="007F1DAE"/>
    <w:rsid w:val="00867E4E"/>
    <w:rsid w:val="00946FEF"/>
    <w:rsid w:val="00957727"/>
    <w:rsid w:val="00964E46"/>
    <w:rsid w:val="00995E8A"/>
    <w:rsid w:val="00A10F9B"/>
    <w:rsid w:val="00A55629"/>
    <w:rsid w:val="00AF61AE"/>
    <w:rsid w:val="00B86B49"/>
    <w:rsid w:val="00BC1422"/>
    <w:rsid w:val="00C14A2D"/>
    <w:rsid w:val="00C262DD"/>
    <w:rsid w:val="00D451CC"/>
    <w:rsid w:val="00D87C27"/>
    <w:rsid w:val="00DC3D31"/>
    <w:rsid w:val="00E5635D"/>
    <w:rsid w:val="00EB3299"/>
    <w:rsid w:val="00EF7BC2"/>
    <w:rsid w:val="00F31C5C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B292"/>
  <w15:docId w15:val="{3BCE0485-01D1-44A3-A5FC-F9F32E5E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67E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7E4E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867E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7E4E"/>
    <w:pPr>
      <w:widowControl w:val="0"/>
      <w:shd w:val="clear" w:color="auto" w:fill="FFFFFF"/>
      <w:spacing w:before="780"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mesNewRoman">
    <w:name w:val="Колонтитул + Times New Roman"/>
    <w:aliases w:val="11 pt,Не полужирный"/>
    <w:basedOn w:val="2"/>
    <w:rsid w:val="00867E4E"/>
    <w:rPr>
      <w:rFonts w:ascii="Verdana" w:eastAsia="Verdana" w:hAnsi="Verdana" w:cs="Verdan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0E3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659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Gryazev</dc:creator>
  <cp:keywords/>
  <dc:description/>
  <cp:lastModifiedBy>Архипова</cp:lastModifiedBy>
  <cp:revision>2</cp:revision>
  <dcterms:created xsi:type="dcterms:W3CDTF">2026-02-25T09:05:00Z</dcterms:created>
  <dcterms:modified xsi:type="dcterms:W3CDTF">2026-02-25T09:05:00Z</dcterms:modified>
</cp:coreProperties>
</file>