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510BDB" w:rsidRPr="00510BDB" w:rsidTr="00510BDB">
        <w:tblPrEx>
          <w:tblCellMar>
            <w:top w:w="0" w:type="dxa"/>
            <w:bottom w:w="0" w:type="dxa"/>
          </w:tblCellMar>
        </w:tblPrEx>
        <w:trPr>
          <w:jc w:val="center"/>
        </w:trPr>
        <w:tc>
          <w:tcPr>
            <w:tcW w:w="9571" w:type="dxa"/>
            <w:gridSpan w:val="2"/>
            <w:shd w:val="clear" w:color="auto" w:fill="auto"/>
          </w:tcPr>
          <w:p w:rsidR="00510BDB" w:rsidRPr="00510BDB" w:rsidRDefault="00510BDB" w:rsidP="00510BDB">
            <w:pPr>
              <w:spacing w:after="0" w:line="240" w:lineRule="auto"/>
              <w:jc w:val="center"/>
              <w:rPr>
                <w:rFonts w:ascii="Arial" w:hAnsi="Arial" w:cs="Arial"/>
                <w:b/>
                <w:sz w:val="24"/>
                <w:szCs w:val="28"/>
              </w:rPr>
            </w:pPr>
            <w:r w:rsidRPr="00510BDB">
              <w:rPr>
                <w:rFonts w:ascii="Arial" w:hAnsi="Arial" w:cs="Arial"/>
                <w:b/>
                <w:sz w:val="24"/>
                <w:szCs w:val="28"/>
              </w:rPr>
              <w:t>Тульская область</w:t>
            </w:r>
          </w:p>
        </w:tc>
      </w:tr>
      <w:tr w:rsidR="00510BDB" w:rsidRPr="00510BDB" w:rsidTr="00510BDB">
        <w:tblPrEx>
          <w:tblCellMar>
            <w:top w:w="0" w:type="dxa"/>
            <w:bottom w:w="0" w:type="dxa"/>
          </w:tblCellMar>
        </w:tblPrEx>
        <w:trPr>
          <w:jc w:val="center"/>
        </w:trPr>
        <w:tc>
          <w:tcPr>
            <w:tcW w:w="9571" w:type="dxa"/>
            <w:gridSpan w:val="2"/>
            <w:shd w:val="clear" w:color="auto" w:fill="auto"/>
          </w:tcPr>
          <w:p w:rsidR="00510BDB" w:rsidRPr="00510BDB" w:rsidRDefault="00510BDB" w:rsidP="00510BDB">
            <w:pPr>
              <w:spacing w:after="0" w:line="240" w:lineRule="auto"/>
              <w:jc w:val="center"/>
              <w:rPr>
                <w:rFonts w:ascii="Arial" w:hAnsi="Arial" w:cs="Arial"/>
                <w:b/>
                <w:sz w:val="24"/>
                <w:szCs w:val="28"/>
              </w:rPr>
            </w:pPr>
            <w:r w:rsidRPr="00510BDB">
              <w:rPr>
                <w:rFonts w:ascii="Arial" w:hAnsi="Arial" w:cs="Arial"/>
                <w:b/>
                <w:sz w:val="24"/>
                <w:szCs w:val="28"/>
              </w:rPr>
              <w:t xml:space="preserve">Муниципальное образование </w:t>
            </w:r>
          </w:p>
        </w:tc>
      </w:tr>
      <w:tr w:rsidR="00510BDB" w:rsidRPr="00510BDB" w:rsidTr="00510BDB">
        <w:tblPrEx>
          <w:tblCellMar>
            <w:top w:w="0" w:type="dxa"/>
            <w:bottom w:w="0" w:type="dxa"/>
          </w:tblCellMar>
        </w:tblPrEx>
        <w:trPr>
          <w:jc w:val="center"/>
        </w:trPr>
        <w:tc>
          <w:tcPr>
            <w:tcW w:w="9571" w:type="dxa"/>
            <w:gridSpan w:val="2"/>
            <w:shd w:val="clear" w:color="auto" w:fill="auto"/>
          </w:tcPr>
          <w:p w:rsidR="00510BDB" w:rsidRPr="00510BDB" w:rsidRDefault="00510BDB" w:rsidP="00510BDB">
            <w:pPr>
              <w:spacing w:after="0" w:line="240" w:lineRule="auto"/>
              <w:jc w:val="center"/>
              <w:rPr>
                <w:rFonts w:ascii="Arial" w:hAnsi="Arial" w:cs="Arial"/>
                <w:b/>
                <w:sz w:val="24"/>
                <w:szCs w:val="28"/>
              </w:rPr>
            </w:pPr>
            <w:r w:rsidRPr="00510BDB">
              <w:rPr>
                <w:rFonts w:ascii="Arial" w:hAnsi="Arial" w:cs="Arial"/>
                <w:b/>
                <w:sz w:val="24"/>
                <w:szCs w:val="28"/>
              </w:rPr>
              <w:t>Администрация</w:t>
            </w:r>
          </w:p>
        </w:tc>
      </w:tr>
      <w:tr w:rsidR="00510BDB" w:rsidRPr="00510BDB" w:rsidTr="00510BDB">
        <w:tblPrEx>
          <w:tblCellMar>
            <w:top w:w="0" w:type="dxa"/>
            <w:bottom w:w="0" w:type="dxa"/>
          </w:tblCellMar>
        </w:tblPrEx>
        <w:trPr>
          <w:jc w:val="center"/>
        </w:trPr>
        <w:tc>
          <w:tcPr>
            <w:tcW w:w="9571" w:type="dxa"/>
            <w:gridSpan w:val="2"/>
            <w:shd w:val="clear" w:color="auto" w:fill="auto"/>
          </w:tcPr>
          <w:p w:rsidR="00510BDB" w:rsidRPr="00510BDB" w:rsidRDefault="00510BDB" w:rsidP="00510BDB">
            <w:pPr>
              <w:spacing w:after="0" w:line="240" w:lineRule="auto"/>
              <w:jc w:val="center"/>
              <w:rPr>
                <w:rFonts w:ascii="Arial" w:hAnsi="Arial" w:cs="Arial"/>
                <w:b/>
                <w:sz w:val="24"/>
                <w:szCs w:val="28"/>
              </w:rPr>
            </w:pPr>
          </w:p>
        </w:tc>
      </w:tr>
      <w:tr w:rsidR="00510BDB" w:rsidRPr="00510BDB" w:rsidTr="00510BDB">
        <w:tblPrEx>
          <w:tblCellMar>
            <w:top w:w="0" w:type="dxa"/>
            <w:bottom w:w="0" w:type="dxa"/>
          </w:tblCellMar>
        </w:tblPrEx>
        <w:trPr>
          <w:jc w:val="center"/>
        </w:trPr>
        <w:tc>
          <w:tcPr>
            <w:tcW w:w="9571" w:type="dxa"/>
            <w:gridSpan w:val="2"/>
            <w:shd w:val="clear" w:color="auto" w:fill="auto"/>
          </w:tcPr>
          <w:p w:rsidR="00510BDB" w:rsidRPr="00510BDB" w:rsidRDefault="00510BDB" w:rsidP="00510BDB">
            <w:pPr>
              <w:spacing w:after="0" w:line="240" w:lineRule="auto"/>
              <w:jc w:val="center"/>
              <w:rPr>
                <w:rFonts w:ascii="Arial" w:hAnsi="Arial" w:cs="Arial"/>
                <w:b/>
                <w:sz w:val="24"/>
                <w:szCs w:val="28"/>
              </w:rPr>
            </w:pPr>
          </w:p>
        </w:tc>
      </w:tr>
      <w:tr w:rsidR="00510BDB" w:rsidRPr="00510BDB" w:rsidTr="00510BDB">
        <w:tblPrEx>
          <w:tblCellMar>
            <w:top w:w="0" w:type="dxa"/>
            <w:bottom w:w="0" w:type="dxa"/>
          </w:tblCellMar>
        </w:tblPrEx>
        <w:trPr>
          <w:jc w:val="center"/>
        </w:trPr>
        <w:tc>
          <w:tcPr>
            <w:tcW w:w="9571" w:type="dxa"/>
            <w:gridSpan w:val="2"/>
            <w:shd w:val="clear" w:color="auto" w:fill="auto"/>
          </w:tcPr>
          <w:p w:rsidR="00510BDB" w:rsidRPr="00510BDB" w:rsidRDefault="00510BDB" w:rsidP="00510BDB">
            <w:pPr>
              <w:spacing w:after="0" w:line="240" w:lineRule="auto"/>
              <w:jc w:val="center"/>
              <w:rPr>
                <w:rFonts w:ascii="Arial" w:hAnsi="Arial" w:cs="Arial"/>
                <w:b/>
                <w:sz w:val="24"/>
                <w:szCs w:val="28"/>
              </w:rPr>
            </w:pPr>
            <w:r w:rsidRPr="00510BDB">
              <w:rPr>
                <w:rFonts w:ascii="Arial" w:hAnsi="Arial" w:cs="Arial"/>
                <w:b/>
                <w:sz w:val="24"/>
                <w:szCs w:val="28"/>
              </w:rPr>
              <w:t>Постановление</w:t>
            </w:r>
          </w:p>
        </w:tc>
      </w:tr>
      <w:tr w:rsidR="00510BDB" w:rsidRPr="00510BDB" w:rsidTr="00510BDB">
        <w:tblPrEx>
          <w:tblCellMar>
            <w:top w:w="0" w:type="dxa"/>
            <w:bottom w:w="0" w:type="dxa"/>
          </w:tblCellMar>
        </w:tblPrEx>
        <w:trPr>
          <w:jc w:val="center"/>
        </w:trPr>
        <w:tc>
          <w:tcPr>
            <w:tcW w:w="9571" w:type="dxa"/>
            <w:gridSpan w:val="2"/>
            <w:shd w:val="clear" w:color="auto" w:fill="auto"/>
          </w:tcPr>
          <w:p w:rsidR="00510BDB" w:rsidRPr="00510BDB" w:rsidRDefault="00510BDB" w:rsidP="00510BDB">
            <w:pPr>
              <w:spacing w:after="0" w:line="240" w:lineRule="auto"/>
              <w:jc w:val="center"/>
              <w:rPr>
                <w:rFonts w:ascii="Arial" w:hAnsi="Arial" w:cs="Arial"/>
                <w:b/>
                <w:sz w:val="24"/>
                <w:szCs w:val="28"/>
              </w:rPr>
            </w:pPr>
          </w:p>
        </w:tc>
      </w:tr>
      <w:tr w:rsidR="00510BDB" w:rsidRPr="00510BDB" w:rsidTr="00510BDB">
        <w:tblPrEx>
          <w:tblCellMar>
            <w:top w:w="0" w:type="dxa"/>
            <w:bottom w:w="0" w:type="dxa"/>
          </w:tblCellMar>
        </w:tblPrEx>
        <w:trPr>
          <w:jc w:val="center"/>
        </w:trPr>
        <w:tc>
          <w:tcPr>
            <w:tcW w:w="4785" w:type="dxa"/>
            <w:shd w:val="clear" w:color="auto" w:fill="auto"/>
          </w:tcPr>
          <w:p w:rsidR="00510BDB" w:rsidRPr="00510BDB" w:rsidRDefault="00510BDB" w:rsidP="00510BDB">
            <w:pPr>
              <w:spacing w:after="0" w:line="240" w:lineRule="auto"/>
              <w:jc w:val="center"/>
              <w:rPr>
                <w:rFonts w:ascii="Arial" w:hAnsi="Arial" w:cs="Arial"/>
                <w:b/>
                <w:sz w:val="24"/>
                <w:szCs w:val="28"/>
              </w:rPr>
            </w:pPr>
            <w:r w:rsidRPr="00510BDB">
              <w:rPr>
                <w:rFonts w:ascii="Arial" w:hAnsi="Arial" w:cs="Arial"/>
                <w:b/>
                <w:sz w:val="24"/>
                <w:szCs w:val="28"/>
              </w:rPr>
              <w:t xml:space="preserve">от </w:t>
            </w:r>
            <w:r>
              <w:rPr>
                <w:rFonts w:ascii="Arial" w:hAnsi="Arial" w:cs="Arial"/>
                <w:b/>
                <w:sz w:val="24"/>
                <w:szCs w:val="28"/>
              </w:rPr>
              <w:t>31.05.2018</w:t>
            </w:r>
          </w:p>
        </w:tc>
        <w:tc>
          <w:tcPr>
            <w:tcW w:w="4786" w:type="dxa"/>
            <w:shd w:val="clear" w:color="auto" w:fill="auto"/>
          </w:tcPr>
          <w:p w:rsidR="00510BDB" w:rsidRPr="00510BDB" w:rsidRDefault="00510BDB" w:rsidP="00510BDB">
            <w:pPr>
              <w:spacing w:after="0" w:line="240" w:lineRule="auto"/>
              <w:jc w:val="center"/>
              <w:rPr>
                <w:rFonts w:ascii="Arial" w:hAnsi="Arial" w:cs="Arial"/>
                <w:b/>
                <w:sz w:val="24"/>
                <w:szCs w:val="28"/>
              </w:rPr>
            </w:pPr>
            <w:r w:rsidRPr="00510BDB">
              <w:rPr>
                <w:rFonts w:ascii="Arial" w:hAnsi="Arial" w:cs="Arial"/>
                <w:b/>
                <w:sz w:val="24"/>
                <w:szCs w:val="28"/>
              </w:rPr>
              <w:t xml:space="preserve">№ </w:t>
            </w:r>
            <w:r>
              <w:rPr>
                <w:rFonts w:ascii="Arial" w:hAnsi="Arial" w:cs="Arial"/>
                <w:b/>
                <w:sz w:val="24"/>
                <w:szCs w:val="28"/>
              </w:rPr>
              <w:t>690</w:t>
            </w:r>
          </w:p>
        </w:tc>
      </w:tr>
    </w:tbl>
    <w:p w:rsidR="000972D2" w:rsidRDefault="000972D2" w:rsidP="00510BDB">
      <w:pPr>
        <w:spacing w:after="1" w:line="220" w:lineRule="atLeast"/>
        <w:jc w:val="center"/>
        <w:rPr>
          <w:rFonts w:ascii="Arial" w:hAnsi="Arial" w:cs="Arial"/>
          <w:b/>
          <w:sz w:val="28"/>
          <w:szCs w:val="28"/>
        </w:rPr>
      </w:pPr>
    </w:p>
    <w:p w:rsidR="00510BDB" w:rsidRPr="00F240A8" w:rsidRDefault="00510BDB" w:rsidP="005168D3">
      <w:pPr>
        <w:spacing w:after="1" w:line="220" w:lineRule="atLeast"/>
        <w:jc w:val="center"/>
        <w:rPr>
          <w:rFonts w:ascii="Arial" w:hAnsi="Arial" w:cs="Arial"/>
          <w:b/>
          <w:sz w:val="28"/>
          <w:szCs w:val="28"/>
        </w:rPr>
      </w:pPr>
    </w:p>
    <w:p w:rsidR="005168D3" w:rsidRPr="00F240A8" w:rsidRDefault="005168D3" w:rsidP="00510BDB">
      <w:pPr>
        <w:spacing w:after="1" w:line="220" w:lineRule="atLeast"/>
        <w:jc w:val="both"/>
        <w:rPr>
          <w:rFonts w:ascii="Arial" w:hAnsi="Arial" w:cs="Arial"/>
          <w:b/>
          <w:sz w:val="28"/>
          <w:szCs w:val="28"/>
        </w:rPr>
      </w:pPr>
      <w:r w:rsidRPr="00510BDB">
        <w:rPr>
          <w:rFonts w:ascii="Arial" w:hAnsi="Arial" w:cs="Arial"/>
          <w:b/>
          <w:sz w:val="32"/>
          <w:szCs w:val="32"/>
        </w:rPr>
        <w:t>Об утверждении порядка оценки бюджетной и социальной эффективности предоставляемых (планируемых к предоставлению)</w:t>
      </w:r>
      <w:r w:rsidR="00510BDB">
        <w:rPr>
          <w:rFonts w:ascii="Arial" w:hAnsi="Arial" w:cs="Arial"/>
          <w:b/>
          <w:sz w:val="32"/>
          <w:szCs w:val="32"/>
        </w:rPr>
        <w:t xml:space="preserve"> </w:t>
      </w:r>
      <w:r w:rsidRPr="00510BDB">
        <w:rPr>
          <w:rFonts w:ascii="Arial" w:hAnsi="Arial" w:cs="Arial"/>
          <w:b/>
          <w:sz w:val="32"/>
          <w:szCs w:val="32"/>
        </w:rPr>
        <w:t>налоговых льгот по местным налогам.</w:t>
      </w:r>
    </w:p>
    <w:p w:rsidR="005168D3" w:rsidRPr="00F240A8" w:rsidRDefault="005168D3" w:rsidP="005168D3">
      <w:pPr>
        <w:spacing w:after="1" w:line="220" w:lineRule="atLeast"/>
        <w:jc w:val="center"/>
        <w:rPr>
          <w:rFonts w:ascii="Arial" w:hAnsi="Arial" w:cs="Arial"/>
          <w:sz w:val="28"/>
          <w:szCs w:val="28"/>
        </w:rPr>
      </w:pPr>
    </w:p>
    <w:p w:rsidR="005168D3" w:rsidRPr="00F240A8" w:rsidRDefault="005168D3" w:rsidP="005168D3">
      <w:pPr>
        <w:spacing w:after="1" w:line="220" w:lineRule="atLeast"/>
        <w:jc w:val="center"/>
        <w:rPr>
          <w:rFonts w:ascii="Arial" w:hAnsi="Arial" w:cs="Arial"/>
          <w:sz w:val="28"/>
          <w:szCs w:val="28"/>
        </w:rPr>
      </w:pPr>
    </w:p>
    <w:p w:rsidR="005168D3" w:rsidRPr="00510BDB" w:rsidRDefault="005168D3" w:rsidP="005168D3">
      <w:pPr>
        <w:spacing w:after="0" w:line="240" w:lineRule="auto"/>
        <w:ind w:firstLine="851"/>
        <w:jc w:val="both"/>
        <w:rPr>
          <w:rFonts w:ascii="Arial" w:hAnsi="Arial" w:cs="Arial"/>
          <w:sz w:val="24"/>
          <w:szCs w:val="24"/>
        </w:rPr>
      </w:pPr>
      <w:r w:rsidRPr="00510BDB">
        <w:rPr>
          <w:rFonts w:ascii="Arial" w:hAnsi="Arial" w:cs="Arial"/>
          <w:sz w:val="24"/>
          <w:szCs w:val="24"/>
        </w:rPr>
        <w:t xml:space="preserve">В целях повышения бюджетной и социальной эффективности применения налоговых </w:t>
      </w:r>
      <w:proofErr w:type="gramStart"/>
      <w:r w:rsidRPr="00510BDB">
        <w:rPr>
          <w:rFonts w:ascii="Arial" w:hAnsi="Arial" w:cs="Arial"/>
          <w:sz w:val="24"/>
          <w:szCs w:val="24"/>
        </w:rPr>
        <w:t>льгот  в</w:t>
      </w:r>
      <w:proofErr w:type="gramEnd"/>
      <w:r w:rsidRPr="00510BDB">
        <w:rPr>
          <w:rFonts w:ascii="Arial" w:hAnsi="Arial" w:cs="Arial"/>
          <w:sz w:val="24"/>
          <w:szCs w:val="24"/>
        </w:rPr>
        <w:t xml:space="preserve"> муниципальном образовании город Ефремов  администрация муниципального образования город Ефремов ПОСТАНОВЛЯЕТ:</w:t>
      </w:r>
    </w:p>
    <w:p w:rsidR="005168D3" w:rsidRPr="00510BDB" w:rsidRDefault="005168D3" w:rsidP="005168D3">
      <w:pPr>
        <w:spacing w:after="0" w:line="220" w:lineRule="atLeast"/>
        <w:ind w:firstLine="540"/>
        <w:jc w:val="both"/>
        <w:rPr>
          <w:rFonts w:ascii="Arial" w:hAnsi="Arial" w:cs="Arial"/>
          <w:sz w:val="24"/>
          <w:szCs w:val="24"/>
        </w:rPr>
      </w:pPr>
      <w:r w:rsidRPr="00510BDB">
        <w:rPr>
          <w:rFonts w:ascii="Arial" w:hAnsi="Arial" w:cs="Arial"/>
          <w:sz w:val="24"/>
          <w:szCs w:val="24"/>
        </w:rPr>
        <w:t>1. Установить 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w:t>
      </w:r>
    </w:p>
    <w:p w:rsidR="005168D3" w:rsidRPr="00510BDB" w:rsidRDefault="005168D3" w:rsidP="005168D3">
      <w:pPr>
        <w:spacing w:after="0" w:line="220" w:lineRule="atLeast"/>
        <w:ind w:firstLine="540"/>
        <w:jc w:val="both"/>
        <w:rPr>
          <w:rFonts w:ascii="Arial" w:hAnsi="Arial" w:cs="Arial"/>
          <w:sz w:val="24"/>
          <w:szCs w:val="24"/>
        </w:rPr>
      </w:pPr>
      <w:r w:rsidRPr="00510BDB">
        <w:rPr>
          <w:rFonts w:ascii="Arial" w:hAnsi="Arial" w:cs="Arial"/>
          <w:sz w:val="24"/>
          <w:szCs w:val="24"/>
        </w:rPr>
        <w:t xml:space="preserve">2. Утвердить </w:t>
      </w:r>
      <w:hyperlink w:anchor="P37" w:history="1">
        <w:r w:rsidRPr="00510BDB">
          <w:rPr>
            <w:rStyle w:val="a3"/>
            <w:rFonts w:ascii="Arial" w:hAnsi="Arial" w:cs="Arial"/>
            <w:color w:val="auto"/>
            <w:sz w:val="24"/>
            <w:szCs w:val="24"/>
            <w:u w:val="none"/>
          </w:rPr>
          <w:t>Порядок</w:t>
        </w:r>
      </w:hyperlink>
      <w:r w:rsidRPr="00510BDB">
        <w:rPr>
          <w:rFonts w:ascii="Arial" w:hAnsi="Arial" w:cs="Arial"/>
          <w:sz w:val="24"/>
          <w:szCs w:val="24"/>
        </w:rPr>
        <w:t xml:space="preserve"> проведения оценки бюджетной и социальной эффективности налоговых льгот по местным налогам (приложение).</w:t>
      </w:r>
    </w:p>
    <w:p w:rsidR="005168D3" w:rsidRPr="00510BDB" w:rsidRDefault="005168D3" w:rsidP="005168D3">
      <w:pPr>
        <w:spacing w:after="0" w:line="220" w:lineRule="atLeast"/>
        <w:ind w:firstLine="540"/>
        <w:jc w:val="both"/>
        <w:rPr>
          <w:rFonts w:ascii="Arial" w:hAnsi="Arial" w:cs="Arial"/>
          <w:sz w:val="24"/>
          <w:szCs w:val="24"/>
        </w:rPr>
      </w:pPr>
      <w:r w:rsidRPr="00510BDB">
        <w:rPr>
          <w:rFonts w:ascii="Arial" w:hAnsi="Arial" w:cs="Arial"/>
          <w:sz w:val="24"/>
          <w:szCs w:val="24"/>
        </w:rPr>
        <w:t>3. Определить комитет по экономике, развитию малого и среднего бизнеса администрации муниципального образования город Ефремов (Кирсанова М.Л.) органом</w:t>
      </w:r>
      <w:r w:rsidR="00073D62" w:rsidRPr="00510BDB">
        <w:rPr>
          <w:rFonts w:ascii="Arial" w:hAnsi="Arial" w:cs="Arial"/>
          <w:sz w:val="24"/>
          <w:szCs w:val="24"/>
        </w:rPr>
        <w:t xml:space="preserve"> администрации </w:t>
      </w:r>
      <w:r w:rsidRPr="00510BDB">
        <w:rPr>
          <w:rFonts w:ascii="Arial" w:hAnsi="Arial" w:cs="Arial"/>
          <w:sz w:val="24"/>
          <w:szCs w:val="24"/>
        </w:rPr>
        <w:t>муниципального образования, уполномоченным проводить оценку эффективности налоговых льгот (далее - Уполномоченный орган).</w:t>
      </w:r>
    </w:p>
    <w:p w:rsidR="005168D3" w:rsidRPr="00510BDB" w:rsidRDefault="005168D3" w:rsidP="005168D3">
      <w:pPr>
        <w:spacing w:after="0" w:line="220" w:lineRule="atLeast"/>
        <w:ind w:firstLine="540"/>
        <w:jc w:val="both"/>
        <w:rPr>
          <w:rFonts w:ascii="Arial" w:hAnsi="Arial" w:cs="Arial"/>
          <w:sz w:val="24"/>
          <w:szCs w:val="24"/>
        </w:rPr>
      </w:pPr>
      <w:r w:rsidRPr="00510BDB">
        <w:rPr>
          <w:rFonts w:ascii="Arial" w:hAnsi="Arial" w:cs="Arial"/>
          <w:sz w:val="24"/>
          <w:szCs w:val="24"/>
        </w:rPr>
        <w:t>4. При выявлении фактов низкой бюджетной и социальной эффективности действующих налоговых льгот по местным налогам Уполномоченному органу осуществлять подготовку проектов правовых актов об отмене предоставляемых налоговых льгот.</w:t>
      </w:r>
    </w:p>
    <w:p w:rsidR="005168D3" w:rsidRPr="00510BDB" w:rsidRDefault="005168D3" w:rsidP="005168D3">
      <w:pPr>
        <w:pStyle w:val="msonormalcxspmiddle"/>
        <w:spacing w:before="0" w:beforeAutospacing="0" w:after="0" w:afterAutospacing="0"/>
        <w:jc w:val="both"/>
        <w:rPr>
          <w:rFonts w:ascii="Arial" w:hAnsi="Arial" w:cs="Arial"/>
        </w:rPr>
      </w:pPr>
      <w:r w:rsidRPr="00510BDB">
        <w:rPr>
          <w:rFonts w:ascii="Arial" w:hAnsi="Arial" w:cs="Arial"/>
        </w:rPr>
        <w:t xml:space="preserve">        5. Отделу по делопроизводству и контролю администрации муниципального образования город Ефремов (</w:t>
      </w:r>
      <w:proofErr w:type="spellStart"/>
      <w:r w:rsidRPr="00510BDB">
        <w:rPr>
          <w:rFonts w:ascii="Arial" w:hAnsi="Arial" w:cs="Arial"/>
        </w:rPr>
        <w:t>Неликаева</w:t>
      </w:r>
      <w:proofErr w:type="spellEnd"/>
      <w:r w:rsidRPr="00510BDB">
        <w:rPr>
          <w:rFonts w:ascii="Arial" w:hAnsi="Arial" w:cs="Arial"/>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168D3" w:rsidRPr="00510BDB" w:rsidRDefault="005168D3" w:rsidP="005168D3">
      <w:pPr>
        <w:spacing w:after="0" w:line="240" w:lineRule="auto"/>
        <w:ind w:firstLine="851"/>
        <w:jc w:val="both"/>
        <w:rPr>
          <w:rFonts w:ascii="Arial" w:hAnsi="Arial" w:cs="Arial"/>
          <w:sz w:val="24"/>
          <w:szCs w:val="24"/>
        </w:rPr>
      </w:pPr>
      <w:r w:rsidRPr="00510BDB">
        <w:rPr>
          <w:rFonts w:ascii="Arial" w:hAnsi="Arial" w:cs="Arial"/>
          <w:sz w:val="24"/>
          <w:szCs w:val="24"/>
        </w:rPr>
        <w:t>6. Постановление вступает в силу со дня его официального обнародования.</w:t>
      </w:r>
    </w:p>
    <w:p w:rsidR="005168D3" w:rsidRPr="00510BDB" w:rsidRDefault="005168D3" w:rsidP="005168D3">
      <w:pPr>
        <w:spacing w:after="1" w:line="220" w:lineRule="atLeast"/>
        <w:jc w:val="both"/>
        <w:rPr>
          <w:rFonts w:ascii="Arial" w:hAnsi="Arial" w:cs="Arial"/>
          <w:sz w:val="24"/>
          <w:szCs w:val="24"/>
        </w:rPr>
      </w:pPr>
    </w:p>
    <w:p w:rsidR="005168D3" w:rsidRPr="00510BDB" w:rsidRDefault="005168D3" w:rsidP="005168D3">
      <w:pPr>
        <w:spacing w:after="1" w:line="220" w:lineRule="atLeast"/>
        <w:jc w:val="both"/>
        <w:rPr>
          <w:rFonts w:ascii="Arial" w:hAnsi="Arial" w:cs="Arial"/>
          <w:sz w:val="24"/>
          <w:szCs w:val="24"/>
        </w:rPr>
      </w:pPr>
    </w:p>
    <w:p w:rsidR="005168D3" w:rsidRPr="00510BDB" w:rsidRDefault="005168D3" w:rsidP="005168D3">
      <w:pPr>
        <w:spacing w:after="0" w:line="240" w:lineRule="auto"/>
        <w:jc w:val="both"/>
        <w:rPr>
          <w:rFonts w:ascii="Arial" w:hAnsi="Arial" w:cs="Arial"/>
          <w:b/>
          <w:sz w:val="24"/>
          <w:szCs w:val="24"/>
        </w:rPr>
      </w:pPr>
      <w:r w:rsidRPr="00510BDB">
        <w:rPr>
          <w:rFonts w:ascii="Arial" w:hAnsi="Arial" w:cs="Arial"/>
          <w:b/>
          <w:sz w:val="24"/>
          <w:szCs w:val="24"/>
        </w:rPr>
        <w:t xml:space="preserve">      Глава администрации</w:t>
      </w:r>
    </w:p>
    <w:p w:rsidR="005168D3" w:rsidRPr="00510BDB" w:rsidRDefault="005168D3" w:rsidP="005168D3">
      <w:pPr>
        <w:spacing w:after="0" w:line="240" w:lineRule="auto"/>
        <w:jc w:val="both"/>
        <w:rPr>
          <w:rFonts w:ascii="Arial" w:hAnsi="Arial" w:cs="Arial"/>
          <w:b/>
          <w:sz w:val="24"/>
          <w:szCs w:val="24"/>
        </w:rPr>
      </w:pPr>
      <w:r w:rsidRPr="00510BDB">
        <w:rPr>
          <w:rFonts w:ascii="Arial" w:hAnsi="Arial" w:cs="Arial"/>
          <w:b/>
          <w:sz w:val="24"/>
          <w:szCs w:val="24"/>
        </w:rPr>
        <w:t>муниципального образования</w:t>
      </w:r>
    </w:p>
    <w:p w:rsidR="005168D3" w:rsidRPr="00510BDB" w:rsidRDefault="005168D3" w:rsidP="005168D3">
      <w:pPr>
        <w:spacing w:after="0" w:line="240" w:lineRule="auto"/>
        <w:jc w:val="both"/>
        <w:rPr>
          <w:rFonts w:ascii="Arial" w:hAnsi="Arial" w:cs="Arial"/>
          <w:sz w:val="24"/>
          <w:szCs w:val="24"/>
        </w:rPr>
      </w:pPr>
      <w:r w:rsidRPr="00510BDB">
        <w:rPr>
          <w:rFonts w:ascii="Arial" w:hAnsi="Arial" w:cs="Arial"/>
          <w:b/>
          <w:sz w:val="24"/>
          <w:szCs w:val="24"/>
        </w:rPr>
        <w:t xml:space="preserve">           город Ефремов                                                                   С.Г. Балтабаев</w:t>
      </w:r>
    </w:p>
    <w:p w:rsidR="005168D3" w:rsidRPr="00510BDB" w:rsidRDefault="005168D3" w:rsidP="005168D3">
      <w:pPr>
        <w:spacing w:after="1" w:line="220" w:lineRule="atLeast"/>
        <w:jc w:val="both"/>
        <w:rPr>
          <w:rFonts w:ascii="Arial" w:hAnsi="Arial" w:cs="Arial"/>
          <w:sz w:val="24"/>
          <w:szCs w:val="24"/>
        </w:rPr>
      </w:pPr>
    </w:p>
    <w:p w:rsidR="005168D3" w:rsidRPr="00510BDB" w:rsidRDefault="005168D3" w:rsidP="005168D3">
      <w:pPr>
        <w:spacing w:after="1" w:line="220" w:lineRule="atLeast"/>
        <w:jc w:val="both"/>
        <w:rPr>
          <w:rFonts w:ascii="Arial" w:hAnsi="Arial" w:cs="Arial"/>
          <w:sz w:val="24"/>
          <w:szCs w:val="24"/>
        </w:rPr>
      </w:pPr>
    </w:p>
    <w:p w:rsidR="005168D3" w:rsidRPr="00510BDB" w:rsidRDefault="005168D3">
      <w:pPr>
        <w:pStyle w:val="ConsPlusNormal"/>
        <w:jc w:val="right"/>
        <w:outlineLvl w:val="0"/>
        <w:rPr>
          <w:rFonts w:ascii="Arial" w:hAnsi="Arial" w:cs="Arial"/>
          <w:b/>
          <w:sz w:val="24"/>
          <w:szCs w:val="24"/>
        </w:rPr>
      </w:pPr>
      <w:bookmarkStart w:id="0" w:name="_GoBack"/>
      <w:r w:rsidRPr="00510BDB">
        <w:rPr>
          <w:rFonts w:ascii="Arial" w:hAnsi="Arial" w:cs="Arial"/>
          <w:b/>
          <w:sz w:val="24"/>
          <w:szCs w:val="24"/>
        </w:rPr>
        <w:t>Приложение</w:t>
      </w:r>
    </w:p>
    <w:p w:rsidR="005168D3" w:rsidRPr="00510BDB" w:rsidRDefault="005168D3">
      <w:pPr>
        <w:pStyle w:val="ConsPlusNormal"/>
        <w:jc w:val="right"/>
        <w:rPr>
          <w:rFonts w:ascii="Arial" w:hAnsi="Arial" w:cs="Arial"/>
          <w:b/>
          <w:sz w:val="24"/>
          <w:szCs w:val="24"/>
        </w:rPr>
      </w:pPr>
      <w:r w:rsidRPr="00510BDB">
        <w:rPr>
          <w:rFonts w:ascii="Arial" w:hAnsi="Arial" w:cs="Arial"/>
          <w:b/>
          <w:sz w:val="24"/>
          <w:szCs w:val="24"/>
        </w:rPr>
        <w:t>к Постановлению</w:t>
      </w:r>
    </w:p>
    <w:p w:rsidR="005168D3" w:rsidRPr="00510BDB" w:rsidRDefault="005168D3">
      <w:pPr>
        <w:pStyle w:val="ConsPlusNormal"/>
        <w:jc w:val="right"/>
        <w:rPr>
          <w:rFonts w:ascii="Arial" w:hAnsi="Arial" w:cs="Arial"/>
          <w:b/>
          <w:sz w:val="24"/>
          <w:szCs w:val="24"/>
        </w:rPr>
      </w:pPr>
      <w:r w:rsidRPr="00510BDB">
        <w:rPr>
          <w:rFonts w:ascii="Arial" w:hAnsi="Arial" w:cs="Arial"/>
          <w:b/>
          <w:sz w:val="24"/>
          <w:szCs w:val="24"/>
        </w:rPr>
        <w:lastRenderedPageBreak/>
        <w:t>администрации города Ефремов</w:t>
      </w:r>
    </w:p>
    <w:p w:rsidR="005168D3" w:rsidRPr="00510BDB" w:rsidRDefault="005168D3">
      <w:pPr>
        <w:pStyle w:val="ConsPlusNormal"/>
        <w:jc w:val="right"/>
        <w:rPr>
          <w:rFonts w:ascii="Arial" w:hAnsi="Arial" w:cs="Arial"/>
          <w:b/>
          <w:sz w:val="24"/>
          <w:szCs w:val="24"/>
        </w:rPr>
      </w:pPr>
      <w:r w:rsidRPr="00510BDB">
        <w:rPr>
          <w:rFonts w:ascii="Arial" w:hAnsi="Arial" w:cs="Arial"/>
          <w:b/>
          <w:sz w:val="24"/>
          <w:szCs w:val="24"/>
        </w:rPr>
        <w:t xml:space="preserve">от </w:t>
      </w:r>
      <w:r w:rsidR="00510BDB" w:rsidRPr="00510BDB">
        <w:rPr>
          <w:rFonts w:ascii="Arial" w:hAnsi="Arial" w:cs="Arial"/>
          <w:b/>
          <w:sz w:val="24"/>
          <w:szCs w:val="24"/>
        </w:rPr>
        <w:t>31.05.2018</w:t>
      </w:r>
      <w:r w:rsidRPr="00510BDB">
        <w:rPr>
          <w:rFonts w:ascii="Arial" w:hAnsi="Arial" w:cs="Arial"/>
          <w:b/>
          <w:sz w:val="24"/>
          <w:szCs w:val="24"/>
        </w:rPr>
        <w:t xml:space="preserve"> </w:t>
      </w:r>
      <w:r w:rsidR="00510BDB" w:rsidRPr="00510BDB">
        <w:rPr>
          <w:rFonts w:ascii="Arial" w:hAnsi="Arial" w:cs="Arial"/>
          <w:b/>
          <w:sz w:val="24"/>
          <w:szCs w:val="24"/>
        </w:rPr>
        <w:t>№ 690</w:t>
      </w:r>
    </w:p>
    <w:bookmarkEnd w:id="0"/>
    <w:p w:rsidR="005168D3" w:rsidRPr="00510BDB" w:rsidRDefault="005168D3">
      <w:pPr>
        <w:pStyle w:val="ConsPlusNormal"/>
        <w:jc w:val="both"/>
        <w:rPr>
          <w:rFonts w:ascii="Arial" w:hAnsi="Arial" w:cs="Arial"/>
          <w:sz w:val="24"/>
          <w:szCs w:val="24"/>
        </w:rPr>
      </w:pPr>
    </w:p>
    <w:p w:rsidR="00BE0AFA" w:rsidRPr="00510BDB" w:rsidRDefault="005168D3" w:rsidP="00BE0AFA">
      <w:pPr>
        <w:pStyle w:val="ConsPlusTitle"/>
        <w:jc w:val="center"/>
        <w:rPr>
          <w:rFonts w:ascii="Arial" w:hAnsi="Arial" w:cs="Arial"/>
          <w:b w:val="0"/>
          <w:sz w:val="24"/>
          <w:szCs w:val="24"/>
        </w:rPr>
      </w:pPr>
      <w:bookmarkStart w:id="1" w:name="P30"/>
      <w:bookmarkEnd w:id="1"/>
      <w:r w:rsidRPr="00510BDB">
        <w:rPr>
          <w:rFonts w:ascii="Arial" w:hAnsi="Arial" w:cs="Arial"/>
          <w:b w:val="0"/>
          <w:sz w:val="24"/>
          <w:szCs w:val="24"/>
        </w:rPr>
        <w:t>П</w:t>
      </w:r>
      <w:r w:rsidR="00BE0AFA" w:rsidRPr="00510BDB">
        <w:rPr>
          <w:rFonts w:ascii="Arial" w:hAnsi="Arial" w:cs="Arial"/>
          <w:b w:val="0"/>
          <w:sz w:val="24"/>
          <w:szCs w:val="24"/>
        </w:rPr>
        <w:t xml:space="preserve">орядок </w:t>
      </w:r>
      <w:r w:rsidR="003532B4" w:rsidRPr="00510BDB">
        <w:rPr>
          <w:rFonts w:ascii="Arial" w:hAnsi="Arial" w:cs="Arial"/>
          <w:b w:val="0"/>
          <w:sz w:val="24"/>
          <w:szCs w:val="24"/>
        </w:rPr>
        <w:t xml:space="preserve">проведения </w:t>
      </w:r>
      <w:proofErr w:type="gramStart"/>
      <w:r w:rsidR="00BE0AFA" w:rsidRPr="00510BDB">
        <w:rPr>
          <w:rFonts w:ascii="Arial" w:hAnsi="Arial" w:cs="Arial"/>
          <w:b w:val="0"/>
          <w:sz w:val="24"/>
          <w:szCs w:val="24"/>
        </w:rPr>
        <w:t>оценки  бюджетной</w:t>
      </w:r>
      <w:proofErr w:type="gramEnd"/>
      <w:r w:rsidR="00BE0AFA" w:rsidRPr="00510BDB">
        <w:rPr>
          <w:rFonts w:ascii="Arial" w:hAnsi="Arial" w:cs="Arial"/>
          <w:b w:val="0"/>
          <w:sz w:val="24"/>
          <w:szCs w:val="24"/>
        </w:rPr>
        <w:t xml:space="preserve"> и социальной эффективности предоставляемых (планируемых к предоставлению)</w:t>
      </w:r>
    </w:p>
    <w:p w:rsidR="00BE0AFA" w:rsidRPr="00510BDB" w:rsidRDefault="00BE0AFA" w:rsidP="00BE0AFA">
      <w:pPr>
        <w:spacing w:after="1" w:line="220" w:lineRule="atLeast"/>
        <w:jc w:val="center"/>
        <w:rPr>
          <w:rFonts w:ascii="Arial" w:hAnsi="Arial" w:cs="Arial"/>
          <w:sz w:val="24"/>
          <w:szCs w:val="24"/>
        </w:rPr>
      </w:pPr>
      <w:r w:rsidRPr="00510BDB">
        <w:rPr>
          <w:rFonts w:ascii="Arial" w:hAnsi="Arial" w:cs="Arial"/>
          <w:sz w:val="24"/>
          <w:szCs w:val="24"/>
        </w:rPr>
        <w:t>налоговых льгот по местным налогам.</w:t>
      </w:r>
    </w:p>
    <w:p w:rsidR="005168D3" w:rsidRPr="00510BDB" w:rsidRDefault="005168D3">
      <w:pPr>
        <w:pStyle w:val="ConsPlusNormal"/>
        <w:jc w:val="both"/>
        <w:rPr>
          <w:rFonts w:ascii="Arial" w:hAnsi="Arial" w:cs="Arial"/>
          <w:b/>
          <w:sz w:val="24"/>
          <w:szCs w:val="24"/>
        </w:rPr>
      </w:pPr>
    </w:p>
    <w:p w:rsidR="005168D3" w:rsidRPr="00510BDB" w:rsidRDefault="005168D3">
      <w:pPr>
        <w:pStyle w:val="ConsPlusNormal"/>
        <w:jc w:val="center"/>
        <w:outlineLvl w:val="1"/>
        <w:rPr>
          <w:rFonts w:ascii="Arial" w:hAnsi="Arial" w:cs="Arial"/>
          <w:sz w:val="24"/>
          <w:szCs w:val="24"/>
        </w:rPr>
      </w:pPr>
      <w:r w:rsidRPr="00510BDB">
        <w:rPr>
          <w:rFonts w:ascii="Arial" w:hAnsi="Arial" w:cs="Arial"/>
          <w:sz w:val="24"/>
          <w:szCs w:val="24"/>
        </w:rPr>
        <w:t>1. Общие положения</w:t>
      </w:r>
    </w:p>
    <w:p w:rsidR="005168D3" w:rsidRPr="00510BDB" w:rsidRDefault="005168D3">
      <w:pPr>
        <w:pStyle w:val="ConsPlusNormal"/>
        <w:jc w:val="both"/>
        <w:rPr>
          <w:rFonts w:ascii="Arial" w:hAnsi="Arial" w:cs="Arial"/>
          <w:sz w:val="24"/>
          <w:szCs w:val="24"/>
        </w:rPr>
      </w:pPr>
    </w:p>
    <w:p w:rsidR="005168D3" w:rsidRPr="00510BDB" w:rsidRDefault="005168D3">
      <w:pPr>
        <w:pStyle w:val="ConsPlusNormal"/>
        <w:ind w:firstLine="540"/>
        <w:jc w:val="both"/>
        <w:rPr>
          <w:rFonts w:ascii="Arial" w:hAnsi="Arial" w:cs="Arial"/>
          <w:sz w:val="24"/>
          <w:szCs w:val="24"/>
        </w:rPr>
      </w:pPr>
      <w:r w:rsidRPr="00510BDB">
        <w:rPr>
          <w:rFonts w:ascii="Arial" w:hAnsi="Arial" w:cs="Arial"/>
          <w:sz w:val="24"/>
          <w:szCs w:val="24"/>
        </w:rPr>
        <w:t xml:space="preserve">1.1. Настоящий Порядок оценки бюджетной и социальной эффективности предоставленных (планируемых к предоставлению) налоговых льгот (далее по тексту - Порядок) разработан в соответствии с Федеральным </w:t>
      </w:r>
      <w:hyperlink r:id="rId4" w:history="1">
        <w:r w:rsidRPr="00510BDB">
          <w:rPr>
            <w:rFonts w:ascii="Arial" w:hAnsi="Arial" w:cs="Arial"/>
            <w:color w:val="0000FF"/>
            <w:sz w:val="24"/>
            <w:szCs w:val="24"/>
          </w:rPr>
          <w:t>законом</w:t>
        </w:r>
      </w:hyperlink>
      <w:r w:rsidRPr="00510BDB">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1.2. Целью настоящего Порядка является определение целесообразности предоставления на определенный период налоговых льгот конкретной категории налогоплательщиков.</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1.3. Действие настоящего Порядка распространяется на налоговые льготы, предоставленные (планируемые к предоставлению) в соответствии с решениями </w:t>
      </w:r>
      <w:r w:rsidR="00884E0A" w:rsidRPr="00510BDB">
        <w:rPr>
          <w:rFonts w:ascii="Arial" w:hAnsi="Arial" w:cs="Arial"/>
          <w:sz w:val="24"/>
          <w:szCs w:val="24"/>
        </w:rPr>
        <w:t>Собрания депутатов муниципального образования город Ефремов</w:t>
      </w:r>
      <w:r w:rsidRPr="00510BDB">
        <w:rPr>
          <w:rFonts w:ascii="Arial" w:hAnsi="Arial" w:cs="Arial"/>
          <w:sz w:val="24"/>
          <w:szCs w:val="24"/>
        </w:rPr>
        <w:t xml:space="preserve"> о местных налогах.</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1.4. Оценка эффективности производится по каждому местному налогу и в отношении каждой категории налогоплательщиков.</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1.5. Объектом оценки эффективности являются экономические и социальные последствия предоставления налоговых льгот как действующих, так и планируемых к введению на территории муниципального образования город Ефремов.</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1.6. Не производится оценка эффективности предоставленных (планируемых к предоставлению) налоговых льгот в отношении налогоплательщиков, финансируемых за счет средств бюджетов всех уровней, и в отношении налогоплательщиков - физических лиц.</w:t>
      </w:r>
    </w:p>
    <w:p w:rsidR="005168D3" w:rsidRPr="00510BDB" w:rsidRDefault="005168D3">
      <w:pPr>
        <w:pStyle w:val="ConsPlusNormal"/>
        <w:jc w:val="both"/>
        <w:rPr>
          <w:rFonts w:ascii="Arial" w:hAnsi="Arial" w:cs="Arial"/>
          <w:sz w:val="24"/>
          <w:szCs w:val="24"/>
        </w:rPr>
      </w:pPr>
    </w:p>
    <w:p w:rsidR="005168D3" w:rsidRPr="00510BDB" w:rsidRDefault="005168D3">
      <w:pPr>
        <w:pStyle w:val="ConsPlusNormal"/>
        <w:jc w:val="center"/>
        <w:outlineLvl w:val="1"/>
        <w:rPr>
          <w:rFonts w:ascii="Arial" w:hAnsi="Arial" w:cs="Arial"/>
          <w:sz w:val="24"/>
          <w:szCs w:val="24"/>
        </w:rPr>
      </w:pPr>
      <w:r w:rsidRPr="00510BDB">
        <w:rPr>
          <w:rFonts w:ascii="Arial" w:hAnsi="Arial" w:cs="Arial"/>
          <w:sz w:val="24"/>
          <w:szCs w:val="24"/>
        </w:rPr>
        <w:t>2. Порядок проведения оценки эффективности предоставленных</w:t>
      </w:r>
    </w:p>
    <w:p w:rsidR="005168D3" w:rsidRPr="00510BDB" w:rsidRDefault="005168D3">
      <w:pPr>
        <w:pStyle w:val="ConsPlusNormal"/>
        <w:jc w:val="center"/>
        <w:rPr>
          <w:rFonts w:ascii="Arial" w:hAnsi="Arial" w:cs="Arial"/>
          <w:sz w:val="24"/>
          <w:szCs w:val="24"/>
        </w:rPr>
      </w:pPr>
      <w:r w:rsidRPr="00510BDB">
        <w:rPr>
          <w:rFonts w:ascii="Arial" w:hAnsi="Arial" w:cs="Arial"/>
          <w:sz w:val="24"/>
          <w:szCs w:val="24"/>
        </w:rPr>
        <w:t>(планируемых к предоставлению) налоговых льгот</w:t>
      </w:r>
    </w:p>
    <w:p w:rsidR="005168D3" w:rsidRPr="00510BDB" w:rsidRDefault="005168D3">
      <w:pPr>
        <w:pStyle w:val="ConsPlusNormal"/>
        <w:jc w:val="both"/>
        <w:rPr>
          <w:rFonts w:ascii="Arial" w:hAnsi="Arial" w:cs="Arial"/>
          <w:sz w:val="24"/>
          <w:szCs w:val="24"/>
        </w:rPr>
      </w:pPr>
    </w:p>
    <w:p w:rsidR="005168D3" w:rsidRPr="00510BDB" w:rsidRDefault="005168D3">
      <w:pPr>
        <w:pStyle w:val="ConsPlusNormal"/>
        <w:ind w:firstLine="540"/>
        <w:jc w:val="both"/>
        <w:rPr>
          <w:rFonts w:ascii="Arial" w:hAnsi="Arial" w:cs="Arial"/>
          <w:sz w:val="24"/>
          <w:szCs w:val="24"/>
        </w:rPr>
      </w:pPr>
      <w:r w:rsidRPr="00510BDB">
        <w:rPr>
          <w:rFonts w:ascii="Arial" w:hAnsi="Arial" w:cs="Arial"/>
          <w:sz w:val="24"/>
          <w:szCs w:val="24"/>
        </w:rPr>
        <w:t xml:space="preserve">2.1. Органом, </w:t>
      </w:r>
      <w:proofErr w:type="gramStart"/>
      <w:r w:rsidRPr="00510BDB">
        <w:rPr>
          <w:rFonts w:ascii="Arial" w:hAnsi="Arial" w:cs="Arial"/>
          <w:sz w:val="24"/>
          <w:szCs w:val="24"/>
        </w:rPr>
        <w:t>уполномоченным  за</w:t>
      </w:r>
      <w:proofErr w:type="gramEnd"/>
      <w:r w:rsidRPr="00510BDB">
        <w:rPr>
          <w:rFonts w:ascii="Arial" w:hAnsi="Arial" w:cs="Arial"/>
          <w:sz w:val="24"/>
          <w:szCs w:val="24"/>
        </w:rPr>
        <w:t xml:space="preserve"> оценку бюджетной и социальной эффективности предоставленных (планируемых к предоставлению) налоговых льгот в разрезе отдельных видов местных налогов по каждой категории их получателей, является комитет по экономике, развитию малого и среднего бизнеса администрации муниципального образования город Ефремов.</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2.2. Оценка эффективности предоставленных (планируемых к предоставлению) налоговых льгот осуществляется раздельно по видам местных налогов по каждой категории налогоплательщиков и включает в себя оценку бюджетной и социальной эффективности.</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2.3. Оценка эффективности налоговых льгот производится в следующие </w:t>
      </w:r>
      <w:r w:rsidRPr="00510BDB">
        <w:rPr>
          <w:rFonts w:ascii="Arial" w:hAnsi="Arial" w:cs="Arial"/>
          <w:sz w:val="24"/>
          <w:szCs w:val="24"/>
        </w:rPr>
        <w:lastRenderedPageBreak/>
        <w:t>сроки:</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2.3.1. по планируемым к предоставлению налоговым льготам - в течение месяца со дня поступления обращения налогоплательщика о предоставлении налоговых льгот;</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2.3.2. по предоставленным налоговым льготам по состоянию на конец отчетного года - до 1 июля года, следующего за годом предоставления льгот.</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2.4. В качестве критериев оценки бюджетной и социальной эффективности налоговых льгот рассматриваются:</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 полученные или планируемые к получению налоговые доходы бюджета муниципального образования город </w:t>
      </w:r>
      <w:r w:rsidR="00884E0A" w:rsidRPr="00510BDB">
        <w:rPr>
          <w:rFonts w:ascii="Arial" w:hAnsi="Arial" w:cs="Arial"/>
          <w:sz w:val="24"/>
          <w:szCs w:val="24"/>
        </w:rPr>
        <w:t>Ефремов</w:t>
      </w:r>
      <w:r w:rsidRPr="00510BDB">
        <w:rPr>
          <w:rFonts w:ascii="Arial" w:hAnsi="Arial" w:cs="Arial"/>
          <w:sz w:val="24"/>
          <w:szCs w:val="24"/>
        </w:rPr>
        <w:t xml:space="preserve"> в связи с предоставлением налоговых льгот;</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экономия средств бюджета муниципального образования город Ефремов;</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социальная направленность использования высвобождающихся средств в результате предоставления налоговых льгот;</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 показатели, положительно влияющие на доходы бюджета муниципального образования город </w:t>
      </w:r>
      <w:r w:rsidR="00A8723E" w:rsidRPr="00510BDB">
        <w:rPr>
          <w:rFonts w:ascii="Arial" w:hAnsi="Arial" w:cs="Arial"/>
          <w:sz w:val="24"/>
          <w:szCs w:val="24"/>
        </w:rPr>
        <w:t>Ефремов</w:t>
      </w:r>
      <w:r w:rsidRPr="00510BDB">
        <w:rPr>
          <w:rFonts w:ascii="Arial" w:hAnsi="Arial" w:cs="Arial"/>
          <w:sz w:val="24"/>
          <w:szCs w:val="24"/>
        </w:rPr>
        <w:t xml:space="preserve"> или имеющие важное социальное значение.</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2.5. Оценка бюджетной и социальной эффективности налоговых льгот проводится путем сравнения выпадающих доходов бюджета муниципального образования город </w:t>
      </w:r>
      <w:proofErr w:type="gramStart"/>
      <w:r w:rsidR="00A8723E" w:rsidRPr="00510BDB">
        <w:rPr>
          <w:rFonts w:ascii="Arial" w:hAnsi="Arial" w:cs="Arial"/>
          <w:sz w:val="24"/>
          <w:szCs w:val="24"/>
        </w:rPr>
        <w:t xml:space="preserve">Ефремов </w:t>
      </w:r>
      <w:r w:rsidRPr="00510BDB">
        <w:rPr>
          <w:rFonts w:ascii="Arial" w:hAnsi="Arial" w:cs="Arial"/>
          <w:sz w:val="24"/>
          <w:szCs w:val="24"/>
        </w:rPr>
        <w:t xml:space="preserve"> и</w:t>
      </w:r>
      <w:proofErr w:type="gramEnd"/>
      <w:r w:rsidRPr="00510BDB">
        <w:rPr>
          <w:rFonts w:ascii="Arial" w:hAnsi="Arial" w:cs="Arial"/>
          <w:sz w:val="24"/>
          <w:szCs w:val="24"/>
        </w:rPr>
        <w:t xml:space="preserve"> экономических, социальных последствий предоставления налоговых льгот.</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Если результат от предоставляемых налоговых льгот превышает или равен предоставляемым налоговым льготам, то налоговая льгота имеет достаточную эффективность. Если результат от предоставляемых налоговых льгот меньше предоставляемых налоговых льгот, то налоговая льгота имеет низкую эффективность.</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2.6. Оценка бюджетной эффективности предоставленных (планируемых к предоставлению) налоговых льгот осуществляется на основании расчета, в котором определяется суммарный объем предполагаемого эффекта для бюджета муниципального образования город </w:t>
      </w:r>
      <w:r w:rsidR="00A8723E" w:rsidRPr="00510BDB">
        <w:rPr>
          <w:rFonts w:ascii="Arial" w:hAnsi="Arial" w:cs="Arial"/>
          <w:sz w:val="24"/>
          <w:szCs w:val="24"/>
        </w:rPr>
        <w:t>Ефремов</w:t>
      </w:r>
      <w:r w:rsidRPr="00510BDB">
        <w:rPr>
          <w:rFonts w:ascii="Arial" w:hAnsi="Arial" w:cs="Arial"/>
          <w:sz w:val="24"/>
          <w:szCs w:val="24"/>
        </w:rPr>
        <w:t xml:space="preserve"> в сравнении с величиной выпадающих доходов бюджета муниципального образования город </w:t>
      </w:r>
      <w:r w:rsidR="00A8723E" w:rsidRPr="00510BDB">
        <w:rPr>
          <w:rFonts w:ascii="Arial" w:hAnsi="Arial" w:cs="Arial"/>
          <w:sz w:val="24"/>
          <w:szCs w:val="24"/>
        </w:rPr>
        <w:t>Ефремов</w:t>
      </w:r>
      <w:r w:rsidRPr="00510BDB">
        <w:rPr>
          <w:rFonts w:ascii="Arial" w:hAnsi="Arial" w:cs="Arial"/>
          <w:sz w:val="24"/>
          <w:szCs w:val="24"/>
        </w:rPr>
        <w:t xml:space="preserve">, то есть суммой налога, которая не поступит в бюджет муниципального образования город </w:t>
      </w:r>
      <w:r w:rsidR="00A8723E" w:rsidRPr="00510BDB">
        <w:rPr>
          <w:rFonts w:ascii="Arial" w:hAnsi="Arial" w:cs="Arial"/>
          <w:sz w:val="24"/>
          <w:szCs w:val="24"/>
        </w:rPr>
        <w:t>Ефремов</w:t>
      </w:r>
      <w:r w:rsidRPr="00510BDB">
        <w:rPr>
          <w:rFonts w:ascii="Arial" w:hAnsi="Arial" w:cs="Arial"/>
          <w:sz w:val="24"/>
          <w:szCs w:val="24"/>
        </w:rPr>
        <w:t xml:space="preserve"> в случае предоставления налоговой льготы.</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2.7. Социальная эффективность предоставленных (планируемых к предоставлению) налоговых льгот определяется социальной направленностью использования высвобождающихся средств в результате предоставления налоговых льгот.</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2.8. Для оценки социальной эффективности предоставленных (планируемых </w:t>
      </w:r>
      <w:r w:rsidRPr="00510BDB">
        <w:rPr>
          <w:rFonts w:ascii="Arial" w:hAnsi="Arial" w:cs="Arial"/>
          <w:sz w:val="24"/>
          <w:szCs w:val="24"/>
        </w:rPr>
        <w:lastRenderedPageBreak/>
        <w:t>к предоставлению) налоговых льгот хозяйствующим субъектам используются следующие показатели:</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повышение уровня жизни населения города;</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решение общегородских социальных проблем;</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создание рабочих мест;</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сохранение рабочих мест для социально незащищенных слоев населения;</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улучшение условий труда.</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Предоставленные (планируемые к предоставлению) налоговые льготы, позволяющие обеспечить выполнение более двух из указанных в настоящем пункте показателей, относятся к социально эффективным.</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2.9. Для проведения оценки бюджетной и социальной эффективности планируемых к предоставлению налоговых льгот налогоплательщики представляют в администрацию города </w:t>
      </w:r>
      <w:r w:rsidR="00A1438D" w:rsidRPr="00510BDB">
        <w:rPr>
          <w:rFonts w:ascii="Arial" w:hAnsi="Arial" w:cs="Arial"/>
          <w:sz w:val="24"/>
          <w:szCs w:val="24"/>
        </w:rPr>
        <w:t>Ефремов</w:t>
      </w:r>
      <w:r w:rsidRPr="00510BDB">
        <w:rPr>
          <w:rFonts w:ascii="Arial" w:hAnsi="Arial" w:cs="Arial"/>
          <w:sz w:val="24"/>
          <w:szCs w:val="24"/>
        </w:rPr>
        <w:t xml:space="preserve"> вместе с обращением о предоставлении льготы:</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копии учредительных документов налогоплательщика, являющегося юридическим лицом;</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копии документов, подтверждающих регистрацию прав на земельные участки;</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 расчет прогнозируемой суммы запрашиваемой льготы, представляющий собой сумму налога, подлежащую уплате налогоплательщиком в бюджет муниципального образования город </w:t>
      </w:r>
      <w:r w:rsidR="00A8723E" w:rsidRPr="00510BDB">
        <w:rPr>
          <w:rFonts w:ascii="Arial" w:hAnsi="Arial" w:cs="Arial"/>
          <w:sz w:val="24"/>
          <w:szCs w:val="24"/>
        </w:rPr>
        <w:t>Ефремов</w:t>
      </w:r>
      <w:r w:rsidRPr="00510BDB">
        <w:rPr>
          <w:rFonts w:ascii="Arial" w:hAnsi="Arial" w:cs="Arial"/>
          <w:sz w:val="24"/>
          <w:szCs w:val="24"/>
        </w:rPr>
        <w:t>, информацию о планируемом целевом использовании высвобождающихся средств с описанием экономического и социального эффектов от использования высвобождаемых средств в случае предоставления налоговой льготы;</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налоговую декларацию по земельному налогу за предшествующий год с отметкой налогового органа о получении;</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справку о состоянии расчетов по налогам налогоплательщика по состоянию на дату подачи обращения, заверенную подписью должностного лица и печатью налогового органа.</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2.10. Для проведения оценки бюджетной и социальной эффективности предоставленных налоговых льгот налогоплательщики, являющиеся юридическими лицами, которым предоставлены льготы, представляют в администрацию города</w:t>
      </w:r>
      <w:r w:rsidR="00A8723E" w:rsidRPr="00510BDB">
        <w:rPr>
          <w:rFonts w:ascii="Arial" w:hAnsi="Arial" w:cs="Arial"/>
          <w:sz w:val="24"/>
          <w:szCs w:val="24"/>
        </w:rPr>
        <w:t xml:space="preserve"> Ефремов</w:t>
      </w:r>
      <w:r w:rsidRPr="00510BDB">
        <w:rPr>
          <w:rFonts w:ascii="Arial" w:hAnsi="Arial" w:cs="Arial"/>
          <w:sz w:val="24"/>
          <w:szCs w:val="24"/>
        </w:rPr>
        <w:t xml:space="preserve"> до 1 июня года, следующего за годом предоставления льгот:</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справку о суммах полученных льгот за соответствующий отчетный период;</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информацию о целевом использовании высвобожденных в результате получения льготы средств.</w:t>
      </w:r>
    </w:p>
    <w:p w:rsidR="005168D3" w:rsidRPr="00510BDB" w:rsidRDefault="005168D3">
      <w:pPr>
        <w:pStyle w:val="ConsPlusNormal"/>
        <w:jc w:val="both"/>
        <w:rPr>
          <w:rFonts w:ascii="Arial" w:hAnsi="Arial" w:cs="Arial"/>
          <w:sz w:val="24"/>
          <w:szCs w:val="24"/>
        </w:rPr>
      </w:pPr>
    </w:p>
    <w:p w:rsidR="005168D3" w:rsidRPr="00510BDB" w:rsidRDefault="005168D3">
      <w:pPr>
        <w:pStyle w:val="ConsPlusNormal"/>
        <w:jc w:val="center"/>
        <w:outlineLvl w:val="1"/>
        <w:rPr>
          <w:rFonts w:ascii="Arial" w:hAnsi="Arial" w:cs="Arial"/>
          <w:sz w:val="24"/>
          <w:szCs w:val="24"/>
        </w:rPr>
      </w:pPr>
      <w:r w:rsidRPr="00510BDB">
        <w:rPr>
          <w:rFonts w:ascii="Arial" w:hAnsi="Arial" w:cs="Arial"/>
          <w:sz w:val="24"/>
          <w:szCs w:val="24"/>
        </w:rPr>
        <w:lastRenderedPageBreak/>
        <w:t>3. Результаты оценки эффективности предоставленных</w:t>
      </w:r>
    </w:p>
    <w:p w:rsidR="005168D3" w:rsidRPr="00510BDB" w:rsidRDefault="005168D3">
      <w:pPr>
        <w:pStyle w:val="ConsPlusNormal"/>
        <w:jc w:val="center"/>
        <w:rPr>
          <w:rFonts w:ascii="Arial" w:hAnsi="Arial" w:cs="Arial"/>
          <w:sz w:val="24"/>
          <w:szCs w:val="24"/>
        </w:rPr>
      </w:pPr>
      <w:r w:rsidRPr="00510BDB">
        <w:rPr>
          <w:rFonts w:ascii="Arial" w:hAnsi="Arial" w:cs="Arial"/>
          <w:sz w:val="24"/>
          <w:szCs w:val="24"/>
        </w:rPr>
        <w:t>(планируемых к предоставлению) налоговых льгот</w:t>
      </w:r>
    </w:p>
    <w:p w:rsidR="005168D3" w:rsidRPr="00510BDB" w:rsidRDefault="005168D3">
      <w:pPr>
        <w:pStyle w:val="ConsPlusNormal"/>
        <w:jc w:val="both"/>
        <w:rPr>
          <w:rFonts w:ascii="Arial" w:hAnsi="Arial" w:cs="Arial"/>
          <w:sz w:val="24"/>
          <w:szCs w:val="24"/>
        </w:rPr>
      </w:pPr>
    </w:p>
    <w:p w:rsidR="005168D3" w:rsidRPr="00510BDB" w:rsidRDefault="005168D3">
      <w:pPr>
        <w:pStyle w:val="ConsPlusNormal"/>
        <w:ind w:firstLine="540"/>
        <w:jc w:val="both"/>
        <w:rPr>
          <w:rFonts w:ascii="Arial" w:hAnsi="Arial" w:cs="Arial"/>
          <w:sz w:val="24"/>
          <w:szCs w:val="24"/>
        </w:rPr>
      </w:pPr>
      <w:r w:rsidRPr="00510BDB">
        <w:rPr>
          <w:rFonts w:ascii="Arial" w:hAnsi="Arial" w:cs="Arial"/>
          <w:sz w:val="24"/>
          <w:szCs w:val="24"/>
        </w:rPr>
        <w:t xml:space="preserve">3.1. Результаты проведения оценки бюджетной и социальной эффективности планируемых к предоставлению налоговых льгот являются составной частью мотивированного заключения администрации города </w:t>
      </w:r>
      <w:r w:rsidR="00A8723E" w:rsidRPr="00510BDB">
        <w:rPr>
          <w:rFonts w:ascii="Arial" w:hAnsi="Arial" w:cs="Arial"/>
          <w:sz w:val="24"/>
          <w:szCs w:val="24"/>
        </w:rPr>
        <w:t>Ефремов</w:t>
      </w:r>
      <w:r w:rsidRPr="00510BDB">
        <w:rPr>
          <w:rFonts w:ascii="Arial" w:hAnsi="Arial" w:cs="Arial"/>
          <w:sz w:val="24"/>
          <w:szCs w:val="24"/>
        </w:rPr>
        <w:t xml:space="preserve">, представляемого в </w:t>
      </w:r>
      <w:r w:rsidR="00A8723E" w:rsidRPr="00510BDB">
        <w:rPr>
          <w:rFonts w:ascii="Arial" w:hAnsi="Arial" w:cs="Arial"/>
          <w:sz w:val="24"/>
          <w:szCs w:val="24"/>
        </w:rPr>
        <w:t>Собрани</w:t>
      </w:r>
      <w:r w:rsidR="007C59E4" w:rsidRPr="00510BDB">
        <w:rPr>
          <w:rFonts w:ascii="Arial" w:hAnsi="Arial" w:cs="Arial"/>
          <w:sz w:val="24"/>
          <w:szCs w:val="24"/>
        </w:rPr>
        <w:t>е</w:t>
      </w:r>
      <w:r w:rsidR="00A8723E" w:rsidRPr="00510BDB">
        <w:rPr>
          <w:rFonts w:ascii="Arial" w:hAnsi="Arial" w:cs="Arial"/>
          <w:sz w:val="24"/>
          <w:szCs w:val="24"/>
        </w:rPr>
        <w:t xml:space="preserve"> депутатов муниципального образования город Ефремов </w:t>
      </w:r>
      <w:r w:rsidRPr="00510BDB">
        <w:rPr>
          <w:rFonts w:ascii="Arial" w:hAnsi="Arial" w:cs="Arial"/>
          <w:sz w:val="24"/>
          <w:szCs w:val="24"/>
        </w:rPr>
        <w:t xml:space="preserve"> вместе с проектом решения в сроки, установленные </w:t>
      </w:r>
      <w:hyperlink r:id="rId5" w:history="1">
        <w:r w:rsidRPr="00510BDB">
          <w:rPr>
            <w:rFonts w:ascii="Arial" w:hAnsi="Arial" w:cs="Arial"/>
            <w:color w:val="0000FF"/>
            <w:sz w:val="24"/>
            <w:szCs w:val="24"/>
          </w:rPr>
          <w:t>Регламентом</w:t>
        </w:r>
      </w:hyperlink>
      <w:r w:rsidRPr="00510BDB">
        <w:rPr>
          <w:rFonts w:ascii="Arial" w:hAnsi="Arial" w:cs="Arial"/>
          <w:sz w:val="24"/>
          <w:szCs w:val="24"/>
        </w:rPr>
        <w:t xml:space="preserve"> </w:t>
      </w:r>
      <w:r w:rsidR="00A8723E" w:rsidRPr="00510BDB">
        <w:rPr>
          <w:rFonts w:ascii="Arial" w:hAnsi="Arial" w:cs="Arial"/>
          <w:sz w:val="24"/>
          <w:szCs w:val="24"/>
        </w:rPr>
        <w:t xml:space="preserve">Собрания депутатов муниципального образования город Ефремов </w:t>
      </w:r>
      <w:r w:rsidRPr="00510BDB">
        <w:rPr>
          <w:rFonts w:ascii="Arial" w:hAnsi="Arial" w:cs="Arial"/>
          <w:sz w:val="24"/>
          <w:szCs w:val="24"/>
        </w:rPr>
        <w:t xml:space="preserve"> для направления проектов решений.</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В случае получения отрицательной оценки бюджетной или социальной эффективности планируемых к предоставлению налоговых льгот администрация города </w:t>
      </w:r>
      <w:r w:rsidR="00A8723E" w:rsidRPr="00510BDB">
        <w:rPr>
          <w:rFonts w:ascii="Arial" w:hAnsi="Arial" w:cs="Arial"/>
          <w:sz w:val="24"/>
          <w:szCs w:val="24"/>
        </w:rPr>
        <w:t>Ефремов</w:t>
      </w:r>
      <w:r w:rsidRPr="00510BDB">
        <w:rPr>
          <w:rFonts w:ascii="Arial" w:hAnsi="Arial" w:cs="Arial"/>
          <w:sz w:val="24"/>
          <w:szCs w:val="24"/>
        </w:rPr>
        <w:t xml:space="preserve"> готовит проект решения </w:t>
      </w:r>
      <w:r w:rsidR="00A8723E" w:rsidRPr="00510BDB">
        <w:rPr>
          <w:rFonts w:ascii="Arial" w:hAnsi="Arial" w:cs="Arial"/>
          <w:sz w:val="24"/>
          <w:szCs w:val="24"/>
        </w:rPr>
        <w:t xml:space="preserve">Собрания депутатов муниципального образования город </w:t>
      </w:r>
      <w:proofErr w:type="gramStart"/>
      <w:r w:rsidR="00A8723E" w:rsidRPr="00510BDB">
        <w:rPr>
          <w:rFonts w:ascii="Arial" w:hAnsi="Arial" w:cs="Arial"/>
          <w:sz w:val="24"/>
          <w:szCs w:val="24"/>
        </w:rPr>
        <w:t xml:space="preserve">Ефремов </w:t>
      </w:r>
      <w:r w:rsidRPr="00510BDB">
        <w:rPr>
          <w:rFonts w:ascii="Arial" w:hAnsi="Arial" w:cs="Arial"/>
          <w:sz w:val="24"/>
          <w:szCs w:val="24"/>
        </w:rPr>
        <w:t xml:space="preserve"> об</w:t>
      </w:r>
      <w:proofErr w:type="gramEnd"/>
      <w:r w:rsidRPr="00510BDB">
        <w:rPr>
          <w:rFonts w:ascii="Arial" w:hAnsi="Arial" w:cs="Arial"/>
          <w:sz w:val="24"/>
          <w:szCs w:val="24"/>
        </w:rPr>
        <w:t xml:space="preserve"> отказе в предоставлении налоговых льгот.</w:t>
      </w:r>
    </w:p>
    <w:p w:rsidR="005168D3" w:rsidRPr="00510BDB" w:rsidRDefault="005168D3" w:rsidP="00A8723E">
      <w:pPr>
        <w:pStyle w:val="ConsPlusNormal"/>
        <w:ind w:firstLine="540"/>
        <w:jc w:val="both"/>
        <w:rPr>
          <w:rFonts w:ascii="Arial" w:hAnsi="Arial" w:cs="Arial"/>
          <w:sz w:val="24"/>
          <w:szCs w:val="24"/>
        </w:rPr>
      </w:pPr>
      <w:r w:rsidRPr="00510BDB">
        <w:rPr>
          <w:rFonts w:ascii="Arial" w:hAnsi="Arial" w:cs="Arial"/>
          <w:sz w:val="24"/>
          <w:szCs w:val="24"/>
        </w:rPr>
        <w:t xml:space="preserve">Налогоплательщик в течение 10 дней со дня </w:t>
      </w:r>
      <w:proofErr w:type="gramStart"/>
      <w:r w:rsidRPr="00510BDB">
        <w:rPr>
          <w:rFonts w:ascii="Arial" w:hAnsi="Arial" w:cs="Arial"/>
          <w:sz w:val="24"/>
          <w:szCs w:val="24"/>
        </w:rPr>
        <w:t>принятия</w:t>
      </w:r>
      <w:r w:rsidR="00884E0A" w:rsidRPr="00510BDB">
        <w:rPr>
          <w:rFonts w:ascii="Arial" w:hAnsi="Arial" w:cs="Arial"/>
          <w:sz w:val="24"/>
          <w:szCs w:val="24"/>
        </w:rPr>
        <w:t xml:space="preserve"> </w:t>
      </w:r>
      <w:r w:rsidR="00A8723E" w:rsidRPr="00510BDB">
        <w:rPr>
          <w:rFonts w:ascii="Arial" w:hAnsi="Arial" w:cs="Arial"/>
          <w:sz w:val="24"/>
          <w:szCs w:val="24"/>
        </w:rPr>
        <w:t xml:space="preserve"> Собранием</w:t>
      </w:r>
      <w:proofErr w:type="gramEnd"/>
      <w:r w:rsidR="00A8723E" w:rsidRPr="00510BDB">
        <w:rPr>
          <w:rFonts w:ascii="Arial" w:hAnsi="Arial" w:cs="Arial"/>
          <w:sz w:val="24"/>
          <w:szCs w:val="24"/>
        </w:rPr>
        <w:t xml:space="preserve"> депутатов муниципального образования город Ефремов</w:t>
      </w:r>
      <w:r w:rsidRPr="00510BDB">
        <w:rPr>
          <w:rFonts w:ascii="Arial" w:hAnsi="Arial" w:cs="Arial"/>
          <w:sz w:val="24"/>
          <w:szCs w:val="24"/>
        </w:rPr>
        <w:t xml:space="preserve">  решения о предоставлении или не предоставлении налоговых льгот уведомляется </w:t>
      </w:r>
      <w:r w:rsidR="00A8723E" w:rsidRPr="00510BDB">
        <w:rPr>
          <w:rFonts w:ascii="Arial" w:hAnsi="Arial" w:cs="Arial"/>
          <w:sz w:val="24"/>
          <w:szCs w:val="24"/>
        </w:rPr>
        <w:t xml:space="preserve">комитет по экономике, развитию малого и среднего бизнеса администрации муниципального образования город Ефремов </w:t>
      </w:r>
      <w:r w:rsidRPr="00510BDB">
        <w:rPr>
          <w:rFonts w:ascii="Arial" w:hAnsi="Arial" w:cs="Arial"/>
          <w:sz w:val="24"/>
          <w:szCs w:val="24"/>
        </w:rPr>
        <w:t>о принятом решении.</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3.2. Результаты проведения оценки бюджетной и социальной эффективности предоставленных налоговых льгот в срок до 1 июля года, следующего за годом предоставления льгот, оформляются </w:t>
      </w:r>
      <w:r w:rsidR="00101727" w:rsidRPr="00510BDB">
        <w:rPr>
          <w:rFonts w:ascii="Arial" w:hAnsi="Arial" w:cs="Arial"/>
          <w:sz w:val="24"/>
          <w:szCs w:val="24"/>
        </w:rPr>
        <w:t>комитетом по экономике, развитию малого и среднего бизнеса администрации муниципального образования город Ефремов</w:t>
      </w:r>
      <w:r w:rsidRPr="00510BDB">
        <w:rPr>
          <w:rFonts w:ascii="Arial" w:hAnsi="Arial" w:cs="Arial"/>
          <w:sz w:val="24"/>
          <w:szCs w:val="24"/>
        </w:rPr>
        <w:t xml:space="preserve"> в виде заключения, которое должно содержать:</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перечень категорий налогоплательщиков, которым предоставлялись льготы в отчетном периоде;</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xml:space="preserve">- информацию о выпадающих доходах бюджета муниципального образования город </w:t>
      </w:r>
      <w:r w:rsidR="00884E0A" w:rsidRPr="00510BDB">
        <w:rPr>
          <w:rFonts w:ascii="Arial" w:hAnsi="Arial" w:cs="Arial"/>
          <w:sz w:val="24"/>
          <w:szCs w:val="24"/>
        </w:rPr>
        <w:t>Ефремов</w:t>
      </w:r>
      <w:r w:rsidRPr="00510BDB">
        <w:rPr>
          <w:rFonts w:ascii="Arial" w:hAnsi="Arial" w:cs="Arial"/>
          <w:sz w:val="24"/>
          <w:szCs w:val="24"/>
        </w:rPr>
        <w:t>;</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 оценку эффективности предоставленных льгот.</w:t>
      </w:r>
    </w:p>
    <w:p w:rsidR="005168D3" w:rsidRPr="00510BDB" w:rsidRDefault="005168D3">
      <w:pPr>
        <w:pStyle w:val="ConsPlusNormal"/>
        <w:spacing w:before="220"/>
        <w:ind w:firstLine="540"/>
        <w:jc w:val="both"/>
        <w:rPr>
          <w:rFonts w:ascii="Arial" w:hAnsi="Arial" w:cs="Arial"/>
          <w:sz w:val="24"/>
          <w:szCs w:val="24"/>
        </w:rPr>
      </w:pPr>
      <w:r w:rsidRPr="00510BDB">
        <w:rPr>
          <w:rFonts w:ascii="Arial" w:hAnsi="Arial" w:cs="Arial"/>
          <w:sz w:val="24"/>
          <w:szCs w:val="24"/>
        </w:rPr>
        <w:t>3.3. Результаты оценки эффективности и объем предоставленных налоговых льгот размещаются на официальном сайте администрации муниципального образования город</w:t>
      </w:r>
      <w:r w:rsidR="00A8723E" w:rsidRPr="00510BDB">
        <w:rPr>
          <w:rFonts w:ascii="Arial" w:hAnsi="Arial" w:cs="Arial"/>
          <w:sz w:val="24"/>
          <w:szCs w:val="24"/>
        </w:rPr>
        <w:t xml:space="preserve"> </w:t>
      </w:r>
      <w:proofErr w:type="gramStart"/>
      <w:r w:rsidR="00A8723E" w:rsidRPr="00510BDB">
        <w:rPr>
          <w:rFonts w:ascii="Arial" w:hAnsi="Arial" w:cs="Arial"/>
          <w:sz w:val="24"/>
          <w:szCs w:val="24"/>
        </w:rPr>
        <w:t xml:space="preserve">Ефремов </w:t>
      </w:r>
      <w:r w:rsidRPr="00510BDB">
        <w:rPr>
          <w:rFonts w:ascii="Arial" w:hAnsi="Arial" w:cs="Arial"/>
          <w:sz w:val="24"/>
          <w:szCs w:val="24"/>
        </w:rPr>
        <w:t xml:space="preserve"> в</w:t>
      </w:r>
      <w:proofErr w:type="gramEnd"/>
      <w:r w:rsidRPr="00510BDB">
        <w:rPr>
          <w:rFonts w:ascii="Arial" w:hAnsi="Arial" w:cs="Arial"/>
          <w:sz w:val="24"/>
          <w:szCs w:val="24"/>
        </w:rPr>
        <w:t xml:space="preserve"> сети "Интернет" до 1 августа года, следующего за годом предоставления льгот.</w:t>
      </w:r>
    </w:p>
    <w:p w:rsidR="005168D3" w:rsidRPr="00510BDB" w:rsidRDefault="005168D3">
      <w:pPr>
        <w:pStyle w:val="ConsPlusNormal"/>
        <w:jc w:val="both"/>
        <w:rPr>
          <w:rFonts w:ascii="Arial" w:hAnsi="Arial" w:cs="Arial"/>
          <w:sz w:val="24"/>
          <w:szCs w:val="24"/>
        </w:rPr>
      </w:pPr>
    </w:p>
    <w:p w:rsidR="005168D3" w:rsidRPr="00510BDB" w:rsidRDefault="005168D3">
      <w:pPr>
        <w:pStyle w:val="ConsPlusNormal"/>
        <w:jc w:val="both"/>
        <w:rPr>
          <w:rFonts w:ascii="Arial" w:hAnsi="Arial" w:cs="Arial"/>
          <w:sz w:val="24"/>
          <w:szCs w:val="24"/>
        </w:rPr>
      </w:pPr>
    </w:p>
    <w:p w:rsidR="005168D3" w:rsidRPr="00510BDB" w:rsidRDefault="005168D3">
      <w:pPr>
        <w:pStyle w:val="ConsPlusNormal"/>
        <w:pBdr>
          <w:top w:val="single" w:sz="6" w:space="0" w:color="auto"/>
        </w:pBdr>
        <w:spacing w:before="100" w:after="100"/>
        <w:jc w:val="both"/>
        <w:rPr>
          <w:rFonts w:ascii="Arial" w:hAnsi="Arial" w:cs="Arial"/>
          <w:sz w:val="24"/>
          <w:szCs w:val="24"/>
        </w:rPr>
      </w:pPr>
    </w:p>
    <w:p w:rsidR="007113AA" w:rsidRPr="00510BDB" w:rsidRDefault="007113AA">
      <w:pPr>
        <w:rPr>
          <w:rFonts w:ascii="Arial" w:hAnsi="Arial" w:cs="Arial"/>
          <w:sz w:val="24"/>
          <w:szCs w:val="24"/>
        </w:rPr>
      </w:pPr>
    </w:p>
    <w:sectPr w:rsidR="007113AA" w:rsidRPr="00510BDB" w:rsidSect="00F235E3">
      <w:pgSz w:w="11906" w:h="16838"/>
      <w:pgMar w:top="1134" w:right="85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D3"/>
    <w:rsid w:val="00040455"/>
    <w:rsid w:val="0005739A"/>
    <w:rsid w:val="00073D62"/>
    <w:rsid w:val="000972D2"/>
    <w:rsid w:val="00101727"/>
    <w:rsid w:val="00137F28"/>
    <w:rsid w:val="003532B4"/>
    <w:rsid w:val="00367B94"/>
    <w:rsid w:val="00501CFA"/>
    <w:rsid w:val="00510BDB"/>
    <w:rsid w:val="005168D3"/>
    <w:rsid w:val="006A6482"/>
    <w:rsid w:val="006E5C98"/>
    <w:rsid w:val="007113AA"/>
    <w:rsid w:val="00734824"/>
    <w:rsid w:val="00756F2F"/>
    <w:rsid w:val="007C59E4"/>
    <w:rsid w:val="00884E0A"/>
    <w:rsid w:val="008A3211"/>
    <w:rsid w:val="00A1438D"/>
    <w:rsid w:val="00A8723E"/>
    <w:rsid w:val="00AD4C3F"/>
    <w:rsid w:val="00BE0AFA"/>
    <w:rsid w:val="00BE53BA"/>
    <w:rsid w:val="00CE547A"/>
    <w:rsid w:val="00D27ACE"/>
    <w:rsid w:val="00E21D73"/>
    <w:rsid w:val="00F15870"/>
    <w:rsid w:val="00F235E3"/>
    <w:rsid w:val="00F240A8"/>
    <w:rsid w:val="00F8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BDE9"/>
  <w15:docId w15:val="{AF72167E-30ED-4C12-ADE9-2959D031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8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68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68D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168D3"/>
    <w:rPr>
      <w:color w:val="0000FF"/>
      <w:u w:val="single"/>
    </w:rPr>
  </w:style>
  <w:style w:type="paragraph" w:customStyle="1" w:styleId="msonormalcxspmiddle">
    <w:name w:val="msonormalcxspmiddle"/>
    <w:basedOn w:val="a"/>
    <w:rsid w:val="005168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495E6AC2132AFD206DAF4DB5D8084E691A367E4D538F2751BAADDB3C48AB738322210C2176150AAA1D895ACP1N" TargetMode="External"/><Relationship Id="rId4" Type="http://schemas.openxmlformats.org/officeDocument/2006/relationships/hyperlink" Target="consultantplus://offline/ref=3495E6AC2132AFD206DAF4D84FECDAED94A03DEFD039F02341F586EE93A8P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Цидаева</dc:creator>
  <cp:lastModifiedBy>Администрация</cp:lastModifiedBy>
  <cp:revision>2</cp:revision>
  <cp:lastPrinted>2018-04-11T12:33:00Z</cp:lastPrinted>
  <dcterms:created xsi:type="dcterms:W3CDTF">2018-06-01T07:37:00Z</dcterms:created>
  <dcterms:modified xsi:type="dcterms:W3CDTF">2018-06-01T07:37:00Z</dcterms:modified>
</cp:coreProperties>
</file>