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2448">
        <w:rPr>
          <w:rFonts w:ascii="Times New Roman" w:hAnsi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администрации муниципального образования город </w:t>
      </w:r>
      <w:r w:rsidR="0085391B" w:rsidRPr="005A2448">
        <w:rPr>
          <w:rFonts w:ascii="Times New Roman" w:hAnsi="Times New Roman"/>
          <w:b/>
          <w:sz w:val="28"/>
          <w:szCs w:val="28"/>
        </w:rPr>
        <w:t>Ефремов</w:t>
      </w:r>
      <w:r w:rsidRPr="005A2448">
        <w:rPr>
          <w:rFonts w:ascii="Times New Roman" w:hAnsi="Times New Roman"/>
          <w:b/>
          <w:sz w:val="28"/>
          <w:szCs w:val="28"/>
        </w:rPr>
        <w:t>:</w:t>
      </w:r>
    </w:p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55BF4" w:rsidRPr="00455BF4" w:rsidRDefault="00455BF4" w:rsidP="00455BF4">
      <w:pPr>
        <w:tabs>
          <w:tab w:val="left" w:pos="744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455BF4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остановление  № 486  от 21.03.2023 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59775C" w:rsidRPr="00D25F6B" w:rsidRDefault="0059775C" w:rsidP="00F3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  <w:gridCol w:w="4687"/>
      </w:tblGrid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органа-разработчика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A90761" w:rsidRDefault="00C72A50" w:rsidP="0028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761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2827CB">
              <w:rPr>
                <w:rFonts w:ascii="Times New Roman" w:hAnsi="Times New Roman"/>
                <w:sz w:val="24"/>
                <w:szCs w:val="24"/>
              </w:rPr>
              <w:t>по экономике, развитию малого и среднего бизнеса</w:t>
            </w:r>
            <w:r w:rsidR="008D11FB" w:rsidRPr="00A90761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город Ефремов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33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 </w:t>
            </w:r>
            <w:r w:rsidR="00533012">
              <w:rPr>
                <w:rFonts w:ascii="Times New Roman" w:hAnsi="Times New Roman"/>
                <w:b/>
                <w:sz w:val="28"/>
                <w:szCs w:val="28"/>
              </w:rPr>
              <w:t>экспертизы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 и сроки приема предложений по муниципальному нормативному правовому акту администрации муниципального образования город </w:t>
            </w:r>
            <w:r w:rsidR="0085391B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D25F6B" w:rsidRDefault="0059775C" w:rsidP="00455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455BF4">
              <w:rPr>
                <w:rFonts w:ascii="Times New Roman" w:hAnsi="Times New Roman"/>
                <w:sz w:val="28"/>
                <w:szCs w:val="28"/>
              </w:rPr>
              <w:t>28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64166F">
              <w:rPr>
                <w:rFonts w:ascii="Times New Roman" w:hAnsi="Times New Roman"/>
                <w:sz w:val="28"/>
                <w:szCs w:val="28"/>
              </w:rPr>
              <w:t>1</w:t>
            </w:r>
            <w:r w:rsidR="00455BF4">
              <w:rPr>
                <w:rFonts w:ascii="Times New Roman" w:hAnsi="Times New Roman"/>
                <w:sz w:val="28"/>
                <w:szCs w:val="28"/>
              </w:rPr>
              <w:t>2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233195">
              <w:rPr>
                <w:rFonts w:ascii="Times New Roman" w:hAnsi="Times New Roman"/>
                <w:sz w:val="28"/>
                <w:szCs w:val="28"/>
              </w:rPr>
              <w:t>3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455BF4">
              <w:rPr>
                <w:rFonts w:ascii="Times New Roman" w:hAnsi="Times New Roman"/>
                <w:sz w:val="28"/>
                <w:szCs w:val="28"/>
              </w:rPr>
              <w:t>28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455BF4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455B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Адрес, по которому направляются предложения:</w:t>
            </w:r>
          </w:p>
        </w:tc>
        <w:tc>
          <w:tcPr>
            <w:tcW w:w="4687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301</w:t>
            </w:r>
            <w:r w:rsidR="002255C6" w:rsidRPr="00D25F6B">
              <w:rPr>
                <w:rFonts w:ascii="Times New Roman" w:hAnsi="Times New Roman"/>
                <w:sz w:val="28"/>
                <w:szCs w:val="28"/>
              </w:rPr>
              <w:t>840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Тульская область, г.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ул.</w:t>
            </w:r>
            <w:r w:rsidR="00455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Свердлова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59775C" w:rsidRPr="00D25F6B" w:rsidRDefault="0085391B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CD42DA" w:rsidRPr="00D25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Ефремов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Описание проблемы, на решение которой направлены положения 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</w:p>
        </w:tc>
        <w:tc>
          <w:tcPr>
            <w:tcW w:w="4687" w:type="dxa"/>
          </w:tcPr>
          <w:p w:rsidR="0059775C" w:rsidRPr="00455BF4" w:rsidRDefault="00455BF4" w:rsidP="00455B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  <w:r w:rsidRPr="00455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Действующие нормативные правовые акты,  поручения,  другие  решения,  на  основании которых   утвержден  муниципальный нормативный правовой акт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7C12C8" w:rsidRDefault="00D25F6B" w:rsidP="00455BF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2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72A50" w:rsidRPr="007C12C8">
              <w:rPr>
                <w:rFonts w:ascii="Times New Roman" w:hAnsi="Times New Roman"/>
                <w:sz w:val="28"/>
                <w:szCs w:val="28"/>
              </w:rPr>
              <w:t xml:space="preserve">Федеральным законом от </w:t>
            </w:r>
            <w:r w:rsidR="007C12C8" w:rsidRPr="007C12C8">
              <w:rPr>
                <w:rFonts w:ascii="Times New Roman" w:hAnsi="Times New Roman"/>
                <w:sz w:val="28"/>
                <w:szCs w:val="28"/>
              </w:rPr>
              <w:t xml:space="preserve">от 06.10.2003 № 131-ФЗ «Об общих принципах организации местного самоуправления в Российской Федерации», </w:t>
            </w:r>
            <w:r w:rsidR="00455BF4" w:rsidRPr="00455BF4">
              <w:rPr>
                <w:rFonts w:ascii="Times New Roman" w:hAnsi="Times New Roman"/>
                <w:sz w:val="26"/>
                <w:szCs w:val="26"/>
              </w:rPr>
              <w:t xml:space="preserve">Федеральным </w:t>
            </w:r>
            <w:hyperlink r:id="rId7">
              <w:r w:rsidR="00455BF4" w:rsidRPr="00455BF4">
                <w:rPr>
                  <w:rFonts w:ascii="Times New Roman" w:hAnsi="Times New Roman"/>
                  <w:color w:val="000000" w:themeColor="text1"/>
                  <w:sz w:val="26"/>
                  <w:szCs w:val="26"/>
                </w:rPr>
                <w:t>законом</w:t>
              </w:r>
            </w:hyperlink>
            <w:r w:rsidR="00455BF4" w:rsidRPr="00455BF4">
              <w:rPr>
                <w:rFonts w:ascii="Times New Roman" w:hAnsi="Times New Roman"/>
                <w:sz w:val="26"/>
                <w:szCs w:val="26"/>
              </w:rPr>
      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      </w:r>
            <w:hyperlink r:id="rId8">
              <w:r w:rsidR="00455BF4" w:rsidRPr="00455BF4">
                <w:rPr>
                  <w:rFonts w:ascii="Times New Roman" w:hAnsi="Times New Roman"/>
                  <w:color w:val="000000" w:themeColor="text1"/>
                  <w:sz w:val="26"/>
                  <w:szCs w:val="26"/>
                </w:rPr>
                <w:t>Постановлением</w:t>
              </w:r>
            </w:hyperlink>
            <w:r w:rsidR="00455BF4" w:rsidRPr="00455BF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455BF4" w:rsidRPr="00455BF4">
              <w:rPr>
                <w:rFonts w:ascii="Times New Roman" w:hAnsi="Times New Roman"/>
                <w:sz w:val="26"/>
                <w:szCs w:val="26"/>
              </w:rPr>
              <w:t xml:space="preserve">Правительства </w:t>
            </w:r>
            <w:r w:rsidR="00455BF4" w:rsidRPr="00455BF4">
              <w:rPr>
                <w:rFonts w:ascii="Times New Roman" w:hAnsi="Times New Roman"/>
                <w:sz w:val="26"/>
                <w:szCs w:val="26"/>
              </w:rPr>
              <w:lastRenderedPageBreak/>
              <w:t>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  <w:r w:rsidR="00455BF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66F" w:rsidRDefault="0064166F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195" w:rsidRPr="007B276F" w:rsidRDefault="00233195" w:rsidP="00233195">
      <w:pPr>
        <w:ind w:left="3120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РОССИЙСКАЯ ФЕДЕРАЦИЯ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ТУЛЬСКАЯ ОБЛАСТЬ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АДМИНИСТРАЦИЯ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МУНИЦИПАЛЬНОГО ОБРАЗОВАНИЯ ГОРОД ЕФРЕМОВ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w w:val="150"/>
          <w:sz w:val="24"/>
          <w:szCs w:val="24"/>
        </w:rPr>
        <w:t xml:space="preserve"> 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233195" w:rsidRPr="007B276F" w:rsidRDefault="00233195" w:rsidP="00233195">
      <w:pPr>
        <w:pStyle w:val="ConsPlusNormal"/>
        <w:jc w:val="center"/>
        <w:rPr>
          <w:b/>
          <w:bCs/>
          <w:sz w:val="24"/>
          <w:szCs w:val="24"/>
        </w:rPr>
      </w:pPr>
      <w:r w:rsidRPr="007B276F">
        <w:rPr>
          <w:b/>
          <w:sz w:val="24"/>
          <w:szCs w:val="24"/>
        </w:rPr>
        <w:t>ПОСТАНОВЛЕНИЕ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Default="00233195" w:rsidP="00233195">
      <w:pPr>
        <w:pStyle w:val="ConsPlusNormal"/>
        <w:tabs>
          <w:tab w:val="left" w:pos="766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455BF4">
        <w:rPr>
          <w:b/>
          <w:bCs/>
          <w:sz w:val="24"/>
          <w:szCs w:val="24"/>
        </w:rPr>
        <w:t>21.03.2023</w:t>
      </w:r>
      <w:r>
        <w:rPr>
          <w:b/>
          <w:bCs/>
          <w:sz w:val="24"/>
          <w:szCs w:val="24"/>
        </w:rPr>
        <w:tab/>
        <w:t>№</w:t>
      </w:r>
      <w:r w:rsidR="00455BF4">
        <w:rPr>
          <w:b/>
          <w:bCs/>
          <w:sz w:val="24"/>
          <w:szCs w:val="24"/>
        </w:rPr>
        <w:t>486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Pr="007B276F" w:rsidRDefault="00233195" w:rsidP="00233195">
      <w:pPr>
        <w:pStyle w:val="ConsPlusNormal"/>
        <w:rPr>
          <w:b/>
          <w:bCs/>
          <w:sz w:val="24"/>
          <w:szCs w:val="24"/>
        </w:rPr>
      </w:pPr>
      <w:r w:rsidRPr="007B276F"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455BF4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9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455BF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55BF4">
        <w:rPr>
          <w:rFonts w:ascii="Times New Roman" w:hAnsi="Times New Roman"/>
          <w:sz w:val="26"/>
          <w:szCs w:val="26"/>
        </w:rPr>
        <w:t xml:space="preserve">от 6 октября 2003 года N 131-ФЗ "Об общих принципах организации местного самоуправления в Российской Федерации", Федеральным </w:t>
      </w:r>
      <w:hyperlink r:id="rId10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455BF4">
        <w:rPr>
          <w:rFonts w:ascii="Times New Roman" w:hAnsi="Times New Roman"/>
          <w:sz w:val="26"/>
          <w:szCs w:val="26"/>
        </w:rPr>
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11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Постановлением</w:t>
        </w:r>
      </w:hyperlink>
      <w:r w:rsidRPr="00455BF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55BF4">
        <w:rPr>
          <w:rFonts w:ascii="Times New Roman" w:hAnsi="Times New Roman"/>
          <w:sz w:val="26"/>
          <w:szCs w:val="26"/>
        </w:rPr>
        <w:t xml:space="preserve">Правительства 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 на основании </w:t>
      </w:r>
      <w:hyperlink r:id="rId12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Устава</w:t>
        </w:r>
      </w:hyperlink>
      <w:r w:rsidRPr="00455BF4">
        <w:rPr>
          <w:rFonts w:ascii="Times New Roman" w:hAnsi="Times New Roman"/>
          <w:sz w:val="26"/>
          <w:szCs w:val="26"/>
        </w:rPr>
        <w:t xml:space="preserve"> муниципального образования город Ефремов, администрация муниципального образования город Ефремов постановляет: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1. Создать специальную комиссию по оценке рисков, связанных с принятием нормативных правовых актов по определению границ прилегающих территорий, на </w:t>
      </w:r>
      <w:r w:rsidRPr="00455BF4">
        <w:rPr>
          <w:rFonts w:ascii="Times New Roman" w:hAnsi="Times New Roman"/>
          <w:sz w:val="26"/>
          <w:szCs w:val="26"/>
        </w:rPr>
        <w:lastRenderedPageBreak/>
        <w:t xml:space="preserve">которых не допускается розничная продажа алкогольной продукции и розничная продажа алкогольной продукции при оказании услуг общественного питания, и утвердить ее </w:t>
      </w:r>
      <w:hyperlink w:anchor="P31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состав</w:t>
        </w:r>
      </w:hyperlink>
      <w:r w:rsidRPr="00455BF4">
        <w:rPr>
          <w:rFonts w:ascii="Times New Roman" w:hAnsi="Times New Roman"/>
          <w:sz w:val="26"/>
          <w:szCs w:val="26"/>
        </w:rPr>
        <w:t xml:space="preserve"> (приложение N 1).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2. Утвердить </w:t>
      </w:r>
      <w:hyperlink w:anchor="P64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Положение</w:t>
        </w:r>
      </w:hyperlink>
      <w:r w:rsidRPr="00455BF4">
        <w:rPr>
          <w:rFonts w:ascii="Times New Roman" w:hAnsi="Times New Roman"/>
          <w:sz w:val="26"/>
          <w:szCs w:val="26"/>
        </w:rPr>
        <w:t xml:space="preserve"> о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(приложение N 2).</w:t>
      </w:r>
    </w:p>
    <w:p w:rsidR="00455BF4" w:rsidRPr="00455BF4" w:rsidRDefault="00455BF4" w:rsidP="00455BF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3. Отделу по делопроизводству и контролю администрации муниципального образования город Ефремов 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455BF4" w:rsidRPr="00455BF4" w:rsidRDefault="00455BF4" w:rsidP="00455BF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4. Постановление вступает в силу со дня его официального обнародования.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455BF4">
        <w:rPr>
          <w:rFonts w:ascii="Times New Roman" w:hAnsi="Times New Roman"/>
          <w:b/>
          <w:sz w:val="26"/>
          <w:szCs w:val="26"/>
        </w:rPr>
        <w:t xml:space="preserve">        Глава администрации 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455BF4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55BF4" w:rsidRPr="00455BF4" w:rsidRDefault="00455BF4" w:rsidP="00455BF4">
      <w:pPr>
        <w:widowControl w:val="0"/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455BF4">
        <w:rPr>
          <w:rFonts w:ascii="Times New Roman" w:hAnsi="Times New Roman"/>
          <w:b/>
          <w:sz w:val="26"/>
          <w:szCs w:val="26"/>
        </w:rPr>
        <w:t xml:space="preserve">           город Ефремов</w:t>
      </w:r>
      <w:r w:rsidRPr="00455BF4">
        <w:rPr>
          <w:rFonts w:ascii="Times New Roman" w:hAnsi="Times New Roman"/>
          <w:b/>
          <w:sz w:val="26"/>
          <w:szCs w:val="26"/>
        </w:rPr>
        <w:tab/>
        <w:t>С.Г.Балтабаев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Приложение N 1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к Постановлению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администрации муниципального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 xml:space="preserve"> образования город Ефремов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21.03.2021</w:t>
      </w:r>
      <w:r w:rsidRPr="00455BF4">
        <w:rPr>
          <w:rFonts w:ascii="Times New Roman" w:hAnsi="Times New Roman"/>
          <w:sz w:val="24"/>
          <w:szCs w:val="24"/>
        </w:rPr>
        <w:t xml:space="preserve"> N </w:t>
      </w:r>
      <w:r>
        <w:rPr>
          <w:rFonts w:ascii="Times New Roman" w:hAnsi="Times New Roman"/>
          <w:sz w:val="24"/>
          <w:szCs w:val="24"/>
        </w:rPr>
        <w:t>486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1" w:name="P31"/>
      <w:bookmarkEnd w:id="1"/>
      <w:r w:rsidRPr="00455BF4">
        <w:rPr>
          <w:rFonts w:ascii="Times New Roman" w:eastAsiaTheme="minorEastAsia" w:hAnsi="Times New Roman"/>
          <w:b/>
          <w:sz w:val="24"/>
          <w:szCs w:val="24"/>
          <w:lang w:eastAsia="ru-RU"/>
        </w:rPr>
        <w:t>СОСТАВ</w:t>
      </w: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455BF4">
        <w:rPr>
          <w:rFonts w:ascii="Times New Roman" w:eastAsiaTheme="minorEastAsia" w:hAnsi="Times New Roman"/>
          <w:b/>
          <w:sz w:val="24"/>
          <w:szCs w:val="24"/>
          <w:lang w:eastAsia="ru-RU"/>
        </w:rPr>
        <w:t>СПЕЦИАЛЬНОЙ КОМИССИИ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заместитель главы администрации по экономике администрации муниципального образования город Ефремов- председатель комиссии;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председатель комитета по экономике, развитию малого и среднего бизнеса администрации муниципального образования город Ефремов - заместитель председателя комиссии;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консультант комитета по экономике, развитию малого и среднего бизнеса администрации муниципального образования город Ефремов - секретарь комиссии.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Члены комиссии: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ведущий специалист комитета по экономике, развитию малого и среднего бизнеса администрации муниципального образования город Ефремов;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начальник отдела по развитию местного самоуправления и организационной работы администрации муниципального образования город Ефремов;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председатель комитета по образованию администрации муниципального образования город Ефремов;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начальник управления по культуре, молодежной политике, физической культуре и спорту администрации муниципального образования город Ефремов;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представитель здравоохранения муниципального образования город Ефремов (по </w:t>
      </w:r>
      <w:r w:rsidRPr="00455BF4">
        <w:rPr>
          <w:rFonts w:ascii="Times New Roman" w:hAnsi="Times New Roman"/>
          <w:sz w:val="26"/>
          <w:szCs w:val="26"/>
        </w:rPr>
        <w:lastRenderedPageBreak/>
        <w:t>согласованию);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представитель территориального объединения работодателей «Ефремовский районный союз промышленников и предпринимателей» " (по согласованию);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хозяйствующий субъект, осуществляющий торговую деятельность на территории муниципального образования город Ефремов (по согласованию);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заинтересованное физическое лицо, проживающее на территории муниципального образования город Ефремов (по согласованию).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Приложение N 2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к Постановлению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>администрации города Тулы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55BF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21.03.2021</w:t>
      </w:r>
      <w:r w:rsidRPr="00455BF4">
        <w:rPr>
          <w:rFonts w:ascii="Times New Roman" w:hAnsi="Times New Roman"/>
          <w:sz w:val="24"/>
          <w:szCs w:val="24"/>
        </w:rPr>
        <w:t xml:space="preserve"> N </w:t>
      </w:r>
      <w:r>
        <w:rPr>
          <w:rFonts w:ascii="Times New Roman" w:hAnsi="Times New Roman"/>
          <w:sz w:val="24"/>
          <w:szCs w:val="24"/>
        </w:rPr>
        <w:t>486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bookmarkStart w:id="2" w:name="P64"/>
      <w:bookmarkEnd w:id="2"/>
      <w:r w:rsidRPr="00455BF4">
        <w:rPr>
          <w:rFonts w:ascii="Times New Roman" w:eastAsiaTheme="minorEastAsia" w:hAnsi="Times New Roman"/>
          <w:b/>
          <w:sz w:val="26"/>
          <w:szCs w:val="26"/>
          <w:lang w:eastAsia="ru-RU"/>
        </w:rPr>
        <w:t>ПОЛОЖЕНИЕ О СПЕЦИАЛЬНОЙ КОМИССИИ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</w:t>
      </w: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455BF4">
        <w:rPr>
          <w:rFonts w:ascii="Times New Roman" w:eastAsiaTheme="minorEastAsia" w:hAnsi="Times New Roman"/>
          <w:b/>
          <w:sz w:val="26"/>
          <w:szCs w:val="26"/>
          <w:lang w:eastAsia="ru-RU"/>
        </w:rPr>
        <w:t>УСЛУГ ОБЩЕСТВЕННОГО ПИТАНИЯ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455BF4">
        <w:rPr>
          <w:rFonts w:ascii="Times New Roman" w:eastAsiaTheme="minorEastAsia" w:hAnsi="Times New Roman"/>
          <w:b/>
          <w:sz w:val="26"/>
          <w:szCs w:val="26"/>
          <w:lang w:eastAsia="ru-RU"/>
        </w:rPr>
        <w:t>Общие положения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1. Специальная комиссия администрации муниципального образования город Ефремов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Комиссия), является коллегиальным органом, образованным для общественного обсуждения информации о возможных последствиях принятия муниципального правового акта как для хозяйствующих субъектов, так и других заинтересованных лиц.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2. Комиссия организует свою работу во взаимодействии с заинтересованными органами, службами, специалистами, предприятиями, учреждениями, организациями всех организационно-правовых форм вне зависимости от форм собственности и ведомственной принадлежности, индивидуальными предпринимателями.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3. Комиссия в своей деятельности руководствуется </w:t>
      </w:r>
      <w:hyperlink r:id="rId13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Конституцией</w:t>
        </w:r>
      </w:hyperlink>
      <w:r w:rsidRPr="00455BF4">
        <w:rPr>
          <w:rFonts w:ascii="Times New Roman" w:hAnsi="Times New Roman"/>
          <w:sz w:val="26"/>
          <w:szCs w:val="26"/>
        </w:rPr>
        <w:t xml:space="preserve"> РФ, Федеральными и региональными законами, постановлениями Правительства РФ, правительства Тульской области, нормативными правовыми актами муниципального образования город Ефремов, а также настоящим Положением.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455BF4">
        <w:rPr>
          <w:rFonts w:ascii="Times New Roman" w:eastAsiaTheme="minorEastAsia" w:hAnsi="Times New Roman"/>
          <w:b/>
          <w:sz w:val="26"/>
          <w:szCs w:val="26"/>
          <w:lang w:eastAsia="ru-RU"/>
        </w:rPr>
        <w:t>Задачи, функции, организация работы Комиссии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4. Основной задачей Комиссии является оценка рисков, связанных с принятием нормативных правовых актов, в соответствии с которыми планируется </w:t>
      </w:r>
      <w:r w:rsidRPr="00455BF4">
        <w:rPr>
          <w:rFonts w:ascii="Times New Roman" w:hAnsi="Times New Roman"/>
          <w:sz w:val="26"/>
          <w:szCs w:val="26"/>
        </w:rPr>
        <w:lastRenderedPageBreak/>
        <w:t>первоначальное установление, отмена ранее установленных, увеличение или уменьшение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5. Комиссия состоит из председателя, заместителя председателя, секретаря и иных членов Комиссии.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6. Председатель Комиссии осуществляет руководство деятельностью Комиссии, определяет дату и время проведения заседания Комиссии, ведет заседание Комиссии, подписывает протоколы заседаний Комиссии.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7. В случае отсутствия председателя Комиссии его полномочия осуществляет заместитель председателя Комиссии.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8. Техническая подготовка материалов проводится секретарем Комиссии на основании полученных заключений органов государственной власти Тульской области, осуществляющих регулирование в сферах торговой деятельности, культуры, образования, охраны здоровья и уполномоченного по защите прав предпринимателей в Тульской области.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9. Заседания Комиссии проводятся по мере необходимости (при разработке проектов муниципальных правовых актов). При получении заключений органов государственной власти секретарь Комиссии согласовывает дату заседания Комиссии и организует оповещение ее членов.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10. Комиссия осуществляет следующие функции: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рассматривает проект муниципального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рассматривает заключения органов государственной власти Тульской области,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выносит заключение об одобрении проекта муниципального правового акта либо об отказе в его одобрении.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11. Заключение Комиссии оформляется протоколом, решение об одобрении проекта муниципального правового акта принимается открытым голосованием большинством голосов не менее двух третей общего числа членов Комиссии. В случае равенства голосов решающим является голос председательствующего на заседании Комиссии.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>12. В случае вынесения Комиссией заключения об отказе в одобрении проект муниципального правового акта возвращается на доработку с последующим соблюдением этапов подготовки муниципального правового акта.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13. После получения заключения об одобрении Комиссии орган местного самоуправления направляет проект муниципального правового акта на общественное обсуждение, проводимое в соответствии с Федеральным </w:t>
      </w:r>
      <w:hyperlink r:id="rId14">
        <w:r w:rsidRPr="00455BF4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455BF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55BF4">
        <w:rPr>
          <w:rFonts w:ascii="Times New Roman" w:hAnsi="Times New Roman"/>
          <w:sz w:val="26"/>
          <w:szCs w:val="26"/>
        </w:rPr>
        <w:t>от 21.07.2014 N 212-ФЗ "Об основах общественного контроля в Российской Федерации».</w:t>
      </w: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55BF4" w:rsidRPr="00455BF4" w:rsidRDefault="00455BF4" w:rsidP="00455B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55BF4">
        <w:rPr>
          <w:rFonts w:ascii="Times New Roman" w:hAnsi="Times New Roman"/>
          <w:sz w:val="26"/>
          <w:szCs w:val="26"/>
        </w:rPr>
        <w:t xml:space="preserve">                      _______________________________________</w:t>
      </w:r>
    </w:p>
    <w:p w:rsidR="00455BF4" w:rsidRPr="00455BF4" w:rsidRDefault="00455BF4" w:rsidP="00455BF4">
      <w:pPr>
        <w:tabs>
          <w:tab w:val="left" w:pos="80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33195" w:rsidRPr="007B276F" w:rsidRDefault="00233195" w:rsidP="00233195">
      <w:pPr>
        <w:jc w:val="center"/>
        <w:rPr>
          <w:rFonts w:ascii="Arial" w:hAnsi="Arial" w:cs="Arial"/>
          <w:b/>
          <w:sz w:val="24"/>
          <w:szCs w:val="24"/>
        </w:rPr>
      </w:pPr>
    </w:p>
    <w:p w:rsidR="007C12C8" w:rsidRDefault="007C12C8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sectPr w:rsidR="007C12C8" w:rsidSect="00045C53">
      <w:pgSz w:w="11906" w:h="16838"/>
      <w:pgMar w:top="56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81E" w:rsidRDefault="00E5681E" w:rsidP="00103B36">
      <w:pPr>
        <w:spacing w:after="0" w:line="240" w:lineRule="auto"/>
      </w:pPr>
      <w:r>
        <w:separator/>
      </w:r>
    </w:p>
  </w:endnote>
  <w:endnote w:type="continuationSeparator" w:id="0">
    <w:p w:rsidR="00E5681E" w:rsidRDefault="00E5681E" w:rsidP="0010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81E" w:rsidRDefault="00E5681E" w:rsidP="00103B36">
      <w:pPr>
        <w:spacing w:after="0" w:line="240" w:lineRule="auto"/>
      </w:pPr>
      <w:r>
        <w:separator/>
      </w:r>
    </w:p>
  </w:footnote>
  <w:footnote w:type="continuationSeparator" w:id="0">
    <w:p w:rsidR="00E5681E" w:rsidRDefault="00E5681E" w:rsidP="0010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0BB6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" w15:restartNumberingAfterBreak="0">
    <w:nsid w:val="14E70A22"/>
    <w:multiLevelType w:val="hybridMultilevel"/>
    <w:tmpl w:val="3B547330"/>
    <w:lvl w:ilvl="0" w:tplc="3A60E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" w15:restartNumberingAfterBreak="0">
    <w:nsid w:val="398A327A"/>
    <w:multiLevelType w:val="multilevel"/>
    <w:tmpl w:val="288E45F4"/>
    <w:numStyleLink w:val="a"/>
  </w:abstractNum>
  <w:abstractNum w:abstractNumId="4" w15:restartNumberingAfterBreak="0">
    <w:nsid w:val="3DE81FD4"/>
    <w:multiLevelType w:val="multilevel"/>
    <w:tmpl w:val="DE72483A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 w15:restartNumberingAfterBreak="0">
    <w:nsid w:val="3E0F0A12"/>
    <w:multiLevelType w:val="multilevel"/>
    <w:tmpl w:val="288E45F4"/>
    <w:numStyleLink w:val="a"/>
  </w:abstractNum>
  <w:abstractNum w:abstractNumId="6" w15:restartNumberingAfterBreak="0">
    <w:nsid w:val="524B4539"/>
    <w:multiLevelType w:val="multilevel"/>
    <w:tmpl w:val="43940856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-142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5F6876B0"/>
    <w:multiLevelType w:val="multilevel"/>
    <w:tmpl w:val="288E45F4"/>
    <w:numStyleLink w:val="a"/>
  </w:abstractNum>
  <w:abstractNum w:abstractNumId="10" w15:restartNumberingAfterBreak="0">
    <w:nsid w:val="764C0BD7"/>
    <w:multiLevelType w:val="multilevel"/>
    <w:tmpl w:val="FD5660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bullet"/>
        <w:suff w:val="space"/>
        <w:lvlText w:val="-"/>
        <w:lvlJc w:val="left"/>
        <w:pPr>
          <w:ind w:left="0" w:firstLine="709"/>
        </w:pPr>
        <w:rPr>
          <w:rFonts w:ascii="Arial" w:hAnsi="Aria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8B"/>
    <w:rsid w:val="0002383E"/>
    <w:rsid w:val="00027D3C"/>
    <w:rsid w:val="00045C53"/>
    <w:rsid w:val="00055D37"/>
    <w:rsid w:val="0008497A"/>
    <w:rsid w:val="000B50BE"/>
    <w:rsid w:val="000E57C8"/>
    <w:rsid w:val="000F0855"/>
    <w:rsid w:val="000F2440"/>
    <w:rsid w:val="0010109C"/>
    <w:rsid w:val="00102E88"/>
    <w:rsid w:val="00103B36"/>
    <w:rsid w:val="001309E1"/>
    <w:rsid w:val="001456DC"/>
    <w:rsid w:val="0014790B"/>
    <w:rsid w:val="001522C1"/>
    <w:rsid w:val="00156C5F"/>
    <w:rsid w:val="0019348D"/>
    <w:rsid w:val="001B27D6"/>
    <w:rsid w:val="001B7700"/>
    <w:rsid w:val="001D63F7"/>
    <w:rsid w:val="001E14CB"/>
    <w:rsid w:val="001E7BF4"/>
    <w:rsid w:val="002255C6"/>
    <w:rsid w:val="00232A61"/>
    <w:rsid w:val="00233195"/>
    <w:rsid w:val="0024394C"/>
    <w:rsid w:val="00265D0E"/>
    <w:rsid w:val="002736D8"/>
    <w:rsid w:val="002827CB"/>
    <w:rsid w:val="00295DAB"/>
    <w:rsid w:val="002A46A5"/>
    <w:rsid w:val="002C0369"/>
    <w:rsid w:val="002C3BE5"/>
    <w:rsid w:val="003501F7"/>
    <w:rsid w:val="00356BBA"/>
    <w:rsid w:val="003B0285"/>
    <w:rsid w:val="003B6433"/>
    <w:rsid w:val="003C565F"/>
    <w:rsid w:val="003D07E3"/>
    <w:rsid w:val="003E6BE4"/>
    <w:rsid w:val="00400006"/>
    <w:rsid w:val="0043245C"/>
    <w:rsid w:val="00455BF4"/>
    <w:rsid w:val="004619F3"/>
    <w:rsid w:val="00465129"/>
    <w:rsid w:val="004739EB"/>
    <w:rsid w:val="00483EFE"/>
    <w:rsid w:val="00494EC3"/>
    <w:rsid w:val="004B09A9"/>
    <w:rsid w:val="004B325D"/>
    <w:rsid w:val="004C4FB3"/>
    <w:rsid w:val="004C5840"/>
    <w:rsid w:val="004C6389"/>
    <w:rsid w:val="004C664C"/>
    <w:rsid w:val="004D6744"/>
    <w:rsid w:val="00507EF1"/>
    <w:rsid w:val="0053071E"/>
    <w:rsid w:val="00533012"/>
    <w:rsid w:val="00564EAE"/>
    <w:rsid w:val="00596505"/>
    <w:rsid w:val="0059775C"/>
    <w:rsid w:val="005A2448"/>
    <w:rsid w:val="005A67AE"/>
    <w:rsid w:val="005D0C64"/>
    <w:rsid w:val="0064166F"/>
    <w:rsid w:val="00656A7B"/>
    <w:rsid w:val="00662E3D"/>
    <w:rsid w:val="00674E6D"/>
    <w:rsid w:val="00687A8B"/>
    <w:rsid w:val="006972CE"/>
    <w:rsid w:val="006C61D8"/>
    <w:rsid w:val="006D1FDD"/>
    <w:rsid w:val="006D2ABB"/>
    <w:rsid w:val="007C12C8"/>
    <w:rsid w:val="007D0BF5"/>
    <w:rsid w:val="0085391B"/>
    <w:rsid w:val="008654D8"/>
    <w:rsid w:val="00870A5C"/>
    <w:rsid w:val="00870C32"/>
    <w:rsid w:val="00872ED1"/>
    <w:rsid w:val="008852F3"/>
    <w:rsid w:val="008C3195"/>
    <w:rsid w:val="008C48DE"/>
    <w:rsid w:val="008C6C09"/>
    <w:rsid w:val="008D11FB"/>
    <w:rsid w:val="008E1493"/>
    <w:rsid w:val="008E686B"/>
    <w:rsid w:val="008E6B82"/>
    <w:rsid w:val="00901490"/>
    <w:rsid w:val="009135D0"/>
    <w:rsid w:val="009221B8"/>
    <w:rsid w:val="00931B9E"/>
    <w:rsid w:val="00960C4F"/>
    <w:rsid w:val="009713B5"/>
    <w:rsid w:val="009729D4"/>
    <w:rsid w:val="00984917"/>
    <w:rsid w:val="009903A0"/>
    <w:rsid w:val="00993AEF"/>
    <w:rsid w:val="00993BD4"/>
    <w:rsid w:val="009947EA"/>
    <w:rsid w:val="00996A36"/>
    <w:rsid w:val="009C1F8A"/>
    <w:rsid w:val="009C70CA"/>
    <w:rsid w:val="009D3B8C"/>
    <w:rsid w:val="009E1E97"/>
    <w:rsid w:val="00A3352B"/>
    <w:rsid w:val="00A346BF"/>
    <w:rsid w:val="00A42B6C"/>
    <w:rsid w:val="00A62624"/>
    <w:rsid w:val="00A71A49"/>
    <w:rsid w:val="00A90761"/>
    <w:rsid w:val="00AA0E79"/>
    <w:rsid w:val="00AE4814"/>
    <w:rsid w:val="00AF0A57"/>
    <w:rsid w:val="00B46151"/>
    <w:rsid w:val="00B531C6"/>
    <w:rsid w:val="00B81A95"/>
    <w:rsid w:val="00B876CB"/>
    <w:rsid w:val="00B92C19"/>
    <w:rsid w:val="00BC6384"/>
    <w:rsid w:val="00BC6AB4"/>
    <w:rsid w:val="00BF24E4"/>
    <w:rsid w:val="00C51014"/>
    <w:rsid w:val="00C57F82"/>
    <w:rsid w:val="00C72A50"/>
    <w:rsid w:val="00CA1FB4"/>
    <w:rsid w:val="00CA2218"/>
    <w:rsid w:val="00CB66B1"/>
    <w:rsid w:val="00CC4A9F"/>
    <w:rsid w:val="00CD42DA"/>
    <w:rsid w:val="00CE7572"/>
    <w:rsid w:val="00CF0105"/>
    <w:rsid w:val="00CF3CB4"/>
    <w:rsid w:val="00D046A2"/>
    <w:rsid w:val="00D10BF6"/>
    <w:rsid w:val="00D15ABB"/>
    <w:rsid w:val="00D25F6B"/>
    <w:rsid w:val="00D932D3"/>
    <w:rsid w:val="00DB3C5D"/>
    <w:rsid w:val="00DC1F34"/>
    <w:rsid w:val="00DD7AA3"/>
    <w:rsid w:val="00DF4E32"/>
    <w:rsid w:val="00DF7CA7"/>
    <w:rsid w:val="00E06253"/>
    <w:rsid w:val="00E327A4"/>
    <w:rsid w:val="00E43504"/>
    <w:rsid w:val="00E5043E"/>
    <w:rsid w:val="00E530ED"/>
    <w:rsid w:val="00E5408D"/>
    <w:rsid w:val="00E5681E"/>
    <w:rsid w:val="00E72DC1"/>
    <w:rsid w:val="00E7357D"/>
    <w:rsid w:val="00E74E86"/>
    <w:rsid w:val="00ED18F5"/>
    <w:rsid w:val="00F15545"/>
    <w:rsid w:val="00F371FA"/>
    <w:rsid w:val="00F8323A"/>
    <w:rsid w:val="00FA31C5"/>
    <w:rsid w:val="00FB0BE6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31824"/>
  <w15:docId w15:val="{2327E257-AA77-4376-9B60-969F6149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rFonts w:asciiTheme="minorHAnsi" w:eastAsiaTheme="minorHAnsi" w:hAnsiTheme="minorHAnsi" w:cstheme="minorBidi"/>
      <w:b/>
      <w:bCs/>
      <w:lang w:eastAsia="en-US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C59EA0D7ADA8C6B4EBB6539BE02B06DA34816D699B5BBC746AD41DB40A7723AB42330B59025F96230BFAFFCp5q4M" TargetMode="External"/><Relationship Id="rId13" Type="http://schemas.openxmlformats.org/officeDocument/2006/relationships/hyperlink" Target="consultantplus://offline/ref=DB8C59EA0D7ADA8C6B4EBB6539BE02B06CAC4D12DEC8E2B99613A344D310FD623EFD773BAA9639E7622EBFpAq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8C59EA0D7ADA8C6B4EBB6539BE02B06DAD491EDC97B5BBC746AD41DB40A7723AB42330B59025F96230BFAFFCp5q4M" TargetMode="External"/><Relationship Id="rId12" Type="http://schemas.openxmlformats.org/officeDocument/2006/relationships/hyperlink" Target="consultantplus://offline/ref=DB8C59EA0D7ADA8C6B4EBB733AD25CBB69AF141AD49FBBEE9D15AB168410A12768F47D69E5D26EF46128A3AFFC490A8CC9p0q9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8C59EA0D7ADA8C6B4EBB6539BE02B06DA34816D699B5BBC746AD41DB40A7723AB42330B59025F96230BFAFFCp5q4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B8C59EA0D7ADA8C6B4EBB6539BE02B06DAD491EDC97B5BBC746AD41DB40A7723AB42330B59025F96230BFAFFCp5q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8C59EA0D7ADA8C6B4EBB6539BE02B06AA44F1FD69CB5BBC746AD41DB40A7723AB42330B59025F96230BFAFFCp5q4M" TargetMode="External"/><Relationship Id="rId14" Type="http://schemas.openxmlformats.org/officeDocument/2006/relationships/hyperlink" Target="consultantplus://offline/ref=DB8C59EA0D7ADA8C6B4EBB6539BE02B06DA54E1FD698B5BBC746AD41DB40A7723AB42330B59025F96230BFAFFCp5q4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2</cp:revision>
  <cp:lastPrinted>2022-01-17T07:42:00Z</cp:lastPrinted>
  <dcterms:created xsi:type="dcterms:W3CDTF">2024-11-14T07:31:00Z</dcterms:created>
  <dcterms:modified xsi:type="dcterms:W3CDTF">2024-11-14T07:31:00Z</dcterms:modified>
</cp:coreProperties>
</file>