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2B" w:rsidRDefault="00DF3B2B" w:rsidP="00DF3B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F3B2B" w:rsidRDefault="00DF3B2B" w:rsidP="00DF3B2B">
      <w:pPr>
        <w:rPr>
          <w:rFonts w:ascii="Times New Roman" w:hAnsi="Times New Roman" w:cs="Times New Roman"/>
        </w:rPr>
      </w:pPr>
    </w:p>
    <w:p w:rsidR="00DF3B2B" w:rsidRDefault="00DF3B2B" w:rsidP="00DF3B2B">
      <w:pPr>
        <w:rPr>
          <w:rFonts w:ascii="Times New Roman" w:hAnsi="Times New Roman" w:cs="Times New Roman"/>
          <w:sz w:val="28"/>
          <w:szCs w:val="28"/>
        </w:rPr>
      </w:pPr>
    </w:p>
    <w:p w:rsidR="00DF3B2B" w:rsidRDefault="00DF3B2B" w:rsidP="00DF3B2B">
      <w:pPr>
        <w:rPr>
          <w:rFonts w:ascii="Times New Roman" w:hAnsi="Times New Roman" w:cs="Times New Roman"/>
          <w:sz w:val="28"/>
          <w:szCs w:val="28"/>
        </w:rPr>
      </w:pPr>
    </w:p>
    <w:p w:rsidR="00DF3B2B" w:rsidRDefault="00DF3B2B" w:rsidP="00DF3B2B">
      <w:pPr>
        <w:rPr>
          <w:rFonts w:ascii="Times New Roman" w:hAnsi="Times New Roman" w:cs="Times New Roman"/>
          <w:sz w:val="28"/>
          <w:szCs w:val="28"/>
        </w:rPr>
      </w:pPr>
    </w:p>
    <w:p w:rsidR="007632E1" w:rsidRDefault="00DF3B2B" w:rsidP="00763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B2B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 расходов на проведение мероприятий, включенных </w:t>
      </w:r>
      <w:r w:rsidR="007632E1">
        <w:rPr>
          <w:rFonts w:ascii="Times New Roman" w:hAnsi="Times New Roman" w:cs="Times New Roman"/>
          <w:b/>
          <w:sz w:val="28"/>
          <w:szCs w:val="28"/>
        </w:rPr>
        <w:t>в Календарный план физкультурно-оздоровительных</w:t>
      </w:r>
    </w:p>
    <w:p w:rsidR="00DF3B2B" w:rsidRDefault="00DF3B2B" w:rsidP="00763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B2B">
        <w:rPr>
          <w:rFonts w:ascii="Times New Roman" w:hAnsi="Times New Roman" w:cs="Times New Roman"/>
          <w:b/>
          <w:sz w:val="28"/>
          <w:szCs w:val="28"/>
        </w:rPr>
        <w:t xml:space="preserve">и спортивных мероприятий </w:t>
      </w:r>
      <w:r w:rsidR="007632E1" w:rsidRPr="007632E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632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2E1" w:rsidRPr="007632E1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7632E1" w:rsidRPr="007632E1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Тульской области</w:t>
      </w:r>
      <w:r w:rsidRPr="00DF3B2B">
        <w:rPr>
          <w:rFonts w:ascii="Times New Roman" w:hAnsi="Times New Roman" w:cs="Times New Roman"/>
          <w:b/>
          <w:sz w:val="28"/>
          <w:szCs w:val="28"/>
        </w:rPr>
        <w:t xml:space="preserve">, и </w:t>
      </w:r>
      <w:r w:rsidR="007632E1">
        <w:rPr>
          <w:rFonts w:ascii="Times New Roman" w:hAnsi="Times New Roman" w:cs="Times New Roman"/>
          <w:b/>
          <w:sz w:val="28"/>
          <w:szCs w:val="28"/>
        </w:rPr>
        <w:t xml:space="preserve">обеспечение участия спортивных </w:t>
      </w:r>
      <w:r w:rsidRPr="00DF3B2B">
        <w:rPr>
          <w:rFonts w:ascii="Times New Roman" w:hAnsi="Times New Roman" w:cs="Times New Roman"/>
          <w:b/>
          <w:sz w:val="28"/>
          <w:szCs w:val="28"/>
        </w:rPr>
        <w:t>сборных команд муниципального образования в официальных физкультурных и спортивных мероприятиях</w:t>
      </w:r>
    </w:p>
    <w:p w:rsidR="00DF3B2B" w:rsidRDefault="00DF3B2B" w:rsidP="00DF3B2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2B" w:rsidRDefault="00DF3B2B" w:rsidP="00DF3B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массового спорта и спорта высших достижени</w:t>
      </w:r>
      <w:r w:rsidR="007632E1">
        <w:rPr>
          <w:rFonts w:ascii="Times New Roman" w:hAnsi="Times New Roman" w:cs="Times New Roman"/>
          <w:sz w:val="28"/>
          <w:szCs w:val="28"/>
        </w:rPr>
        <w:t>й,</w:t>
      </w:r>
      <w:r w:rsidR="007632E1" w:rsidRPr="007632E1">
        <w:t xml:space="preserve"> </w:t>
      </w:r>
      <w:r w:rsidR="007632E1" w:rsidRPr="007632E1">
        <w:rPr>
          <w:rFonts w:ascii="Times New Roman" w:hAnsi="Times New Roman" w:cs="Times New Roman"/>
          <w:sz w:val="28"/>
          <w:szCs w:val="28"/>
        </w:rPr>
        <w:t>повышения эффективности деятельности детско-юношеских спортивных школ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04.12.2007 №329-Ф3 «О физической культуре и спорте в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ПОСТАНОВЛЯЕТ:</w:t>
      </w:r>
    </w:p>
    <w:p w:rsidR="00DF3B2B" w:rsidRDefault="00DF3B2B" w:rsidP="00DF3B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632E1" w:rsidRPr="007632E1">
        <w:rPr>
          <w:rFonts w:ascii="Times New Roman" w:hAnsi="Times New Roman" w:cs="Times New Roman"/>
          <w:sz w:val="28"/>
          <w:szCs w:val="28"/>
        </w:rPr>
        <w:t>норм</w:t>
      </w:r>
      <w:r w:rsidR="007632E1">
        <w:rPr>
          <w:rFonts w:ascii="Times New Roman" w:hAnsi="Times New Roman" w:cs="Times New Roman"/>
          <w:sz w:val="28"/>
          <w:szCs w:val="28"/>
        </w:rPr>
        <w:t>ы</w:t>
      </w:r>
      <w:r w:rsidR="007632E1" w:rsidRPr="007632E1">
        <w:rPr>
          <w:rFonts w:ascii="Times New Roman" w:hAnsi="Times New Roman" w:cs="Times New Roman"/>
          <w:sz w:val="28"/>
          <w:szCs w:val="28"/>
        </w:rPr>
        <w:t xml:space="preserve"> расходов на проведение мероприятий, включенных в Календарный план физкультурно-оздоровительных и спортивных мероприятий муниципального образования </w:t>
      </w:r>
      <w:proofErr w:type="spellStart"/>
      <w:r w:rsidR="007632E1" w:rsidRPr="007632E1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7632E1" w:rsidRPr="007632E1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области, и обеспечение участия спортивных сборных команд муниципального образования в официальных физкультурных и спортивных мероприятиях</w:t>
      </w:r>
      <w:r w:rsidR="00763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DF3B2B" w:rsidRDefault="00DF3B2B" w:rsidP="00DF3B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Комитету по делопроизводству и контролю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области.</w:t>
      </w:r>
    </w:p>
    <w:p w:rsidR="00DF3B2B" w:rsidRDefault="00DF3B2B" w:rsidP="00DF3B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DF3B2B" w:rsidRDefault="00DF3B2B" w:rsidP="00DF3B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3B2B" w:rsidRDefault="00DF3B2B" w:rsidP="00DF3B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2B" w:rsidRDefault="00DF3B2B" w:rsidP="00DF3B2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F3B2B" w:rsidRDefault="00DF3B2B" w:rsidP="00DF3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F3B2B" w:rsidRDefault="00DF3B2B" w:rsidP="00DF3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город Ефремов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С.Н. Давыдова</w:t>
      </w:r>
    </w:p>
    <w:p w:rsidR="00DF3B2B" w:rsidRDefault="00DF3B2B" w:rsidP="00DF3B2B">
      <w:pPr>
        <w:pStyle w:val="ConsPlusTitle"/>
        <w:tabs>
          <w:tab w:val="left" w:pos="6894"/>
        </w:tabs>
        <w:jc w:val="right"/>
        <w:rPr>
          <w:b w:val="0"/>
          <w:szCs w:val="24"/>
        </w:rPr>
      </w:pPr>
    </w:p>
    <w:p w:rsidR="00D018B4" w:rsidRDefault="00D018B4" w:rsidP="00DF3B2B">
      <w:pPr>
        <w:pStyle w:val="ConsPlusTitle"/>
        <w:tabs>
          <w:tab w:val="left" w:pos="6894"/>
        </w:tabs>
        <w:jc w:val="right"/>
        <w:rPr>
          <w:b w:val="0"/>
          <w:szCs w:val="24"/>
        </w:rPr>
      </w:pPr>
    </w:p>
    <w:p w:rsidR="00D018B4" w:rsidRDefault="00D018B4" w:rsidP="00DF3B2B">
      <w:pPr>
        <w:pStyle w:val="ConsPlusTitle"/>
        <w:tabs>
          <w:tab w:val="left" w:pos="6894"/>
        </w:tabs>
        <w:jc w:val="right"/>
        <w:rPr>
          <w:b w:val="0"/>
          <w:szCs w:val="24"/>
        </w:rPr>
      </w:pPr>
    </w:p>
    <w:p w:rsidR="00DF3B2B" w:rsidRDefault="00DF3B2B" w:rsidP="00DF3B2B">
      <w:pPr>
        <w:pStyle w:val="ConsPlusTitle"/>
        <w:tabs>
          <w:tab w:val="left" w:pos="6894"/>
        </w:tabs>
        <w:jc w:val="right"/>
        <w:rPr>
          <w:b w:val="0"/>
          <w:szCs w:val="24"/>
        </w:rPr>
      </w:pPr>
      <w:r>
        <w:rPr>
          <w:b w:val="0"/>
          <w:szCs w:val="24"/>
        </w:rPr>
        <w:lastRenderedPageBreak/>
        <w:t>Приложение</w:t>
      </w:r>
    </w:p>
    <w:p w:rsidR="00DF3B2B" w:rsidRDefault="00DF3B2B" w:rsidP="00DF3B2B">
      <w:pPr>
        <w:pStyle w:val="ConsPlusTitle"/>
        <w:tabs>
          <w:tab w:val="left" w:pos="6894"/>
        </w:tabs>
        <w:jc w:val="right"/>
        <w:rPr>
          <w:b w:val="0"/>
          <w:szCs w:val="24"/>
        </w:rPr>
      </w:pPr>
      <w:r>
        <w:rPr>
          <w:b w:val="0"/>
          <w:szCs w:val="24"/>
        </w:rPr>
        <w:t>к постановлению администрации</w:t>
      </w:r>
    </w:p>
    <w:p w:rsidR="00DF3B2B" w:rsidRDefault="00DF3B2B" w:rsidP="00DF3B2B">
      <w:pPr>
        <w:pStyle w:val="ConsPlusTitle"/>
        <w:tabs>
          <w:tab w:val="left" w:pos="6894"/>
        </w:tabs>
        <w:jc w:val="right"/>
        <w:rPr>
          <w:b w:val="0"/>
          <w:szCs w:val="24"/>
        </w:rPr>
      </w:pPr>
      <w:r>
        <w:rPr>
          <w:b w:val="0"/>
          <w:szCs w:val="24"/>
        </w:rPr>
        <w:t xml:space="preserve"> муниципального образования </w:t>
      </w:r>
    </w:p>
    <w:p w:rsidR="00DF3B2B" w:rsidRDefault="00DF3B2B" w:rsidP="00DF3B2B">
      <w:pPr>
        <w:pStyle w:val="ConsPlusTitle"/>
        <w:tabs>
          <w:tab w:val="left" w:pos="6894"/>
        </w:tabs>
        <w:jc w:val="right"/>
        <w:rPr>
          <w:b w:val="0"/>
          <w:szCs w:val="24"/>
        </w:rPr>
      </w:pPr>
      <w:proofErr w:type="spellStart"/>
      <w:r>
        <w:rPr>
          <w:b w:val="0"/>
          <w:szCs w:val="24"/>
        </w:rPr>
        <w:t>Ефремовский</w:t>
      </w:r>
      <w:proofErr w:type="spellEnd"/>
      <w:r>
        <w:rPr>
          <w:b w:val="0"/>
          <w:szCs w:val="24"/>
        </w:rPr>
        <w:t xml:space="preserve"> муниципальный округ</w:t>
      </w:r>
    </w:p>
    <w:p w:rsidR="00DF3B2B" w:rsidRDefault="00DF3B2B" w:rsidP="00DF3B2B">
      <w:pPr>
        <w:pStyle w:val="ConsPlusTitle"/>
        <w:tabs>
          <w:tab w:val="left" w:pos="6894"/>
        </w:tabs>
        <w:jc w:val="right"/>
        <w:rPr>
          <w:b w:val="0"/>
          <w:szCs w:val="24"/>
        </w:rPr>
      </w:pPr>
      <w:r>
        <w:rPr>
          <w:b w:val="0"/>
          <w:szCs w:val="24"/>
        </w:rPr>
        <w:t xml:space="preserve"> Тульской области </w:t>
      </w:r>
    </w:p>
    <w:p w:rsidR="00DF3B2B" w:rsidRDefault="00DF3B2B" w:rsidP="00DF3B2B">
      <w:pPr>
        <w:pStyle w:val="ConsPlusTitle"/>
        <w:tabs>
          <w:tab w:val="left" w:pos="6894"/>
        </w:tabs>
        <w:jc w:val="right"/>
        <w:rPr>
          <w:b w:val="0"/>
          <w:szCs w:val="24"/>
        </w:rPr>
      </w:pPr>
      <w:r>
        <w:rPr>
          <w:b w:val="0"/>
          <w:szCs w:val="24"/>
        </w:rPr>
        <w:t xml:space="preserve"> от ______2024г. №__________</w:t>
      </w:r>
    </w:p>
    <w:p w:rsidR="00DF3B2B" w:rsidRDefault="00DF3B2B" w:rsidP="00DF3B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B5D6D" w:rsidRPr="00AD2FE8" w:rsidRDefault="007632E1" w:rsidP="007632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FE8">
        <w:rPr>
          <w:rFonts w:ascii="Times New Roman" w:hAnsi="Times New Roman" w:cs="Times New Roman"/>
          <w:b/>
          <w:sz w:val="26"/>
          <w:szCs w:val="26"/>
        </w:rPr>
        <w:t xml:space="preserve">Нормы расходов на проведение мероприятий, </w:t>
      </w:r>
    </w:p>
    <w:p w:rsidR="00DF3B2B" w:rsidRDefault="007632E1" w:rsidP="007632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FE8">
        <w:rPr>
          <w:rFonts w:ascii="Times New Roman" w:hAnsi="Times New Roman" w:cs="Times New Roman"/>
          <w:b/>
          <w:sz w:val="26"/>
          <w:szCs w:val="26"/>
        </w:rPr>
        <w:t xml:space="preserve">включенных в Календарный план физкультурно-оздоровительных и спортивных мероприятий муниципального образования </w:t>
      </w:r>
      <w:proofErr w:type="spellStart"/>
      <w:r w:rsidRPr="00AD2FE8">
        <w:rPr>
          <w:rFonts w:ascii="Times New Roman" w:hAnsi="Times New Roman" w:cs="Times New Roman"/>
          <w:b/>
          <w:sz w:val="26"/>
          <w:szCs w:val="26"/>
        </w:rPr>
        <w:t>Ефремовский</w:t>
      </w:r>
      <w:proofErr w:type="spellEnd"/>
      <w:r w:rsidRPr="00AD2FE8">
        <w:rPr>
          <w:rFonts w:ascii="Times New Roman" w:hAnsi="Times New Roman" w:cs="Times New Roman"/>
          <w:b/>
          <w:sz w:val="26"/>
          <w:szCs w:val="26"/>
        </w:rPr>
        <w:t xml:space="preserve"> муниципальный округ Тульской области, и обеспечение участия спортивных сборных команд муниципального образования в официальных физкультурных и спортивных мероприятиях </w:t>
      </w:r>
    </w:p>
    <w:p w:rsidR="002314A2" w:rsidRPr="00AD2FE8" w:rsidRDefault="002314A2" w:rsidP="007632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7FE" w:rsidRPr="002314A2" w:rsidRDefault="007C77FE" w:rsidP="007C77FE">
      <w:pPr>
        <w:pStyle w:val="a3"/>
        <w:spacing w:after="0" w:line="240" w:lineRule="auto"/>
        <w:ind w:left="450" w:firstLine="709"/>
        <w:jc w:val="center"/>
        <w:rPr>
          <w:rFonts w:ascii="Times New Roman" w:hAnsi="Times New Roman"/>
          <w:b/>
          <w:sz w:val="26"/>
          <w:szCs w:val="26"/>
        </w:rPr>
      </w:pPr>
      <w:r w:rsidRPr="002314A2">
        <w:rPr>
          <w:rFonts w:ascii="Times New Roman" w:hAnsi="Times New Roman"/>
          <w:b/>
          <w:sz w:val="26"/>
          <w:szCs w:val="26"/>
        </w:rPr>
        <w:t>Нормы расходов</w:t>
      </w:r>
    </w:p>
    <w:p w:rsidR="007C77FE" w:rsidRPr="002314A2" w:rsidRDefault="007C77FE" w:rsidP="007C77FE">
      <w:pPr>
        <w:pStyle w:val="a3"/>
        <w:spacing w:after="0" w:line="240" w:lineRule="auto"/>
        <w:ind w:left="450" w:firstLine="709"/>
        <w:jc w:val="center"/>
        <w:rPr>
          <w:rFonts w:ascii="Times New Roman" w:hAnsi="Times New Roman"/>
          <w:b/>
          <w:sz w:val="26"/>
          <w:szCs w:val="26"/>
        </w:rPr>
      </w:pPr>
      <w:r w:rsidRPr="002314A2">
        <w:rPr>
          <w:rFonts w:ascii="Times New Roman" w:hAnsi="Times New Roman"/>
          <w:b/>
          <w:sz w:val="26"/>
          <w:szCs w:val="26"/>
        </w:rPr>
        <w:t xml:space="preserve">стоимости призового фонда для победителей и призеров </w:t>
      </w:r>
    </w:p>
    <w:p w:rsidR="007C77FE" w:rsidRPr="00AD2FE8" w:rsidRDefault="007C77FE" w:rsidP="007C77FE">
      <w:pPr>
        <w:pStyle w:val="a3"/>
        <w:spacing w:after="0" w:line="240" w:lineRule="auto"/>
        <w:ind w:left="450" w:firstLine="709"/>
        <w:jc w:val="center"/>
        <w:rPr>
          <w:rFonts w:ascii="Times New Roman" w:hAnsi="Times New Roman"/>
          <w:sz w:val="26"/>
          <w:szCs w:val="26"/>
        </w:rPr>
      </w:pPr>
      <w:r w:rsidRPr="002314A2">
        <w:rPr>
          <w:rFonts w:ascii="Times New Roman" w:hAnsi="Times New Roman"/>
          <w:b/>
          <w:sz w:val="26"/>
          <w:szCs w:val="26"/>
        </w:rPr>
        <w:t>спортивных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5096"/>
      </w:tblGrid>
      <w:tr w:rsidR="00AD2FE8" w:rsidRPr="00AD2FE8" w:rsidTr="00AD2FE8">
        <w:tc>
          <w:tcPr>
            <w:tcW w:w="9486" w:type="dxa"/>
            <w:gridSpan w:val="2"/>
          </w:tcPr>
          <w:p w:rsidR="00AD2FE8" w:rsidRPr="00AD2FE8" w:rsidRDefault="00AD2FE8" w:rsidP="00AD2F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Муниципальные соревнования, первенства, турниры:</w:t>
            </w:r>
          </w:p>
        </w:tc>
      </w:tr>
      <w:tr w:rsidR="007B5D6D" w:rsidRPr="00AD2FE8" w:rsidTr="00AD2FE8">
        <w:tc>
          <w:tcPr>
            <w:tcW w:w="4390" w:type="dxa"/>
          </w:tcPr>
          <w:p w:rsidR="00AD2FE8" w:rsidRPr="00AD2FE8" w:rsidRDefault="00AD2FE8" w:rsidP="00AD2FE8">
            <w:pPr>
              <w:pStyle w:val="a3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Личные и каждому в составе команд:</w:t>
            </w:r>
          </w:p>
          <w:p w:rsidR="00AD2FE8" w:rsidRDefault="00AD2FE8" w:rsidP="00AD2FE8">
            <w:pPr>
              <w:pStyle w:val="a3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D2FE8" w:rsidRPr="00AD2FE8" w:rsidRDefault="00AD2FE8" w:rsidP="00AD2FE8">
            <w:pPr>
              <w:pStyle w:val="a3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1 место до 1600 руб.</w:t>
            </w:r>
          </w:p>
          <w:p w:rsidR="00AD2FE8" w:rsidRPr="00AD2FE8" w:rsidRDefault="00AD2FE8" w:rsidP="00AD2FE8">
            <w:pPr>
              <w:pStyle w:val="a3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2 место до 1400 руб.</w:t>
            </w:r>
          </w:p>
          <w:p w:rsidR="007B5D6D" w:rsidRPr="00AD2FE8" w:rsidRDefault="00AD2FE8" w:rsidP="00AD2FE8">
            <w:pPr>
              <w:pStyle w:val="a3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3 место до 1200 руб.</w:t>
            </w:r>
          </w:p>
        </w:tc>
        <w:tc>
          <w:tcPr>
            <w:tcW w:w="5096" w:type="dxa"/>
          </w:tcPr>
          <w:p w:rsidR="00AD2FE8" w:rsidRPr="00AD2FE8" w:rsidRDefault="00AD2FE8" w:rsidP="00AD2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На приобретение кубков и памятных призов для команды:</w:t>
            </w:r>
          </w:p>
          <w:p w:rsidR="00AD2FE8" w:rsidRPr="00AD2FE8" w:rsidRDefault="00AD2FE8" w:rsidP="00AD2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1 место до 3000 руб.</w:t>
            </w:r>
          </w:p>
          <w:p w:rsidR="00AD2FE8" w:rsidRPr="00AD2FE8" w:rsidRDefault="00AD2FE8" w:rsidP="00AD2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2 место до 2500 руб.</w:t>
            </w:r>
          </w:p>
          <w:p w:rsidR="007B5D6D" w:rsidRPr="00AD2FE8" w:rsidRDefault="00AD2FE8" w:rsidP="00AD2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3 место до 2000 руб.</w:t>
            </w:r>
          </w:p>
        </w:tc>
      </w:tr>
      <w:tr w:rsidR="00AD2FE8" w:rsidRPr="00AD2FE8" w:rsidTr="00AD2FE8">
        <w:tc>
          <w:tcPr>
            <w:tcW w:w="9486" w:type="dxa"/>
            <w:gridSpan w:val="2"/>
          </w:tcPr>
          <w:p w:rsidR="00AD2FE8" w:rsidRPr="00AD2FE8" w:rsidRDefault="00AD2FE8" w:rsidP="00AD2F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Областные соревнования, первенства, турниры</w:t>
            </w:r>
          </w:p>
        </w:tc>
      </w:tr>
      <w:tr w:rsidR="007B5D6D" w:rsidRPr="00AD2FE8" w:rsidTr="00AD2FE8">
        <w:tc>
          <w:tcPr>
            <w:tcW w:w="4390" w:type="dxa"/>
          </w:tcPr>
          <w:p w:rsidR="00AD2FE8" w:rsidRPr="00AD2FE8" w:rsidRDefault="00AD2FE8" w:rsidP="00AD2FE8">
            <w:pPr>
              <w:pStyle w:val="a3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Личные и каждому в составе команд:</w:t>
            </w:r>
          </w:p>
          <w:p w:rsidR="00AD2FE8" w:rsidRDefault="00AD2FE8" w:rsidP="00AD2FE8">
            <w:pPr>
              <w:pStyle w:val="a3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D2FE8" w:rsidRPr="00AD2FE8" w:rsidRDefault="00AD2FE8" w:rsidP="00AD2FE8">
            <w:pPr>
              <w:pStyle w:val="a3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1 место до 1800 руб.</w:t>
            </w:r>
          </w:p>
          <w:p w:rsidR="00AD2FE8" w:rsidRPr="00AD2FE8" w:rsidRDefault="00AD2FE8" w:rsidP="00AD2FE8">
            <w:pPr>
              <w:pStyle w:val="a3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2 место до 1600 руб.</w:t>
            </w:r>
          </w:p>
          <w:p w:rsidR="007B5D6D" w:rsidRPr="00AD2FE8" w:rsidRDefault="00AD2FE8" w:rsidP="00AD2FE8">
            <w:pPr>
              <w:pStyle w:val="a3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3 место до 1400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96" w:type="dxa"/>
          </w:tcPr>
          <w:p w:rsidR="00AD2FE8" w:rsidRPr="00AD2FE8" w:rsidRDefault="00AD2FE8" w:rsidP="00AD2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На приобретение кубков и памятных призов для команды:</w:t>
            </w:r>
          </w:p>
          <w:p w:rsidR="00AD2FE8" w:rsidRPr="00AD2FE8" w:rsidRDefault="00AD2FE8" w:rsidP="00AD2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1 место до 4000 руб.</w:t>
            </w:r>
          </w:p>
          <w:p w:rsidR="00AD2FE8" w:rsidRPr="00AD2FE8" w:rsidRDefault="00AD2FE8" w:rsidP="00AD2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2 место до 3500 руб.</w:t>
            </w:r>
          </w:p>
          <w:p w:rsidR="007B5D6D" w:rsidRPr="00AD2FE8" w:rsidRDefault="00AD2FE8" w:rsidP="00AD2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3 место до 3000 руб.</w:t>
            </w:r>
          </w:p>
        </w:tc>
      </w:tr>
      <w:tr w:rsidR="00AD2FE8" w:rsidRPr="00AD2FE8" w:rsidTr="00AD2FE8">
        <w:tc>
          <w:tcPr>
            <w:tcW w:w="9486" w:type="dxa"/>
            <w:gridSpan w:val="2"/>
          </w:tcPr>
          <w:p w:rsidR="00AD2FE8" w:rsidRPr="00AD2FE8" w:rsidRDefault="00AD2FE8" w:rsidP="00AD2F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Всероссийские соревнования, первенства, турниры, фестивали</w:t>
            </w:r>
          </w:p>
        </w:tc>
      </w:tr>
      <w:tr w:rsidR="00AD2FE8" w:rsidRPr="00AD2FE8" w:rsidTr="00AD2FE8">
        <w:tc>
          <w:tcPr>
            <w:tcW w:w="4390" w:type="dxa"/>
          </w:tcPr>
          <w:p w:rsidR="00AD2FE8" w:rsidRPr="00AD2FE8" w:rsidRDefault="00AD2FE8" w:rsidP="00AD2FE8">
            <w:pPr>
              <w:pStyle w:val="a3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Личные и каждому в составе команд:</w:t>
            </w:r>
          </w:p>
          <w:p w:rsidR="00AD2FE8" w:rsidRPr="00AD2FE8" w:rsidRDefault="00AD2FE8" w:rsidP="00AD2FE8">
            <w:pPr>
              <w:pStyle w:val="a3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1 место до 2000 руб.</w:t>
            </w:r>
          </w:p>
          <w:p w:rsidR="00AD2FE8" w:rsidRPr="00AD2FE8" w:rsidRDefault="00AD2FE8" w:rsidP="00AD2FE8">
            <w:pPr>
              <w:pStyle w:val="a3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2 место до 1800 руб.</w:t>
            </w:r>
          </w:p>
          <w:p w:rsidR="00AD2FE8" w:rsidRPr="00AD2FE8" w:rsidRDefault="00AD2FE8" w:rsidP="00AD2FE8">
            <w:pPr>
              <w:pStyle w:val="a3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3 место до 1600 руб.</w:t>
            </w:r>
          </w:p>
        </w:tc>
        <w:tc>
          <w:tcPr>
            <w:tcW w:w="5096" w:type="dxa"/>
          </w:tcPr>
          <w:p w:rsidR="00AD2FE8" w:rsidRPr="00AD2FE8" w:rsidRDefault="00AD2FE8" w:rsidP="00AD2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На приобретение кубков и памятных призов для команды:</w:t>
            </w:r>
          </w:p>
          <w:p w:rsidR="00AD2FE8" w:rsidRPr="00AD2FE8" w:rsidRDefault="00AD2FE8" w:rsidP="00AD2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1 место до 5000 руб.</w:t>
            </w:r>
          </w:p>
          <w:p w:rsidR="00AD2FE8" w:rsidRPr="00AD2FE8" w:rsidRDefault="00AD2FE8" w:rsidP="00AD2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2 место до 4500 руб.</w:t>
            </w:r>
          </w:p>
          <w:p w:rsidR="00AD2FE8" w:rsidRPr="00AD2FE8" w:rsidRDefault="00AD2FE8" w:rsidP="00AD2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 xml:space="preserve">3 место до 4000 </w:t>
            </w:r>
            <w:proofErr w:type="spellStart"/>
            <w:r w:rsidRPr="00AD2FE8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</w:p>
        </w:tc>
      </w:tr>
    </w:tbl>
    <w:p w:rsidR="007C77FE" w:rsidRPr="00AD2FE8" w:rsidRDefault="007C77FE" w:rsidP="007C77FE">
      <w:pPr>
        <w:pStyle w:val="a3"/>
        <w:spacing w:after="0" w:line="240" w:lineRule="auto"/>
        <w:ind w:left="450" w:firstLine="709"/>
        <w:jc w:val="both"/>
        <w:rPr>
          <w:rFonts w:ascii="Times New Roman" w:hAnsi="Times New Roman"/>
          <w:sz w:val="16"/>
          <w:szCs w:val="16"/>
        </w:rPr>
      </w:pPr>
    </w:p>
    <w:p w:rsidR="007C77FE" w:rsidRPr="002314A2" w:rsidRDefault="007C77FE" w:rsidP="007C77FE">
      <w:pPr>
        <w:pStyle w:val="a3"/>
        <w:spacing w:after="0" w:line="240" w:lineRule="auto"/>
        <w:ind w:left="450" w:firstLine="709"/>
        <w:jc w:val="center"/>
        <w:rPr>
          <w:rFonts w:ascii="Times New Roman" w:hAnsi="Times New Roman"/>
          <w:b/>
          <w:sz w:val="26"/>
          <w:szCs w:val="26"/>
        </w:rPr>
      </w:pPr>
      <w:r w:rsidRPr="002314A2">
        <w:rPr>
          <w:rFonts w:ascii="Times New Roman" w:hAnsi="Times New Roman"/>
          <w:b/>
          <w:sz w:val="26"/>
          <w:szCs w:val="26"/>
        </w:rPr>
        <w:t>Нормы расходов</w:t>
      </w:r>
    </w:p>
    <w:p w:rsidR="002314A2" w:rsidRPr="002314A2" w:rsidRDefault="007C77FE" w:rsidP="002314A2">
      <w:pPr>
        <w:pStyle w:val="a3"/>
        <w:spacing w:after="0" w:line="240" w:lineRule="auto"/>
        <w:ind w:left="450" w:firstLine="709"/>
        <w:jc w:val="center"/>
        <w:rPr>
          <w:rFonts w:ascii="Times New Roman" w:hAnsi="Times New Roman"/>
          <w:b/>
          <w:sz w:val="26"/>
          <w:szCs w:val="26"/>
        </w:rPr>
      </w:pPr>
      <w:r w:rsidRPr="002314A2">
        <w:rPr>
          <w:rFonts w:ascii="Times New Roman" w:hAnsi="Times New Roman"/>
          <w:b/>
          <w:sz w:val="26"/>
          <w:szCs w:val="26"/>
        </w:rPr>
        <w:t>обеспечения спортсменов, тренеров, судей</w:t>
      </w:r>
    </w:p>
    <w:p w:rsidR="002314A2" w:rsidRPr="002314A2" w:rsidRDefault="002314A2" w:rsidP="007C77FE">
      <w:pPr>
        <w:pStyle w:val="a3"/>
        <w:spacing w:after="0" w:line="240" w:lineRule="auto"/>
        <w:ind w:left="450" w:firstLine="70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9297" w:type="dxa"/>
        <w:tblInd w:w="450" w:type="dxa"/>
        <w:tblLook w:val="04A0" w:firstRow="1" w:lastRow="0" w:firstColumn="1" w:lastColumn="0" w:noHBand="0" w:noVBand="1"/>
      </w:tblPr>
      <w:tblGrid>
        <w:gridCol w:w="2286"/>
        <w:gridCol w:w="4347"/>
        <w:gridCol w:w="2664"/>
      </w:tblGrid>
      <w:tr w:rsidR="007C77FE" w:rsidRPr="00AD2FE8" w:rsidTr="002314A2">
        <w:tc>
          <w:tcPr>
            <w:tcW w:w="2286" w:type="dxa"/>
          </w:tcPr>
          <w:p w:rsidR="007C77FE" w:rsidRPr="00AD2FE8" w:rsidRDefault="007C77FE" w:rsidP="000519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Вид обеспечения</w:t>
            </w:r>
          </w:p>
        </w:tc>
        <w:tc>
          <w:tcPr>
            <w:tcW w:w="4347" w:type="dxa"/>
          </w:tcPr>
          <w:p w:rsidR="007C77FE" w:rsidRPr="00AD2FE8" w:rsidRDefault="007C77FE" w:rsidP="000519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64" w:type="dxa"/>
          </w:tcPr>
          <w:p w:rsidR="007C77FE" w:rsidRPr="00AD2FE8" w:rsidRDefault="007C77FE" w:rsidP="000519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Нормы расходов на 1 чел. в день</w:t>
            </w:r>
          </w:p>
        </w:tc>
      </w:tr>
      <w:tr w:rsidR="007C77FE" w:rsidRPr="00AD2FE8" w:rsidTr="002314A2">
        <w:tc>
          <w:tcPr>
            <w:tcW w:w="2286" w:type="dxa"/>
            <w:vMerge w:val="restart"/>
          </w:tcPr>
          <w:p w:rsidR="007C77FE" w:rsidRPr="00AD2FE8" w:rsidRDefault="007C77FE" w:rsidP="000519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Компенсационные выплаты, связанные с оплатой питания</w:t>
            </w:r>
          </w:p>
        </w:tc>
        <w:tc>
          <w:tcPr>
            <w:tcW w:w="4347" w:type="dxa"/>
          </w:tcPr>
          <w:p w:rsidR="007C77FE" w:rsidRPr="00AD2FE8" w:rsidRDefault="007C77FE" w:rsidP="000519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Муниципальные соревнования</w:t>
            </w:r>
          </w:p>
        </w:tc>
        <w:tc>
          <w:tcPr>
            <w:tcW w:w="2664" w:type="dxa"/>
          </w:tcPr>
          <w:p w:rsidR="007C77FE" w:rsidRPr="00AD2FE8" w:rsidRDefault="007C77FE" w:rsidP="007B5D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 xml:space="preserve"> 250 руб.</w:t>
            </w:r>
          </w:p>
        </w:tc>
      </w:tr>
      <w:tr w:rsidR="007C77FE" w:rsidRPr="00AD2FE8" w:rsidTr="002314A2">
        <w:tc>
          <w:tcPr>
            <w:tcW w:w="2286" w:type="dxa"/>
            <w:vMerge/>
          </w:tcPr>
          <w:p w:rsidR="007C77FE" w:rsidRPr="00AD2FE8" w:rsidRDefault="007C77FE" w:rsidP="000519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7" w:type="dxa"/>
          </w:tcPr>
          <w:p w:rsidR="007C77FE" w:rsidRPr="00AD2FE8" w:rsidRDefault="007C77FE" w:rsidP="000519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Областные соревнования</w:t>
            </w:r>
          </w:p>
        </w:tc>
        <w:tc>
          <w:tcPr>
            <w:tcW w:w="2664" w:type="dxa"/>
          </w:tcPr>
          <w:p w:rsidR="007C77FE" w:rsidRPr="00AD2FE8" w:rsidRDefault="007C77FE" w:rsidP="007B5D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400 руб.</w:t>
            </w:r>
          </w:p>
        </w:tc>
      </w:tr>
      <w:tr w:rsidR="007C77FE" w:rsidRPr="00AD2FE8" w:rsidTr="002314A2">
        <w:tc>
          <w:tcPr>
            <w:tcW w:w="2286" w:type="dxa"/>
            <w:vMerge/>
          </w:tcPr>
          <w:p w:rsidR="007C77FE" w:rsidRPr="00AD2FE8" w:rsidRDefault="007C77FE" w:rsidP="000519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7" w:type="dxa"/>
          </w:tcPr>
          <w:p w:rsidR="007C77FE" w:rsidRPr="00AD2FE8" w:rsidRDefault="007C77FE" w:rsidP="000519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Всероссийские соревнования(ЦФО)</w:t>
            </w:r>
          </w:p>
        </w:tc>
        <w:tc>
          <w:tcPr>
            <w:tcW w:w="2664" w:type="dxa"/>
          </w:tcPr>
          <w:p w:rsidR="007C77FE" w:rsidRPr="00AD2FE8" w:rsidRDefault="007C77FE" w:rsidP="007B5D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1000 руб.</w:t>
            </w:r>
          </w:p>
        </w:tc>
      </w:tr>
      <w:tr w:rsidR="007C77FE" w:rsidRPr="00AD2FE8" w:rsidTr="002314A2">
        <w:tc>
          <w:tcPr>
            <w:tcW w:w="2286" w:type="dxa"/>
            <w:vMerge/>
          </w:tcPr>
          <w:p w:rsidR="007C77FE" w:rsidRPr="00AD2FE8" w:rsidRDefault="007C77FE" w:rsidP="000519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7" w:type="dxa"/>
          </w:tcPr>
          <w:p w:rsidR="007C77FE" w:rsidRPr="00AD2FE8" w:rsidRDefault="007C77FE" w:rsidP="000519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Международные соревнования</w:t>
            </w:r>
          </w:p>
        </w:tc>
        <w:tc>
          <w:tcPr>
            <w:tcW w:w="2664" w:type="dxa"/>
          </w:tcPr>
          <w:p w:rsidR="007C77FE" w:rsidRPr="00AD2FE8" w:rsidRDefault="007C77FE" w:rsidP="007B5D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>1200 руб.</w:t>
            </w:r>
          </w:p>
        </w:tc>
      </w:tr>
      <w:tr w:rsidR="007C77FE" w:rsidRPr="00AD2FE8" w:rsidTr="002314A2">
        <w:tc>
          <w:tcPr>
            <w:tcW w:w="2286" w:type="dxa"/>
            <w:vMerge/>
          </w:tcPr>
          <w:p w:rsidR="007C77FE" w:rsidRPr="00AD2FE8" w:rsidRDefault="007C77FE" w:rsidP="000519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7" w:type="dxa"/>
          </w:tcPr>
          <w:p w:rsidR="007C77FE" w:rsidRPr="00AD2FE8" w:rsidRDefault="007C77FE" w:rsidP="000519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 xml:space="preserve">Учебно-тренировочные сборы к Всероссийским соревнованиям </w:t>
            </w:r>
          </w:p>
        </w:tc>
        <w:tc>
          <w:tcPr>
            <w:tcW w:w="2664" w:type="dxa"/>
          </w:tcPr>
          <w:p w:rsidR="007C77FE" w:rsidRPr="00AD2FE8" w:rsidRDefault="007C77FE" w:rsidP="007B5D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 xml:space="preserve"> 500 руб.</w:t>
            </w:r>
          </w:p>
        </w:tc>
      </w:tr>
      <w:tr w:rsidR="007C77FE" w:rsidRPr="00AD2FE8" w:rsidTr="002314A2">
        <w:tc>
          <w:tcPr>
            <w:tcW w:w="2286" w:type="dxa"/>
            <w:vMerge/>
          </w:tcPr>
          <w:p w:rsidR="007C77FE" w:rsidRPr="00AD2FE8" w:rsidRDefault="007C77FE" w:rsidP="000519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7" w:type="dxa"/>
          </w:tcPr>
          <w:p w:rsidR="007C77FE" w:rsidRPr="00AD2FE8" w:rsidRDefault="007C77FE" w:rsidP="000519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2FE8">
              <w:rPr>
                <w:rFonts w:ascii="Times New Roman" w:hAnsi="Times New Roman"/>
                <w:sz w:val="26"/>
                <w:szCs w:val="26"/>
              </w:rPr>
              <w:t xml:space="preserve">Учебно-тренировочные сборы к Международным соревнованиям </w:t>
            </w:r>
          </w:p>
        </w:tc>
        <w:tc>
          <w:tcPr>
            <w:tcW w:w="2664" w:type="dxa"/>
          </w:tcPr>
          <w:p w:rsidR="007C77FE" w:rsidRPr="00AD2FE8" w:rsidRDefault="007C77FE" w:rsidP="007B5D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AD2FE8">
              <w:rPr>
                <w:rFonts w:ascii="Times New Roman" w:hAnsi="Times New Roman"/>
                <w:sz w:val="26"/>
                <w:szCs w:val="26"/>
              </w:rPr>
              <w:t xml:space="preserve"> 800 руб.</w:t>
            </w:r>
          </w:p>
        </w:tc>
      </w:tr>
    </w:tbl>
    <w:p w:rsidR="007C77FE" w:rsidRPr="00D018B4" w:rsidRDefault="007C77FE" w:rsidP="007B5D6D">
      <w:pPr>
        <w:pStyle w:val="a3"/>
        <w:spacing w:after="0" w:line="240" w:lineRule="auto"/>
        <w:ind w:left="709" w:hanging="709"/>
        <w:jc w:val="center"/>
        <w:rPr>
          <w:rFonts w:ascii="Times New Roman" w:hAnsi="Times New Roman"/>
          <w:b/>
          <w:sz w:val="26"/>
          <w:szCs w:val="26"/>
        </w:rPr>
      </w:pPr>
      <w:r w:rsidRPr="00D018B4">
        <w:rPr>
          <w:rFonts w:ascii="Times New Roman" w:hAnsi="Times New Roman"/>
          <w:b/>
          <w:sz w:val="26"/>
          <w:szCs w:val="26"/>
        </w:rPr>
        <w:lastRenderedPageBreak/>
        <w:t xml:space="preserve">Размеры оплаты труда обслуживающего персонала, привлекаемого к обеспечению спортивных соревнований, проводимых </w:t>
      </w:r>
    </w:p>
    <w:p w:rsidR="007C77FE" w:rsidRPr="00D018B4" w:rsidRDefault="007C77FE" w:rsidP="007C77FE">
      <w:pPr>
        <w:pStyle w:val="a3"/>
        <w:spacing w:after="0" w:line="240" w:lineRule="auto"/>
        <w:ind w:left="450" w:firstLine="709"/>
        <w:jc w:val="center"/>
        <w:rPr>
          <w:rFonts w:ascii="Times New Roman" w:hAnsi="Times New Roman"/>
          <w:b/>
          <w:sz w:val="26"/>
          <w:szCs w:val="26"/>
        </w:rPr>
      </w:pPr>
      <w:r w:rsidRPr="00D018B4">
        <w:rPr>
          <w:rFonts w:ascii="Times New Roman" w:hAnsi="Times New Roman"/>
          <w:b/>
          <w:sz w:val="26"/>
          <w:szCs w:val="26"/>
        </w:rPr>
        <w:t xml:space="preserve">на территории муниципального образования </w:t>
      </w:r>
    </w:p>
    <w:p w:rsidR="007C77FE" w:rsidRPr="00D018B4" w:rsidRDefault="007C77FE" w:rsidP="007C77FE">
      <w:pPr>
        <w:pStyle w:val="a3"/>
        <w:spacing w:after="0" w:line="240" w:lineRule="auto"/>
        <w:ind w:left="450"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D018B4">
        <w:rPr>
          <w:rFonts w:ascii="Times New Roman" w:hAnsi="Times New Roman"/>
          <w:b/>
          <w:sz w:val="26"/>
          <w:szCs w:val="26"/>
        </w:rPr>
        <w:t>Ефремовский</w:t>
      </w:r>
      <w:proofErr w:type="spellEnd"/>
      <w:r w:rsidRPr="00D018B4">
        <w:rPr>
          <w:rFonts w:ascii="Times New Roman" w:hAnsi="Times New Roman"/>
          <w:b/>
          <w:sz w:val="26"/>
          <w:szCs w:val="26"/>
        </w:rPr>
        <w:t xml:space="preserve"> муниципальный округ Тульской области</w:t>
      </w:r>
    </w:p>
    <w:p w:rsidR="007C77FE" w:rsidRPr="00D018B4" w:rsidRDefault="007C77FE" w:rsidP="007C77FE">
      <w:pPr>
        <w:pStyle w:val="a3"/>
        <w:spacing w:after="0" w:line="240" w:lineRule="auto"/>
        <w:ind w:left="450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9355" w:type="dxa"/>
        <w:tblInd w:w="392" w:type="dxa"/>
        <w:tblLook w:val="04A0" w:firstRow="1" w:lastRow="0" w:firstColumn="1" w:lastColumn="0" w:noHBand="0" w:noVBand="1"/>
      </w:tblPr>
      <w:tblGrid>
        <w:gridCol w:w="6946"/>
        <w:gridCol w:w="2409"/>
      </w:tblGrid>
      <w:tr w:rsidR="007C77FE" w:rsidRPr="00D018B4" w:rsidTr="0005195B">
        <w:tc>
          <w:tcPr>
            <w:tcW w:w="6946" w:type="dxa"/>
          </w:tcPr>
          <w:p w:rsidR="007C77FE" w:rsidRPr="00D018B4" w:rsidRDefault="007C77FE" w:rsidP="0005195B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018B4">
              <w:rPr>
                <w:rFonts w:ascii="Times New Roman" w:hAnsi="Times New Roman"/>
                <w:i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409" w:type="dxa"/>
          </w:tcPr>
          <w:p w:rsidR="007C77FE" w:rsidRPr="00D018B4" w:rsidRDefault="007C77FE" w:rsidP="0005195B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018B4">
              <w:rPr>
                <w:rFonts w:ascii="Times New Roman" w:hAnsi="Times New Roman"/>
                <w:i/>
                <w:sz w:val="26"/>
                <w:szCs w:val="26"/>
              </w:rPr>
              <w:t>Оплата в день</w:t>
            </w:r>
          </w:p>
        </w:tc>
      </w:tr>
      <w:tr w:rsidR="007C77FE" w:rsidRPr="00D018B4" w:rsidTr="0005195B">
        <w:tc>
          <w:tcPr>
            <w:tcW w:w="6946" w:type="dxa"/>
          </w:tcPr>
          <w:p w:rsidR="007C77FE" w:rsidRPr="00D018B4" w:rsidRDefault="007C77FE" w:rsidP="000519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8B4">
              <w:rPr>
                <w:rFonts w:ascii="Times New Roman" w:hAnsi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2409" w:type="dxa"/>
          </w:tcPr>
          <w:p w:rsidR="007C77FE" w:rsidRPr="00D018B4" w:rsidRDefault="007C77FE" w:rsidP="000519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8B4">
              <w:rPr>
                <w:rFonts w:ascii="Times New Roman" w:hAnsi="Times New Roman"/>
                <w:sz w:val="26"/>
                <w:szCs w:val="26"/>
              </w:rPr>
              <w:t>200-300 руб.</w:t>
            </w:r>
          </w:p>
        </w:tc>
      </w:tr>
      <w:tr w:rsidR="007C77FE" w:rsidRPr="00D018B4" w:rsidTr="0005195B">
        <w:tc>
          <w:tcPr>
            <w:tcW w:w="6946" w:type="dxa"/>
          </w:tcPr>
          <w:p w:rsidR="007C77FE" w:rsidRPr="00D018B4" w:rsidRDefault="007C77FE" w:rsidP="000519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8B4">
              <w:rPr>
                <w:rFonts w:ascii="Times New Roman" w:hAnsi="Times New Roman"/>
                <w:sz w:val="26"/>
                <w:szCs w:val="26"/>
              </w:rPr>
              <w:t>Комендант соревнований, начальник дистанции</w:t>
            </w:r>
          </w:p>
        </w:tc>
        <w:tc>
          <w:tcPr>
            <w:tcW w:w="2409" w:type="dxa"/>
          </w:tcPr>
          <w:p w:rsidR="007C77FE" w:rsidRPr="00D018B4" w:rsidRDefault="007C77FE" w:rsidP="000519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8B4">
              <w:rPr>
                <w:rFonts w:ascii="Times New Roman" w:hAnsi="Times New Roman"/>
                <w:sz w:val="26"/>
                <w:szCs w:val="26"/>
              </w:rPr>
              <w:t>200-300 руб.</w:t>
            </w:r>
          </w:p>
        </w:tc>
      </w:tr>
      <w:tr w:rsidR="007C77FE" w:rsidRPr="00D018B4" w:rsidTr="0005195B">
        <w:tc>
          <w:tcPr>
            <w:tcW w:w="6946" w:type="dxa"/>
          </w:tcPr>
          <w:p w:rsidR="007C77FE" w:rsidRPr="00D018B4" w:rsidRDefault="007C77FE" w:rsidP="000519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8B4">
              <w:rPr>
                <w:rFonts w:ascii="Times New Roman" w:hAnsi="Times New Roman"/>
                <w:sz w:val="26"/>
                <w:szCs w:val="26"/>
              </w:rPr>
              <w:t>Рабочие</w:t>
            </w:r>
          </w:p>
        </w:tc>
        <w:tc>
          <w:tcPr>
            <w:tcW w:w="2409" w:type="dxa"/>
          </w:tcPr>
          <w:p w:rsidR="007C77FE" w:rsidRPr="00D018B4" w:rsidRDefault="007C77FE" w:rsidP="000519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8B4">
              <w:rPr>
                <w:rFonts w:ascii="Times New Roman" w:hAnsi="Times New Roman"/>
                <w:sz w:val="26"/>
                <w:szCs w:val="26"/>
              </w:rPr>
              <w:t>100-200 руб.</w:t>
            </w:r>
          </w:p>
        </w:tc>
      </w:tr>
      <w:tr w:rsidR="007C77FE" w:rsidRPr="00D018B4" w:rsidTr="00D018B4">
        <w:trPr>
          <w:trHeight w:val="70"/>
        </w:trPr>
        <w:tc>
          <w:tcPr>
            <w:tcW w:w="6946" w:type="dxa"/>
          </w:tcPr>
          <w:p w:rsidR="007C77FE" w:rsidRPr="00D018B4" w:rsidRDefault="007C77FE" w:rsidP="000519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8B4">
              <w:rPr>
                <w:rFonts w:ascii="Times New Roman" w:hAnsi="Times New Roman"/>
                <w:sz w:val="26"/>
                <w:szCs w:val="26"/>
              </w:rPr>
              <w:t>Художник</w:t>
            </w:r>
          </w:p>
        </w:tc>
        <w:tc>
          <w:tcPr>
            <w:tcW w:w="2409" w:type="dxa"/>
          </w:tcPr>
          <w:p w:rsidR="007C77FE" w:rsidRPr="00D018B4" w:rsidRDefault="007C77FE" w:rsidP="000519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8B4">
              <w:rPr>
                <w:rFonts w:ascii="Times New Roman" w:hAnsi="Times New Roman"/>
                <w:sz w:val="26"/>
                <w:szCs w:val="26"/>
              </w:rPr>
              <w:t>200-300 руб.</w:t>
            </w:r>
          </w:p>
        </w:tc>
      </w:tr>
    </w:tbl>
    <w:p w:rsidR="007C77FE" w:rsidRPr="00D018B4" w:rsidRDefault="007C77FE" w:rsidP="007C77F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C77FE" w:rsidRPr="00D018B4" w:rsidRDefault="007C77FE" w:rsidP="007C77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8B4">
        <w:rPr>
          <w:rFonts w:ascii="Times New Roman" w:hAnsi="Times New Roman" w:cs="Times New Roman"/>
          <w:b/>
          <w:sz w:val="26"/>
          <w:szCs w:val="26"/>
        </w:rPr>
        <w:t xml:space="preserve">Положение о поощрении спортсменов групп спортивного совершенствования ДЮСШ по командным видам спорта (сборные команды </w:t>
      </w:r>
      <w:proofErr w:type="spellStart"/>
      <w:r w:rsidRPr="00D018B4">
        <w:rPr>
          <w:rFonts w:ascii="Times New Roman" w:hAnsi="Times New Roman" w:cs="Times New Roman"/>
          <w:b/>
          <w:sz w:val="26"/>
          <w:szCs w:val="26"/>
        </w:rPr>
        <w:t>Ефремовского</w:t>
      </w:r>
      <w:proofErr w:type="spellEnd"/>
      <w:r w:rsidRPr="00D018B4">
        <w:rPr>
          <w:rFonts w:ascii="Times New Roman" w:hAnsi="Times New Roman" w:cs="Times New Roman"/>
          <w:b/>
          <w:sz w:val="26"/>
          <w:szCs w:val="26"/>
        </w:rPr>
        <w:t xml:space="preserve"> района) по итогам соревновательной деятельности областных, Всероссийских соревнованиях.</w:t>
      </w:r>
    </w:p>
    <w:p w:rsidR="007C77FE" w:rsidRPr="00D018B4" w:rsidRDefault="007C77FE" w:rsidP="007C77FE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7C77FE" w:rsidRPr="00D018B4" w:rsidRDefault="007C77FE" w:rsidP="007C77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8B4">
        <w:rPr>
          <w:rFonts w:ascii="Times New Roman" w:hAnsi="Times New Roman" w:cs="Times New Roman"/>
          <w:b/>
          <w:sz w:val="26"/>
          <w:szCs w:val="26"/>
        </w:rPr>
        <w:t>І.</w:t>
      </w:r>
      <w:r w:rsidR="00D018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18B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314A2" w:rsidRPr="00D018B4" w:rsidRDefault="002314A2" w:rsidP="007C77FE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7C77FE" w:rsidRPr="00D018B4" w:rsidRDefault="007C77FE" w:rsidP="00D01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18B4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поощрения спортсменов групп спортивного совершенствования ДЮСШ по командным видам спорта (сборные команды </w:t>
      </w:r>
      <w:proofErr w:type="spellStart"/>
      <w:r w:rsidRPr="00D018B4">
        <w:rPr>
          <w:rFonts w:ascii="Times New Roman" w:hAnsi="Times New Roman" w:cs="Times New Roman"/>
          <w:sz w:val="26"/>
          <w:szCs w:val="26"/>
        </w:rPr>
        <w:t>Ефремовского</w:t>
      </w:r>
      <w:proofErr w:type="spellEnd"/>
      <w:r w:rsidRPr="00D018B4">
        <w:rPr>
          <w:rFonts w:ascii="Times New Roman" w:hAnsi="Times New Roman" w:cs="Times New Roman"/>
          <w:sz w:val="26"/>
          <w:szCs w:val="26"/>
        </w:rPr>
        <w:t xml:space="preserve"> района) по итогам участия в областных, Всероссийских соревнованиях по видам спорта.</w:t>
      </w:r>
    </w:p>
    <w:p w:rsidR="007C77FE" w:rsidRPr="00D018B4" w:rsidRDefault="007C77FE" w:rsidP="00D01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18B4">
        <w:rPr>
          <w:rFonts w:ascii="Times New Roman" w:hAnsi="Times New Roman" w:cs="Times New Roman"/>
          <w:sz w:val="26"/>
          <w:szCs w:val="26"/>
        </w:rPr>
        <w:t>1.2. Настоящее Положение разработано в целях морального и</w:t>
      </w:r>
    </w:p>
    <w:p w:rsidR="007C77FE" w:rsidRPr="00D018B4" w:rsidRDefault="007C77FE" w:rsidP="00D01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18B4">
        <w:rPr>
          <w:rFonts w:ascii="Times New Roman" w:hAnsi="Times New Roman" w:cs="Times New Roman"/>
          <w:sz w:val="26"/>
          <w:szCs w:val="26"/>
        </w:rPr>
        <w:t>материального стимулирования спортсменов групп спортивного</w:t>
      </w:r>
    </w:p>
    <w:p w:rsidR="007C77FE" w:rsidRPr="00D018B4" w:rsidRDefault="007C77FE" w:rsidP="00D01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18B4">
        <w:rPr>
          <w:rFonts w:ascii="Times New Roman" w:hAnsi="Times New Roman" w:cs="Times New Roman"/>
          <w:sz w:val="26"/>
          <w:szCs w:val="26"/>
        </w:rPr>
        <w:t>совершенствования ДЮСШ по командным видам спорта, достижения высоких результатов в соревновательной деятельности по видам спорта, повышения персональной ответственности каждого игрока за результат соревновательной деятельности команды в целом.</w:t>
      </w:r>
    </w:p>
    <w:p w:rsidR="007C77FE" w:rsidRPr="00D018B4" w:rsidRDefault="007C77FE" w:rsidP="00D01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18B4">
        <w:rPr>
          <w:rFonts w:ascii="Times New Roman" w:hAnsi="Times New Roman" w:cs="Times New Roman"/>
          <w:sz w:val="26"/>
          <w:szCs w:val="26"/>
        </w:rPr>
        <w:t>1.3. Настоящее Положение определяет цель материального стимулирования.</w:t>
      </w:r>
    </w:p>
    <w:p w:rsidR="007C77FE" w:rsidRPr="00D018B4" w:rsidRDefault="007C77FE" w:rsidP="00D018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8B4">
        <w:rPr>
          <w:rFonts w:ascii="Times New Roman" w:hAnsi="Times New Roman" w:cs="Times New Roman"/>
          <w:sz w:val="26"/>
          <w:szCs w:val="26"/>
        </w:rPr>
        <w:t>- усиление заинтересованности игроков в высоком результате соревновательной деятельности по видам спорта;</w:t>
      </w:r>
    </w:p>
    <w:p w:rsidR="007C77FE" w:rsidRPr="00D018B4" w:rsidRDefault="007C77FE" w:rsidP="00D018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8B4">
        <w:rPr>
          <w:rFonts w:ascii="Times New Roman" w:hAnsi="Times New Roman" w:cs="Times New Roman"/>
          <w:sz w:val="26"/>
          <w:szCs w:val="26"/>
        </w:rPr>
        <w:t>- повышение качества учебно-тренировочного процесса;</w:t>
      </w:r>
    </w:p>
    <w:p w:rsidR="007C77FE" w:rsidRPr="00D018B4" w:rsidRDefault="007C77FE" w:rsidP="00D018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8B4">
        <w:rPr>
          <w:rFonts w:ascii="Times New Roman" w:hAnsi="Times New Roman" w:cs="Times New Roman"/>
          <w:sz w:val="26"/>
          <w:szCs w:val="26"/>
        </w:rPr>
        <w:t>- достижения высоких результатов в соревновательной деятельности по</w:t>
      </w:r>
    </w:p>
    <w:p w:rsidR="007C77FE" w:rsidRPr="00D018B4" w:rsidRDefault="007C77FE" w:rsidP="00D018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8B4">
        <w:rPr>
          <w:rFonts w:ascii="Times New Roman" w:hAnsi="Times New Roman" w:cs="Times New Roman"/>
          <w:sz w:val="26"/>
          <w:szCs w:val="26"/>
        </w:rPr>
        <w:t>видам спорта (календарные игры, итоговые результаты соревнований).</w:t>
      </w:r>
    </w:p>
    <w:p w:rsidR="007C77FE" w:rsidRPr="00D018B4" w:rsidRDefault="007C77FE" w:rsidP="00D01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18B4">
        <w:rPr>
          <w:rFonts w:ascii="Times New Roman" w:hAnsi="Times New Roman" w:cs="Times New Roman"/>
          <w:sz w:val="26"/>
          <w:szCs w:val="26"/>
        </w:rPr>
        <w:t>1.4. Для реализации поставленной цели используется вид</w:t>
      </w:r>
    </w:p>
    <w:p w:rsidR="007C77FE" w:rsidRPr="00D018B4" w:rsidRDefault="007C77FE" w:rsidP="00D018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8B4">
        <w:rPr>
          <w:rFonts w:ascii="Times New Roman" w:hAnsi="Times New Roman" w:cs="Times New Roman"/>
          <w:sz w:val="26"/>
          <w:szCs w:val="26"/>
        </w:rPr>
        <w:t>материального поощрения - награждение.</w:t>
      </w:r>
    </w:p>
    <w:p w:rsidR="007C77FE" w:rsidRPr="00D018B4" w:rsidRDefault="007C77FE" w:rsidP="007C77F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C77FE" w:rsidRPr="00D018B4" w:rsidRDefault="007C77FE" w:rsidP="007C77FE">
      <w:pPr>
        <w:pStyle w:val="a3"/>
        <w:spacing w:after="0" w:line="240" w:lineRule="auto"/>
        <w:ind w:left="450" w:firstLine="709"/>
        <w:jc w:val="center"/>
        <w:rPr>
          <w:rFonts w:ascii="Times New Roman" w:hAnsi="Times New Roman"/>
          <w:b/>
          <w:sz w:val="26"/>
          <w:szCs w:val="26"/>
        </w:rPr>
      </w:pPr>
      <w:r w:rsidRPr="00D018B4">
        <w:rPr>
          <w:rFonts w:ascii="Times New Roman" w:hAnsi="Times New Roman"/>
          <w:b/>
          <w:sz w:val="26"/>
          <w:szCs w:val="26"/>
        </w:rPr>
        <w:t>ІІ Нормы расходов на поощрение спортсменов групп спортивного совершенствования.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5642"/>
        <w:gridCol w:w="3171"/>
      </w:tblGrid>
      <w:tr w:rsidR="007C77FE" w:rsidRPr="00D018B4" w:rsidTr="0005195B">
        <w:tc>
          <w:tcPr>
            <w:tcW w:w="675" w:type="dxa"/>
          </w:tcPr>
          <w:p w:rsidR="007C77FE" w:rsidRPr="00D018B4" w:rsidRDefault="007C77FE" w:rsidP="0005195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8B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705" w:type="dxa"/>
          </w:tcPr>
          <w:p w:rsidR="007C77FE" w:rsidRPr="00D018B4" w:rsidRDefault="007C77FE" w:rsidP="0005195B">
            <w:pPr>
              <w:spacing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018B4">
              <w:rPr>
                <w:rFonts w:ascii="Times New Roman" w:hAnsi="Times New Roman"/>
                <w:i/>
                <w:sz w:val="26"/>
                <w:szCs w:val="26"/>
              </w:rPr>
              <w:t>Основание для выплаты поощрения</w:t>
            </w:r>
          </w:p>
        </w:tc>
        <w:tc>
          <w:tcPr>
            <w:tcW w:w="3191" w:type="dxa"/>
          </w:tcPr>
          <w:p w:rsidR="007C77FE" w:rsidRPr="00D018B4" w:rsidRDefault="007C77FE" w:rsidP="0005195B">
            <w:pPr>
              <w:spacing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018B4">
              <w:rPr>
                <w:rFonts w:ascii="Times New Roman" w:hAnsi="Times New Roman"/>
                <w:i/>
                <w:sz w:val="26"/>
                <w:szCs w:val="26"/>
              </w:rPr>
              <w:t>сумма, руб.</w:t>
            </w:r>
          </w:p>
        </w:tc>
      </w:tr>
      <w:tr w:rsidR="007C77FE" w:rsidRPr="00D018B4" w:rsidTr="0005195B">
        <w:tc>
          <w:tcPr>
            <w:tcW w:w="675" w:type="dxa"/>
          </w:tcPr>
          <w:p w:rsidR="007C77FE" w:rsidRPr="00D018B4" w:rsidRDefault="007C77FE" w:rsidP="0005195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8B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7C77FE" w:rsidRPr="00D018B4" w:rsidRDefault="007C77FE" w:rsidP="0005195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8B4">
              <w:rPr>
                <w:rFonts w:ascii="Times New Roman" w:hAnsi="Times New Roman"/>
                <w:sz w:val="26"/>
                <w:szCs w:val="26"/>
              </w:rPr>
              <w:t xml:space="preserve">Победа в календарной игре областных, Всероссийских соревнований по видам спорта </w:t>
            </w:r>
          </w:p>
        </w:tc>
        <w:tc>
          <w:tcPr>
            <w:tcW w:w="3191" w:type="dxa"/>
          </w:tcPr>
          <w:p w:rsidR="007C77FE" w:rsidRPr="00D018B4" w:rsidRDefault="007C77FE" w:rsidP="0005195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8B4">
              <w:rPr>
                <w:rFonts w:ascii="Times New Roman" w:hAnsi="Times New Roman"/>
                <w:sz w:val="26"/>
                <w:szCs w:val="26"/>
              </w:rPr>
              <w:t>до 500 (включительно)</w:t>
            </w:r>
          </w:p>
        </w:tc>
      </w:tr>
      <w:tr w:rsidR="007C77FE" w:rsidRPr="00D018B4" w:rsidTr="0005195B">
        <w:tc>
          <w:tcPr>
            <w:tcW w:w="675" w:type="dxa"/>
          </w:tcPr>
          <w:p w:rsidR="007C77FE" w:rsidRPr="00D018B4" w:rsidRDefault="007C77FE" w:rsidP="0005195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8B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705" w:type="dxa"/>
          </w:tcPr>
          <w:p w:rsidR="007C77FE" w:rsidRPr="00D018B4" w:rsidRDefault="007C77FE" w:rsidP="0005195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8B4">
              <w:rPr>
                <w:rFonts w:ascii="Times New Roman" w:hAnsi="Times New Roman"/>
                <w:sz w:val="26"/>
                <w:szCs w:val="26"/>
              </w:rPr>
              <w:t xml:space="preserve">Призовое место в итоговой таблице областных, Всероссийских соревнований по видам спорта </w:t>
            </w:r>
          </w:p>
        </w:tc>
        <w:tc>
          <w:tcPr>
            <w:tcW w:w="3191" w:type="dxa"/>
          </w:tcPr>
          <w:p w:rsidR="007C77FE" w:rsidRPr="00D018B4" w:rsidRDefault="007C77FE" w:rsidP="0005195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8B4">
              <w:rPr>
                <w:rFonts w:ascii="Times New Roman" w:hAnsi="Times New Roman"/>
                <w:sz w:val="26"/>
                <w:szCs w:val="26"/>
              </w:rPr>
              <w:t>до 1000 (включительно)</w:t>
            </w:r>
          </w:p>
        </w:tc>
      </w:tr>
    </w:tbl>
    <w:p w:rsidR="007C77FE" w:rsidRPr="00D018B4" w:rsidRDefault="007C77FE" w:rsidP="007C77FE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7C77FE" w:rsidRPr="00D018B4" w:rsidRDefault="007C77FE" w:rsidP="007C77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8B4">
        <w:rPr>
          <w:rFonts w:ascii="Times New Roman" w:hAnsi="Times New Roman" w:cs="Times New Roman"/>
          <w:b/>
          <w:sz w:val="26"/>
          <w:szCs w:val="26"/>
        </w:rPr>
        <w:t>ІІІ. Механизм установления поощрения спортсменов групп спортивного совершенствования.</w:t>
      </w:r>
    </w:p>
    <w:p w:rsidR="007C77FE" w:rsidRPr="00D018B4" w:rsidRDefault="007C77FE" w:rsidP="007C77FE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A54E25" w:rsidRPr="00D018B4" w:rsidRDefault="007C77FE" w:rsidP="007C77FE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018B4">
        <w:rPr>
          <w:rFonts w:ascii="Times New Roman" w:hAnsi="Times New Roman" w:cs="Times New Roman"/>
          <w:sz w:val="26"/>
          <w:szCs w:val="26"/>
        </w:rPr>
        <w:t xml:space="preserve">Поощрение спортсменов групп спортивного совершенствования по командным видам спорта (сборные команды муниципального округа) по итогам участия в областных, Всероссийских соревнованиях по видам спорта производить согласно сметам расходов, согласованных с главой муниципального образования </w:t>
      </w:r>
      <w:proofErr w:type="spellStart"/>
      <w:r w:rsidRPr="00D018B4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D018B4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</w:p>
    <w:sectPr w:rsidR="00A54E25" w:rsidRPr="00D018B4" w:rsidSect="00D018B4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18"/>
    <w:rsid w:val="002314A2"/>
    <w:rsid w:val="007632E1"/>
    <w:rsid w:val="007B5D6D"/>
    <w:rsid w:val="007C77FE"/>
    <w:rsid w:val="00A54E25"/>
    <w:rsid w:val="00AD2FE8"/>
    <w:rsid w:val="00D018B4"/>
    <w:rsid w:val="00D35A18"/>
    <w:rsid w:val="00DF3B2B"/>
    <w:rsid w:val="00E44647"/>
    <w:rsid w:val="00EA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E25"/>
  <w15:chartTrackingRefBased/>
  <w15:docId w15:val="{8EB5B6E5-A707-4B68-9F34-555E68F7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3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C77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C77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1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ЫтЬ</dc:creator>
  <cp:keywords/>
  <dc:description/>
  <cp:lastModifiedBy>ЫтЬ</cp:lastModifiedBy>
  <cp:revision>5</cp:revision>
  <cp:lastPrinted>2024-11-20T14:12:00Z</cp:lastPrinted>
  <dcterms:created xsi:type="dcterms:W3CDTF">2024-11-19T11:39:00Z</dcterms:created>
  <dcterms:modified xsi:type="dcterms:W3CDTF">2024-12-06T13:34:00Z</dcterms:modified>
</cp:coreProperties>
</file>