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B67" w:rsidRDefault="000A1B67" w:rsidP="00033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1B67" w:rsidRDefault="000A1B67" w:rsidP="000A1B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B67" w:rsidRPr="00744A3C" w:rsidRDefault="00744A3C" w:rsidP="00744A3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44A3C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A1B67" w:rsidRDefault="000A1B67" w:rsidP="000A1B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B67" w:rsidRDefault="000A1B67" w:rsidP="000A1B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B67" w:rsidRPr="00A42DA6" w:rsidRDefault="000A1B67" w:rsidP="002600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DA6">
        <w:rPr>
          <w:rFonts w:ascii="Times New Roman" w:hAnsi="Times New Roman" w:cs="Times New Roman"/>
          <w:b/>
          <w:sz w:val="28"/>
          <w:szCs w:val="28"/>
        </w:rPr>
        <w:t xml:space="preserve"> «О создании муниципальной межведомственной комиссии по противодействию злоупотреблению наркотическими средствами и их незаконному обороту в муниципальном образовании </w:t>
      </w:r>
      <w:r w:rsidR="00840AAD">
        <w:rPr>
          <w:rFonts w:ascii="Times New Roman" w:hAnsi="Times New Roman" w:cs="Times New Roman"/>
          <w:b/>
          <w:sz w:val="28"/>
          <w:szCs w:val="28"/>
        </w:rPr>
        <w:t xml:space="preserve">Ефремовский муниципальный </w:t>
      </w:r>
      <w:r w:rsidR="00FD19B1">
        <w:rPr>
          <w:rFonts w:ascii="Times New Roman" w:hAnsi="Times New Roman" w:cs="Times New Roman"/>
          <w:b/>
          <w:sz w:val="28"/>
          <w:szCs w:val="28"/>
        </w:rPr>
        <w:t>округ Тульской области</w:t>
      </w:r>
      <w:r w:rsidRPr="00A42DA6">
        <w:rPr>
          <w:rFonts w:ascii="Times New Roman" w:hAnsi="Times New Roman" w:cs="Times New Roman"/>
          <w:b/>
          <w:sz w:val="28"/>
          <w:szCs w:val="28"/>
        </w:rPr>
        <w:t>»</w:t>
      </w:r>
    </w:p>
    <w:p w:rsidR="000A1B67" w:rsidRPr="00A42DA6" w:rsidRDefault="000A1B67" w:rsidP="00260008">
      <w:pPr>
        <w:spacing w:after="0" w:line="240" w:lineRule="auto"/>
        <w:rPr>
          <w:sz w:val="28"/>
          <w:szCs w:val="28"/>
        </w:rPr>
      </w:pPr>
    </w:p>
    <w:p w:rsidR="000A1B67" w:rsidRPr="00A42DA6" w:rsidRDefault="000A1B67" w:rsidP="00E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DA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 ФЗ «Об общих принципах организации местного самоуправления в Российской Федерации»,</w:t>
      </w:r>
      <w:r w:rsidR="00051A9A">
        <w:rPr>
          <w:rFonts w:ascii="Times New Roman" w:hAnsi="Times New Roman" w:cs="Times New Roman"/>
          <w:sz w:val="28"/>
          <w:szCs w:val="28"/>
        </w:rPr>
        <w:t xml:space="preserve"> </w:t>
      </w:r>
      <w:r w:rsidRPr="00A42DA6">
        <w:rPr>
          <w:rFonts w:ascii="Times New Roman" w:hAnsi="Times New Roman" w:cs="Times New Roman"/>
          <w:sz w:val="28"/>
          <w:szCs w:val="28"/>
        </w:rPr>
        <w:t xml:space="preserve"> Законом Тульской области от 17.12.2007г. №936-3TO «О профилактике наркомании, токсикомании на территории Тульской области», </w:t>
      </w:r>
      <w:r w:rsidR="006E1E8F" w:rsidRPr="00A42DA6">
        <w:rPr>
          <w:rFonts w:ascii="Times New Roman" w:hAnsi="Times New Roman" w:cs="Times New Roman"/>
          <w:sz w:val="28"/>
          <w:szCs w:val="28"/>
        </w:rPr>
        <w:t>на основании</w:t>
      </w:r>
      <w:r w:rsidR="00744A3C">
        <w:rPr>
          <w:rFonts w:ascii="Times New Roman" w:hAnsi="Times New Roman" w:cs="Times New Roman"/>
          <w:sz w:val="28"/>
          <w:szCs w:val="28"/>
        </w:rPr>
        <w:t xml:space="preserve"> </w:t>
      </w:r>
      <w:r w:rsidR="001A63A3">
        <w:rPr>
          <w:rFonts w:ascii="Times New Roman" w:hAnsi="Times New Roman" w:cs="Times New Roman"/>
          <w:sz w:val="28"/>
          <w:szCs w:val="28"/>
        </w:rPr>
        <w:t>закона</w:t>
      </w:r>
      <w:r w:rsidR="00744A3C">
        <w:rPr>
          <w:rFonts w:ascii="Times New Roman" w:hAnsi="Times New Roman" w:cs="Times New Roman"/>
          <w:sz w:val="28"/>
          <w:szCs w:val="28"/>
        </w:rPr>
        <w:t xml:space="preserve"> Тульской области от ______ 2024 года №_____-ЗТО « О наделении муниципального образования город Ефремов</w:t>
      </w:r>
      <w:r w:rsidR="0000347E">
        <w:rPr>
          <w:rFonts w:ascii="Times New Roman" w:hAnsi="Times New Roman" w:cs="Times New Roman"/>
          <w:sz w:val="28"/>
          <w:szCs w:val="28"/>
        </w:rPr>
        <w:t xml:space="preserve"> статусом муниципального округа»,</w:t>
      </w:r>
      <w:r w:rsidR="006E1E8F" w:rsidRPr="00A42DA6">
        <w:rPr>
          <w:rFonts w:ascii="Times New Roman" w:hAnsi="Times New Roman" w:cs="Times New Roman"/>
          <w:sz w:val="28"/>
          <w:szCs w:val="28"/>
        </w:rPr>
        <w:t xml:space="preserve"> Устава</w:t>
      </w:r>
      <w:r w:rsidRPr="00A42DA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2F7A2C">
        <w:rPr>
          <w:rFonts w:ascii="Times New Roman" w:hAnsi="Times New Roman" w:cs="Times New Roman"/>
          <w:sz w:val="28"/>
          <w:szCs w:val="28"/>
        </w:rPr>
        <w:t>город Ефремов</w:t>
      </w:r>
      <w:r w:rsidR="007C2083">
        <w:rPr>
          <w:rFonts w:ascii="Times New Roman" w:hAnsi="Times New Roman" w:cs="Times New Roman"/>
          <w:sz w:val="28"/>
          <w:szCs w:val="28"/>
        </w:rPr>
        <w:t xml:space="preserve"> </w:t>
      </w:r>
      <w:r w:rsidRPr="00A42DA6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E646E5" w:rsidRPr="00A42DA6" w:rsidRDefault="00E646E5" w:rsidP="00E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6E5" w:rsidRDefault="00877F2B" w:rsidP="00197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2B">
        <w:rPr>
          <w:rFonts w:ascii="Times New Roman" w:hAnsi="Times New Roman" w:cs="Times New Roman"/>
          <w:sz w:val="28"/>
          <w:szCs w:val="28"/>
        </w:rPr>
        <w:t xml:space="preserve">1. </w:t>
      </w:r>
      <w:r w:rsidR="00197DF9">
        <w:rPr>
          <w:rFonts w:ascii="Times New Roman" w:hAnsi="Times New Roman" w:cs="Times New Roman"/>
          <w:sz w:val="28"/>
          <w:szCs w:val="28"/>
        </w:rPr>
        <w:t xml:space="preserve">Утвердить Положение о муниципальной межведомственной комиссии по противодействию злоупотреблению наркотическими средствами и их незаконному обороту в муниципальном образовании </w:t>
      </w:r>
      <w:r w:rsidR="00DA47AE">
        <w:rPr>
          <w:rFonts w:ascii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="00197DF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DA47AE">
        <w:rPr>
          <w:rFonts w:ascii="Times New Roman" w:hAnsi="Times New Roman" w:cs="Times New Roman"/>
          <w:sz w:val="28"/>
          <w:szCs w:val="28"/>
        </w:rPr>
        <w:t>.</w:t>
      </w:r>
    </w:p>
    <w:p w:rsidR="00DA47AE" w:rsidRDefault="00DA47AE" w:rsidP="00197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состав муниципальной межведомственной комиссии по противодействию злоупотреблению наркотическими средствами и их незаконному обороту в муниципальном образовании Ефремовский муниципальный округ Тульской области (Приложение 2).</w:t>
      </w:r>
    </w:p>
    <w:p w:rsidR="00107AC5" w:rsidRPr="00877F2B" w:rsidRDefault="00DA47AE" w:rsidP="00107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5762B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город Ефремов от 14.01.2015 г. №16 «О создании муниципальной межведомственной комиссии по противоде</w:t>
      </w:r>
      <w:r w:rsidR="00107AC5">
        <w:rPr>
          <w:rFonts w:ascii="Times New Roman" w:hAnsi="Times New Roman" w:cs="Times New Roman"/>
          <w:sz w:val="28"/>
          <w:szCs w:val="28"/>
        </w:rPr>
        <w:t xml:space="preserve">йствию злоупотреблению наркотическими средствами и их незаконному обороту» признать утратившим силу. </w:t>
      </w:r>
    </w:p>
    <w:p w:rsidR="006F01E2" w:rsidRPr="00877F2B" w:rsidRDefault="00107AC5" w:rsidP="00877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01E2" w:rsidRPr="00877F2B">
        <w:rPr>
          <w:rFonts w:ascii="Times New Roman" w:hAnsi="Times New Roman" w:cs="Times New Roman"/>
          <w:sz w:val="28"/>
          <w:szCs w:val="28"/>
        </w:rPr>
        <w:t>. Постановление вступает в силу со дня подписания.</w:t>
      </w:r>
    </w:p>
    <w:p w:rsidR="004F6BEB" w:rsidRDefault="004F6BEB" w:rsidP="00877F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2DA6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107AC5" w:rsidRPr="00A42DA6" w:rsidRDefault="00107AC5" w:rsidP="00877F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27B4" w:rsidRPr="00A42DA6" w:rsidRDefault="00932703" w:rsidP="004F6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2DA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A5A6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42DA6">
        <w:rPr>
          <w:rFonts w:ascii="Times New Roman" w:hAnsi="Times New Roman" w:cs="Times New Roman"/>
          <w:b/>
          <w:sz w:val="28"/>
          <w:szCs w:val="28"/>
        </w:rPr>
        <w:t xml:space="preserve">  Г</w:t>
      </w:r>
      <w:r w:rsidR="004F6BEB" w:rsidRPr="00A42DA6">
        <w:rPr>
          <w:rFonts w:ascii="Times New Roman" w:hAnsi="Times New Roman" w:cs="Times New Roman"/>
          <w:b/>
          <w:sz w:val="28"/>
          <w:szCs w:val="28"/>
        </w:rPr>
        <w:t>лав</w:t>
      </w:r>
      <w:r w:rsidR="00877F2B">
        <w:rPr>
          <w:rFonts w:ascii="Times New Roman" w:hAnsi="Times New Roman" w:cs="Times New Roman"/>
          <w:b/>
          <w:sz w:val="28"/>
          <w:szCs w:val="28"/>
        </w:rPr>
        <w:t>а</w:t>
      </w:r>
      <w:r w:rsidR="004F6BEB" w:rsidRPr="00A42D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7B4" w:rsidRPr="00A42DA6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DA5A66" w:rsidRDefault="00DA5A66" w:rsidP="00DA5A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муниципального образования</w:t>
      </w:r>
    </w:p>
    <w:p w:rsidR="00DA5A66" w:rsidRDefault="00DA5A66" w:rsidP="00DA5A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Ефремовский муниципальный округ </w:t>
      </w:r>
    </w:p>
    <w:p w:rsidR="000A1B67" w:rsidRPr="00A42DA6" w:rsidRDefault="00DA5A66" w:rsidP="002600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Тульской области</w:t>
      </w:r>
      <w:r w:rsidR="006D27B4" w:rsidRPr="00A42DA6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4F6BEB" w:rsidRPr="00A42DA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D27B4" w:rsidRPr="00A42DA6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EB74D6">
        <w:rPr>
          <w:rFonts w:ascii="Times New Roman" w:hAnsi="Times New Roman" w:cs="Times New Roman"/>
          <w:b/>
          <w:sz w:val="28"/>
          <w:szCs w:val="28"/>
        </w:rPr>
        <w:t>С.Н. Давыдова</w:t>
      </w:r>
    </w:p>
    <w:p w:rsidR="00260008" w:rsidRDefault="00260008" w:rsidP="006D27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F589B" w:rsidRDefault="00EF589B" w:rsidP="00EF5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3A3" w:rsidRDefault="001A63A3" w:rsidP="00EF5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81E" w:rsidRPr="00EF589B" w:rsidRDefault="00AB481E" w:rsidP="00AB481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F589B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 w:rsidR="003F0CF6" w:rsidRPr="00EF589B">
        <w:rPr>
          <w:rFonts w:ascii="Times New Roman" w:hAnsi="Times New Roman" w:cs="Times New Roman"/>
          <w:sz w:val="20"/>
          <w:szCs w:val="20"/>
        </w:rPr>
        <w:t>1</w:t>
      </w:r>
    </w:p>
    <w:p w:rsidR="00AB481E" w:rsidRPr="00EF589B" w:rsidRDefault="00EF589B" w:rsidP="00AB481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F589B">
        <w:rPr>
          <w:rFonts w:ascii="Times New Roman" w:hAnsi="Times New Roman" w:cs="Times New Roman"/>
          <w:sz w:val="20"/>
          <w:szCs w:val="20"/>
        </w:rPr>
        <w:t>к</w:t>
      </w:r>
      <w:r w:rsidR="00AB481E" w:rsidRPr="00EF589B">
        <w:rPr>
          <w:rFonts w:ascii="Times New Roman" w:hAnsi="Times New Roman" w:cs="Times New Roman"/>
          <w:sz w:val="20"/>
          <w:szCs w:val="20"/>
        </w:rPr>
        <w:t xml:space="preserve"> постановлению администрации </w:t>
      </w:r>
    </w:p>
    <w:p w:rsidR="00AB481E" w:rsidRPr="00EF589B" w:rsidRDefault="00EF589B" w:rsidP="00AB481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F589B">
        <w:rPr>
          <w:rFonts w:ascii="Times New Roman" w:hAnsi="Times New Roman" w:cs="Times New Roman"/>
          <w:sz w:val="20"/>
          <w:szCs w:val="20"/>
        </w:rPr>
        <w:t>м</w:t>
      </w:r>
      <w:r w:rsidR="007B161C" w:rsidRPr="00EF589B">
        <w:rPr>
          <w:rFonts w:ascii="Times New Roman" w:hAnsi="Times New Roman" w:cs="Times New Roman"/>
          <w:sz w:val="20"/>
          <w:szCs w:val="20"/>
        </w:rPr>
        <w:t xml:space="preserve">униципального образования </w:t>
      </w:r>
    </w:p>
    <w:p w:rsidR="007B161C" w:rsidRPr="00EF589B" w:rsidRDefault="007B161C" w:rsidP="00AB481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F589B">
        <w:rPr>
          <w:rFonts w:ascii="Times New Roman" w:hAnsi="Times New Roman" w:cs="Times New Roman"/>
          <w:sz w:val="20"/>
          <w:szCs w:val="20"/>
        </w:rPr>
        <w:t>Ефремовский муниципальный округ</w:t>
      </w:r>
    </w:p>
    <w:p w:rsidR="007B161C" w:rsidRPr="00EF589B" w:rsidRDefault="007B161C" w:rsidP="00AB481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F589B">
        <w:rPr>
          <w:rFonts w:ascii="Times New Roman" w:hAnsi="Times New Roman" w:cs="Times New Roman"/>
          <w:sz w:val="20"/>
          <w:szCs w:val="20"/>
        </w:rPr>
        <w:t xml:space="preserve">Тульской области </w:t>
      </w:r>
    </w:p>
    <w:p w:rsidR="007B161C" w:rsidRPr="00EF589B" w:rsidRDefault="007B161C" w:rsidP="00AB481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F589B">
        <w:rPr>
          <w:rFonts w:ascii="Times New Roman" w:hAnsi="Times New Roman" w:cs="Times New Roman"/>
          <w:sz w:val="20"/>
          <w:szCs w:val="20"/>
        </w:rPr>
        <w:t>№_____ от _____________</w:t>
      </w:r>
    </w:p>
    <w:p w:rsidR="007B161C" w:rsidRDefault="007B161C" w:rsidP="00AB48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161C" w:rsidRDefault="007B161C" w:rsidP="00AB48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161C" w:rsidRPr="00A84E67" w:rsidRDefault="007B161C" w:rsidP="007B1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E67">
        <w:rPr>
          <w:rFonts w:ascii="Times New Roman" w:hAnsi="Times New Roman" w:cs="Times New Roman"/>
          <w:b/>
          <w:sz w:val="28"/>
          <w:szCs w:val="28"/>
        </w:rPr>
        <w:t xml:space="preserve">П О Л О Ж Е Н И Е </w:t>
      </w:r>
    </w:p>
    <w:p w:rsidR="007B161C" w:rsidRPr="00A84E67" w:rsidRDefault="004D71A6" w:rsidP="007B1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E67">
        <w:rPr>
          <w:rFonts w:ascii="Times New Roman" w:hAnsi="Times New Roman" w:cs="Times New Roman"/>
          <w:b/>
          <w:sz w:val="28"/>
          <w:szCs w:val="28"/>
        </w:rPr>
        <w:t xml:space="preserve">о муниципальной межведомственной комиссии по противодействию злоупотреблению наркотическими средствами и их незаконному обороту в муниципальном образовании Ефремовский муниципальный округ Тульской области </w:t>
      </w:r>
    </w:p>
    <w:p w:rsidR="004D71A6" w:rsidRDefault="004D71A6" w:rsidP="007B1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E67" w:rsidRPr="00194235" w:rsidRDefault="00A84E67" w:rsidP="00A84E67">
      <w:pPr>
        <w:pStyle w:val="21"/>
        <w:shd w:val="clear" w:color="auto" w:fill="auto"/>
        <w:spacing w:after="163" w:line="240" w:lineRule="auto"/>
        <w:rPr>
          <w:b w:val="0"/>
          <w:sz w:val="28"/>
          <w:szCs w:val="28"/>
        </w:rPr>
      </w:pPr>
      <w:r w:rsidRPr="00194235">
        <w:rPr>
          <w:rStyle w:val="20"/>
          <w:b/>
          <w:sz w:val="28"/>
          <w:szCs w:val="28"/>
          <w:lang w:val="en-US"/>
        </w:rPr>
        <w:t>I</w:t>
      </w:r>
      <w:r w:rsidRPr="00194235">
        <w:rPr>
          <w:rStyle w:val="20"/>
          <w:b/>
          <w:sz w:val="28"/>
          <w:szCs w:val="28"/>
        </w:rPr>
        <w:t>.Общие положения</w:t>
      </w:r>
    </w:p>
    <w:p w:rsidR="00A84E67" w:rsidRPr="00194235" w:rsidRDefault="00A84E67" w:rsidP="00A84E67">
      <w:pPr>
        <w:pStyle w:val="ab"/>
        <w:ind w:left="20" w:right="20" w:firstLine="500"/>
        <w:jc w:val="both"/>
        <w:rPr>
          <w:sz w:val="28"/>
          <w:szCs w:val="28"/>
        </w:rPr>
      </w:pPr>
      <w:r w:rsidRPr="00194235">
        <w:rPr>
          <w:rStyle w:val="9pt"/>
          <w:color w:val="000000"/>
          <w:sz w:val="28"/>
          <w:szCs w:val="28"/>
        </w:rPr>
        <w:t>Муниципальная межведомственная комиссия по противодействию злоупотреблению наркотическими средствами и их незаконному обороту</w:t>
      </w:r>
      <w:r>
        <w:rPr>
          <w:rStyle w:val="9pt"/>
          <w:color w:val="000000"/>
          <w:sz w:val="28"/>
          <w:szCs w:val="28"/>
        </w:rPr>
        <w:t xml:space="preserve"> в муниципальном образовании</w:t>
      </w:r>
      <w:r w:rsidRPr="00194235">
        <w:rPr>
          <w:rStyle w:val="9pt"/>
          <w:color w:val="000000"/>
          <w:sz w:val="28"/>
          <w:szCs w:val="28"/>
        </w:rPr>
        <w:t xml:space="preserve"> </w:t>
      </w:r>
      <w:r>
        <w:rPr>
          <w:rStyle w:val="9pt"/>
          <w:color w:val="000000"/>
          <w:sz w:val="28"/>
          <w:szCs w:val="28"/>
        </w:rPr>
        <w:t xml:space="preserve"> Ефремовский муниципальный округ Тульской области </w:t>
      </w:r>
      <w:r w:rsidRPr="00194235">
        <w:rPr>
          <w:rStyle w:val="9pt"/>
          <w:color w:val="000000"/>
          <w:sz w:val="28"/>
          <w:szCs w:val="28"/>
        </w:rPr>
        <w:t xml:space="preserve">(далее </w:t>
      </w:r>
      <w:r>
        <w:rPr>
          <w:rStyle w:val="9pt"/>
          <w:color w:val="000000"/>
          <w:sz w:val="28"/>
          <w:szCs w:val="28"/>
        </w:rPr>
        <w:t>К</w:t>
      </w:r>
      <w:r w:rsidRPr="00194235">
        <w:rPr>
          <w:rStyle w:val="9pt"/>
          <w:color w:val="000000"/>
          <w:sz w:val="28"/>
          <w:szCs w:val="28"/>
        </w:rPr>
        <w:t xml:space="preserve">омиссия) является коллегиальным постоянно действующим органом, координирующим деятельность заинтересованных структур администрации муниципального образования </w:t>
      </w:r>
      <w:r>
        <w:rPr>
          <w:rStyle w:val="9pt"/>
          <w:color w:val="000000"/>
          <w:sz w:val="28"/>
          <w:szCs w:val="28"/>
        </w:rPr>
        <w:t xml:space="preserve"> Ефремовс</w:t>
      </w:r>
      <w:r w:rsidR="00B16120">
        <w:rPr>
          <w:rStyle w:val="9pt"/>
          <w:color w:val="000000"/>
          <w:sz w:val="28"/>
          <w:szCs w:val="28"/>
        </w:rPr>
        <w:t>кий муниципальный округ Тульской области</w:t>
      </w:r>
      <w:r w:rsidRPr="00194235">
        <w:rPr>
          <w:rStyle w:val="9pt"/>
          <w:color w:val="000000"/>
          <w:sz w:val="28"/>
          <w:szCs w:val="28"/>
        </w:rPr>
        <w:t xml:space="preserve"> по реализации Концепции  государственной политики по контролю за наркотиками в Российской Федерации и предупреждению распространения наркомании среди населения муниципального </w:t>
      </w:r>
      <w:r w:rsidR="00B16120">
        <w:rPr>
          <w:rStyle w:val="9pt"/>
          <w:color w:val="000000"/>
          <w:sz w:val="28"/>
          <w:szCs w:val="28"/>
        </w:rPr>
        <w:t>округа</w:t>
      </w:r>
      <w:r w:rsidRPr="00194235">
        <w:rPr>
          <w:rStyle w:val="9pt"/>
          <w:color w:val="000000"/>
          <w:sz w:val="28"/>
          <w:szCs w:val="28"/>
        </w:rPr>
        <w:t>.</w:t>
      </w:r>
    </w:p>
    <w:p w:rsidR="00A84E67" w:rsidRPr="00194235" w:rsidRDefault="004D05FF" w:rsidP="00A84E67">
      <w:pPr>
        <w:pStyle w:val="ab"/>
        <w:ind w:left="20" w:right="20" w:firstLine="500"/>
        <w:jc w:val="both"/>
        <w:rPr>
          <w:sz w:val="28"/>
          <w:szCs w:val="28"/>
        </w:rPr>
      </w:pPr>
      <w:r>
        <w:rPr>
          <w:rStyle w:val="9pt"/>
          <w:color w:val="000000"/>
          <w:sz w:val="28"/>
          <w:szCs w:val="28"/>
        </w:rPr>
        <w:t xml:space="preserve">  </w:t>
      </w:r>
      <w:r w:rsidR="00A84E67" w:rsidRPr="00194235">
        <w:rPr>
          <w:rStyle w:val="9pt"/>
          <w:color w:val="000000"/>
          <w:sz w:val="28"/>
          <w:szCs w:val="28"/>
        </w:rPr>
        <w:t xml:space="preserve">Комиссия организует свою работу во взаимодействии с областной комиссией по противодействию злоупотреблению наркотическими средствами и их незаконному обороту, с правоохранительными органами и </w:t>
      </w:r>
      <w:r w:rsidR="00A84E67" w:rsidRPr="00E45186">
        <w:rPr>
          <w:rStyle w:val="9pt"/>
          <w:color w:val="000000"/>
          <w:sz w:val="28"/>
          <w:szCs w:val="28"/>
        </w:rPr>
        <w:t>местными органами военного управления, территориальными</w:t>
      </w:r>
      <w:r w:rsidR="00A84E67" w:rsidRPr="00194235">
        <w:rPr>
          <w:rStyle w:val="9pt"/>
          <w:color w:val="000000"/>
          <w:sz w:val="28"/>
          <w:szCs w:val="28"/>
        </w:rPr>
        <w:t xml:space="preserve"> структурами федеральных органов управления, а также с учреждениями, предприятиями и организациями независимо от их организационно-правовой формы.</w:t>
      </w:r>
    </w:p>
    <w:p w:rsidR="00A84E67" w:rsidRPr="00194235" w:rsidRDefault="00A84E67" w:rsidP="004D05FF">
      <w:pPr>
        <w:ind w:firstLine="709"/>
        <w:jc w:val="both"/>
        <w:rPr>
          <w:rStyle w:val="9pt"/>
          <w:sz w:val="28"/>
          <w:szCs w:val="28"/>
        </w:rPr>
      </w:pPr>
      <w:r w:rsidRPr="00194235">
        <w:rPr>
          <w:rStyle w:val="9pt"/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положениями Концепции государственной политики по контролю за наркотиками в Российской Федерации, законами Тульской области, постановлениями областной Думы, постановлениями и распоряжениями Правительства и губернатора Тульской области, правовыми актами органов местного самоуправления муниципального образования </w:t>
      </w:r>
      <w:r>
        <w:rPr>
          <w:rStyle w:val="9pt"/>
          <w:sz w:val="28"/>
          <w:szCs w:val="28"/>
        </w:rPr>
        <w:t xml:space="preserve"> </w:t>
      </w:r>
      <w:r w:rsidR="00DD7ACD">
        <w:rPr>
          <w:rStyle w:val="9pt"/>
          <w:sz w:val="28"/>
          <w:szCs w:val="28"/>
        </w:rPr>
        <w:t>Ефремовский муниципальный округ Тульской области</w:t>
      </w:r>
      <w:r w:rsidRPr="00194235">
        <w:rPr>
          <w:rStyle w:val="9pt"/>
          <w:sz w:val="28"/>
          <w:szCs w:val="28"/>
        </w:rPr>
        <w:t>.</w:t>
      </w:r>
    </w:p>
    <w:p w:rsidR="00A84E67" w:rsidRPr="00194235" w:rsidRDefault="00A84E67" w:rsidP="00A84E67">
      <w:pPr>
        <w:jc w:val="both"/>
        <w:rPr>
          <w:rStyle w:val="9pt"/>
          <w:sz w:val="28"/>
          <w:szCs w:val="28"/>
        </w:rPr>
      </w:pPr>
    </w:p>
    <w:p w:rsidR="00A84E67" w:rsidRPr="00DD7ACD" w:rsidRDefault="00A84E67" w:rsidP="00DD7A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AC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D7ACD">
        <w:rPr>
          <w:rFonts w:ascii="Times New Roman" w:hAnsi="Times New Roman" w:cs="Times New Roman"/>
          <w:b/>
          <w:sz w:val="28"/>
          <w:szCs w:val="28"/>
        </w:rPr>
        <w:t>. Основные задачи комиссии</w:t>
      </w:r>
    </w:p>
    <w:p w:rsidR="00A84E67" w:rsidRPr="00194235" w:rsidRDefault="00A84E67" w:rsidP="00A84E67">
      <w:pPr>
        <w:pStyle w:val="ab"/>
        <w:widowControl w:val="0"/>
        <w:numPr>
          <w:ilvl w:val="0"/>
          <w:numId w:val="1"/>
        </w:numPr>
        <w:tabs>
          <w:tab w:val="left" w:pos="614"/>
        </w:tabs>
        <w:spacing w:after="0"/>
        <w:ind w:left="20" w:right="20" w:firstLine="500"/>
        <w:jc w:val="both"/>
        <w:rPr>
          <w:sz w:val="28"/>
          <w:szCs w:val="28"/>
        </w:rPr>
      </w:pPr>
      <w:r w:rsidRPr="00194235">
        <w:rPr>
          <w:rStyle w:val="9pt"/>
          <w:color w:val="000000"/>
          <w:sz w:val="28"/>
          <w:szCs w:val="28"/>
        </w:rPr>
        <w:lastRenderedPageBreak/>
        <w:t>.</w:t>
      </w:r>
      <w:r>
        <w:rPr>
          <w:rStyle w:val="9pt"/>
          <w:color w:val="000000"/>
          <w:sz w:val="28"/>
          <w:szCs w:val="28"/>
        </w:rPr>
        <w:t xml:space="preserve"> </w:t>
      </w:r>
      <w:r w:rsidRPr="00194235">
        <w:rPr>
          <w:rStyle w:val="9pt"/>
          <w:color w:val="000000"/>
          <w:sz w:val="28"/>
          <w:szCs w:val="28"/>
        </w:rPr>
        <w:t>Координация деятельности заинтересованных структур органов государственной власти и местного самоуправления, общественных и иных организаций по вопросам противодействия злоупотреблению наркотическими средствами и их незаконному обороту.</w:t>
      </w:r>
    </w:p>
    <w:p w:rsidR="00A84E67" w:rsidRPr="00194235" w:rsidRDefault="00A84E67" w:rsidP="00A84E67">
      <w:pPr>
        <w:pStyle w:val="ab"/>
        <w:widowControl w:val="0"/>
        <w:numPr>
          <w:ilvl w:val="0"/>
          <w:numId w:val="2"/>
        </w:numPr>
        <w:tabs>
          <w:tab w:val="left" w:pos="1134"/>
        </w:tabs>
        <w:spacing w:after="0"/>
        <w:ind w:left="20" w:right="20" w:firstLine="500"/>
        <w:jc w:val="both"/>
        <w:rPr>
          <w:sz w:val="28"/>
          <w:szCs w:val="28"/>
        </w:rPr>
      </w:pPr>
      <w:r w:rsidRPr="00194235">
        <w:rPr>
          <w:rStyle w:val="9pt"/>
          <w:color w:val="000000"/>
          <w:sz w:val="28"/>
          <w:szCs w:val="28"/>
        </w:rPr>
        <w:t>Разработка</w:t>
      </w:r>
      <w:r w:rsidRPr="00194235">
        <w:rPr>
          <w:rStyle w:val="9pt"/>
          <w:color w:val="000000"/>
          <w:sz w:val="28"/>
          <w:szCs w:val="28"/>
        </w:rPr>
        <w:tab/>
        <w:t xml:space="preserve">комплекса мер и целевых программ, обеспечивающих реализацию государственной политики в сфере оборота наркотических средств, психотропных веществ и противодействия их незаконному обороту на территории муниципального образования </w:t>
      </w:r>
      <w:r w:rsidR="00DD7ACD">
        <w:rPr>
          <w:rStyle w:val="9pt"/>
          <w:color w:val="000000"/>
          <w:sz w:val="28"/>
          <w:szCs w:val="28"/>
        </w:rPr>
        <w:t>Ефремовский муниципальный округ Тульской области</w:t>
      </w:r>
      <w:r w:rsidRPr="00194235">
        <w:rPr>
          <w:rStyle w:val="9pt"/>
          <w:color w:val="000000"/>
          <w:sz w:val="28"/>
          <w:szCs w:val="28"/>
        </w:rPr>
        <w:t>,  также  подготовка</w:t>
      </w:r>
      <w:r>
        <w:rPr>
          <w:rStyle w:val="9pt"/>
          <w:color w:val="000000"/>
          <w:sz w:val="28"/>
          <w:szCs w:val="28"/>
        </w:rPr>
        <w:t xml:space="preserve"> </w:t>
      </w:r>
      <w:r w:rsidRPr="00194235">
        <w:rPr>
          <w:rStyle w:val="9pt"/>
          <w:color w:val="000000"/>
          <w:sz w:val="28"/>
          <w:szCs w:val="28"/>
        </w:rPr>
        <w:t>и внесение в установленном порядке предложений по совершенствованию законодательства и других нормативных актов федерального и регионального уровней по противодействию злоупотреблению наркотическими средствами и их незаконному обороту и  предложений по финансированию антинаркотических программ.</w:t>
      </w:r>
    </w:p>
    <w:p w:rsidR="00A84E67" w:rsidRPr="00194235" w:rsidRDefault="00A84E67" w:rsidP="00A84E67">
      <w:pPr>
        <w:pStyle w:val="ab"/>
        <w:tabs>
          <w:tab w:val="left" w:pos="1843"/>
        </w:tabs>
        <w:spacing w:after="202"/>
        <w:ind w:left="20" w:right="20"/>
        <w:jc w:val="both"/>
        <w:rPr>
          <w:sz w:val="28"/>
          <w:szCs w:val="28"/>
        </w:rPr>
      </w:pPr>
      <w:r>
        <w:rPr>
          <w:rStyle w:val="9pt"/>
          <w:color w:val="000000"/>
          <w:sz w:val="28"/>
          <w:szCs w:val="28"/>
        </w:rPr>
        <w:t xml:space="preserve">     </w:t>
      </w:r>
      <w:r w:rsidRPr="00194235">
        <w:rPr>
          <w:rStyle w:val="9pt"/>
          <w:color w:val="000000"/>
          <w:sz w:val="28"/>
          <w:szCs w:val="28"/>
        </w:rPr>
        <w:t>3.</w:t>
      </w:r>
      <w:r>
        <w:rPr>
          <w:rStyle w:val="9pt"/>
          <w:color w:val="000000"/>
          <w:sz w:val="28"/>
          <w:szCs w:val="28"/>
        </w:rPr>
        <w:t xml:space="preserve">     </w:t>
      </w:r>
      <w:r w:rsidRPr="00194235">
        <w:rPr>
          <w:rStyle w:val="9pt"/>
          <w:color w:val="000000"/>
          <w:sz w:val="28"/>
          <w:szCs w:val="28"/>
        </w:rPr>
        <w:t>Анализ,</w:t>
      </w:r>
      <w:r w:rsidRPr="00194235">
        <w:rPr>
          <w:rStyle w:val="9pt"/>
          <w:color w:val="000000"/>
          <w:sz w:val="28"/>
          <w:szCs w:val="28"/>
        </w:rPr>
        <w:tab/>
        <w:t xml:space="preserve">в том числе методами социологических исследований, криминогенной и эпидемиологической обстановки на территории муниципального образования </w:t>
      </w:r>
      <w:r w:rsidR="00544CCD">
        <w:rPr>
          <w:rStyle w:val="9pt"/>
          <w:color w:val="000000"/>
          <w:sz w:val="28"/>
          <w:szCs w:val="28"/>
        </w:rPr>
        <w:t>Ефремовский муниципальный округ Тульской области</w:t>
      </w:r>
      <w:r w:rsidRPr="00194235">
        <w:rPr>
          <w:rStyle w:val="9pt"/>
          <w:color w:val="000000"/>
          <w:sz w:val="28"/>
          <w:szCs w:val="28"/>
        </w:rPr>
        <w:t>, связанной с незаконным оборотом наркотиков и их немедицинским потреблением, и представление главе</w:t>
      </w:r>
      <w:r>
        <w:rPr>
          <w:rStyle w:val="9pt"/>
          <w:color w:val="000000"/>
          <w:sz w:val="28"/>
          <w:szCs w:val="28"/>
        </w:rPr>
        <w:t xml:space="preserve"> администрации</w:t>
      </w:r>
      <w:r w:rsidRPr="00194235">
        <w:rPr>
          <w:rStyle w:val="9pt"/>
          <w:color w:val="000000"/>
          <w:sz w:val="28"/>
          <w:szCs w:val="28"/>
        </w:rPr>
        <w:t xml:space="preserve"> муниципального образования</w:t>
      </w:r>
      <w:r>
        <w:rPr>
          <w:rStyle w:val="9pt"/>
          <w:color w:val="000000"/>
          <w:sz w:val="28"/>
          <w:szCs w:val="28"/>
        </w:rPr>
        <w:t xml:space="preserve"> </w:t>
      </w:r>
      <w:r w:rsidR="00544CCD">
        <w:rPr>
          <w:rStyle w:val="9pt"/>
          <w:color w:val="000000"/>
          <w:sz w:val="28"/>
          <w:szCs w:val="28"/>
        </w:rPr>
        <w:t>Ефремовский муниципальный округ Тульской области</w:t>
      </w:r>
      <w:r w:rsidRPr="00194235">
        <w:rPr>
          <w:rStyle w:val="9pt"/>
          <w:color w:val="000000"/>
          <w:sz w:val="28"/>
          <w:szCs w:val="28"/>
        </w:rPr>
        <w:t xml:space="preserve">, Собранию </w:t>
      </w:r>
      <w:r>
        <w:rPr>
          <w:rStyle w:val="9pt"/>
          <w:color w:val="000000"/>
          <w:sz w:val="28"/>
          <w:szCs w:val="28"/>
        </w:rPr>
        <w:t>депутатов</w:t>
      </w:r>
      <w:r w:rsidRPr="00194235">
        <w:rPr>
          <w:rStyle w:val="9pt"/>
          <w:color w:val="000000"/>
          <w:sz w:val="28"/>
          <w:szCs w:val="28"/>
        </w:rPr>
        <w:t xml:space="preserve"> муниципального образования </w:t>
      </w:r>
      <w:r w:rsidR="00544CCD">
        <w:rPr>
          <w:rStyle w:val="9pt"/>
          <w:color w:val="000000"/>
          <w:sz w:val="28"/>
          <w:szCs w:val="28"/>
        </w:rPr>
        <w:t>Ефремовский муниципальный округ Тульской области</w:t>
      </w:r>
      <w:r w:rsidRPr="00194235">
        <w:rPr>
          <w:rStyle w:val="9pt"/>
          <w:color w:val="000000"/>
          <w:sz w:val="28"/>
          <w:szCs w:val="28"/>
        </w:rPr>
        <w:t xml:space="preserve"> докладов и отчетов о состоянии наркотической ситуации в муниципальном образовании </w:t>
      </w:r>
      <w:r w:rsidR="00544CCD">
        <w:rPr>
          <w:rStyle w:val="9pt"/>
          <w:color w:val="000000"/>
          <w:sz w:val="28"/>
          <w:szCs w:val="28"/>
        </w:rPr>
        <w:t>Ефремовский муниципальный округ Тульской области</w:t>
      </w:r>
      <w:r w:rsidRPr="00194235">
        <w:rPr>
          <w:rStyle w:val="9pt"/>
          <w:color w:val="000000"/>
          <w:sz w:val="28"/>
          <w:szCs w:val="28"/>
        </w:rPr>
        <w:t>.</w:t>
      </w:r>
    </w:p>
    <w:p w:rsidR="00A84E67" w:rsidRPr="00544CCD" w:rsidRDefault="00A84E67" w:rsidP="00A84E67">
      <w:pPr>
        <w:pStyle w:val="12"/>
        <w:keepNext/>
        <w:keepLines/>
        <w:shd w:val="clear" w:color="auto" w:fill="auto"/>
        <w:spacing w:before="0" w:after="198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544CCD">
        <w:rPr>
          <w:rStyle w:val="11"/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544CCD"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  <w:t>. Функции комиссии</w:t>
      </w:r>
      <w:bookmarkEnd w:id="0"/>
    </w:p>
    <w:p w:rsidR="00A84E67" w:rsidRPr="00194235" w:rsidRDefault="00A84E67" w:rsidP="00A84E67">
      <w:pPr>
        <w:pStyle w:val="ab"/>
        <w:ind w:left="20" w:right="20" w:firstLine="500"/>
        <w:jc w:val="both"/>
        <w:rPr>
          <w:sz w:val="28"/>
          <w:szCs w:val="28"/>
        </w:rPr>
      </w:pPr>
      <w:r w:rsidRPr="00194235">
        <w:rPr>
          <w:rStyle w:val="9pt"/>
          <w:color w:val="000000"/>
          <w:sz w:val="28"/>
          <w:szCs w:val="28"/>
        </w:rPr>
        <w:t xml:space="preserve">На основе данных комплексного исследования ситуации с распространением наркотиков на территории муниципального образования </w:t>
      </w:r>
      <w:r w:rsidR="00CE5F44">
        <w:rPr>
          <w:rStyle w:val="9pt"/>
          <w:color w:val="000000"/>
          <w:sz w:val="28"/>
          <w:szCs w:val="28"/>
        </w:rPr>
        <w:t>Ефремовский муниципальный округ Тульской области</w:t>
      </w:r>
      <w:r w:rsidRPr="00194235">
        <w:rPr>
          <w:rStyle w:val="9pt"/>
          <w:color w:val="000000"/>
          <w:sz w:val="28"/>
          <w:szCs w:val="28"/>
        </w:rPr>
        <w:t xml:space="preserve"> комиссия:</w:t>
      </w:r>
    </w:p>
    <w:p w:rsidR="00A84E67" w:rsidRPr="00194235" w:rsidRDefault="00A84E67" w:rsidP="00A84E67">
      <w:pPr>
        <w:pStyle w:val="ab"/>
        <w:ind w:left="20" w:right="20" w:firstLine="500"/>
        <w:jc w:val="both"/>
        <w:rPr>
          <w:sz w:val="28"/>
          <w:szCs w:val="28"/>
        </w:rPr>
      </w:pPr>
      <w:r w:rsidRPr="00194235">
        <w:rPr>
          <w:rStyle w:val="9pt"/>
          <w:color w:val="000000"/>
          <w:sz w:val="28"/>
          <w:szCs w:val="28"/>
        </w:rPr>
        <w:t>-разрабатывает меры, направленные на пресечение злоупотребления наркотическими средствами и их незаконного оборота;</w:t>
      </w:r>
    </w:p>
    <w:p w:rsidR="00A84E67" w:rsidRPr="00194235" w:rsidRDefault="00A84E67" w:rsidP="00A84E67">
      <w:pPr>
        <w:pStyle w:val="ab"/>
        <w:ind w:left="20" w:right="20" w:firstLine="500"/>
        <w:jc w:val="both"/>
        <w:rPr>
          <w:sz w:val="28"/>
          <w:szCs w:val="28"/>
        </w:rPr>
      </w:pPr>
      <w:r w:rsidRPr="00194235">
        <w:rPr>
          <w:rStyle w:val="9pt"/>
          <w:color w:val="000000"/>
          <w:sz w:val="28"/>
          <w:szCs w:val="28"/>
        </w:rPr>
        <w:t xml:space="preserve">-изучает и оценивает эффективность реализации на территории муниципального </w:t>
      </w:r>
      <w:r w:rsidR="00CE5F44">
        <w:rPr>
          <w:rStyle w:val="9pt"/>
          <w:color w:val="000000"/>
          <w:sz w:val="28"/>
          <w:szCs w:val="28"/>
        </w:rPr>
        <w:t>округа</w:t>
      </w:r>
      <w:r w:rsidRPr="00194235">
        <w:rPr>
          <w:rStyle w:val="9pt"/>
          <w:color w:val="000000"/>
          <w:sz w:val="28"/>
          <w:szCs w:val="28"/>
        </w:rPr>
        <w:t xml:space="preserve"> Федерального закона «О наркотических средствах и психотропных веществах»;</w:t>
      </w:r>
    </w:p>
    <w:p w:rsidR="00A84E67" w:rsidRPr="00E45186" w:rsidRDefault="00A84E67" w:rsidP="00A84E67">
      <w:pPr>
        <w:pStyle w:val="ab"/>
        <w:ind w:left="20" w:right="20" w:firstLine="500"/>
        <w:jc w:val="both"/>
        <w:rPr>
          <w:sz w:val="28"/>
          <w:szCs w:val="28"/>
        </w:rPr>
      </w:pPr>
      <w:r w:rsidRPr="00E45186">
        <w:rPr>
          <w:rStyle w:val="9pt"/>
          <w:color w:val="000000"/>
          <w:sz w:val="28"/>
          <w:szCs w:val="28"/>
        </w:rPr>
        <w:t>-вырабатывает необходимые рекомендации по повышению эффективности контроля выполнения  областной программы по противодействию злоупотреблению наркотическими средствами, психотропными веществами и их незаконному обороту;</w:t>
      </w:r>
    </w:p>
    <w:p w:rsidR="00A84E67" w:rsidRPr="00194235" w:rsidRDefault="00A84E67" w:rsidP="00A84E67">
      <w:pPr>
        <w:pStyle w:val="ab"/>
        <w:ind w:left="20" w:right="20" w:firstLine="500"/>
        <w:jc w:val="both"/>
        <w:rPr>
          <w:sz w:val="28"/>
          <w:szCs w:val="28"/>
        </w:rPr>
      </w:pPr>
      <w:r w:rsidRPr="00E45186">
        <w:rPr>
          <w:rStyle w:val="9pt"/>
          <w:color w:val="000000"/>
          <w:sz w:val="28"/>
          <w:szCs w:val="28"/>
        </w:rPr>
        <w:t>-проводит анализ эффективности использования финансовых и других ресурсных средств по реализации утвержденной муниципальной программе с антинаркотической направленностью, разрабатывает соответствующие предложения;</w:t>
      </w:r>
    </w:p>
    <w:p w:rsidR="00A84E67" w:rsidRPr="00194235" w:rsidRDefault="00A84E67" w:rsidP="00A84E67">
      <w:pPr>
        <w:pStyle w:val="ab"/>
        <w:ind w:left="20" w:right="20" w:firstLine="500"/>
        <w:jc w:val="both"/>
        <w:rPr>
          <w:rStyle w:val="9pt"/>
          <w:color w:val="000000"/>
          <w:sz w:val="28"/>
          <w:szCs w:val="28"/>
        </w:rPr>
      </w:pPr>
      <w:r w:rsidRPr="00194235">
        <w:rPr>
          <w:rStyle w:val="9pt"/>
          <w:color w:val="000000"/>
          <w:sz w:val="28"/>
          <w:szCs w:val="28"/>
        </w:rPr>
        <w:lastRenderedPageBreak/>
        <w:t>-обеспечивает в пределах своей компетенции необходимой информацией заинтересованные службы и ведомства;</w:t>
      </w:r>
    </w:p>
    <w:p w:rsidR="00A84E67" w:rsidRPr="00194235" w:rsidRDefault="00A84E67" w:rsidP="00A84E67">
      <w:pPr>
        <w:pStyle w:val="ab"/>
        <w:ind w:left="20" w:right="20" w:hanging="20"/>
        <w:jc w:val="both"/>
        <w:rPr>
          <w:sz w:val="28"/>
          <w:szCs w:val="28"/>
        </w:rPr>
      </w:pPr>
      <w:r w:rsidRPr="00194235">
        <w:rPr>
          <w:rStyle w:val="9pt"/>
          <w:color w:val="000000"/>
          <w:sz w:val="28"/>
          <w:szCs w:val="28"/>
        </w:rPr>
        <w:t>-организует проведение широкой антинаркотической пропаганды, пропаганды здорового образа жизни с привлечением различных средств массовой информации, а также учреждений образования, культуры и молодежных организаций;</w:t>
      </w:r>
    </w:p>
    <w:p w:rsidR="00A84E67" w:rsidRPr="00194235" w:rsidRDefault="00A84E67" w:rsidP="00A84E67">
      <w:pPr>
        <w:pStyle w:val="ab"/>
        <w:spacing w:after="264"/>
        <w:ind w:left="20" w:right="20" w:hanging="20"/>
        <w:jc w:val="both"/>
        <w:rPr>
          <w:sz w:val="28"/>
          <w:szCs w:val="28"/>
        </w:rPr>
      </w:pPr>
      <w:r w:rsidRPr="00194235">
        <w:rPr>
          <w:rStyle w:val="9pt"/>
          <w:color w:val="000000"/>
          <w:sz w:val="28"/>
          <w:szCs w:val="28"/>
        </w:rPr>
        <w:t>-занимается организацией лечебно-диагностической помощи, социально-психологической и медицинской реабилитации лиц, допускающих немедицинское потребление наркотиков, и профилактикой правонарушений, связанных с немедицинским потреблением наркотических средств.</w:t>
      </w:r>
    </w:p>
    <w:p w:rsidR="00A84E67" w:rsidRPr="00102353" w:rsidRDefault="00A84E67" w:rsidP="00A84E67">
      <w:pPr>
        <w:pStyle w:val="12"/>
        <w:keepNext/>
        <w:keepLines/>
        <w:shd w:val="clear" w:color="auto" w:fill="auto"/>
        <w:spacing w:before="0" w:after="142" w:line="240" w:lineRule="auto"/>
        <w:ind w:hanging="20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102353">
        <w:rPr>
          <w:rStyle w:val="11"/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102353"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  <w:t>.Права комиссии</w:t>
      </w:r>
      <w:bookmarkEnd w:id="1"/>
      <w:r w:rsidRPr="00102353"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84E67" w:rsidRPr="00194235" w:rsidRDefault="00A84E67" w:rsidP="00A84E67">
      <w:pPr>
        <w:pStyle w:val="ab"/>
        <w:ind w:left="20" w:hanging="20"/>
        <w:jc w:val="both"/>
        <w:rPr>
          <w:sz w:val="28"/>
          <w:szCs w:val="28"/>
        </w:rPr>
      </w:pPr>
      <w:r w:rsidRPr="00194235">
        <w:rPr>
          <w:rStyle w:val="9pt"/>
          <w:color w:val="000000"/>
          <w:sz w:val="28"/>
          <w:szCs w:val="28"/>
        </w:rPr>
        <w:t>Комиссия имеет право:</w:t>
      </w:r>
    </w:p>
    <w:p w:rsidR="00A84E67" w:rsidRPr="00194235" w:rsidRDefault="00A84E67" w:rsidP="00A84E67">
      <w:pPr>
        <w:jc w:val="both"/>
        <w:rPr>
          <w:rStyle w:val="9pt"/>
          <w:sz w:val="28"/>
          <w:szCs w:val="28"/>
        </w:rPr>
      </w:pPr>
      <w:r w:rsidRPr="00194235">
        <w:rPr>
          <w:rStyle w:val="9pt"/>
          <w:sz w:val="28"/>
          <w:szCs w:val="28"/>
        </w:rPr>
        <w:t>-запрашивать у государственных, муниципальных органов</w:t>
      </w:r>
      <w:r>
        <w:rPr>
          <w:rStyle w:val="9pt"/>
          <w:sz w:val="28"/>
          <w:szCs w:val="28"/>
        </w:rPr>
        <w:t xml:space="preserve"> управления</w:t>
      </w:r>
      <w:r w:rsidRPr="00194235">
        <w:rPr>
          <w:rStyle w:val="9pt"/>
          <w:sz w:val="28"/>
          <w:szCs w:val="28"/>
        </w:rPr>
        <w:t>, общественных и иных организаций необходимые для ее деятельности документы и информацию</w:t>
      </w:r>
    </w:p>
    <w:p w:rsidR="00A84E67" w:rsidRPr="00194235" w:rsidRDefault="00A84E67" w:rsidP="00A84E67">
      <w:pPr>
        <w:pStyle w:val="ab"/>
        <w:ind w:left="20" w:right="20" w:firstLine="500"/>
        <w:jc w:val="both"/>
        <w:rPr>
          <w:sz w:val="28"/>
          <w:szCs w:val="28"/>
        </w:rPr>
      </w:pPr>
      <w:r w:rsidRPr="00194235">
        <w:rPr>
          <w:rStyle w:val="9pt"/>
          <w:color w:val="000000"/>
          <w:sz w:val="28"/>
          <w:szCs w:val="28"/>
        </w:rPr>
        <w:t>-заслушивать на своих заседаниях должностных лиц органов местного самоуправления муниципальн</w:t>
      </w:r>
      <w:r>
        <w:rPr>
          <w:rStyle w:val="9pt"/>
          <w:color w:val="000000"/>
          <w:sz w:val="28"/>
          <w:szCs w:val="28"/>
        </w:rPr>
        <w:t>ого</w:t>
      </w:r>
      <w:r w:rsidRPr="00194235">
        <w:rPr>
          <w:rStyle w:val="9pt"/>
          <w:color w:val="000000"/>
          <w:sz w:val="28"/>
          <w:szCs w:val="28"/>
        </w:rPr>
        <w:t xml:space="preserve"> образовани</w:t>
      </w:r>
      <w:r>
        <w:rPr>
          <w:rStyle w:val="9pt"/>
          <w:color w:val="000000"/>
          <w:sz w:val="28"/>
          <w:szCs w:val="28"/>
        </w:rPr>
        <w:t xml:space="preserve">я </w:t>
      </w:r>
      <w:r w:rsidR="00102353">
        <w:rPr>
          <w:rStyle w:val="9pt"/>
          <w:color w:val="000000"/>
          <w:sz w:val="28"/>
          <w:szCs w:val="28"/>
        </w:rPr>
        <w:t>Ефремовский муниципальный округ Тульской области</w:t>
      </w:r>
      <w:r w:rsidRPr="00194235">
        <w:rPr>
          <w:rStyle w:val="9pt"/>
          <w:color w:val="000000"/>
          <w:sz w:val="28"/>
          <w:szCs w:val="28"/>
        </w:rPr>
        <w:t>, территориальных структур федеральных органов исполнительной власти, организаций, предприятий и учреждений независимо от их организационно-правовой формы и формы собственности;</w:t>
      </w:r>
    </w:p>
    <w:p w:rsidR="00A84E67" w:rsidRPr="00194235" w:rsidRDefault="00A84E67" w:rsidP="00A84E67">
      <w:pPr>
        <w:pStyle w:val="ab"/>
        <w:ind w:left="20" w:right="20" w:firstLine="500"/>
        <w:jc w:val="both"/>
        <w:rPr>
          <w:sz w:val="28"/>
          <w:szCs w:val="28"/>
        </w:rPr>
      </w:pPr>
      <w:r w:rsidRPr="00194235">
        <w:rPr>
          <w:rStyle w:val="9pt"/>
          <w:color w:val="000000"/>
          <w:sz w:val="28"/>
          <w:szCs w:val="28"/>
        </w:rPr>
        <w:t>-создавать при необходимости рабочие группы из представителей заинтересованных структур, специалистов для оперативной и качественной подготовки документов и решений по проблемам наркомании;</w:t>
      </w:r>
    </w:p>
    <w:p w:rsidR="00A84E67" w:rsidRPr="00194235" w:rsidRDefault="00A84E67" w:rsidP="00A84E67">
      <w:pPr>
        <w:pStyle w:val="ab"/>
        <w:ind w:left="20" w:right="20" w:firstLine="500"/>
        <w:jc w:val="both"/>
        <w:rPr>
          <w:sz w:val="28"/>
          <w:szCs w:val="28"/>
        </w:rPr>
      </w:pPr>
      <w:r w:rsidRPr="00194235">
        <w:rPr>
          <w:rStyle w:val="9pt"/>
          <w:color w:val="000000"/>
          <w:sz w:val="28"/>
          <w:szCs w:val="28"/>
        </w:rPr>
        <w:t xml:space="preserve">-принимать решения, обязательные для выполнения субъектами системы профилактики безнадзорности и правонарушений несовершеннолетних муниципального </w:t>
      </w:r>
      <w:r w:rsidR="00102353">
        <w:rPr>
          <w:rStyle w:val="9pt"/>
          <w:color w:val="000000"/>
          <w:sz w:val="28"/>
          <w:szCs w:val="28"/>
        </w:rPr>
        <w:t>округа</w:t>
      </w:r>
      <w:r w:rsidRPr="00194235">
        <w:rPr>
          <w:rStyle w:val="9pt"/>
          <w:color w:val="000000"/>
          <w:sz w:val="28"/>
          <w:szCs w:val="28"/>
        </w:rPr>
        <w:t xml:space="preserve"> </w:t>
      </w:r>
      <w:r>
        <w:rPr>
          <w:rStyle w:val="9pt"/>
          <w:color w:val="000000"/>
          <w:sz w:val="28"/>
          <w:szCs w:val="28"/>
        </w:rPr>
        <w:t xml:space="preserve"> </w:t>
      </w:r>
      <w:r w:rsidRPr="00194235">
        <w:rPr>
          <w:rStyle w:val="9pt"/>
          <w:color w:val="000000"/>
          <w:sz w:val="28"/>
          <w:szCs w:val="28"/>
        </w:rPr>
        <w:t>и рекомендуемые для органов государственной власти и местного самоуправления муниципальн</w:t>
      </w:r>
      <w:r>
        <w:rPr>
          <w:rStyle w:val="9pt"/>
          <w:color w:val="000000"/>
          <w:sz w:val="28"/>
          <w:szCs w:val="28"/>
        </w:rPr>
        <w:t>ого</w:t>
      </w:r>
      <w:r w:rsidRPr="00194235">
        <w:rPr>
          <w:rStyle w:val="9pt"/>
          <w:color w:val="000000"/>
          <w:sz w:val="28"/>
          <w:szCs w:val="28"/>
        </w:rPr>
        <w:t xml:space="preserve"> образовани</w:t>
      </w:r>
      <w:r>
        <w:rPr>
          <w:rStyle w:val="9pt"/>
          <w:color w:val="000000"/>
          <w:sz w:val="28"/>
          <w:szCs w:val="28"/>
        </w:rPr>
        <w:t xml:space="preserve">я </w:t>
      </w:r>
      <w:r w:rsidR="00102353">
        <w:rPr>
          <w:rStyle w:val="9pt"/>
          <w:color w:val="000000"/>
          <w:sz w:val="28"/>
          <w:szCs w:val="28"/>
        </w:rPr>
        <w:t>Ефремовский муниципальный округ Тульской области</w:t>
      </w:r>
      <w:r w:rsidRPr="00194235">
        <w:rPr>
          <w:rStyle w:val="9pt"/>
          <w:color w:val="000000"/>
          <w:sz w:val="28"/>
          <w:szCs w:val="28"/>
        </w:rPr>
        <w:t>, предприятий и учреждений, по вопросам противодействия злоупотреблению наркотическими средствами и их незаконному обороту в соответствии с существующим законодательством;</w:t>
      </w:r>
    </w:p>
    <w:p w:rsidR="00A84E67" w:rsidRPr="00194235" w:rsidRDefault="00A84E67" w:rsidP="00A84E67">
      <w:pPr>
        <w:pStyle w:val="ab"/>
        <w:ind w:left="20" w:right="20" w:firstLine="500"/>
        <w:jc w:val="both"/>
        <w:rPr>
          <w:sz w:val="28"/>
          <w:szCs w:val="28"/>
        </w:rPr>
      </w:pPr>
      <w:r w:rsidRPr="00194235">
        <w:rPr>
          <w:rStyle w:val="9pt"/>
          <w:color w:val="000000"/>
          <w:sz w:val="28"/>
          <w:szCs w:val="28"/>
        </w:rPr>
        <w:t xml:space="preserve">-представлять по поручению </w:t>
      </w:r>
      <w:r>
        <w:rPr>
          <w:rStyle w:val="9pt"/>
          <w:color w:val="000000"/>
          <w:sz w:val="28"/>
          <w:szCs w:val="28"/>
        </w:rPr>
        <w:t xml:space="preserve">администрации </w:t>
      </w:r>
      <w:r w:rsidRPr="00194235">
        <w:rPr>
          <w:rStyle w:val="9pt"/>
          <w:color w:val="000000"/>
          <w:sz w:val="28"/>
          <w:szCs w:val="28"/>
        </w:rPr>
        <w:t xml:space="preserve">муниципального образования </w:t>
      </w:r>
      <w:r w:rsidR="0012235C">
        <w:rPr>
          <w:rStyle w:val="9pt"/>
          <w:color w:val="000000"/>
          <w:sz w:val="28"/>
          <w:szCs w:val="28"/>
        </w:rPr>
        <w:t>Ефремовский муниципальный округ Тульской области</w:t>
      </w:r>
      <w:r>
        <w:rPr>
          <w:rStyle w:val="9pt"/>
          <w:color w:val="000000"/>
          <w:sz w:val="28"/>
          <w:szCs w:val="28"/>
        </w:rPr>
        <w:t xml:space="preserve"> </w:t>
      </w:r>
      <w:r w:rsidRPr="00194235">
        <w:rPr>
          <w:rStyle w:val="9pt"/>
          <w:color w:val="000000"/>
          <w:sz w:val="28"/>
          <w:szCs w:val="28"/>
        </w:rPr>
        <w:t>предложения по проектам законов и других нормативных актов, регулирующих оборот наркотических средств, порядок оказания медицинской, психологической и социальной помощи больным наркоманией;</w:t>
      </w:r>
    </w:p>
    <w:p w:rsidR="00A84E67" w:rsidRPr="00F220E9" w:rsidRDefault="00A84E67" w:rsidP="00D0082A">
      <w:pPr>
        <w:pStyle w:val="ab"/>
        <w:ind w:left="20" w:right="20" w:firstLine="500"/>
        <w:jc w:val="both"/>
        <w:rPr>
          <w:rStyle w:val="9pt"/>
          <w:color w:val="000000"/>
          <w:sz w:val="28"/>
          <w:szCs w:val="28"/>
        </w:rPr>
      </w:pPr>
      <w:r w:rsidRPr="00194235">
        <w:rPr>
          <w:rStyle w:val="9pt"/>
          <w:color w:val="000000"/>
          <w:sz w:val="28"/>
          <w:szCs w:val="28"/>
        </w:rPr>
        <w:t xml:space="preserve">-вносить в установленном порядке предложения по вопросам, требующим решения органов местного самоуправления муниципального образования </w:t>
      </w:r>
      <w:r w:rsidR="0012235C">
        <w:rPr>
          <w:rStyle w:val="9pt"/>
          <w:color w:val="000000"/>
          <w:sz w:val="28"/>
          <w:szCs w:val="28"/>
        </w:rPr>
        <w:t>Ефремовский муниципальный округ Тульской области</w:t>
      </w:r>
      <w:r w:rsidRPr="00194235">
        <w:rPr>
          <w:rStyle w:val="9pt"/>
          <w:color w:val="000000"/>
          <w:sz w:val="28"/>
          <w:szCs w:val="28"/>
        </w:rPr>
        <w:t xml:space="preserve">, </w:t>
      </w:r>
      <w:r w:rsidRPr="00194235">
        <w:rPr>
          <w:rStyle w:val="9pt"/>
          <w:color w:val="000000"/>
          <w:sz w:val="28"/>
          <w:szCs w:val="28"/>
        </w:rPr>
        <w:lastRenderedPageBreak/>
        <w:t>областной межведомственной комиссии по противодействию злоупотреблению наркотическими средствами и их незаконному обороту.</w:t>
      </w:r>
    </w:p>
    <w:p w:rsidR="00A84E67" w:rsidRPr="00D0082A" w:rsidRDefault="00A84E67" w:rsidP="00A84E67">
      <w:pPr>
        <w:pStyle w:val="12"/>
        <w:keepNext/>
        <w:keepLines/>
        <w:shd w:val="clear" w:color="auto" w:fill="auto"/>
        <w:spacing w:before="0" w:after="183" w:line="240" w:lineRule="auto"/>
        <w:ind w:left="20"/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</w:pPr>
      <w:r w:rsidRPr="00D0082A">
        <w:rPr>
          <w:rStyle w:val="11"/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D0082A"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  <w:t>.Организация деятельности комиссии</w:t>
      </w:r>
    </w:p>
    <w:p w:rsidR="00A84E67" w:rsidRPr="00D35CD1" w:rsidRDefault="00A84E67" w:rsidP="00A84E67">
      <w:pPr>
        <w:pStyle w:val="ab"/>
        <w:ind w:left="40" w:right="40" w:firstLine="500"/>
        <w:jc w:val="both"/>
        <w:rPr>
          <w:sz w:val="28"/>
          <w:szCs w:val="28"/>
        </w:rPr>
      </w:pPr>
      <w:r w:rsidRPr="00D35CD1">
        <w:rPr>
          <w:rStyle w:val="9pt"/>
          <w:color w:val="000000"/>
          <w:sz w:val="28"/>
          <w:szCs w:val="28"/>
        </w:rPr>
        <w:t xml:space="preserve">Состав комиссии и ее Положение утверждаются постановлением </w:t>
      </w:r>
      <w:r>
        <w:rPr>
          <w:rStyle w:val="9pt"/>
          <w:color w:val="000000"/>
          <w:sz w:val="28"/>
          <w:szCs w:val="28"/>
        </w:rPr>
        <w:t>администрации</w:t>
      </w:r>
      <w:r w:rsidRPr="00D35CD1">
        <w:rPr>
          <w:rStyle w:val="9pt"/>
          <w:color w:val="000000"/>
          <w:sz w:val="28"/>
          <w:szCs w:val="28"/>
        </w:rPr>
        <w:t xml:space="preserve"> муниципального образования </w:t>
      </w:r>
      <w:r w:rsidR="00D0082A">
        <w:rPr>
          <w:rStyle w:val="9pt"/>
          <w:color w:val="000000"/>
          <w:sz w:val="28"/>
          <w:szCs w:val="28"/>
        </w:rPr>
        <w:t>Ефремовский муниципальный округ Тульской области</w:t>
      </w:r>
      <w:r w:rsidRPr="00D35CD1">
        <w:rPr>
          <w:rStyle w:val="9pt"/>
          <w:color w:val="000000"/>
          <w:sz w:val="28"/>
          <w:szCs w:val="28"/>
        </w:rPr>
        <w:t>.</w:t>
      </w:r>
    </w:p>
    <w:p w:rsidR="00A84E67" w:rsidRPr="00D35CD1" w:rsidRDefault="00A84E67" w:rsidP="00A84E67">
      <w:pPr>
        <w:pStyle w:val="ab"/>
        <w:ind w:left="40" w:right="40" w:firstLine="500"/>
        <w:jc w:val="both"/>
        <w:rPr>
          <w:sz w:val="28"/>
          <w:szCs w:val="28"/>
        </w:rPr>
      </w:pPr>
      <w:r w:rsidRPr="00D35CD1">
        <w:rPr>
          <w:rStyle w:val="9pt"/>
          <w:color w:val="000000"/>
          <w:sz w:val="28"/>
          <w:szCs w:val="28"/>
        </w:rPr>
        <w:t>Комиссия осуществляет свою деятельность в соответствии с планом работы, который принимается на заседании комиссии и утверждается председателем.</w:t>
      </w:r>
    </w:p>
    <w:p w:rsidR="00A84E67" w:rsidRPr="00D35CD1" w:rsidRDefault="00A84E67" w:rsidP="00A84E67">
      <w:pPr>
        <w:pStyle w:val="ab"/>
        <w:ind w:left="40" w:right="40" w:hanging="40"/>
        <w:jc w:val="both"/>
        <w:rPr>
          <w:sz w:val="28"/>
          <w:szCs w:val="28"/>
        </w:rPr>
      </w:pPr>
      <w:r w:rsidRPr="00D35CD1">
        <w:rPr>
          <w:rStyle w:val="9pt"/>
          <w:color w:val="000000"/>
          <w:sz w:val="28"/>
          <w:szCs w:val="28"/>
        </w:rPr>
        <w:t>Заседания комиссии проводятся по мере необходимости, но не реже одного раза в три месяца и считаются правомочными, если на них присутствуют не менее половины ее членов.</w:t>
      </w:r>
    </w:p>
    <w:p w:rsidR="00A84E67" w:rsidRPr="00D35CD1" w:rsidRDefault="00A84E67" w:rsidP="00A84E67">
      <w:pPr>
        <w:pStyle w:val="ab"/>
        <w:ind w:left="40" w:right="40" w:firstLine="500"/>
        <w:jc w:val="both"/>
        <w:rPr>
          <w:sz w:val="28"/>
          <w:szCs w:val="28"/>
        </w:rPr>
      </w:pPr>
      <w:r w:rsidRPr="00D35CD1">
        <w:rPr>
          <w:rStyle w:val="9pt"/>
          <w:color w:val="000000"/>
          <w:sz w:val="28"/>
          <w:szCs w:val="28"/>
        </w:rPr>
        <w:t>Повестку дня заседаний и порядок их проведения определяет председатель комиссии.</w:t>
      </w:r>
    </w:p>
    <w:p w:rsidR="00A84E67" w:rsidRPr="00D35CD1" w:rsidRDefault="00A84E67" w:rsidP="00A84E67">
      <w:pPr>
        <w:pStyle w:val="ab"/>
        <w:ind w:left="40" w:right="40" w:firstLine="500"/>
        <w:jc w:val="both"/>
        <w:rPr>
          <w:sz w:val="28"/>
          <w:szCs w:val="28"/>
        </w:rPr>
      </w:pPr>
      <w:r w:rsidRPr="00D35CD1">
        <w:rPr>
          <w:rStyle w:val="9pt"/>
          <w:color w:val="000000"/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 и оформляются протоколом, который подписывает председатель комиссии.</w:t>
      </w:r>
    </w:p>
    <w:p w:rsidR="00A84E67" w:rsidRPr="00D35CD1" w:rsidRDefault="00A84E67" w:rsidP="00A84E67">
      <w:pPr>
        <w:pStyle w:val="ab"/>
        <w:ind w:left="40" w:right="40" w:firstLine="500"/>
        <w:jc w:val="both"/>
        <w:rPr>
          <w:sz w:val="28"/>
          <w:szCs w:val="28"/>
        </w:rPr>
      </w:pPr>
      <w:r w:rsidRPr="00D35CD1">
        <w:rPr>
          <w:rStyle w:val="9pt"/>
          <w:color w:val="000000"/>
          <w:sz w:val="28"/>
          <w:szCs w:val="28"/>
        </w:rPr>
        <w:t>Присутствие на заседании комиссии ее членов обязательно. Они не могут делегировать свои полномочия иным лицам.</w:t>
      </w:r>
    </w:p>
    <w:p w:rsidR="00A84E67" w:rsidRPr="00D0082A" w:rsidRDefault="00A84E67" w:rsidP="00D0082A">
      <w:pPr>
        <w:pStyle w:val="12"/>
        <w:keepNext/>
        <w:keepLines/>
        <w:shd w:val="clear" w:color="auto" w:fill="auto"/>
        <w:spacing w:before="0" w:after="183" w:line="240" w:lineRule="auto"/>
        <w:ind w:left="20"/>
        <w:jc w:val="both"/>
        <w:rPr>
          <w:b/>
          <w:sz w:val="28"/>
          <w:szCs w:val="28"/>
        </w:rPr>
      </w:pPr>
      <w:r w:rsidRPr="00D35CD1">
        <w:rPr>
          <w:rStyle w:val="9pt"/>
          <w:color w:val="000000"/>
          <w:sz w:val="28"/>
          <w:szCs w:val="28"/>
        </w:rPr>
        <w:t>К работе комиссии при необходимости могут привлекаться должностные лица государственных и муниципальных органов, представители заинтересованных организаций</w:t>
      </w:r>
    </w:p>
    <w:p w:rsidR="00A84E67" w:rsidRPr="00D0082A" w:rsidRDefault="00A84E67" w:rsidP="00A84E67">
      <w:pPr>
        <w:pStyle w:val="12"/>
        <w:keepNext/>
        <w:keepLines/>
        <w:shd w:val="clear" w:color="auto" w:fill="auto"/>
        <w:spacing w:before="0" w:after="183"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  <w:r w:rsidRPr="00D0082A">
        <w:rPr>
          <w:rStyle w:val="11"/>
          <w:rFonts w:ascii="Times New Roman" w:hAnsi="Times New Roman" w:cs="Times New Roman"/>
          <w:b/>
          <w:color w:val="000000"/>
          <w:sz w:val="28"/>
          <w:szCs w:val="28"/>
          <w:lang w:val="en-US"/>
        </w:rPr>
        <w:t>VI</w:t>
      </w:r>
      <w:r w:rsidRPr="00D0082A"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  <w:t>.Организационно-техническое и информационное обеспечение деятельности комиссии</w:t>
      </w:r>
      <w:bookmarkEnd w:id="2"/>
    </w:p>
    <w:p w:rsidR="00A84E67" w:rsidRPr="00194235" w:rsidRDefault="00A84E67" w:rsidP="00A84E67">
      <w:pPr>
        <w:pStyle w:val="ab"/>
        <w:ind w:left="40" w:right="40" w:firstLine="500"/>
        <w:jc w:val="both"/>
        <w:rPr>
          <w:sz w:val="28"/>
          <w:szCs w:val="28"/>
        </w:rPr>
      </w:pPr>
      <w:r w:rsidRPr="00194235">
        <w:rPr>
          <w:rStyle w:val="9pt"/>
          <w:color w:val="000000"/>
          <w:sz w:val="28"/>
          <w:szCs w:val="28"/>
        </w:rPr>
        <w:t>Организационно-техническое и информационное обеспечение работы комиссии осуществляет секретарь комиссии.</w:t>
      </w:r>
    </w:p>
    <w:p w:rsidR="00A84E67" w:rsidRPr="003F0CF6" w:rsidRDefault="00A84E67" w:rsidP="003F0CF6">
      <w:pPr>
        <w:pStyle w:val="ab"/>
        <w:ind w:left="40" w:right="40" w:firstLine="500"/>
        <w:jc w:val="both"/>
        <w:rPr>
          <w:rStyle w:val="9pt"/>
          <w:sz w:val="28"/>
          <w:szCs w:val="28"/>
          <w:shd w:val="clear" w:color="auto" w:fill="auto"/>
        </w:rPr>
      </w:pPr>
      <w:r w:rsidRPr="00194235">
        <w:rPr>
          <w:rStyle w:val="9pt"/>
          <w:color w:val="000000"/>
          <w:sz w:val="28"/>
          <w:szCs w:val="28"/>
        </w:rPr>
        <w:t>Секретарь комиссии оформляет протоколы заседаний, осуществляет контроль за выполнением принятых комиссией решений, участвует в соответствии с поручением в подготовке проектов докладов председателю комиссии по вопросам контроля за оборотом наркотиков и других психотропных средств, а также в пределах своей компетенции принимает участие в мероприятиях, связанных с противодействием распространению наркомании.</w:t>
      </w:r>
    </w:p>
    <w:p w:rsidR="00A84E67" w:rsidRPr="003F0CF6" w:rsidRDefault="00A84E67" w:rsidP="00A84E67">
      <w:pPr>
        <w:pStyle w:val="12"/>
        <w:keepNext/>
        <w:keepLines/>
        <w:shd w:val="clear" w:color="auto" w:fill="auto"/>
        <w:spacing w:before="0" w:after="183" w:line="240" w:lineRule="auto"/>
        <w:ind w:left="20"/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</w:pPr>
      <w:r w:rsidRPr="003F0CF6">
        <w:rPr>
          <w:rStyle w:val="11"/>
          <w:rFonts w:ascii="Times New Roman" w:hAnsi="Times New Roman" w:cs="Times New Roman"/>
          <w:b/>
          <w:color w:val="000000"/>
          <w:sz w:val="28"/>
          <w:szCs w:val="28"/>
          <w:lang w:val="en-US"/>
        </w:rPr>
        <w:t>VII</w:t>
      </w:r>
      <w:r w:rsidRPr="003F0CF6"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  <w:t>. Прекращение деятельности комиссии</w:t>
      </w:r>
    </w:p>
    <w:p w:rsidR="003F0CF6" w:rsidRDefault="00A84E67" w:rsidP="003F0CF6">
      <w:pPr>
        <w:spacing w:after="0" w:line="240" w:lineRule="auto"/>
        <w:jc w:val="both"/>
        <w:rPr>
          <w:sz w:val="28"/>
          <w:szCs w:val="28"/>
        </w:rPr>
      </w:pPr>
      <w:r>
        <w:rPr>
          <w:rStyle w:val="9pt"/>
          <w:color w:val="000000"/>
          <w:sz w:val="28"/>
          <w:szCs w:val="28"/>
        </w:rPr>
        <w:t xml:space="preserve">        </w:t>
      </w:r>
      <w:r w:rsidRPr="00D35CD1">
        <w:rPr>
          <w:rStyle w:val="9pt"/>
          <w:color w:val="000000"/>
          <w:sz w:val="28"/>
          <w:szCs w:val="28"/>
        </w:rPr>
        <w:t xml:space="preserve">Комиссия прекращает свою деятельность по постановлению </w:t>
      </w:r>
      <w:r>
        <w:rPr>
          <w:rStyle w:val="9pt"/>
          <w:color w:val="000000"/>
          <w:sz w:val="28"/>
          <w:szCs w:val="28"/>
        </w:rPr>
        <w:t xml:space="preserve">  администрации </w:t>
      </w:r>
      <w:r w:rsidRPr="00D35CD1">
        <w:rPr>
          <w:rStyle w:val="9pt"/>
          <w:color w:val="000000"/>
          <w:sz w:val="28"/>
          <w:szCs w:val="28"/>
        </w:rPr>
        <w:t xml:space="preserve">муниципального образования </w:t>
      </w:r>
      <w:r w:rsidR="003F0CF6">
        <w:rPr>
          <w:rStyle w:val="9pt"/>
          <w:color w:val="000000"/>
          <w:sz w:val="28"/>
          <w:szCs w:val="28"/>
        </w:rPr>
        <w:t>Ефремовский муниципальный округ Тульской области</w:t>
      </w:r>
      <w:r w:rsidRPr="00D35CD1">
        <w:rPr>
          <w:rStyle w:val="9pt"/>
          <w:color w:val="000000"/>
          <w:sz w:val="28"/>
          <w:szCs w:val="28"/>
        </w:rPr>
        <w:t>, а также в иных случаях, установленных законодательством.</w:t>
      </w:r>
      <w:r>
        <w:rPr>
          <w:sz w:val="28"/>
          <w:szCs w:val="28"/>
        </w:rPr>
        <w:t xml:space="preserve">                                     </w:t>
      </w:r>
    </w:p>
    <w:p w:rsidR="003F0CF6" w:rsidRDefault="003F0CF6" w:rsidP="003F0CF6">
      <w:pPr>
        <w:spacing w:after="0" w:line="240" w:lineRule="auto"/>
        <w:jc w:val="both"/>
        <w:rPr>
          <w:sz w:val="28"/>
          <w:szCs w:val="28"/>
        </w:rPr>
      </w:pPr>
    </w:p>
    <w:p w:rsidR="00EF589B" w:rsidRDefault="00EF589B" w:rsidP="003F0CF6">
      <w:pPr>
        <w:spacing w:after="0" w:line="240" w:lineRule="auto"/>
        <w:jc w:val="both"/>
        <w:rPr>
          <w:sz w:val="28"/>
          <w:szCs w:val="28"/>
        </w:rPr>
      </w:pPr>
    </w:p>
    <w:p w:rsidR="003F0CF6" w:rsidRPr="000B267B" w:rsidRDefault="00A84E67" w:rsidP="003F0C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</w:t>
      </w:r>
      <w:r w:rsidR="003F0CF6" w:rsidRPr="000B267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F0CF6">
        <w:rPr>
          <w:rFonts w:ascii="Times New Roman" w:hAnsi="Times New Roman" w:cs="Times New Roman"/>
          <w:sz w:val="24"/>
          <w:szCs w:val="24"/>
        </w:rPr>
        <w:t>№2</w:t>
      </w:r>
    </w:p>
    <w:p w:rsidR="003F0CF6" w:rsidRPr="000B267B" w:rsidRDefault="003F0CF6" w:rsidP="003F0C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267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F0CF6" w:rsidRPr="000B267B" w:rsidRDefault="003F0CF6" w:rsidP="003F0C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267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3F0CF6" w:rsidRDefault="00DA5A66" w:rsidP="003F0C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Ефремовский муниципальный округ </w:t>
      </w:r>
    </w:p>
    <w:p w:rsidR="00DA5A66" w:rsidRPr="000B267B" w:rsidRDefault="00DA5A66" w:rsidP="003F0C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Тульской области</w:t>
      </w:r>
    </w:p>
    <w:p w:rsidR="003F0CF6" w:rsidRPr="000B267B" w:rsidRDefault="003F0CF6" w:rsidP="003F0C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26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B2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B267B">
        <w:rPr>
          <w:rFonts w:ascii="Times New Roman" w:hAnsi="Times New Roman" w:cs="Times New Roman"/>
          <w:sz w:val="24"/>
          <w:szCs w:val="24"/>
        </w:rPr>
        <w:t xml:space="preserve">      № _______ от ____________ г.</w:t>
      </w:r>
    </w:p>
    <w:p w:rsidR="003F0CF6" w:rsidRPr="000B267B" w:rsidRDefault="003F0CF6" w:rsidP="003F0C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0CF6" w:rsidRPr="00A42DA6" w:rsidRDefault="003F0CF6" w:rsidP="003F0C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0CF6" w:rsidRPr="00A42DA6" w:rsidRDefault="003F0CF6" w:rsidP="003F0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DA6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F0CF6" w:rsidRPr="00A42DA6" w:rsidRDefault="003F0CF6" w:rsidP="003F0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DA6">
        <w:rPr>
          <w:rFonts w:ascii="Times New Roman" w:hAnsi="Times New Roman" w:cs="Times New Roman"/>
          <w:b/>
          <w:sz w:val="28"/>
          <w:szCs w:val="28"/>
        </w:rPr>
        <w:t xml:space="preserve"> межведомственной комиссии по противодействию злоупотреблению наркотическими средствами и их  незаконному обороту в муниципальном образовании </w:t>
      </w:r>
      <w:r>
        <w:rPr>
          <w:rFonts w:ascii="Times New Roman" w:hAnsi="Times New Roman" w:cs="Times New Roman"/>
          <w:b/>
          <w:sz w:val="28"/>
          <w:szCs w:val="28"/>
        </w:rPr>
        <w:t>Ефремовский муниципальный округ Тульской области</w:t>
      </w:r>
    </w:p>
    <w:p w:rsidR="003F0CF6" w:rsidRDefault="003F0CF6" w:rsidP="003F0C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4"/>
      </w:tblGrid>
      <w:tr w:rsidR="003F0CF6" w:rsidTr="00B41B91">
        <w:trPr>
          <w:trHeight w:val="192"/>
        </w:trPr>
        <w:tc>
          <w:tcPr>
            <w:tcW w:w="3936" w:type="dxa"/>
          </w:tcPr>
          <w:p w:rsidR="003F0CF6" w:rsidRDefault="003F0CF6" w:rsidP="00B41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5634" w:type="dxa"/>
          </w:tcPr>
          <w:p w:rsidR="003F0CF6" w:rsidRDefault="003F0CF6" w:rsidP="00B41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-глава администрации муниципального образования Ефремовский муниципальный округ Тульской области;</w:t>
            </w:r>
          </w:p>
          <w:p w:rsidR="003F0CF6" w:rsidRDefault="003F0CF6" w:rsidP="00B41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CF6" w:rsidTr="00B41B91">
        <w:trPr>
          <w:trHeight w:val="120"/>
        </w:trPr>
        <w:tc>
          <w:tcPr>
            <w:tcW w:w="3936" w:type="dxa"/>
          </w:tcPr>
          <w:p w:rsidR="003F0CF6" w:rsidRDefault="003F0CF6" w:rsidP="00B41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комиссии </w:t>
            </w:r>
          </w:p>
        </w:tc>
        <w:tc>
          <w:tcPr>
            <w:tcW w:w="5634" w:type="dxa"/>
          </w:tcPr>
          <w:p w:rsidR="003F0CF6" w:rsidRDefault="003F0CF6" w:rsidP="00B41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-руководитель аппарата администрации муниципального образования Ефремовский муниципальный округ Тульской области;</w:t>
            </w:r>
          </w:p>
          <w:p w:rsidR="003F0CF6" w:rsidRDefault="003F0CF6" w:rsidP="00B41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CF6" w:rsidTr="00B41B91">
        <w:trPr>
          <w:trHeight w:val="96"/>
        </w:trPr>
        <w:tc>
          <w:tcPr>
            <w:tcW w:w="3936" w:type="dxa"/>
          </w:tcPr>
          <w:p w:rsidR="003F0CF6" w:rsidRDefault="003F0CF6" w:rsidP="00B41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комиссии </w:t>
            </w:r>
          </w:p>
        </w:tc>
        <w:tc>
          <w:tcPr>
            <w:tcW w:w="5634" w:type="dxa"/>
          </w:tcPr>
          <w:p w:rsidR="003F0CF6" w:rsidRDefault="003F0CF6" w:rsidP="00B41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-начальник МОМВД России «Ефремовский» (по согласованию);</w:t>
            </w:r>
          </w:p>
          <w:p w:rsidR="003F0CF6" w:rsidRDefault="003F0CF6" w:rsidP="00B41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CF6" w:rsidTr="00B41B91">
        <w:trPr>
          <w:trHeight w:val="156"/>
        </w:trPr>
        <w:tc>
          <w:tcPr>
            <w:tcW w:w="3936" w:type="dxa"/>
          </w:tcPr>
          <w:p w:rsidR="003F0CF6" w:rsidRDefault="003F0CF6" w:rsidP="00B41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5634" w:type="dxa"/>
          </w:tcPr>
          <w:p w:rsidR="003F0CF6" w:rsidRDefault="003F0CF6" w:rsidP="00B41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-консультант отдела по развитию местного самоуправления и организационной работе администрации муниципального образования Ефремовский муниципальный округ Тульской области; </w:t>
            </w:r>
          </w:p>
        </w:tc>
      </w:tr>
      <w:tr w:rsidR="003F0CF6" w:rsidTr="00B41B91">
        <w:trPr>
          <w:trHeight w:val="156"/>
        </w:trPr>
        <w:tc>
          <w:tcPr>
            <w:tcW w:w="3936" w:type="dxa"/>
          </w:tcPr>
          <w:p w:rsidR="003F0CF6" w:rsidRDefault="003F0CF6" w:rsidP="00B41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комиссии: </w:t>
            </w:r>
          </w:p>
        </w:tc>
        <w:tc>
          <w:tcPr>
            <w:tcW w:w="5634" w:type="dxa"/>
          </w:tcPr>
          <w:p w:rsidR="003F0CF6" w:rsidRDefault="003F0CF6" w:rsidP="00B41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CF6" w:rsidTr="00B41B91">
        <w:trPr>
          <w:trHeight w:val="132"/>
        </w:trPr>
        <w:tc>
          <w:tcPr>
            <w:tcW w:w="3936" w:type="dxa"/>
          </w:tcPr>
          <w:p w:rsidR="003F0CF6" w:rsidRDefault="003F0CF6" w:rsidP="00B41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3F0CF6" w:rsidRDefault="003F0CF6" w:rsidP="00B41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-заместитель главы администрации по социальным вопросам администрации муниципального образования Ефремовский муниципальный округ Тульской области;</w:t>
            </w:r>
          </w:p>
          <w:p w:rsidR="003F0CF6" w:rsidRDefault="003F0CF6" w:rsidP="00B41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CF6" w:rsidTr="00B41B91">
        <w:trPr>
          <w:trHeight w:val="156"/>
        </w:trPr>
        <w:tc>
          <w:tcPr>
            <w:tcW w:w="3936" w:type="dxa"/>
          </w:tcPr>
          <w:p w:rsidR="003F0CF6" w:rsidRDefault="003F0CF6" w:rsidP="00B41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3F0CF6" w:rsidRDefault="003F0CF6" w:rsidP="00B41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-заместитель главного врача ГУЗ «Ефремовская районная клиническая больница им. А.И. Козлова» (по согласованию);</w:t>
            </w:r>
          </w:p>
          <w:p w:rsidR="003F0CF6" w:rsidRDefault="003F0CF6" w:rsidP="00B41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CF6" w:rsidTr="00B41B91">
        <w:trPr>
          <w:trHeight w:val="1284"/>
        </w:trPr>
        <w:tc>
          <w:tcPr>
            <w:tcW w:w="3936" w:type="dxa"/>
          </w:tcPr>
          <w:p w:rsidR="003F0CF6" w:rsidRDefault="003F0CF6" w:rsidP="00B41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3F0CF6" w:rsidRDefault="003F0CF6" w:rsidP="00B41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-заместитель главного врача Ефремовского филиала ГУЗ «Тульский областной наркологический диспансер №1» (по согласованию); </w:t>
            </w:r>
          </w:p>
        </w:tc>
      </w:tr>
      <w:tr w:rsidR="003F0CF6" w:rsidTr="00B41B91">
        <w:trPr>
          <w:trHeight w:val="902"/>
        </w:trPr>
        <w:tc>
          <w:tcPr>
            <w:tcW w:w="3936" w:type="dxa"/>
          </w:tcPr>
          <w:p w:rsidR="003F0CF6" w:rsidRDefault="003F0CF6" w:rsidP="00B41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3F0CF6" w:rsidRDefault="003F0CF6" w:rsidP="00B41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-начальник отдела по развитию местного самоуправления и организационной работе администрации муниципального образования Ефремовский муниципальный округ Тульской области; </w:t>
            </w:r>
          </w:p>
          <w:p w:rsidR="003F0CF6" w:rsidRDefault="003F0CF6" w:rsidP="00B41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CF6" w:rsidTr="00B41B91">
        <w:trPr>
          <w:trHeight w:val="144"/>
        </w:trPr>
        <w:tc>
          <w:tcPr>
            <w:tcW w:w="3936" w:type="dxa"/>
          </w:tcPr>
          <w:p w:rsidR="003F0CF6" w:rsidRDefault="003F0CF6" w:rsidP="00B41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3F0CF6" w:rsidRDefault="003F0CF6" w:rsidP="00B41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-начальник подразделения в г. Ефремове УФСБ России по Тульской области (по согласованию); </w:t>
            </w:r>
          </w:p>
          <w:p w:rsidR="003F0CF6" w:rsidRDefault="003F0CF6" w:rsidP="00B41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CF6" w:rsidTr="00B41B91">
        <w:trPr>
          <w:trHeight w:val="144"/>
        </w:trPr>
        <w:tc>
          <w:tcPr>
            <w:tcW w:w="3936" w:type="dxa"/>
          </w:tcPr>
          <w:p w:rsidR="003F0CF6" w:rsidRDefault="003F0CF6" w:rsidP="00B41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3F0CF6" w:rsidRDefault="003F0CF6" w:rsidP="00B41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-заместитель начальника отдела участковых уполномоченных полиции и ПДН – начальник отделения по делам несовершеннолетних МОМВД России «Ефремовский» (по согласованию); </w:t>
            </w:r>
          </w:p>
          <w:p w:rsidR="003F0CF6" w:rsidRDefault="003F0CF6" w:rsidP="00B41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CF6" w:rsidTr="00B41B91">
        <w:trPr>
          <w:trHeight w:val="168"/>
        </w:trPr>
        <w:tc>
          <w:tcPr>
            <w:tcW w:w="3936" w:type="dxa"/>
          </w:tcPr>
          <w:p w:rsidR="003F0CF6" w:rsidRDefault="003F0CF6" w:rsidP="00B41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3F0CF6" w:rsidRDefault="003F0CF6" w:rsidP="00B41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-начальник территориального управления администрации муниципального образования Ефремовский муниципальный округ Тульской области; </w:t>
            </w:r>
          </w:p>
          <w:p w:rsidR="003F0CF6" w:rsidRDefault="003F0CF6" w:rsidP="00B41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CF6" w:rsidTr="00B41B91">
        <w:tc>
          <w:tcPr>
            <w:tcW w:w="3936" w:type="dxa"/>
          </w:tcPr>
          <w:p w:rsidR="003F0CF6" w:rsidRDefault="003F0CF6" w:rsidP="00B41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3F0CF6" w:rsidRDefault="003F0CF6" w:rsidP="00B41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-начальник территориального отдела по Ефремовскому району министерства труда и социальной защиты населения Тульской области (по согласованию);</w:t>
            </w:r>
          </w:p>
          <w:p w:rsidR="003F0CF6" w:rsidRDefault="003F0CF6" w:rsidP="00B41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CF6" w:rsidTr="00B41B91">
        <w:trPr>
          <w:trHeight w:val="144"/>
        </w:trPr>
        <w:tc>
          <w:tcPr>
            <w:tcW w:w="3936" w:type="dxa"/>
          </w:tcPr>
          <w:p w:rsidR="003F0CF6" w:rsidRDefault="003F0CF6" w:rsidP="00B41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3F0CF6" w:rsidRDefault="003F0CF6" w:rsidP="00B41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-главный редактор газеты «Заря.Ефремов» ГУ ТО «Издательский дом «Пресса 71» (по согласованию);</w:t>
            </w:r>
          </w:p>
          <w:p w:rsidR="003F0CF6" w:rsidRDefault="003F0CF6" w:rsidP="00B41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CF6" w:rsidTr="00B41B91">
        <w:trPr>
          <w:trHeight w:val="168"/>
        </w:trPr>
        <w:tc>
          <w:tcPr>
            <w:tcW w:w="3936" w:type="dxa"/>
          </w:tcPr>
          <w:p w:rsidR="003F0CF6" w:rsidRDefault="003F0CF6" w:rsidP="00B41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3F0CF6" w:rsidRDefault="003F0CF6" w:rsidP="00B41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-директор Ефремовского филиала ФГБОУ ВО РязГМУ Минздрава России (по согласованию);</w:t>
            </w:r>
          </w:p>
          <w:p w:rsidR="003F0CF6" w:rsidRDefault="003F0CF6" w:rsidP="00B41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CF6" w:rsidTr="00B41B91">
        <w:trPr>
          <w:trHeight w:val="168"/>
        </w:trPr>
        <w:tc>
          <w:tcPr>
            <w:tcW w:w="3936" w:type="dxa"/>
          </w:tcPr>
          <w:p w:rsidR="003F0CF6" w:rsidRDefault="003F0CF6" w:rsidP="00B41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3F0CF6" w:rsidRDefault="003F0CF6" w:rsidP="00B41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-директор ГОУ СПО ТО «ЕХТТ» (по согласованию);</w:t>
            </w:r>
          </w:p>
          <w:p w:rsidR="003F0CF6" w:rsidRDefault="003F0CF6" w:rsidP="00B41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CF6" w:rsidTr="00B41B91">
        <w:trPr>
          <w:trHeight w:val="144"/>
        </w:trPr>
        <w:tc>
          <w:tcPr>
            <w:tcW w:w="3936" w:type="dxa"/>
          </w:tcPr>
          <w:p w:rsidR="003F0CF6" w:rsidRDefault="003F0CF6" w:rsidP="00B41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3F0CF6" w:rsidRDefault="003F0CF6" w:rsidP="00B41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-председатель комитета по образованию администрации муниципального образования Ефремовский муниципальный округ Тульской области (по согласованию); </w:t>
            </w:r>
          </w:p>
          <w:p w:rsidR="003F0CF6" w:rsidRDefault="003F0CF6" w:rsidP="00B41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CF6" w:rsidTr="00B41B91">
        <w:trPr>
          <w:trHeight w:val="144"/>
        </w:trPr>
        <w:tc>
          <w:tcPr>
            <w:tcW w:w="3936" w:type="dxa"/>
          </w:tcPr>
          <w:p w:rsidR="003F0CF6" w:rsidRDefault="003F0CF6" w:rsidP="00B41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3F0CF6" w:rsidRDefault="003F0CF6" w:rsidP="00B41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-начальник отдела муниципального контроля администрации муниципального образования Ефремовский муниципальный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округ Тульской области; </w:t>
            </w:r>
          </w:p>
          <w:p w:rsidR="003F0CF6" w:rsidRDefault="003F0CF6" w:rsidP="00B41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CF6" w:rsidTr="00B41B91">
        <w:tc>
          <w:tcPr>
            <w:tcW w:w="3936" w:type="dxa"/>
          </w:tcPr>
          <w:p w:rsidR="003F0CF6" w:rsidRDefault="003F0CF6" w:rsidP="00B41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3F0CF6" w:rsidRDefault="003F0CF6" w:rsidP="00B41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-начальник сектора по делам несовершеннолетних и защите их прав администрации муниципального образования Ефремовский муниципальный округ Тульской области; </w:t>
            </w:r>
          </w:p>
          <w:p w:rsidR="003F0CF6" w:rsidRDefault="003F0CF6" w:rsidP="00B41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CF6" w:rsidTr="00B41B91">
        <w:tc>
          <w:tcPr>
            <w:tcW w:w="3936" w:type="dxa"/>
          </w:tcPr>
          <w:p w:rsidR="003F0CF6" w:rsidRDefault="003F0CF6" w:rsidP="00B41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3F0CF6" w:rsidRDefault="003F0CF6" w:rsidP="00B41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-начальник финансового управления администрации муниципального образования Ефремовский муниципальный округ Тульской области;</w:t>
            </w:r>
          </w:p>
          <w:p w:rsidR="003F0CF6" w:rsidRDefault="003F0CF6" w:rsidP="00B41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CF6" w:rsidTr="00B41B91">
        <w:tc>
          <w:tcPr>
            <w:tcW w:w="3936" w:type="dxa"/>
          </w:tcPr>
          <w:p w:rsidR="003F0CF6" w:rsidRDefault="003F0CF6" w:rsidP="00B41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3F0CF6" w:rsidRDefault="003F0CF6" w:rsidP="00B41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-начальник управления по культуре, молодежной политике, физической культуре и спорту администрации муниципального образования Ефремовский муниципальный округ Тульской области; </w:t>
            </w:r>
          </w:p>
          <w:p w:rsidR="003F0CF6" w:rsidRDefault="003F0CF6" w:rsidP="00B41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CF6" w:rsidTr="00B41B91">
        <w:trPr>
          <w:trHeight w:val="156"/>
        </w:trPr>
        <w:tc>
          <w:tcPr>
            <w:tcW w:w="3936" w:type="dxa"/>
          </w:tcPr>
          <w:p w:rsidR="003F0CF6" w:rsidRDefault="003F0CF6" w:rsidP="00B41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3F0CF6" w:rsidRDefault="003F0CF6" w:rsidP="00B41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-депутат Собрания депутатов муниципального образования </w:t>
            </w:r>
            <w:r w:rsidR="00DA5A66">
              <w:rPr>
                <w:rFonts w:ascii="Times New Roman" w:hAnsi="Times New Roman" w:cs="Times New Roman"/>
                <w:sz w:val="28"/>
                <w:szCs w:val="28"/>
              </w:rPr>
              <w:t>Ефремовский муниципальный округ Тульской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3F0CF6" w:rsidRDefault="003F0CF6" w:rsidP="00B41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CF6" w:rsidTr="00B41B91">
        <w:trPr>
          <w:trHeight w:val="168"/>
        </w:trPr>
        <w:tc>
          <w:tcPr>
            <w:tcW w:w="3936" w:type="dxa"/>
          </w:tcPr>
          <w:p w:rsidR="003F0CF6" w:rsidRDefault="003F0CF6" w:rsidP="00B41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3F0CF6" w:rsidRDefault="003F0CF6" w:rsidP="00B41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-настоятель Свято-Никольского храма с. Мечнянка, Ефремовского района Тульской области (по согласованию).</w:t>
            </w:r>
          </w:p>
        </w:tc>
      </w:tr>
    </w:tbl>
    <w:p w:rsidR="003F0CF6" w:rsidRDefault="003F0CF6" w:rsidP="003F0C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68BA" w:rsidRPr="008468BA" w:rsidRDefault="008468BA" w:rsidP="003F0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468BA" w:rsidRPr="008468BA" w:rsidSect="00A42DA6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4E7" w:rsidRDefault="00B604E7" w:rsidP="00BD0CDB">
      <w:pPr>
        <w:spacing w:after="0" w:line="240" w:lineRule="auto"/>
      </w:pPr>
      <w:r>
        <w:separator/>
      </w:r>
    </w:p>
  </w:endnote>
  <w:endnote w:type="continuationSeparator" w:id="0">
    <w:p w:rsidR="00B604E7" w:rsidRDefault="00B604E7" w:rsidP="00BD0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4E7" w:rsidRDefault="00B604E7" w:rsidP="00BD0CDB">
      <w:pPr>
        <w:spacing w:after="0" w:line="240" w:lineRule="auto"/>
      </w:pPr>
      <w:r>
        <w:separator/>
      </w:r>
    </w:p>
  </w:footnote>
  <w:footnote w:type="continuationSeparator" w:id="0">
    <w:p w:rsidR="00B604E7" w:rsidRDefault="00B604E7" w:rsidP="00BD0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692126"/>
      <w:docPartObj>
        <w:docPartGallery w:val="Page Numbers (Top of Page)"/>
        <w:docPartUnique/>
      </w:docPartObj>
    </w:sdtPr>
    <w:sdtContent>
      <w:p w:rsidR="00C447C2" w:rsidRDefault="00705CC0">
        <w:pPr>
          <w:pStyle w:val="a6"/>
          <w:jc w:val="center"/>
        </w:pPr>
        <w:fldSimple w:instr=" PAGE   \* MERGEFORMAT ">
          <w:r w:rsidR="001A63A3">
            <w:rPr>
              <w:noProof/>
            </w:rPr>
            <w:t>2</w:t>
          </w:r>
        </w:fldSimple>
      </w:p>
    </w:sdtContent>
  </w:sdt>
  <w:p w:rsidR="00C447C2" w:rsidRDefault="00C447C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5142B37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7"/>
    <w:multiLevelType w:val="multilevel"/>
    <w:tmpl w:val="2612FA06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1B67"/>
    <w:rsid w:val="0000347E"/>
    <w:rsid w:val="000142D4"/>
    <w:rsid w:val="00033FFE"/>
    <w:rsid w:val="00037251"/>
    <w:rsid w:val="00051A9A"/>
    <w:rsid w:val="000714E6"/>
    <w:rsid w:val="00073DC1"/>
    <w:rsid w:val="000A1B67"/>
    <w:rsid w:val="000A3D3E"/>
    <w:rsid w:val="000A6894"/>
    <w:rsid w:val="000B267B"/>
    <w:rsid w:val="000B41F5"/>
    <w:rsid w:val="000D3997"/>
    <w:rsid w:val="00102353"/>
    <w:rsid w:val="001064AC"/>
    <w:rsid w:val="00107AC5"/>
    <w:rsid w:val="0012235C"/>
    <w:rsid w:val="00137A0E"/>
    <w:rsid w:val="001401D4"/>
    <w:rsid w:val="00142364"/>
    <w:rsid w:val="00182DB4"/>
    <w:rsid w:val="00197DF9"/>
    <w:rsid w:val="001A153B"/>
    <w:rsid w:val="001A63A3"/>
    <w:rsid w:val="001C39F7"/>
    <w:rsid w:val="001D20FF"/>
    <w:rsid w:val="001E4CC0"/>
    <w:rsid w:val="0022514D"/>
    <w:rsid w:val="00256893"/>
    <w:rsid w:val="00260008"/>
    <w:rsid w:val="0027150C"/>
    <w:rsid w:val="0029300B"/>
    <w:rsid w:val="002A6565"/>
    <w:rsid w:val="002B78C9"/>
    <w:rsid w:val="002C63CD"/>
    <w:rsid w:val="002F7A2C"/>
    <w:rsid w:val="0031287F"/>
    <w:rsid w:val="00332581"/>
    <w:rsid w:val="003518C1"/>
    <w:rsid w:val="00354BED"/>
    <w:rsid w:val="003B2F64"/>
    <w:rsid w:val="003D439F"/>
    <w:rsid w:val="003E5E3D"/>
    <w:rsid w:val="003F0CF6"/>
    <w:rsid w:val="0040285C"/>
    <w:rsid w:val="00403015"/>
    <w:rsid w:val="00433313"/>
    <w:rsid w:val="0044288D"/>
    <w:rsid w:val="00482C04"/>
    <w:rsid w:val="00485374"/>
    <w:rsid w:val="0049163D"/>
    <w:rsid w:val="004B0B20"/>
    <w:rsid w:val="004D05FF"/>
    <w:rsid w:val="004D6DA9"/>
    <w:rsid w:val="004D71A6"/>
    <w:rsid w:val="004F6BEB"/>
    <w:rsid w:val="005339E8"/>
    <w:rsid w:val="00544CCD"/>
    <w:rsid w:val="0058375F"/>
    <w:rsid w:val="00594A62"/>
    <w:rsid w:val="005C47D0"/>
    <w:rsid w:val="005E3C28"/>
    <w:rsid w:val="005F0E02"/>
    <w:rsid w:val="006333D7"/>
    <w:rsid w:val="00641469"/>
    <w:rsid w:val="0068055D"/>
    <w:rsid w:val="006B1EDA"/>
    <w:rsid w:val="006D27B4"/>
    <w:rsid w:val="006E1E8F"/>
    <w:rsid w:val="006F01E2"/>
    <w:rsid w:val="00705CC0"/>
    <w:rsid w:val="00706B13"/>
    <w:rsid w:val="00726077"/>
    <w:rsid w:val="00744A3C"/>
    <w:rsid w:val="007B161C"/>
    <w:rsid w:val="007B5D03"/>
    <w:rsid w:val="007C2083"/>
    <w:rsid w:val="007C35CE"/>
    <w:rsid w:val="007C62F3"/>
    <w:rsid w:val="007D63D3"/>
    <w:rsid w:val="00817549"/>
    <w:rsid w:val="0083194D"/>
    <w:rsid w:val="00840AAD"/>
    <w:rsid w:val="008468BA"/>
    <w:rsid w:val="00851E82"/>
    <w:rsid w:val="008612B5"/>
    <w:rsid w:val="00877F2B"/>
    <w:rsid w:val="00890E56"/>
    <w:rsid w:val="008E49B7"/>
    <w:rsid w:val="009278AE"/>
    <w:rsid w:val="00932703"/>
    <w:rsid w:val="0093490D"/>
    <w:rsid w:val="0095762B"/>
    <w:rsid w:val="00982512"/>
    <w:rsid w:val="0098328E"/>
    <w:rsid w:val="009A20E1"/>
    <w:rsid w:val="009A3189"/>
    <w:rsid w:val="009A5451"/>
    <w:rsid w:val="009C3142"/>
    <w:rsid w:val="009E12C2"/>
    <w:rsid w:val="009E3D22"/>
    <w:rsid w:val="00A07C23"/>
    <w:rsid w:val="00A27EE8"/>
    <w:rsid w:val="00A42DA6"/>
    <w:rsid w:val="00A571E7"/>
    <w:rsid w:val="00A579AA"/>
    <w:rsid w:val="00A71D83"/>
    <w:rsid w:val="00A84E67"/>
    <w:rsid w:val="00A86216"/>
    <w:rsid w:val="00AA3879"/>
    <w:rsid w:val="00AB481E"/>
    <w:rsid w:val="00AD6729"/>
    <w:rsid w:val="00AE2F98"/>
    <w:rsid w:val="00AF3C8C"/>
    <w:rsid w:val="00B16120"/>
    <w:rsid w:val="00B23E4F"/>
    <w:rsid w:val="00B342BC"/>
    <w:rsid w:val="00B604E7"/>
    <w:rsid w:val="00B6334E"/>
    <w:rsid w:val="00B63BDC"/>
    <w:rsid w:val="00B95F3A"/>
    <w:rsid w:val="00BC4047"/>
    <w:rsid w:val="00BD0CDB"/>
    <w:rsid w:val="00BD426E"/>
    <w:rsid w:val="00BE67F5"/>
    <w:rsid w:val="00C144B4"/>
    <w:rsid w:val="00C2025A"/>
    <w:rsid w:val="00C26B96"/>
    <w:rsid w:val="00C447C2"/>
    <w:rsid w:val="00C54AC7"/>
    <w:rsid w:val="00C63AE6"/>
    <w:rsid w:val="00CE4830"/>
    <w:rsid w:val="00CE5F44"/>
    <w:rsid w:val="00CE60D5"/>
    <w:rsid w:val="00CE6BC3"/>
    <w:rsid w:val="00D0082A"/>
    <w:rsid w:val="00D1461D"/>
    <w:rsid w:val="00D54C23"/>
    <w:rsid w:val="00D64661"/>
    <w:rsid w:val="00DA3358"/>
    <w:rsid w:val="00DA47AE"/>
    <w:rsid w:val="00DA5A66"/>
    <w:rsid w:val="00DC6E5A"/>
    <w:rsid w:val="00DD7ACD"/>
    <w:rsid w:val="00DF1A49"/>
    <w:rsid w:val="00DF3789"/>
    <w:rsid w:val="00E10FC8"/>
    <w:rsid w:val="00E6441D"/>
    <w:rsid w:val="00E646E5"/>
    <w:rsid w:val="00E741D0"/>
    <w:rsid w:val="00E8545D"/>
    <w:rsid w:val="00E8789E"/>
    <w:rsid w:val="00EB74D6"/>
    <w:rsid w:val="00EC3AC6"/>
    <w:rsid w:val="00EF589B"/>
    <w:rsid w:val="00F02BDE"/>
    <w:rsid w:val="00F0710F"/>
    <w:rsid w:val="00F2188C"/>
    <w:rsid w:val="00F2533C"/>
    <w:rsid w:val="00FD19B1"/>
    <w:rsid w:val="00FE6AAC"/>
    <w:rsid w:val="00FF0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rsid w:val="000A1B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17"/>
      <w:szCs w:val="17"/>
      <w:u w:val="none"/>
    </w:rPr>
  </w:style>
  <w:style w:type="character" w:customStyle="1" w:styleId="20">
    <w:name w:val="Основной текст (2)"/>
    <w:basedOn w:val="2"/>
    <w:uiPriority w:val="99"/>
    <w:rsid w:val="000A1B67"/>
    <w:rPr>
      <w:color w:val="000000"/>
      <w:w w:val="100"/>
      <w:position w:val="0"/>
      <w:lang w:val="ru-RU" w:eastAsia="ru-RU" w:bidi="ru-RU"/>
    </w:rPr>
  </w:style>
  <w:style w:type="character" w:customStyle="1" w:styleId="a3">
    <w:name w:val="Основной текст_"/>
    <w:basedOn w:val="a0"/>
    <w:link w:val="1"/>
    <w:rsid w:val="000A1B67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0A1B67"/>
    <w:pPr>
      <w:widowControl w:val="0"/>
      <w:shd w:val="clear" w:color="auto" w:fill="FFFFFF"/>
      <w:spacing w:before="420" w:after="0" w:line="226" w:lineRule="exact"/>
      <w:jc w:val="both"/>
    </w:pPr>
    <w:rPr>
      <w:rFonts w:ascii="Times New Roman" w:eastAsia="Times New Roman" w:hAnsi="Times New Roman" w:cs="Times New Roman"/>
      <w:spacing w:val="4"/>
      <w:sz w:val="17"/>
      <w:szCs w:val="17"/>
    </w:rPr>
  </w:style>
  <w:style w:type="table" w:styleId="a4">
    <w:name w:val="Table Grid"/>
    <w:basedOn w:val="a1"/>
    <w:uiPriority w:val="59"/>
    <w:rsid w:val="00D146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qFormat/>
    <w:rsid w:val="006B1ED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D0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0CDB"/>
  </w:style>
  <w:style w:type="paragraph" w:styleId="a8">
    <w:name w:val="footer"/>
    <w:basedOn w:val="a"/>
    <w:link w:val="a9"/>
    <w:uiPriority w:val="99"/>
    <w:semiHidden/>
    <w:unhideWhenUsed/>
    <w:rsid w:val="00BD0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D0CDB"/>
  </w:style>
  <w:style w:type="paragraph" w:styleId="aa">
    <w:name w:val="Normal (Web)"/>
    <w:basedOn w:val="a"/>
    <w:uiPriority w:val="99"/>
    <w:rsid w:val="00E64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10"/>
    <w:rsid w:val="00A84E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A84E67"/>
  </w:style>
  <w:style w:type="paragraph" w:customStyle="1" w:styleId="21">
    <w:name w:val="Основной текст (2)1"/>
    <w:basedOn w:val="a"/>
    <w:link w:val="2"/>
    <w:uiPriority w:val="99"/>
    <w:rsid w:val="00A84E67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pacing w:val="7"/>
      <w:sz w:val="17"/>
      <w:szCs w:val="17"/>
    </w:rPr>
  </w:style>
  <w:style w:type="character" w:customStyle="1" w:styleId="9pt">
    <w:name w:val="Основной текст + 9 pt"/>
    <w:basedOn w:val="a0"/>
    <w:uiPriority w:val="99"/>
    <w:rsid w:val="00A84E67"/>
    <w:rPr>
      <w:rFonts w:ascii="Times New Roman" w:hAnsi="Times New Roman"/>
      <w:sz w:val="18"/>
      <w:szCs w:val="18"/>
      <w:u w:val="none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rsid w:val="00A84E67"/>
    <w:rPr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A84E67"/>
    <w:pPr>
      <w:widowControl w:val="0"/>
      <w:shd w:val="clear" w:color="auto" w:fill="FFFFFF"/>
      <w:spacing w:before="180" w:after="300" w:line="240" w:lineRule="atLeast"/>
      <w:jc w:val="center"/>
      <w:outlineLvl w:val="0"/>
    </w:pPr>
  </w:style>
  <w:style w:type="character" w:customStyle="1" w:styleId="10">
    <w:name w:val="Основной текст Знак1"/>
    <w:basedOn w:val="a0"/>
    <w:link w:val="ab"/>
    <w:rsid w:val="00A84E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5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AB24A-012E-401D-AB50-EB1F0DDB6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2058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 Valeria</dc:creator>
  <cp:lastModifiedBy>11</cp:lastModifiedBy>
  <cp:revision>4</cp:revision>
  <cp:lastPrinted>2020-09-24T07:07:00Z</cp:lastPrinted>
  <dcterms:created xsi:type="dcterms:W3CDTF">2024-10-29T14:42:00Z</dcterms:created>
  <dcterms:modified xsi:type="dcterms:W3CDTF">2024-11-06T08:54:00Z</dcterms:modified>
</cp:coreProperties>
</file>