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AD62DE" w:rsidTr="006C29C7">
        <w:tc>
          <w:tcPr>
            <w:tcW w:w="9557" w:type="dxa"/>
            <w:gridSpan w:val="2"/>
            <w:hideMark/>
          </w:tcPr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область</w:t>
            </w:r>
            <w:proofErr w:type="spellEnd"/>
          </w:p>
        </w:tc>
      </w:tr>
      <w:tr w:rsidR="00AD62DE" w:rsidTr="006C29C7">
        <w:tc>
          <w:tcPr>
            <w:tcW w:w="9557" w:type="dxa"/>
            <w:gridSpan w:val="2"/>
            <w:hideMark/>
          </w:tcPr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Муниципальное образование </w:t>
            </w:r>
          </w:p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Ефремовский муниципальный округ Тульской области</w:t>
            </w:r>
          </w:p>
        </w:tc>
      </w:tr>
      <w:tr w:rsidR="00AD62DE" w:rsidTr="006C29C7">
        <w:tc>
          <w:tcPr>
            <w:tcW w:w="9557" w:type="dxa"/>
            <w:gridSpan w:val="2"/>
          </w:tcPr>
          <w:p w:rsidR="00AD62DE" w:rsidRDefault="00AD62DE" w:rsidP="006C29C7">
            <w:pPr>
              <w:spacing w:line="240" w:lineRule="atLeast"/>
              <w:rPr>
                <w:rFonts w:ascii="Arial" w:hAnsi="Arial" w:cs="Arial"/>
                <w:b/>
                <w:lang w:eastAsia="en-US"/>
              </w:rPr>
            </w:pPr>
          </w:p>
          <w:p w:rsidR="00AD62DE" w:rsidRDefault="00AD62DE" w:rsidP="006C29C7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AD62DE" w:rsidRDefault="00AD62DE" w:rsidP="006C29C7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AD62DE" w:rsidTr="006C29C7">
        <w:tc>
          <w:tcPr>
            <w:tcW w:w="9557" w:type="dxa"/>
            <w:gridSpan w:val="2"/>
            <w:hideMark/>
          </w:tcPr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AD62DE" w:rsidTr="006C29C7">
        <w:tc>
          <w:tcPr>
            <w:tcW w:w="9557" w:type="dxa"/>
            <w:gridSpan w:val="2"/>
          </w:tcPr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AD62DE" w:rsidTr="006C29C7">
        <w:tc>
          <w:tcPr>
            <w:tcW w:w="4778" w:type="dxa"/>
            <w:hideMark/>
          </w:tcPr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от « 16 »     04       2025 г.</w:t>
            </w:r>
          </w:p>
        </w:tc>
        <w:tc>
          <w:tcPr>
            <w:tcW w:w="4779" w:type="dxa"/>
            <w:hideMark/>
          </w:tcPr>
          <w:p w:rsidR="00AD62DE" w:rsidRDefault="00AD62DE" w:rsidP="006C29C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4-49</w:t>
            </w:r>
          </w:p>
        </w:tc>
      </w:tr>
    </w:tbl>
    <w:p w:rsidR="00AD62DE" w:rsidRPr="00EE4A7E" w:rsidRDefault="00AD62DE" w:rsidP="00AD62DE">
      <w:pPr>
        <w:jc w:val="center"/>
        <w:outlineLvl w:val="1"/>
        <w:rPr>
          <w:rFonts w:ascii="Arial" w:hAnsi="Arial" w:cs="Arial"/>
          <w:b/>
          <w:bCs/>
        </w:rPr>
      </w:pPr>
    </w:p>
    <w:p w:rsidR="00AD62DE" w:rsidRPr="00EE4A7E" w:rsidRDefault="00AD62DE" w:rsidP="00AD62DE">
      <w:pPr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EE4A7E">
        <w:rPr>
          <w:rFonts w:ascii="Arial" w:hAnsi="Arial" w:cs="Arial"/>
          <w:b/>
          <w:bCs/>
        </w:rPr>
        <w:t xml:space="preserve"> </w:t>
      </w:r>
      <w:r w:rsidRPr="00EE4A7E">
        <w:rPr>
          <w:rFonts w:ascii="Arial" w:hAnsi="Arial" w:cs="Arial"/>
          <w:b/>
          <w:bCs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Ефремовский муниципальный округ Тульской области</w:t>
      </w:r>
    </w:p>
    <w:p w:rsidR="00AD62DE" w:rsidRPr="00EE4A7E" w:rsidRDefault="00AD62DE" w:rsidP="00AD62DE">
      <w:pPr>
        <w:pStyle w:val="ConsPlusNormal"/>
        <w:ind w:firstLine="567"/>
        <w:jc w:val="both"/>
        <w:rPr>
          <w:color w:val="000000"/>
          <w:sz w:val="24"/>
          <w:szCs w:val="24"/>
          <w:lang w:eastAsia="ru-RU"/>
        </w:rPr>
      </w:pPr>
      <w:bookmarkStart w:id="0" w:name="0"/>
      <w:bookmarkEnd w:id="0"/>
    </w:p>
    <w:p w:rsidR="00AD62DE" w:rsidRPr="00EE4A7E" w:rsidRDefault="00AD62DE" w:rsidP="00AD62DE">
      <w:pPr>
        <w:pStyle w:val="ConsPlusNormal"/>
        <w:ind w:firstLine="567"/>
        <w:jc w:val="both"/>
        <w:rPr>
          <w:sz w:val="24"/>
          <w:szCs w:val="24"/>
        </w:rPr>
      </w:pPr>
      <w:r w:rsidRPr="00EE4A7E">
        <w:rPr>
          <w:color w:val="000000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 июля 2020 г. N 248-ФЗ "О государственном контроле (надзоре) и муниципальном контроле в Российской Федерации", </w:t>
      </w:r>
      <w:r w:rsidRPr="00EE4A7E">
        <w:rPr>
          <w:sz w:val="24"/>
          <w:szCs w:val="24"/>
        </w:rPr>
        <w:t xml:space="preserve">Федеральным </w:t>
      </w:r>
      <w:hyperlink r:id="rId5" w:history="1">
        <w:r w:rsidRPr="00EE4A7E">
          <w:rPr>
            <w:rStyle w:val="a3"/>
            <w:color w:val="000000" w:themeColor="text1"/>
            <w:sz w:val="24"/>
            <w:szCs w:val="24"/>
          </w:rPr>
          <w:t>законом</w:t>
        </w:r>
      </w:hyperlink>
      <w:r w:rsidRPr="00EE4A7E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Закона Тульской области от 15.11.2024 года № 71-ЗТО «О наделении муниципального образования город Ефремов статусом муниципального округа», протеста </w:t>
      </w:r>
      <w:r>
        <w:rPr>
          <w:sz w:val="24"/>
          <w:szCs w:val="24"/>
        </w:rPr>
        <w:t xml:space="preserve">Ефремовской межрайонной прокуратуры </w:t>
      </w:r>
      <w:r w:rsidRPr="00EE4A7E">
        <w:rPr>
          <w:sz w:val="24"/>
          <w:szCs w:val="24"/>
        </w:rPr>
        <w:t xml:space="preserve">от 26.02.2025 № 7-01-2025 на решение Собрания депутатов муниципального образования город Ефремов от 12.04.2022 № 2-14 «Об утверждении Положения о муниципальном контроле в сфере благоустройства на территории муниципального образования город Ефремов», Устава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 РЕШИЛО: </w:t>
      </w:r>
    </w:p>
    <w:p w:rsidR="00AD62DE" w:rsidRPr="00EE4A7E" w:rsidRDefault="00AD62DE" w:rsidP="00AD62DE">
      <w:pPr>
        <w:pStyle w:val="a4"/>
        <w:numPr>
          <w:ilvl w:val="0"/>
          <w:numId w:val="1"/>
        </w:numPr>
        <w:spacing w:after="255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Собрания</w:t>
      </w:r>
      <w:r w:rsidRPr="00EE4A7E">
        <w:rPr>
          <w:rFonts w:ascii="Arial" w:hAnsi="Arial" w:cs="Arial"/>
        </w:rPr>
        <w:t xml:space="preserve"> депутатов муниципального образования город Ефремов № 2-14 от 12.04.2022 г. «Об утверждении Положения о муниципальном контроле в сфере благоустройства на территории муниципального образования город Ефре</w:t>
      </w:r>
      <w:r>
        <w:rPr>
          <w:rFonts w:ascii="Arial" w:hAnsi="Arial" w:cs="Arial"/>
        </w:rPr>
        <w:t>мов» с внесенными изменениями (р</w:t>
      </w:r>
      <w:r w:rsidRPr="00EE4A7E">
        <w:rPr>
          <w:rFonts w:ascii="Arial" w:hAnsi="Arial" w:cs="Arial"/>
        </w:rPr>
        <w:t>ешение Собрания депутатов муниципального образования город Ефремов № 4-30 от 30.05.2023</w:t>
      </w:r>
      <w:r>
        <w:rPr>
          <w:rFonts w:ascii="Arial" w:hAnsi="Arial" w:cs="Arial"/>
        </w:rPr>
        <w:t>г., р</w:t>
      </w:r>
      <w:r w:rsidRPr="00EE4A7E">
        <w:rPr>
          <w:rFonts w:ascii="Arial" w:hAnsi="Arial" w:cs="Arial"/>
        </w:rPr>
        <w:t>ешение Собрания депутатов муниципального образования город Ефремов № 7-73 от 17.10</w:t>
      </w:r>
      <w:r>
        <w:rPr>
          <w:rFonts w:ascii="Arial" w:hAnsi="Arial" w:cs="Arial"/>
        </w:rPr>
        <w:t>.2023г.) п</w:t>
      </w:r>
      <w:r w:rsidRPr="00EE4A7E">
        <w:rPr>
          <w:rFonts w:ascii="Arial" w:hAnsi="Arial" w:cs="Arial"/>
        </w:rPr>
        <w:t>ризнать утратившим</w:t>
      </w:r>
      <w:r>
        <w:rPr>
          <w:rFonts w:ascii="Arial" w:hAnsi="Arial" w:cs="Arial"/>
        </w:rPr>
        <w:t>и</w:t>
      </w:r>
      <w:r w:rsidRPr="00EE4A7E">
        <w:rPr>
          <w:rFonts w:ascii="Arial" w:hAnsi="Arial" w:cs="Arial"/>
        </w:rPr>
        <w:t xml:space="preserve"> силу</w:t>
      </w:r>
      <w:r>
        <w:rPr>
          <w:rFonts w:ascii="Arial" w:hAnsi="Arial" w:cs="Arial"/>
        </w:rPr>
        <w:t>.</w:t>
      </w:r>
    </w:p>
    <w:p w:rsidR="00AD62DE" w:rsidRPr="00EE4A7E" w:rsidRDefault="00AD62DE" w:rsidP="00AD62DE">
      <w:pPr>
        <w:pStyle w:val="a4"/>
        <w:numPr>
          <w:ilvl w:val="0"/>
          <w:numId w:val="1"/>
        </w:numPr>
        <w:spacing w:after="255"/>
        <w:ind w:left="0" w:firstLine="0"/>
        <w:jc w:val="both"/>
        <w:rPr>
          <w:rFonts w:ascii="Arial" w:hAnsi="Arial" w:cs="Arial"/>
          <w:color w:val="000000"/>
        </w:rPr>
      </w:pPr>
      <w:r w:rsidRPr="00EE4A7E">
        <w:rPr>
          <w:rFonts w:ascii="Arial" w:hAnsi="Arial" w:cs="Arial"/>
          <w:color w:val="000000"/>
        </w:rPr>
        <w:t>Утвердить Положение о муниципальном контроле в сфере благоустройства на территории муниципального образования Ефремовский муниципальный округ Тульской области (приложение).</w:t>
      </w:r>
    </w:p>
    <w:p w:rsidR="00AD62DE" w:rsidRPr="00EE4A7E" w:rsidRDefault="00AD62DE" w:rsidP="00AD62DE">
      <w:pPr>
        <w:pStyle w:val="a4"/>
        <w:numPr>
          <w:ilvl w:val="0"/>
          <w:numId w:val="1"/>
        </w:numPr>
        <w:ind w:left="0" w:firstLine="0"/>
        <w:jc w:val="both"/>
        <w:rPr>
          <w:rFonts w:ascii="Arial" w:eastAsiaTheme="minorHAnsi" w:hAnsi="Arial" w:cs="Arial"/>
          <w:lang w:eastAsia="en-US"/>
        </w:rPr>
      </w:pPr>
      <w:r w:rsidRPr="00EE4A7E">
        <w:rPr>
          <w:rFonts w:ascii="Arial" w:hAnsi="Arial" w:cs="Arial"/>
        </w:rPr>
        <w:t xml:space="preserve"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</w:t>
      </w:r>
    </w:p>
    <w:p w:rsidR="00AD62DE" w:rsidRPr="00EE4A7E" w:rsidRDefault="00AD62DE" w:rsidP="00AD62DE">
      <w:pPr>
        <w:spacing w:after="255"/>
        <w:jc w:val="both"/>
        <w:rPr>
          <w:rFonts w:ascii="Arial" w:hAnsi="Arial" w:cs="Arial"/>
          <w:color w:val="000000"/>
        </w:rPr>
      </w:pPr>
      <w:r w:rsidRPr="00EE4A7E">
        <w:rPr>
          <w:rFonts w:ascii="Arial" w:hAnsi="Arial" w:cs="Arial"/>
          <w:color w:val="000000"/>
        </w:rPr>
        <w:t xml:space="preserve">     4.   Настоящее решение вступает в силу со дня его обнародования.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AD62DE" w:rsidRPr="00EE4A7E" w:rsidTr="006C29C7">
        <w:tc>
          <w:tcPr>
            <w:tcW w:w="4785" w:type="dxa"/>
            <w:hideMark/>
          </w:tcPr>
          <w:p w:rsidR="00AD62DE" w:rsidRPr="00EE4A7E" w:rsidRDefault="00AD62DE" w:rsidP="006C29C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4A7E">
              <w:rPr>
                <w:rFonts w:ascii="Arial" w:hAnsi="Arial" w:cs="Arial"/>
              </w:rPr>
              <w:t xml:space="preserve">Глава </w:t>
            </w:r>
          </w:p>
          <w:p w:rsidR="00AD62DE" w:rsidRPr="00EE4A7E" w:rsidRDefault="00AD62DE" w:rsidP="006C29C7">
            <w:pPr>
              <w:jc w:val="center"/>
              <w:rPr>
                <w:rFonts w:ascii="Arial" w:hAnsi="Arial" w:cs="Arial"/>
              </w:rPr>
            </w:pPr>
            <w:r w:rsidRPr="00EE4A7E">
              <w:rPr>
                <w:rFonts w:ascii="Arial" w:hAnsi="Arial" w:cs="Arial"/>
              </w:rPr>
              <w:t>муниципального образования</w:t>
            </w:r>
          </w:p>
          <w:p w:rsidR="00AD62DE" w:rsidRPr="00EE4A7E" w:rsidRDefault="00AD62DE" w:rsidP="006C29C7">
            <w:pPr>
              <w:jc w:val="center"/>
              <w:rPr>
                <w:rFonts w:ascii="Arial" w:hAnsi="Arial" w:cs="Arial"/>
                <w:bCs/>
              </w:rPr>
            </w:pPr>
            <w:r w:rsidRPr="00EE4A7E">
              <w:rPr>
                <w:rFonts w:ascii="Arial" w:hAnsi="Arial" w:cs="Arial"/>
              </w:rPr>
              <w:lastRenderedPageBreak/>
              <w:t>Ефремовский муниципальный округ Тульской области</w:t>
            </w:r>
          </w:p>
        </w:tc>
        <w:tc>
          <w:tcPr>
            <w:tcW w:w="4786" w:type="dxa"/>
          </w:tcPr>
          <w:p w:rsidR="00AD62DE" w:rsidRPr="00EE4A7E" w:rsidRDefault="00AD62DE" w:rsidP="006C29C7">
            <w:pPr>
              <w:rPr>
                <w:rFonts w:ascii="Arial" w:hAnsi="Arial" w:cs="Arial"/>
                <w:bCs/>
              </w:rPr>
            </w:pPr>
          </w:p>
          <w:p w:rsidR="00AD62DE" w:rsidRPr="00EE4A7E" w:rsidRDefault="00AD62DE" w:rsidP="006C29C7">
            <w:pPr>
              <w:rPr>
                <w:rFonts w:ascii="Arial" w:hAnsi="Arial" w:cs="Arial"/>
                <w:bCs/>
              </w:rPr>
            </w:pPr>
            <w:r w:rsidRPr="00EE4A7E">
              <w:rPr>
                <w:rFonts w:ascii="Arial" w:hAnsi="Arial" w:cs="Arial"/>
                <w:bCs/>
              </w:rPr>
              <w:t xml:space="preserve">                         </w:t>
            </w:r>
          </w:p>
          <w:p w:rsidR="00AD62DE" w:rsidRPr="00EE4A7E" w:rsidRDefault="00AD62DE" w:rsidP="006C29C7">
            <w:pPr>
              <w:rPr>
                <w:rFonts w:ascii="Arial" w:hAnsi="Arial" w:cs="Arial"/>
                <w:bCs/>
              </w:rPr>
            </w:pPr>
          </w:p>
          <w:p w:rsidR="00AD62DE" w:rsidRPr="00EE4A7E" w:rsidRDefault="00AD62DE" w:rsidP="006C29C7">
            <w:pPr>
              <w:rPr>
                <w:rFonts w:ascii="Arial" w:hAnsi="Arial" w:cs="Arial"/>
                <w:bCs/>
              </w:rPr>
            </w:pPr>
            <w:r w:rsidRPr="00EE4A7E">
              <w:rPr>
                <w:rFonts w:ascii="Arial" w:hAnsi="Arial" w:cs="Arial"/>
                <w:bCs/>
              </w:rPr>
              <w:t xml:space="preserve">                                   А.В. Апарин</w:t>
            </w:r>
          </w:p>
        </w:tc>
      </w:tr>
    </w:tbl>
    <w:p w:rsidR="002E5A9C" w:rsidRDefault="002E5A9C"/>
    <w:p w:rsidR="00AD62DE" w:rsidRDefault="00AD62DE"/>
    <w:p w:rsidR="00AD62DE" w:rsidRPr="00EE4A7E" w:rsidRDefault="00AD62DE" w:rsidP="00AD6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4A7E">
        <w:rPr>
          <w:rFonts w:ascii="Arial" w:eastAsiaTheme="minorHAnsi" w:hAnsi="Arial" w:cs="Arial"/>
          <w:lang w:eastAsia="en-US"/>
        </w:rPr>
        <w:t>3.3.4.1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Ефремовский муниципальный округ Тульской области.</w:t>
      </w:r>
    </w:p>
    <w:p w:rsidR="00AD62DE" w:rsidRPr="00EE4A7E" w:rsidRDefault="00AD62DE" w:rsidP="00AD6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4A7E">
        <w:rPr>
          <w:rFonts w:ascii="Arial" w:eastAsiaTheme="minorHAnsi" w:hAnsi="Arial" w:cs="Arial"/>
          <w:lang w:eastAsia="en-US"/>
        </w:rPr>
        <w:t>3.3.4.2. Выявление признаков нарушения Правил благоустройства на территории муниципального образования Ефремовский муниципальный округ Тульской области у контролируемых лиц.</w:t>
      </w:r>
    </w:p>
    <w:p w:rsidR="00AD62DE" w:rsidRPr="00EE4A7E" w:rsidRDefault="00AD62DE" w:rsidP="00AD6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4A7E">
        <w:rPr>
          <w:rFonts w:ascii="Arial" w:eastAsiaTheme="minorHAnsi" w:hAnsi="Arial" w:cs="Arial"/>
          <w:lang w:eastAsia="en-US"/>
        </w:rPr>
        <w:t>3.3.4.3.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(бездействиях), которые могут свидетельствовать о наличии нарушения Правил благоустройства.</w:t>
      </w:r>
    </w:p>
    <w:p w:rsidR="00AD62DE" w:rsidRPr="00EE4A7E" w:rsidRDefault="00AD62DE" w:rsidP="00AD6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4A7E">
        <w:rPr>
          <w:rFonts w:ascii="Arial" w:eastAsiaTheme="minorHAnsi" w:hAnsi="Arial" w:cs="Arial"/>
          <w:lang w:eastAsia="en-US"/>
        </w:rPr>
        <w:t xml:space="preserve">3.3.4.4.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AD62DE" w:rsidRDefault="00AD62DE">
      <w:bookmarkStart w:id="1" w:name="_GoBack"/>
      <w:bookmarkEnd w:id="1"/>
    </w:p>
    <w:sectPr w:rsidR="00A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E"/>
    <w:rsid w:val="001A0B5E"/>
    <w:rsid w:val="002E5A9C"/>
    <w:rsid w:val="00A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0CE"/>
  <w15:chartTrackingRefBased/>
  <w15:docId w15:val="{F8F7E343-4739-47B7-8BCA-230C5ADB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62DE"/>
    <w:rPr>
      <w:color w:val="0000FF"/>
      <w:u w:val="single"/>
    </w:rPr>
  </w:style>
  <w:style w:type="paragraph" w:customStyle="1" w:styleId="ConsPlusNormal">
    <w:name w:val="ConsPlusNormal"/>
    <w:rsid w:val="00AD62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link w:val="a5"/>
    <w:uiPriority w:val="34"/>
    <w:qFormat/>
    <w:rsid w:val="00AD62D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D6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47242E5EB7C77A1D6B3FDF5A93ED05A574EC2D34984ACB891F9E3BEA291ED4B46B062BAA518C00FEC35450A43E4EA7ED94836C8PD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2</cp:revision>
  <dcterms:created xsi:type="dcterms:W3CDTF">2025-04-23T06:58:00Z</dcterms:created>
  <dcterms:modified xsi:type="dcterms:W3CDTF">2025-04-23T06:59:00Z</dcterms:modified>
</cp:coreProperties>
</file>