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Тульская область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Муниципальное образование город Ефремов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Администрация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Постановление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</w:rPr>
      </w:pPr>
    </w:p>
    <w:p w:rsidR="000057C4" w:rsidRPr="000057C4" w:rsidRDefault="000057C4" w:rsidP="000057C4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after="0"/>
        <w:jc w:val="center"/>
        <w:rPr>
          <w:rFonts w:ascii="Times New Roman" w:hAnsi="Times New Roman"/>
        </w:rPr>
      </w:pPr>
      <w:r w:rsidRPr="000057C4">
        <w:rPr>
          <w:rFonts w:ascii="Times New Roman" w:hAnsi="Times New Roman"/>
        </w:rPr>
        <w:t>от 28 ноября 2022 г.                                                  №1880</w:t>
      </w:r>
    </w:p>
    <w:p w:rsidR="00F51D53" w:rsidRDefault="00F51D53" w:rsidP="00CB2A21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p w:rsidR="000057C4" w:rsidRDefault="000057C4" w:rsidP="00DF6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33" w:rsidRPr="003918F5" w:rsidRDefault="00F93A33" w:rsidP="00DF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391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18F5">
        <w:rPr>
          <w:rFonts w:ascii="Times New Roman" w:hAnsi="Times New Roman" w:cs="Times New Roman"/>
          <w:b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Pr="003918F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1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A33" w:rsidRPr="003918F5" w:rsidRDefault="00F93A33" w:rsidP="00DF6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A33" w:rsidRPr="003918F5" w:rsidRDefault="00F93A33" w:rsidP="00DF6474">
      <w:pPr>
        <w:pStyle w:val="ConsPlusNormal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         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  Уставом муниципального образования город Ефремов, администрация муниципального образования город Ефремов ПОСТАНОВЛЯЕТ:   </w:t>
      </w:r>
    </w:p>
    <w:p w:rsidR="00F93A33" w:rsidRPr="003918F5" w:rsidRDefault="00F93A33" w:rsidP="00DF6474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          1. Утвердить прилагаемый административный регламент предоставления муниципальной услуги </w:t>
      </w:r>
      <w:bookmarkStart w:id="0" w:name="sub_2"/>
      <w:r w:rsidRPr="003918F5">
        <w:rPr>
          <w:rFonts w:ascii="Times New Roman" w:hAnsi="Times New Roman" w:cs="Times New Roman"/>
          <w:bCs/>
          <w:sz w:val="28"/>
          <w:szCs w:val="28"/>
        </w:rPr>
        <w:t>«</w:t>
      </w:r>
      <w:r w:rsidRPr="003918F5">
        <w:rPr>
          <w:rFonts w:ascii="Times New Roman" w:hAnsi="Times New Roman" w:cs="Times New Roman"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Pr="003918F5">
        <w:rPr>
          <w:rFonts w:ascii="Times New Roman" w:hAnsi="Times New Roman" w:cs="Times New Roman"/>
          <w:bCs/>
          <w:sz w:val="28"/>
          <w:szCs w:val="28"/>
        </w:rPr>
        <w:t>»</w:t>
      </w:r>
      <w:r w:rsidRPr="003918F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93A33" w:rsidRPr="003918F5" w:rsidRDefault="00F93A33" w:rsidP="00DF6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93A33" w:rsidRPr="003918F5" w:rsidRDefault="00F93A33" w:rsidP="00DF6474">
      <w:pPr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          3. Постановление администрации муниципального образования город Ефремов от 26.05.2015 года №1002 «Об утверждении административного регламента предоставления муниципальной услуги «Выдача выписок из реестра  муниципального имущества   муниципального образования город Ефремов, справок и информации о муниципальном имуществе» признать утратившим силу.</w:t>
      </w:r>
    </w:p>
    <w:p w:rsidR="00F93A33" w:rsidRPr="003918F5" w:rsidRDefault="00F93A33" w:rsidP="00DF64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F93A33" w:rsidRPr="003918F5" w:rsidRDefault="00F93A33" w:rsidP="00DF6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33" w:rsidRPr="003918F5" w:rsidRDefault="00F93A33" w:rsidP="00DF6474">
      <w:pPr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</w:t>
      </w:r>
    </w:p>
    <w:p w:rsidR="00F93A33" w:rsidRPr="003918F5" w:rsidRDefault="00F93A33" w:rsidP="00DF6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93A33" w:rsidRPr="003918F5" w:rsidRDefault="00F93A33" w:rsidP="00DF6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                                                 С.Г.Балтабаев</w:t>
      </w:r>
    </w:p>
    <w:p w:rsidR="000705C6" w:rsidRPr="003918F5" w:rsidRDefault="000705C6" w:rsidP="00DF647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53CA0" w:rsidRDefault="00753CA0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93A33" w:rsidRPr="003918F5" w:rsidRDefault="00F93A33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образования город Ефремов</w:t>
      </w:r>
    </w:p>
    <w:p w:rsidR="00F93A33" w:rsidRPr="003918F5" w:rsidRDefault="003918F5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57C4">
        <w:rPr>
          <w:rFonts w:ascii="Times New Roman" w:hAnsi="Times New Roman" w:cs="Times New Roman"/>
          <w:sz w:val="28"/>
          <w:szCs w:val="28"/>
        </w:rPr>
        <w:t xml:space="preserve">28.11.2022 </w:t>
      </w:r>
      <w:r w:rsidR="00F93A33" w:rsidRPr="003918F5">
        <w:rPr>
          <w:rFonts w:ascii="Times New Roman" w:hAnsi="Times New Roman" w:cs="Times New Roman"/>
          <w:sz w:val="28"/>
          <w:szCs w:val="28"/>
        </w:rPr>
        <w:t>№</w:t>
      </w:r>
      <w:r w:rsidR="000057C4">
        <w:rPr>
          <w:rFonts w:ascii="Times New Roman" w:hAnsi="Times New Roman" w:cs="Times New Roman"/>
          <w:sz w:val="28"/>
          <w:szCs w:val="28"/>
        </w:rPr>
        <w:t>1880</w:t>
      </w:r>
    </w:p>
    <w:p w:rsidR="00E84F72" w:rsidRPr="003918F5" w:rsidRDefault="00E84F72" w:rsidP="00DF64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72" w:rsidRPr="003918F5" w:rsidRDefault="00E84F72" w:rsidP="00DF64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72" w:rsidRPr="003918F5" w:rsidRDefault="00E84F72" w:rsidP="00DF6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69A" w:rsidRPr="003918F5" w:rsidRDefault="00F93A33" w:rsidP="00DF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3918F5">
        <w:rPr>
          <w:rFonts w:ascii="Times New Roman" w:hAnsi="Times New Roman" w:cs="Times New Roman"/>
          <w:sz w:val="28"/>
          <w:szCs w:val="28"/>
        </w:rPr>
        <w:t>«Предоставление информации  об объектах учета из реестра муниципального имущества</w:t>
      </w:r>
      <w:r w:rsidR="009B6389" w:rsidRPr="003918F5">
        <w:rPr>
          <w:rFonts w:ascii="Times New Roman" w:hAnsi="Times New Roman" w:cs="Times New Roman"/>
          <w:sz w:val="28"/>
          <w:szCs w:val="28"/>
        </w:rPr>
        <w:t>»</w:t>
      </w:r>
    </w:p>
    <w:p w:rsidR="002B469A" w:rsidRPr="003918F5" w:rsidRDefault="002B469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1. Административный регламент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</w:t>
      </w:r>
      <w:r w:rsidR="00E84F72" w:rsidRPr="003918F5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3918F5">
        <w:rPr>
          <w:sz w:val="28"/>
          <w:szCs w:val="28"/>
        </w:rPr>
        <w:t xml:space="preserve"> (далее - Регламент) определяет стандарт предоставления </w:t>
      </w:r>
      <w:r w:rsidR="00F93A33" w:rsidRPr="003918F5">
        <w:rPr>
          <w:iCs/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по предоставлению информации об объектах учета, содержащейся в реестре </w:t>
      </w:r>
      <w:r w:rsidR="00E84F72" w:rsidRPr="003918F5">
        <w:rPr>
          <w:sz w:val="28"/>
          <w:szCs w:val="28"/>
        </w:rPr>
        <w:t>муниципального имущества</w:t>
      </w:r>
      <w:r w:rsidRPr="003918F5">
        <w:rPr>
          <w:sz w:val="28"/>
          <w:szCs w:val="28"/>
        </w:rPr>
        <w:t xml:space="preserve"> (далее</w:t>
      </w:r>
      <w:r w:rsidR="009B6389" w:rsidRPr="003918F5">
        <w:rPr>
          <w:sz w:val="28"/>
          <w:szCs w:val="28"/>
        </w:rPr>
        <w:t> - </w:t>
      </w:r>
      <w:r w:rsidRPr="003918F5">
        <w:rPr>
          <w:iCs/>
          <w:sz w:val="28"/>
          <w:szCs w:val="28"/>
        </w:rPr>
        <w:t>муниципальная</w:t>
      </w:r>
      <w:r w:rsidRPr="003918F5">
        <w:rPr>
          <w:sz w:val="28"/>
          <w:szCs w:val="28"/>
        </w:rPr>
        <w:t xml:space="preserve"> </w:t>
      </w:r>
      <w:r w:rsidRPr="003918F5">
        <w:rPr>
          <w:iCs/>
          <w:sz w:val="28"/>
          <w:szCs w:val="28"/>
        </w:rPr>
        <w:t>услуга)</w:t>
      </w:r>
      <w:r w:rsidRPr="003918F5">
        <w:rPr>
          <w:sz w:val="28"/>
          <w:szCs w:val="28"/>
        </w:rPr>
        <w:t xml:space="preserve"> и устанавливает сроки и последовательность действий (административных процедур) </w:t>
      </w:r>
      <w:r w:rsidR="00F93A33" w:rsidRPr="003918F5">
        <w:rPr>
          <w:sz w:val="28"/>
          <w:szCs w:val="28"/>
        </w:rPr>
        <w:t xml:space="preserve">администрации муниципального образования город Ефремов </w:t>
      </w:r>
      <w:r w:rsidR="006C030A" w:rsidRPr="003918F5">
        <w:rPr>
          <w:sz w:val="28"/>
          <w:szCs w:val="28"/>
        </w:rPr>
        <w:t>(далее –</w:t>
      </w:r>
      <w:r w:rsidR="00F93A33" w:rsidRPr="003918F5">
        <w:rPr>
          <w:sz w:val="28"/>
          <w:szCs w:val="28"/>
        </w:rPr>
        <w:t xml:space="preserve"> администрация</w:t>
      </w:r>
      <w:r w:rsidR="006C030A" w:rsidRPr="003918F5">
        <w:rPr>
          <w:sz w:val="28"/>
          <w:szCs w:val="28"/>
        </w:rPr>
        <w:t>)</w:t>
      </w:r>
      <w:r w:rsidRPr="003918F5">
        <w:rPr>
          <w:sz w:val="28"/>
          <w:szCs w:val="28"/>
        </w:rPr>
        <w:t xml:space="preserve">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2. Заявителями на получение результатов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являются любые заинтересованные лица.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3. Требования к порядку информирования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3.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предоставляется непосредственно в помещении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в информаци</w:t>
      </w:r>
      <w:r w:rsidR="009B6389" w:rsidRPr="003918F5">
        <w:rPr>
          <w:sz w:val="28"/>
          <w:szCs w:val="28"/>
        </w:rPr>
        <w:t>онно-телекоммуникационной сети «</w:t>
      </w:r>
      <w:r w:rsidRPr="003918F5">
        <w:rPr>
          <w:sz w:val="28"/>
          <w:szCs w:val="28"/>
        </w:rPr>
        <w:t>Интернет</w:t>
      </w:r>
      <w:r w:rsidR="009B6389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(</w:t>
      </w:r>
      <w:r w:rsidR="009B6389" w:rsidRPr="003918F5">
        <w:rPr>
          <w:iCs/>
          <w:sz w:val="28"/>
          <w:szCs w:val="28"/>
        </w:rPr>
        <w:t>далее - официальный сайт</w:t>
      </w:r>
      <w:r w:rsidRPr="003918F5">
        <w:rPr>
          <w:sz w:val="28"/>
          <w:szCs w:val="28"/>
        </w:rPr>
        <w:t xml:space="preserve"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</w:t>
      </w:r>
      <w:r w:rsidRPr="003918F5">
        <w:rPr>
          <w:sz w:val="28"/>
          <w:szCs w:val="28"/>
        </w:rPr>
        <w:lastRenderedPageBreak/>
        <w:t>портал).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Информация о месте нахождения и графике работы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на Едином портале, Региональном портале, в федеральной государс</w:t>
      </w:r>
      <w:r w:rsidR="009B6389" w:rsidRPr="003918F5">
        <w:rPr>
          <w:sz w:val="28"/>
          <w:szCs w:val="28"/>
        </w:rPr>
        <w:t>твенной информационной системе «</w:t>
      </w:r>
      <w:r w:rsidRPr="003918F5">
        <w:rPr>
          <w:sz w:val="28"/>
          <w:szCs w:val="28"/>
        </w:rPr>
        <w:t>Федеральный реестр государственных услуг и муниципальных услуг (функций)</w:t>
      </w:r>
      <w:r w:rsidR="009B6389" w:rsidRPr="003918F5">
        <w:rPr>
          <w:sz w:val="28"/>
          <w:szCs w:val="28"/>
        </w:rPr>
        <w:t>» (далее - Федеральный реестр)»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Информацию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можно получить, обратившись в </w:t>
      </w:r>
      <w:r w:rsidR="00CA65B2" w:rsidRPr="003918F5">
        <w:rPr>
          <w:sz w:val="28"/>
          <w:szCs w:val="28"/>
        </w:rPr>
        <w:t>администрацию</w:t>
      </w:r>
      <w:r w:rsidRPr="003918F5">
        <w:rPr>
          <w:sz w:val="28"/>
          <w:szCs w:val="28"/>
        </w:rPr>
        <w:t>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почте;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электронной почте;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посредством факсимильной связи;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телефону;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при личном обращении.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4. </w:t>
      </w:r>
      <w:r w:rsidRPr="003918F5">
        <w:rPr>
          <w:iCs/>
          <w:sz w:val="28"/>
          <w:szCs w:val="28"/>
        </w:rPr>
        <w:t xml:space="preserve">Устное информирование по предоставлению </w:t>
      </w:r>
      <w:r w:rsidR="00F93A33" w:rsidRPr="003918F5">
        <w:rPr>
          <w:iCs/>
          <w:sz w:val="28"/>
          <w:szCs w:val="28"/>
        </w:rPr>
        <w:t>муниципальной</w:t>
      </w:r>
      <w:r w:rsidRPr="003918F5">
        <w:rPr>
          <w:iCs/>
          <w:sz w:val="28"/>
          <w:szCs w:val="28"/>
        </w:rPr>
        <w:t xml:space="preserve"> услуги осуществляется по </w:t>
      </w:r>
      <w:r w:rsidR="00DF6474" w:rsidRPr="003918F5">
        <w:rPr>
          <w:iCs/>
          <w:sz w:val="28"/>
          <w:szCs w:val="28"/>
        </w:rPr>
        <w:t>адресу: Тульская область, г. Ефремов, ул. Свердлова, д. 43,</w:t>
      </w:r>
      <w:r w:rsidR="00DC30BB" w:rsidRPr="003918F5">
        <w:rPr>
          <w:iCs/>
          <w:sz w:val="28"/>
          <w:szCs w:val="28"/>
        </w:rPr>
        <w:t xml:space="preserve"> и по телефону 8(48741)60804</w:t>
      </w:r>
      <w:r w:rsidRPr="003918F5">
        <w:rPr>
          <w:iCs/>
          <w:sz w:val="28"/>
          <w:szCs w:val="28"/>
        </w:rPr>
        <w:t xml:space="preserve"> </w:t>
      </w:r>
      <w:r w:rsidR="00DF6474" w:rsidRPr="003918F5">
        <w:rPr>
          <w:iCs/>
          <w:sz w:val="28"/>
          <w:szCs w:val="28"/>
        </w:rPr>
        <w:t>с 09:00 до 17:00</w:t>
      </w:r>
      <w:r w:rsidRPr="003918F5">
        <w:rPr>
          <w:iCs/>
          <w:sz w:val="28"/>
          <w:szCs w:val="28"/>
        </w:rPr>
        <w:t xml:space="preserve">; перерыв с </w:t>
      </w:r>
      <w:r w:rsidR="00DF6474" w:rsidRPr="003918F5">
        <w:rPr>
          <w:iCs/>
          <w:sz w:val="28"/>
          <w:szCs w:val="28"/>
        </w:rPr>
        <w:t>13.00</w:t>
      </w:r>
      <w:r w:rsidRPr="003918F5">
        <w:rPr>
          <w:iCs/>
          <w:sz w:val="28"/>
          <w:szCs w:val="28"/>
        </w:rPr>
        <w:t xml:space="preserve"> до </w:t>
      </w:r>
      <w:r w:rsidR="00DF6474" w:rsidRPr="003918F5">
        <w:rPr>
          <w:iCs/>
          <w:sz w:val="28"/>
          <w:szCs w:val="28"/>
        </w:rPr>
        <w:t>13.48.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Индивидуальное устное информирование осуществляется специалистом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 обращении заявителей </w:t>
      </w:r>
      <w:r w:rsidR="00922975" w:rsidRPr="003918F5">
        <w:rPr>
          <w:sz w:val="28"/>
          <w:szCs w:val="28"/>
        </w:rPr>
        <w:t xml:space="preserve">за </w:t>
      </w:r>
      <w:r w:rsidRPr="003918F5">
        <w:rPr>
          <w:sz w:val="28"/>
          <w:szCs w:val="28"/>
        </w:rPr>
        <w:t xml:space="preserve">информацией лично или по телефону.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осуществляет не более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проводят информирование и дают справки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месте нахождения и графике работы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справочных телефонах и факсе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 адресе официального сайта в информационно-телекоммуникаци</w:t>
      </w:r>
      <w:r w:rsidR="000962A9" w:rsidRPr="003918F5">
        <w:rPr>
          <w:sz w:val="28"/>
          <w:szCs w:val="28"/>
        </w:rPr>
        <w:t>онной сети «</w:t>
      </w:r>
      <w:r w:rsidRPr="003918F5">
        <w:rPr>
          <w:sz w:val="28"/>
          <w:szCs w:val="28"/>
        </w:rPr>
        <w:t>Интернет</w:t>
      </w:r>
      <w:r w:rsidR="000962A9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, адресе электронной почты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 времени приема и выдачи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порядке получения заявителями информации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 о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перечне документов, необходимых для получения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сроках предоставления </w:t>
      </w:r>
      <w:r w:rsidR="00F93A33" w:rsidRPr="003918F5">
        <w:rPr>
          <w:sz w:val="28"/>
          <w:szCs w:val="28"/>
        </w:rPr>
        <w:t>муниципальной</w:t>
      </w:r>
      <w:r w:rsidR="000962A9" w:rsidRPr="003918F5">
        <w:rPr>
          <w:sz w:val="28"/>
          <w:szCs w:val="28"/>
        </w:rPr>
        <w:t xml:space="preserve"> </w:t>
      </w:r>
      <w:r w:rsidRPr="003918F5">
        <w:rPr>
          <w:sz w:val="28"/>
          <w:szCs w:val="28"/>
        </w:rPr>
        <w:t>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порядке обжалования действий (бездействий) должностного лица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5. При ответах на телефонные звонки и устные обращения специалисты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подробно и в корректной форме информируют обратившихся по интересующим их вопросам. Ответ на телефонный звонок должен </w:t>
      </w:r>
      <w:r w:rsidRPr="003918F5">
        <w:rPr>
          <w:sz w:val="28"/>
          <w:szCs w:val="28"/>
        </w:rPr>
        <w:lastRenderedPageBreak/>
        <w:t xml:space="preserve">начинаться с информации о наименовании органа, в который позвонил гражданин, фамилии, имени, отчестве и должности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должен кратко подвести итоги и перечислить меры, которые надо принять (кто именно, когда и что должен сделать).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невозможности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Время телефонного разговора не должно превышать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Если для подготовки ответа требуется продолжительное время,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не вправе осуществлять консультирование, выходящее за рамки информирования о процедурах и условиях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и влияющее прямо или косвенно на индивидуальные решения заявителей.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6. На информационных стендах,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в информационно-тел</w:t>
      </w:r>
      <w:r w:rsidR="00C24855" w:rsidRPr="003918F5">
        <w:rPr>
          <w:sz w:val="28"/>
          <w:szCs w:val="28"/>
        </w:rPr>
        <w:t>екоммуникационной сети «</w:t>
      </w:r>
      <w:r w:rsidRPr="003918F5">
        <w:rPr>
          <w:sz w:val="28"/>
          <w:szCs w:val="28"/>
        </w:rPr>
        <w:t>Интернет</w:t>
      </w:r>
      <w:r w:rsidR="00C24855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размещается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номера телефонов и факса, график работы, адрес электронной почты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извлечения из нормативных правовых актов, регламентирующих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перечень документов, представляемых для получения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перечень оснований для отказа в принятии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перечень оснований для отказа в получении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образцы заполнения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необходимая оперативная информация о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изменении информации по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ее периодическое обновление.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Основными требованиями к информированию заявителей о </w:t>
      </w:r>
      <w:r w:rsidR="00F93A33" w:rsidRPr="003918F5">
        <w:rPr>
          <w:sz w:val="28"/>
          <w:szCs w:val="28"/>
        </w:rPr>
        <w:t>муниципальной</w:t>
      </w:r>
      <w:r w:rsidR="00C24855" w:rsidRPr="003918F5">
        <w:rPr>
          <w:sz w:val="28"/>
          <w:szCs w:val="28"/>
        </w:rPr>
        <w:t xml:space="preserve"> </w:t>
      </w:r>
      <w:r w:rsidRPr="003918F5">
        <w:rPr>
          <w:sz w:val="28"/>
          <w:szCs w:val="28"/>
        </w:rPr>
        <w:t>услуге являются: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актуальность, своевременность, доступность и полнота информации;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четкость в изложении материалов;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наглядность форм подачи материала.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уполномоченным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на совершение данных действий (далее - уполномоченное должностное лицо).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9. Публичное устное информирование осуществляется посредством выступления руководителя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заместителей руководителя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начальников отделов или специалистов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(или лицом, его замещающим) не позднее чем за три рабочих дня до дня выступления.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C24855" w:rsidRPr="003918F5">
        <w:rPr>
          <w:sz w:val="28"/>
          <w:szCs w:val="28"/>
        </w:rPr>
        <w:t xml:space="preserve"> в сети «</w:t>
      </w:r>
      <w:r w:rsidRPr="003918F5">
        <w:rPr>
          <w:sz w:val="28"/>
          <w:szCs w:val="28"/>
        </w:rPr>
        <w:t>Интернет</w:t>
      </w:r>
      <w:r w:rsidR="00C24855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11.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предоставляется бесплатно.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II. Стандарт </w:t>
      </w:r>
      <w:r w:rsidR="00C24855"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Наименование</w:t>
      </w:r>
      <w:r w:rsidR="00C24855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3918F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12. В соответствии с настоящим Регламентом предоставляется </w:t>
      </w:r>
      <w:r w:rsidR="00C24855" w:rsidRPr="003918F5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0705C6" w:rsidRPr="003918F5">
        <w:rPr>
          <w:rFonts w:ascii="Times New Roman" w:hAnsi="Times New Roman" w:cs="Times New Roman"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="00C24855" w:rsidRPr="003918F5">
        <w:rPr>
          <w:rFonts w:ascii="Times New Roman" w:hAnsi="Times New Roman" w:cs="Times New Roman"/>
          <w:sz w:val="28"/>
          <w:szCs w:val="28"/>
        </w:rPr>
        <w:t>»</w:t>
      </w:r>
      <w:r w:rsidRPr="003918F5">
        <w:rPr>
          <w:rFonts w:ascii="Times New Roman" w:hAnsi="Times New Roman" w:cs="Times New Roman"/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 w:rsidR="0032303A" w:rsidRPr="003918F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18F5">
        <w:rPr>
          <w:rFonts w:ascii="Times New Roman" w:hAnsi="Times New Roman" w:cs="Times New Roman"/>
          <w:sz w:val="28"/>
          <w:szCs w:val="28"/>
        </w:rPr>
        <w:t>, н</w:t>
      </w:r>
      <w:r w:rsidR="00C24855" w:rsidRPr="003918F5">
        <w:rPr>
          <w:rFonts w:ascii="Times New Roman" w:hAnsi="Times New Roman" w:cs="Times New Roman"/>
          <w:sz w:val="28"/>
          <w:szCs w:val="28"/>
        </w:rPr>
        <w:t>епосредственно предоставляющего</w:t>
      </w:r>
      <w:r w:rsidRPr="003918F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C2485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 xml:space="preserve">13. </w:t>
      </w:r>
      <w:r w:rsidR="0032303A" w:rsidRPr="003918F5">
        <w:rPr>
          <w:sz w:val="28"/>
          <w:szCs w:val="28"/>
        </w:rPr>
        <w:t>М</w:t>
      </w:r>
      <w:r w:rsidR="00B45A19" w:rsidRPr="003918F5">
        <w:rPr>
          <w:sz w:val="28"/>
          <w:szCs w:val="28"/>
        </w:rPr>
        <w:t xml:space="preserve">униципальную услугу предоставляет </w:t>
      </w:r>
      <w:r w:rsidR="00CA65B2" w:rsidRPr="003918F5">
        <w:rPr>
          <w:sz w:val="28"/>
          <w:szCs w:val="28"/>
        </w:rPr>
        <w:t>администраци</w:t>
      </w:r>
      <w:r w:rsidR="0032303A" w:rsidRPr="003918F5">
        <w:rPr>
          <w:sz w:val="28"/>
          <w:szCs w:val="28"/>
        </w:rPr>
        <w:t>я муниципального образования город Ефремов.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14. Структурным подразделением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является </w:t>
      </w:r>
      <w:r w:rsidR="0032303A" w:rsidRPr="003918F5">
        <w:rPr>
          <w:sz w:val="28"/>
          <w:szCs w:val="28"/>
        </w:rPr>
        <w:t>комитет имущественных и земельных отношений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3. Описание результата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8">
        <w:r w:rsidR="00B45A19" w:rsidRPr="003918F5">
          <w:rPr>
            <w:sz w:val="28"/>
            <w:szCs w:val="28"/>
          </w:rPr>
          <w:t>15</w:t>
        </w:r>
      </w:hyperlink>
      <w:r w:rsidR="00B45A19" w:rsidRPr="003918F5">
        <w:rPr>
          <w:sz w:val="28"/>
          <w:szCs w:val="28"/>
        </w:rPr>
        <w:t xml:space="preserve">. Результатом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является предоставление информации об объектах учета, содержащейся в реестре </w:t>
      </w:r>
      <w:r w:rsidR="0032303A" w:rsidRPr="003918F5">
        <w:rPr>
          <w:sz w:val="28"/>
          <w:szCs w:val="28"/>
        </w:rPr>
        <w:t xml:space="preserve">муниципального </w:t>
      </w:r>
      <w:r w:rsidR="00B45A19" w:rsidRPr="003918F5">
        <w:rPr>
          <w:sz w:val="28"/>
          <w:szCs w:val="28"/>
        </w:rPr>
        <w:t>имущества (далее - информация) или направление мотивированного решения об отказе в предоставлении информации.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качестве результата предоставления услуги заявителю может быть направлено: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решение о предоставлении выписки с приложением самой выпис</w:t>
      </w:r>
      <w:r w:rsidR="000E2B1C" w:rsidRPr="003918F5">
        <w:rPr>
          <w:rFonts w:ascii="Times New Roman" w:hAnsi="Times New Roman" w:cs="Times New Roman"/>
          <w:sz w:val="28"/>
          <w:szCs w:val="28"/>
        </w:rPr>
        <w:t xml:space="preserve">ки из реестра </w:t>
      </w:r>
      <w:r w:rsidRPr="003918F5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уведомление об отсутствии в реестре муниципального имущества запрашиваемых сведений;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BA0E2D" w:rsidRPr="003918F5">
        <w:rPr>
          <w:rFonts w:ascii="Times New Roman" w:hAnsi="Times New Roman" w:cs="Times New Roman"/>
          <w:sz w:val="28"/>
          <w:szCs w:val="28"/>
        </w:rPr>
        <w:t>предоставлении сведений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Предоставление информации осуществляется в виде выписки из реестра </w:t>
      </w:r>
      <w:r w:rsidR="0032303A" w:rsidRPr="003918F5">
        <w:rPr>
          <w:sz w:val="28"/>
          <w:szCs w:val="28"/>
        </w:rPr>
        <w:t xml:space="preserve">муниципального </w:t>
      </w:r>
      <w:r w:rsidRPr="003918F5">
        <w:rPr>
          <w:sz w:val="28"/>
          <w:szCs w:val="28"/>
        </w:rPr>
        <w:t>имущества или в виде документов, в форме которых предоставляется обобщенная информация об о</w:t>
      </w:r>
      <w:r w:rsidR="00CC51D7" w:rsidRPr="003918F5">
        <w:rPr>
          <w:sz w:val="28"/>
          <w:szCs w:val="28"/>
        </w:rPr>
        <w:t>бъектах учета реестра имущества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hyperlink r:id="rId9">
        <w:r w:rsidR="00B45A19" w:rsidRPr="003918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B45A19" w:rsidRPr="003918F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Документы, являющиеся результатом предоставления </w:t>
      </w:r>
      <w:r w:rsidR="00B45A19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услуги, настоящего Регламента имеют следующие сроки предоставления: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выписка из реестра </w:t>
      </w:r>
      <w:r w:rsidR="0032303A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муниципального 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имущества – 5 рабочих дней со дня регистрации запроса;</w:t>
      </w:r>
    </w:p>
    <w:p w:rsidR="002B469A" w:rsidRPr="003918F5" w:rsidRDefault="000E2B1C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sz w:val="28"/>
          <w:szCs w:val="28"/>
        </w:rPr>
        <w:t>уведомление об отсутствии в реестре муниципального имущества запрашиваемых сведений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– 5 рабочих дней со дня регистрации запроса;</w:t>
      </w:r>
    </w:p>
    <w:p w:rsidR="002B469A" w:rsidRPr="003918F5" w:rsidRDefault="0014131C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уведомление о 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отивированном решении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об отказе </w:t>
      </w:r>
      <w:r w:rsidRPr="003918F5">
        <w:rPr>
          <w:rFonts w:ascii="Times New Roman" w:hAnsi="Times New Roman" w:cs="Times New Roman"/>
          <w:sz w:val="28"/>
          <w:szCs w:val="28"/>
        </w:rPr>
        <w:t>в предоставлении сведений из реестра муниципального имущества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– 5 рабочих дней со дня регистрации запроса в соответствии с пунктом 22 Регламента.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Основания для приостановления </w:t>
      </w:r>
      <w:r w:rsidR="00F93A33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 отсутствуют.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Время выдачи документов, являющихся результатом предоставления </w:t>
      </w:r>
      <w:r w:rsidR="00F93A33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услуги, при личном обращении заявителя не превышает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color w:val="000000"/>
          <w:kern w:val="0"/>
          <w:sz w:val="28"/>
          <w:szCs w:val="28"/>
          <w:lang w:bidi="ar-SA"/>
        </w:rPr>
      </w:pPr>
      <w:r w:rsidRPr="003918F5">
        <w:rPr>
          <w:color w:val="000000"/>
          <w:kern w:val="0"/>
          <w:sz w:val="28"/>
          <w:szCs w:val="28"/>
          <w:lang w:bidi="ar-SA"/>
        </w:rPr>
        <w:t xml:space="preserve">Максимальное время ожидания заявителя (либо его представителя) при получении консультаций по вопросам предоставления </w:t>
      </w:r>
      <w:r w:rsidR="00F93A33" w:rsidRPr="003918F5">
        <w:rPr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color w:val="000000"/>
          <w:kern w:val="0"/>
          <w:sz w:val="28"/>
          <w:szCs w:val="28"/>
          <w:lang w:bidi="ar-SA"/>
        </w:rPr>
        <w:t xml:space="preserve"> </w:t>
      </w:r>
      <w:r w:rsidRPr="003918F5">
        <w:rPr>
          <w:color w:val="000000"/>
          <w:kern w:val="0"/>
          <w:sz w:val="28"/>
          <w:szCs w:val="28"/>
          <w:lang w:bidi="ar-SA"/>
        </w:rPr>
        <w:lastRenderedPageBreak/>
        <w:t>услуги в устном виде не должно превышать 15 минут.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5. Нормативные правовые акты, регулирующие предоставление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17.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в соответствии с: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hyperlink r:id="rId10">
        <w:r w:rsidR="00B45A19" w:rsidRPr="003918F5">
          <w:rPr>
            <w:sz w:val="28"/>
            <w:szCs w:val="28"/>
          </w:rPr>
          <w:t>Конституцией</w:t>
        </w:r>
      </w:hyperlink>
      <w:r w:rsidR="00B45A19" w:rsidRPr="003918F5">
        <w:rPr>
          <w:sz w:val="28"/>
          <w:szCs w:val="28"/>
        </w:rPr>
        <w:t xml:space="preserve"> Российской Федерации;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r w:rsidR="00B45A19" w:rsidRPr="003918F5">
        <w:rPr>
          <w:sz w:val="28"/>
          <w:szCs w:val="28"/>
        </w:rPr>
        <w:t xml:space="preserve">Федеральным </w:t>
      </w:r>
      <w:hyperlink r:id="rId11">
        <w:r w:rsidR="00B45A19" w:rsidRPr="003918F5">
          <w:rPr>
            <w:sz w:val="28"/>
            <w:szCs w:val="28"/>
          </w:rPr>
          <w:t>законом</w:t>
        </w:r>
      </w:hyperlink>
      <w:r w:rsidR="0014131C" w:rsidRPr="003918F5">
        <w:rPr>
          <w:sz w:val="28"/>
          <w:szCs w:val="28"/>
        </w:rPr>
        <w:t xml:space="preserve"> от 9 февраля 2009 года № 8-ФЗ «</w:t>
      </w:r>
      <w:r w:rsidR="00B45A19" w:rsidRPr="003918F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4131C" w:rsidRPr="003918F5">
        <w:rPr>
          <w:sz w:val="28"/>
          <w:szCs w:val="28"/>
        </w:rPr>
        <w:t>органов местного самоуправления»</w:t>
      </w:r>
      <w:r w:rsidR="00B45A19" w:rsidRPr="003918F5">
        <w:rPr>
          <w:sz w:val="28"/>
          <w:szCs w:val="28"/>
        </w:rPr>
        <w:t>;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r w:rsidR="00B45A19" w:rsidRPr="003918F5">
        <w:rPr>
          <w:sz w:val="28"/>
          <w:szCs w:val="28"/>
        </w:rPr>
        <w:t xml:space="preserve">Федеральным </w:t>
      </w:r>
      <w:hyperlink r:id="rId12">
        <w:r w:rsidR="00B45A19" w:rsidRPr="003918F5">
          <w:rPr>
            <w:sz w:val="28"/>
            <w:szCs w:val="28"/>
          </w:rPr>
          <w:t>законом</w:t>
        </w:r>
      </w:hyperlink>
      <w:r w:rsidR="0014131C" w:rsidRPr="003918F5">
        <w:rPr>
          <w:sz w:val="28"/>
          <w:szCs w:val="28"/>
        </w:rPr>
        <w:t xml:space="preserve"> от 27 июля 2010 года № 210-ФЗ «</w:t>
      </w:r>
      <w:r w:rsidR="00B45A19" w:rsidRPr="003918F5">
        <w:rPr>
          <w:sz w:val="28"/>
          <w:szCs w:val="28"/>
        </w:rPr>
        <w:t>Об организации предоставления государствен</w:t>
      </w:r>
      <w:r w:rsidR="0014131C" w:rsidRPr="003918F5">
        <w:rPr>
          <w:sz w:val="28"/>
          <w:szCs w:val="28"/>
        </w:rPr>
        <w:t>ных и муниципальных услуг»</w:t>
      </w:r>
      <w:r w:rsidR="00B45A19" w:rsidRPr="003918F5">
        <w:rPr>
          <w:sz w:val="28"/>
          <w:szCs w:val="28"/>
        </w:rPr>
        <w:t>;</w:t>
      </w:r>
    </w:p>
    <w:p w:rsidR="000E7196" w:rsidRPr="003918F5" w:rsidRDefault="000E7196" w:rsidP="00DF6474">
      <w:pPr>
        <w:tabs>
          <w:tab w:val="left" w:pos="231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918F5">
        <w:rPr>
          <w:rFonts w:ascii="Times New Roman" w:hAnsi="Times New Roman" w:cs="Times New Roman"/>
          <w:bCs/>
          <w:sz w:val="28"/>
          <w:szCs w:val="28"/>
        </w:rPr>
        <w:t>Приказом Министерства экономического развития РФ от 30.08.2011г. №424 «Об утверждении Порядка ведения органами местного самоуправления реестров муниципального имущества» (</w:t>
      </w:r>
      <w:r w:rsidRPr="003918F5">
        <w:rPr>
          <w:rFonts w:ascii="Times New Roman" w:hAnsi="Times New Roman" w:cs="Times New Roman"/>
          <w:sz w:val="28"/>
          <w:szCs w:val="28"/>
        </w:rPr>
        <w:t>"Российская газета", №240 от 26.10.2011)</w:t>
      </w:r>
      <w:r w:rsidRPr="003918F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7196" w:rsidRPr="003918F5" w:rsidRDefault="000E7196" w:rsidP="00DF6474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- Уставом муниципального образования город Ефремов </w:t>
      </w:r>
      <w:r w:rsidRPr="003918F5">
        <w:rPr>
          <w:rFonts w:ascii="Times New Roman" w:hAnsi="Times New Roman" w:cs="Times New Roman"/>
          <w:sz w:val="28"/>
          <w:szCs w:val="28"/>
        </w:rPr>
        <w:t>(газета «Заря. Ефремов» № 46 от 14.11.2014);</w:t>
      </w:r>
    </w:p>
    <w:p w:rsidR="000E7196" w:rsidRPr="003918F5" w:rsidRDefault="000E7196" w:rsidP="00DF6474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 Положением о порядке управления и распоряжения муниципальным имуществом муниципального образования город Ефремов, утвержденным решением Собрания депутатов муниципального образования город Ефремов от 13.01.2015 №1-13.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6. Исчерпывающий перечень документов,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  <w:bookmarkStart w:id="1" w:name="Par169"/>
      <w:bookmarkEnd w:id="1"/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13">
        <w:r w:rsidR="00B45A19" w:rsidRPr="003918F5">
          <w:rPr>
            <w:sz w:val="28"/>
            <w:szCs w:val="28"/>
          </w:rPr>
          <w:t>18</w:t>
        </w:r>
      </w:hyperlink>
      <w:r w:rsidR="00B45A19" w:rsidRPr="003918F5">
        <w:rPr>
          <w:sz w:val="28"/>
          <w:szCs w:val="28"/>
        </w:rPr>
        <w:t xml:space="preserve">. Для получения </w:t>
      </w:r>
      <w:r w:rsidR="00F93A33" w:rsidRPr="003918F5">
        <w:rPr>
          <w:sz w:val="28"/>
          <w:szCs w:val="28"/>
        </w:rPr>
        <w:t>муниципальной</w:t>
      </w:r>
      <w:r w:rsidR="00CF05EA" w:rsidRPr="003918F5">
        <w:rPr>
          <w:sz w:val="28"/>
          <w:szCs w:val="28"/>
        </w:rPr>
        <w:t xml:space="preserve"> услуги при личном обращении заявителем предоставляется</w:t>
      </w:r>
      <w:r w:rsidR="0002125C" w:rsidRPr="003918F5">
        <w:rPr>
          <w:sz w:val="28"/>
          <w:szCs w:val="28"/>
        </w:rPr>
        <w:t xml:space="preserve"> (направляется)</w:t>
      </w:r>
      <w:r w:rsidR="00CF05EA" w:rsidRPr="003918F5">
        <w:rPr>
          <w:sz w:val="28"/>
          <w:szCs w:val="28"/>
        </w:rPr>
        <w:t xml:space="preserve"> </w:t>
      </w:r>
      <w:r w:rsidR="00B45A19" w:rsidRPr="003918F5">
        <w:rPr>
          <w:sz w:val="28"/>
          <w:szCs w:val="28"/>
        </w:rPr>
        <w:t>письменный запрос</w:t>
      </w:r>
      <w:r w:rsidR="00CF05EA" w:rsidRPr="003918F5">
        <w:rPr>
          <w:sz w:val="28"/>
          <w:szCs w:val="28"/>
        </w:rPr>
        <w:t xml:space="preserve">, при направлении запроса в электронной форме через Единый портал </w:t>
      </w:r>
      <w:r w:rsidR="0002125C" w:rsidRPr="003918F5">
        <w:rPr>
          <w:sz w:val="28"/>
          <w:szCs w:val="28"/>
        </w:rPr>
        <w:t xml:space="preserve">заявителем </w:t>
      </w:r>
      <w:r w:rsidR="00CF05EA" w:rsidRPr="003918F5">
        <w:rPr>
          <w:sz w:val="28"/>
          <w:szCs w:val="28"/>
        </w:rPr>
        <w:t>заполняется интерактивная форма заявления</w:t>
      </w:r>
      <w:r w:rsidR="00B45A19"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Запрос</w:t>
      </w:r>
      <w:r w:rsidR="0002125C" w:rsidRPr="003918F5">
        <w:rPr>
          <w:sz w:val="28"/>
          <w:szCs w:val="28"/>
        </w:rPr>
        <w:t xml:space="preserve"> </w:t>
      </w:r>
      <w:r w:rsidR="00CF05EA" w:rsidRPr="003918F5">
        <w:rPr>
          <w:sz w:val="28"/>
          <w:szCs w:val="28"/>
        </w:rPr>
        <w:t>(интерактивная форма)</w:t>
      </w:r>
      <w:r w:rsidRPr="003918F5">
        <w:rPr>
          <w:sz w:val="28"/>
          <w:szCs w:val="28"/>
        </w:rPr>
        <w:t xml:space="preserve"> направляется почтовым отправлением, электронной почтой, посредством информаци</w:t>
      </w:r>
      <w:r w:rsidR="0014131C" w:rsidRPr="003918F5">
        <w:rPr>
          <w:sz w:val="28"/>
          <w:szCs w:val="28"/>
        </w:rPr>
        <w:t>онно-телекоммуникационной сети «</w:t>
      </w:r>
      <w:r w:rsidRPr="003918F5">
        <w:rPr>
          <w:sz w:val="28"/>
          <w:szCs w:val="28"/>
        </w:rPr>
        <w:t>Интернет</w:t>
      </w:r>
      <w:r w:rsidR="0014131C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через Единый портал или предоставляется лично.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При получении выписки из реестра или документа, содержащего обобщенную информацию из реестра, лично юридическое лицо должно представить: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 документа, подтверждающего полномочия его представителя;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 документа, удостоверяющего личность его представителя.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получении выписки из реестра или документа, содержащего </w:t>
      </w:r>
      <w:r w:rsidRPr="003918F5">
        <w:rPr>
          <w:sz w:val="28"/>
          <w:szCs w:val="28"/>
        </w:rPr>
        <w:lastRenderedPageBreak/>
        <w:t>обобщенную информацию из реестра, лично физическое лицо должно представить: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 документа, удостоверяющего личность;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(в случае если от имени заявителя действует представитель).</w:t>
      </w: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7. Исчерпывающий перечень документов, необходимых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9500E4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заявитель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DF0B44" w:rsidRPr="00DF0B44" w:rsidRDefault="00B45A19" w:rsidP="00DF0B44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19. </w:t>
      </w:r>
      <w:r w:rsidR="00DF0B44" w:rsidRPr="00DF0B44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выписка из Единого государственного реестра индивидуальных пре</w:t>
      </w:r>
      <w:r w:rsidRPr="00DF0B44">
        <w:rPr>
          <w:sz w:val="28"/>
          <w:szCs w:val="28"/>
        </w:rPr>
        <w:t>д</w:t>
      </w:r>
      <w:r w:rsidRPr="00DF0B44">
        <w:rPr>
          <w:sz w:val="28"/>
          <w:szCs w:val="28"/>
        </w:rPr>
        <w:t>принимателей, в случае подачи заявления индивидуальным предпринимат</w:t>
      </w:r>
      <w:r w:rsidRPr="00DF0B44">
        <w:rPr>
          <w:sz w:val="28"/>
          <w:szCs w:val="28"/>
        </w:rPr>
        <w:t>е</w:t>
      </w:r>
      <w:r w:rsidRPr="00DF0B44">
        <w:rPr>
          <w:sz w:val="28"/>
          <w:szCs w:val="28"/>
        </w:rPr>
        <w:t>лем;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сведения о действительности паспорта гражданина Российской Фед</w:t>
      </w:r>
      <w:r w:rsidRPr="00DF0B44">
        <w:rPr>
          <w:sz w:val="28"/>
          <w:szCs w:val="28"/>
        </w:rPr>
        <w:t>е</w:t>
      </w:r>
      <w:r w:rsidRPr="00DF0B44">
        <w:rPr>
          <w:sz w:val="28"/>
          <w:szCs w:val="28"/>
        </w:rPr>
        <w:t>рации.</w:t>
      </w:r>
    </w:p>
    <w:p w:rsidR="009500E4" w:rsidRPr="003918F5" w:rsidRDefault="00B45A19" w:rsidP="00DF6474">
      <w:pPr>
        <w:pStyle w:val="ConsPlusNormal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3918F5">
        <w:rPr>
          <w:sz w:val="28"/>
          <w:szCs w:val="28"/>
        </w:rPr>
        <w:t>2</w:t>
      </w:r>
      <w:r w:rsidR="00DA7B8A" w:rsidRPr="003918F5">
        <w:rPr>
          <w:sz w:val="28"/>
          <w:szCs w:val="28"/>
        </w:rPr>
        <w:t xml:space="preserve">0. </w:t>
      </w:r>
      <w:r w:rsidR="000705C6" w:rsidRPr="003918F5">
        <w:rPr>
          <w:kern w:val="0"/>
          <w:sz w:val="28"/>
          <w:szCs w:val="28"/>
          <w:lang w:eastAsia="ru-RU" w:bidi="ar-SA"/>
        </w:rPr>
        <w:t>Орган</w:t>
      </w:r>
      <w:r w:rsidR="009500E4" w:rsidRPr="003918F5">
        <w:rPr>
          <w:kern w:val="0"/>
          <w:sz w:val="28"/>
          <w:szCs w:val="28"/>
          <w:lang w:eastAsia="ru-RU" w:bidi="ar-SA"/>
        </w:rPr>
        <w:t>, предоставляющи</w:t>
      </w:r>
      <w:r w:rsidR="000705C6" w:rsidRPr="003918F5">
        <w:rPr>
          <w:kern w:val="0"/>
          <w:sz w:val="28"/>
          <w:szCs w:val="28"/>
          <w:lang w:eastAsia="ru-RU" w:bidi="ar-SA"/>
        </w:rPr>
        <w:t>й</w:t>
      </w:r>
      <w:r w:rsidR="009500E4" w:rsidRPr="003918F5">
        <w:rPr>
          <w:kern w:val="0"/>
          <w:sz w:val="28"/>
          <w:szCs w:val="28"/>
          <w:lang w:eastAsia="ru-RU" w:bidi="ar-SA"/>
        </w:rPr>
        <w:t xml:space="preserve"> муниципальные услуги, не вправе требовать от заявителя: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lastRenderedPageBreak/>
        <w:t xml:space="preserve">предоставлении предусмотренных </w:t>
      </w:r>
      <w:hyperlink r:id="rId14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 статьи 1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государственных и муниципальных услуг, в соответствии с нормативными правовыми </w:t>
      </w:r>
      <w:hyperlink r:id="rId15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актами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статьи 7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перечень документов. Заявитель вправе представить указанные документы и информацию в орган, предоставляющи</w:t>
      </w:r>
      <w:r w:rsidR="006C7B0B" w:rsidRPr="003918F5">
        <w:rPr>
          <w:rFonts w:ascii="Times New Roman" w:hAnsi="Times New Roman" w:cs="Times New Roman"/>
          <w:sz w:val="28"/>
          <w:szCs w:val="28"/>
          <w:lang w:eastAsia="ru-RU" w:bidi="ar-SA"/>
        </w:rPr>
        <w:t>й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муниципальные услуги, по собственной инициативе;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части 1 статьи 9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lastRenderedPageBreak/>
        <w:t xml:space="preserve">руководителя организации, предусмотренной </w:t>
      </w:r>
      <w:hyperlink r:id="rId19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уведомляется заявитель, а также приносятся извинения за доставленные неудобства; </w:t>
      </w:r>
    </w:p>
    <w:p w:rsidR="00FB527B" w:rsidRPr="003918F5" w:rsidRDefault="00FB527B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пунктом 7.2 части 1 статьи</w:t>
        </w:r>
        <w:r w:rsidRPr="003918F5">
          <w:rPr>
            <w:rFonts w:ascii="Times New Roman" w:hAnsi="Times New Roman" w:cs="Times New Roman"/>
            <w:sz w:val="28"/>
            <w:szCs w:val="28"/>
            <w:u w:val="single"/>
            <w:lang w:eastAsia="ru-RU" w:bidi="ar-SA"/>
          </w:rPr>
          <w:t xml:space="preserve"> </w:t>
        </w:r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 </w:t>
      </w:r>
    </w:p>
    <w:p w:rsidR="00FB527B" w:rsidRPr="003918F5" w:rsidRDefault="00FB527B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1">
        <w:r w:rsidR="00B45A19" w:rsidRPr="003918F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Исчерпывающий перечень оснований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2">
        <w:r w:rsidR="00B45A19" w:rsidRPr="003918F5">
          <w:rPr>
            <w:sz w:val="28"/>
            <w:szCs w:val="28"/>
          </w:rPr>
          <w:t>21</w:t>
        </w:r>
      </w:hyperlink>
      <w:r w:rsidR="00B45A19" w:rsidRPr="003918F5">
        <w:rPr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отсутствуют.</w:t>
      </w:r>
    </w:p>
    <w:p w:rsidR="00FB527B" w:rsidRPr="003918F5" w:rsidRDefault="00FB527B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3">
        <w:r w:rsidR="00B45A19" w:rsidRPr="003918F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  <w:bookmarkStart w:id="2" w:name="Par220"/>
      <w:bookmarkEnd w:id="2"/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4">
        <w:r w:rsidR="00B45A19" w:rsidRPr="003918F5">
          <w:rPr>
            <w:color w:val="111111"/>
            <w:sz w:val="28"/>
            <w:szCs w:val="28"/>
          </w:rPr>
          <w:t>22</w:t>
        </w:r>
      </w:hyperlink>
      <w:r w:rsidR="00B45A19" w:rsidRPr="003918F5">
        <w:rPr>
          <w:color w:val="111111"/>
          <w:sz w:val="28"/>
          <w:szCs w:val="28"/>
        </w:rPr>
        <w:t>.</w:t>
      </w:r>
      <w:r w:rsidR="00B45A19" w:rsidRPr="003918F5">
        <w:rPr>
          <w:sz w:val="28"/>
          <w:szCs w:val="28"/>
        </w:rPr>
        <w:t xml:space="preserve"> Основаниями для отказа в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являются:</w:t>
      </w:r>
    </w:p>
    <w:p w:rsidR="00DA7B8A" w:rsidRPr="003918F5" w:rsidRDefault="00DA7B8A" w:rsidP="00DF6474">
      <w:pPr>
        <w:pStyle w:val="ConsPlusNormal"/>
        <w:ind w:firstLine="567"/>
        <w:jc w:val="both"/>
        <w:rPr>
          <w:sz w:val="28"/>
          <w:szCs w:val="28"/>
        </w:rPr>
      </w:pPr>
      <w:r w:rsidRPr="003918F5">
        <w:rPr>
          <w:bCs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67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Основания для приостановления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отсутствуют.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5">
        <w:r w:rsidR="00B45A19" w:rsidRPr="003918F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6">
        <w:r w:rsidR="00B45A19" w:rsidRPr="003918F5">
          <w:rPr>
            <w:sz w:val="28"/>
            <w:szCs w:val="28"/>
          </w:rPr>
          <w:t>23</w:t>
        </w:r>
      </w:hyperlink>
      <w:r w:rsidR="00B45A19" w:rsidRPr="003918F5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отсутствуют.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7">
        <w:r w:rsidR="00B45A19" w:rsidRPr="003918F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Порядок, размер и основания взимания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8">
        <w:r w:rsidR="00B45A19" w:rsidRPr="003918F5">
          <w:rPr>
            <w:sz w:val="28"/>
            <w:szCs w:val="28"/>
          </w:rPr>
          <w:t>24</w:t>
        </w:r>
      </w:hyperlink>
      <w:r w:rsidR="00B45A19" w:rsidRPr="003918F5">
        <w:rPr>
          <w:sz w:val="28"/>
          <w:szCs w:val="28"/>
        </w:rPr>
        <w:t>.</w:t>
      </w:r>
      <w:r w:rsidR="00DA7B8A" w:rsidRPr="003918F5">
        <w:rPr>
          <w:sz w:val="28"/>
          <w:szCs w:val="28"/>
        </w:rPr>
        <w:t xml:space="preserve"> </w:t>
      </w:r>
      <w:r w:rsidR="00E27036" w:rsidRPr="003918F5">
        <w:rPr>
          <w:sz w:val="28"/>
          <w:szCs w:val="28"/>
        </w:rPr>
        <w:t>М</w:t>
      </w:r>
      <w:r w:rsidR="00B45A19" w:rsidRPr="003918F5">
        <w:rPr>
          <w:sz w:val="28"/>
          <w:szCs w:val="28"/>
        </w:rPr>
        <w:t>униципальная услуга предоставляется бесплатно.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9">
        <w:r w:rsidR="00B45A19" w:rsidRPr="003918F5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Максимальный срок ожидания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0">
        <w:r w:rsidR="00B45A19" w:rsidRPr="003918F5">
          <w:rPr>
            <w:sz w:val="28"/>
            <w:szCs w:val="28"/>
          </w:rPr>
          <w:t>25</w:t>
        </w:r>
      </w:hyperlink>
      <w:r w:rsidR="00B45A19" w:rsidRPr="003918F5">
        <w:rPr>
          <w:sz w:val="28"/>
          <w:szCs w:val="28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1">
        <w:r w:rsidR="00B45A19" w:rsidRPr="003918F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Срок и порядок регистрации запроса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2">
        <w:r w:rsidR="00B45A19" w:rsidRPr="003918F5">
          <w:rPr>
            <w:sz w:val="28"/>
            <w:szCs w:val="28"/>
          </w:rPr>
          <w:t>26</w:t>
        </w:r>
      </w:hyperlink>
      <w:r w:rsidR="00B45A19" w:rsidRPr="003918F5">
        <w:rPr>
          <w:sz w:val="28"/>
          <w:szCs w:val="28"/>
        </w:rPr>
        <w:t xml:space="preserve">. Запрос о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(в том числе поступивший по электронной почте, посредством информаци</w:t>
      </w:r>
      <w:r w:rsidR="00DA7B8A" w:rsidRPr="003918F5">
        <w:rPr>
          <w:sz w:val="28"/>
          <w:szCs w:val="28"/>
        </w:rPr>
        <w:t>онно-телекоммуникационной сети «</w:t>
      </w:r>
      <w:r w:rsidR="00B45A19" w:rsidRPr="003918F5">
        <w:rPr>
          <w:sz w:val="28"/>
          <w:szCs w:val="28"/>
        </w:rPr>
        <w:t>Интернет</w:t>
      </w:r>
      <w:r w:rsidR="00DA7B8A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 через Единый портал, многофункциональный центр предоставления государственных и муниципальных услуг) регистрируется специалистом</w:t>
      </w:r>
      <w:r w:rsidR="008C4591" w:rsidRPr="003918F5">
        <w:rPr>
          <w:sz w:val="28"/>
          <w:szCs w:val="28"/>
        </w:rPr>
        <w:t xml:space="preserve"> </w:t>
      </w:r>
      <w:r w:rsidR="00CA65B2" w:rsidRPr="003918F5">
        <w:rPr>
          <w:sz w:val="28"/>
          <w:szCs w:val="28"/>
        </w:rPr>
        <w:t>администрации</w:t>
      </w:r>
      <w:r w:rsidR="008C4591" w:rsidRPr="003918F5">
        <w:rPr>
          <w:sz w:val="28"/>
          <w:szCs w:val="28"/>
        </w:rPr>
        <w:t xml:space="preserve"> (е</w:t>
      </w:r>
      <w:r w:rsidR="00E27036" w:rsidRPr="003918F5">
        <w:rPr>
          <w:sz w:val="28"/>
          <w:szCs w:val="28"/>
        </w:rPr>
        <w:t>е</w:t>
      </w:r>
      <w:r w:rsidR="008C4591" w:rsidRPr="003918F5">
        <w:rPr>
          <w:sz w:val="28"/>
          <w:szCs w:val="28"/>
        </w:rPr>
        <w:t xml:space="preserve"> структурного подразделения)</w:t>
      </w:r>
      <w:r w:rsidR="00B45A19" w:rsidRPr="003918F5">
        <w:rPr>
          <w:sz w:val="28"/>
          <w:szCs w:val="28"/>
        </w:rPr>
        <w:t>, лично ответственным за прием и регистрацию входящей корреспонденции, в день поступления запроса.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Проверка поступления электронной почты осуществляется в течение рабочего дня с </w:t>
      </w:r>
      <w:r w:rsidR="00E27036" w:rsidRPr="003918F5">
        <w:rPr>
          <w:sz w:val="28"/>
          <w:szCs w:val="28"/>
        </w:rPr>
        <w:t>09:00</w:t>
      </w:r>
      <w:r w:rsidRPr="003918F5">
        <w:rPr>
          <w:sz w:val="28"/>
          <w:szCs w:val="28"/>
        </w:rPr>
        <w:t xml:space="preserve"> до </w:t>
      </w:r>
      <w:r w:rsidR="00E27036" w:rsidRPr="003918F5">
        <w:rPr>
          <w:sz w:val="28"/>
          <w:szCs w:val="28"/>
        </w:rPr>
        <w:t>17:00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3">
        <w:r w:rsidR="00B45A19" w:rsidRPr="003918F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заполнения запросов о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 о порядке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4">
        <w:r w:rsidR="00B45A19" w:rsidRPr="003918F5">
          <w:rPr>
            <w:sz w:val="28"/>
            <w:szCs w:val="28"/>
          </w:rPr>
          <w:t>27</w:t>
        </w:r>
      </w:hyperlink>
      <w:r w:rsidR="00B45A19" w:rsidRPr="003918F5">
        <w:rPr>
          <w:sz w:val="28"/>
          <w:szCs w:val="28"/>
        </w:rPr>
        <w:t xml:space="preserve">. Центральный вход в здание должен быть оборудован информационной табличкой (вывеской), содержащей информацию о наименовании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</w:t>
      </w:r>
      <w:r w:rsidRPr="003918F5">
        <w:rPr>
          <w:sz w:val="28"/>
          <w:szCs w:val="28"/>
        </w:rPr>
        <w:lastRenderedPageBreak/>
        <w:t xml:space="preserve">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размещается на информационном стенде в помещении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(устанавливается в удобном для граждан месте, в том числе для инвалидов, получающих муниципальную услугу).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и организовать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полном объеме.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муниципальную услугу, и оптимальным условиям работы специалистов, в том числе необходимо наличие доступных мест общего пользования.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целях обеспечения доступности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для инвалидов и маломобильных групп населения предусматривается: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содействие со стороны должностных лиц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при необходимости, инвалиду при входе в объект и выходе из него;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8C4591" w:rsidRPr="003918F5">
        <w:rPr>
          <w:sz w:val="28"/>
          <w:szCs w:val="28"/>
        </w:rPr>
        <w:t xml:space="preserve">здание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в том числе с использованием кресла-коляски и, при необходимости, с помощью персонала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5">
        <w:r w:rsidR="00B45A19" w:rsidRPr="003918F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Показатели доступности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34DA2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6">
        <w:r w:rsidR="00B45A19" w:rsidRPr="003918F5">
          <w:rPr>
            <w:sz w:val="28"/>
            <w:szCs w:val="28"/>
          </w:rPr>
          <w:t>28</w:t>
        </w:r>
      </w:hyperlink>
      <w:r w:rsidR="00B45A19" w:rsidRPr="003918F5">
        <w:rPr>
          <w:sz w:val="28"/>
          <w:szCs w:val="28"/>
        </w:rPr>
        <w:t xml:space="preserve">. Показателями доступности и качества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уполномоченного органа являются возможность: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 в электронной форме;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7">
        <w:r w:rsidR="00B45A19" w:rsidRPr="003918F5">
          <w:rPr>
            <w:sz w:val="28"/>
            <w:szCs w:val="28"/>
          </w:rPr>
          <w:t>29</w:t>
        </w:r>
      </w:hyperlink>
      <w:r w:rsidR="00B45A19" w:rsidRPr="003918F5">
        <w:rPr>
          <w:sz w:val="28"/>
          <w:szCs w:val="28"/>
        </w:rPr>
        <w:t xml:space="preserve">. Основные требования к качеству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своевременность предоставления</w:t>
      </w:r>
      <w:r w:rsidR="00B34DA2" w:rsidRPr="003918F5">
        <w:rPr>
          <w:sz w:val="28"/>
          <w:szCs w:val="28"/>
        </w:rPr>
        <w:t xml:space="preserve">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обеспечения транспортной доступности к местам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обеспечения возможности выбора заявителем формы обращения за предоставлением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(лично, посредством почтовой связи, через Единый портал государственных услуг (функций).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8">
        <w:r w:rsidR="00B45A19" w:rsidRPr="003918F5">
          <w:rPr>
            <w:sz w:val="28"/>
            <w:szCs w:val="28"/>
          </w:rPr>
          <w:t>30</w:t>
        </w:r>
      </w:hyperlink>
      <w:r w:rsidR="00B45A19" w:rsidRPr="003918F5">
        <w:rPr>
          <w:sz w:val="28"/>
          <w:szCs w:val="28"/>
        </w:rPr>
        <w:t xml:space="preserve">. Показателями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являются: соблюдение сроков рассмотрения заявления, отсутствие или </w:t>
      </w:r>
      <w:r w:rsidR="00B45A19" w:rsidRPr="003918F5">
        <w:rPr>
          <w:sz w:val="28"/>
          <w:szCs w:val="28"/>
        </w:rPr>
        <w:lastRenderedPageBreak/>
        <w:t>наличие жалоб на действия (бездействие) должностных лиц.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9">
        <w:r w:rsidR="00B45A19" w:rsidRPr="003918F5">
          <w:rPr>
            <w:sz w:val="28"/>
            <w:szCs w:val="28"/>
          </w:rPr>
          <w:t>31</w:t>
        </w:r>
      </w:hyperlink>
      <w:r w:rsidR="00B45A19" w:rsidRPr="003918F5">
        <w:rPr>
          <w:sz w:val="28"/>
          <w:szCs w:val="28"/>
        </w:rPr>
        <w:t xml:space="preserve">. При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 требуется;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при получении подготовленных в ходе исполнения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документов.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40">
        <w:r w:rsidR="00B45A19" w:rsidRPr="003918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Иные требования, в том числе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учитывающие особенности предоставления</w:t>
      </w:r>
    </w:p>
    <w:p w:rsidR="002B469A" w:rsidRPr="003918F5" w:rsidRDefault="006922E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</w:t>
      </w:r>
      <w:r w:rsidR="00B34DA2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="00B34DA2" w:rsidRPr="003918F5">
        <w:rPr>
          <w:rFonts w:ascii="Times New Roman" w:hAnsi="Times New Roman" w:cs="Times New Roman"/>
          <w:sz w:val="28"/>
          <w:szCs w:val="28"/>
        </w:rPr>
        <w:br/>
      </w:r>
      <w:r w:rsidRPr="003918F5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1">
        <w:r w:rsidR="00B45A19" w:rsidRPr="003918F5">
          <w:rPr>
            <w:sz w:val="28"/>
            <w:szCs w:val="28"/>
          </w:rPr>
          <w:t>32</w:t>
        </w:r>
      </w:hyperlink>
      <w:r w:rsidR="00B45A19" w:rsidRPr="003918F5">
        <w:rPr>
          <w:sz w:val="28"/>
          <w:szCs w:val="28"/>
        </w:rPr>
        <w:t xml:space="preserve">. Обеспечение возможности получения заявителями информации о предоставляемой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услуге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на Едином портале, на Региональном портале.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2">
        <w:r w:rsidR="00B45A19" w:rsidRPr="003918F5">
          <w:rPr>
            <w:sz w:val="28"/>
            <w:szCs w:val="28"/>
          </w:rPr>
          <w:t>33</w:t>
        </w:r>
      </w:hyperlink>
      <w:r w:rsidR="00B45A19" w:rsidRPr="003918F5">
        <w:rPr>
          <w:sz w:val="28"/>
          <w:szCs w:val="28"/>
        </w:rPr>
        <w:t xml:space="preserve">. Прием запросов, документов, необходимых для получения информации, информирование о порядке и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и выдача информации через многофункциональный центр предоставления государственных и муниципальных услуг не осуществляются.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III. Состав, последовательность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Перечень административных процедур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F83E15" w:rsidRPr="003918F5" w:rsidRDefault="007A1DAB" w:rsidP="00DF64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3">
        <w:r w:rsidR="00B45A19" w:rsidRPr="003918F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F83E15" w:rsidRPr="003918F5">
        <w:rPr>
          <w:rFonts w:ascii="Times New Roman" w:hAnsi="Times New Roman" w:cs="Times New Roman"/>
          <w:bCs/>
          <w:sz w:val="28"/>
          <w:szCs w:val="28"/>
        </w:rPr>
        <w:t>Рассмотрение заявления о предоставлении услуги включает в себя последовательность выполнения административных процедур: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необходимых документов;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>Рассмотрение принятых документов и направление межведомственных запросов;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либо об отказе в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 xml:space="preserve">Предоставление результата оказания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или отказа в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83E15" w:rsidRPr="003918F5" w:rsidRDefault="00F83E15" w:rsidP="00DF647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2. Порядок осуществления в электронной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 (функций), Портала государственных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муниципальных услуг (функций) Тульской области,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отдельных административных процедур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4">
        <w:r w:rsidR="00B45A19" w:rsidRPr="003918F5">
          <w:rPr>
            <w:sz w:val="28"/>
            <w:szCs w:val="28"/>
          </w:rPr>
          <w:t>35</w:t>
        </w:r>
      </w:hyperlink>
      <w:r w:rsidR="00B45A19" w:rsidRPr="003918F5">
        <w:rPr>
          <w:sz w:val="28"/>
          <w:szCs w:val="28"/>
        </w:rPr>
        <w:t xml:space="preserve">. Информация о правилах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предоставляется по обращениям заявителей, а также размещена на Едином портале, на Региональном портале.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5">
        <w:r w:rsidR="00B45A19" w:rsidRPr="003918F5">
          <w:rPr>
            <w:sz w:val="28"/>
            <w:szCs w:val="28"/>
          </w:rPr>
          <w:t>36</w:t>
        </w:r>
      </w:hyperlink>
      <w:r w:rsidR="00B45A19" w:rsidRPr="003918F5">
        <w:rPr>
          <w:sz w:val="28"/>
          <w:szCs w:val="28"/>
        </w:rPr>
        <w:t xml:space="preserve">. Подача заявителем запроса и иных документов, необходимых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а также получение заявителем результата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может осуществляться в электронной форме (при подписании электронной подписью, вид которой предусмотрен законодательством Российской Федерации).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целях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электронной форме основанием для начала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является направление заявителем с использованием Единого портала заявления и документов, указанных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3918F5">
          <w:rPr>
            <w:sz w:val="28"/>
            <w:szCs w:val="28"/>
          </w:rPr>
          <w:t>пункте 18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6">
        <w:r w:rsidR="00B45A19" w:rsidRPr="003918F5">
          <w:rPr>
            <w:sz w:val="28"/>
            <w:szCs w:val="28"/>
          </w:rPr>
          <w:t>37</w:t>
        </w:r>
      </w:hyperlink>
      <w:r w:rsidR="00B45A19" w:rsidRPr="003918F5">
        <w:rPr>
          <w:sz w:val="28"/>
          <w:szCs w:val="28"/>
        </w:rPr>
        <w:t xml:space="preserve">. Сведения о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услуге размещаются на Едином портале государственных и муниципальных услуг в порядке, установленном </w:t>
      </w:r>
      <w:hyperlink r:id="rId47">
        <w:r w:rsidR="00B45A19" w:rsidRPr="003918F5">
          <w:rPr>
            <w:sz w:val="28"/>
            <w:szCs w:val="28"/>
          </w:rPr>
          <w:t>Правилами</w:t>
        </w:r>
      </w:hyperlink>
      <w:r w:rsidR="00B45A19" w:rsidRPr="003918F5">
        <w:rPr>
          <w:sz w:val="28"/>
          <w:szCs w:val="28"/>
        </w:rPr>
        <w:t xml:space="preserve"> ведения федеральной государс</w:t>
      </w:r>
      <w:r w:rsidR="00F83E15" w:rsidRPr="003918F5">
        <w:rPr>
          <w:sz w:val="28"/>
          <w:szCs w:val="28"/>
        </w:rPr>
        <w:t>твенной информационной системы «</w:t>
      </w:r>
      <w:r w:rsidR="00B45A19" w:rsidRPr="003918F5">
        <w:rPr>
          <w:sz w:val="28"/>
          <w:szCs w:val="28"/>
        </w:rPr>
        <w:t>Федеральный реестр государственных и муниципальных услуг (функций)</w:t>
      </w:r>
      <w:r w:rsidR="00F83E15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, утвержденными Постановлением Правительства Российской Федерации от 24 октября 2011 года </w:t>
      </w:r>
      <w:r w:rsidR="008D66F9" w:rsidRPr="003918F5">
        <w:rPr>
          <w:sz w:val="28"/>
          <w:szCs w:val="28"/>
        </w:rPr>
        <w:t>№</w:t>
      </w:r>
      <w:r w:rsidR="00B45A19" w:rsidRPr="003918F5">
        <w:rPr>
          <w:sz w:val="28"/>
          <w:szCs w:val="28"/>
        </w:rPr>
        <w:t>861.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48">
        <w:r w:rsidR="00B45A19" w:rsidRPr="003918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F83E15" w:rsidRPr="003918F5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необходимых документов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9">
        <w:r w:rsidR="00B45A19" w:rsidRPr="003918F5">
          <w:rPr>
            <w:sz w:val="28"/>
            <w:szCs w:val="28"/>
          </w:rPr>
          <w:t>38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в </w:t>
      </w:r>
      <w:r w:rsidR="00CA65B2" w:rsidRPr="003918F5">
        <w:rPr>
          <w:sz w:val="28"/>
          <w:szCs w:val="28"/>
        </w:rPr>
        <w:t>администраци</w:t>
      </w:r>
      <w:r w:rsidR="008D66F9" w:rsidRPr="003918F5">
        <w:rPr>
          <w:sz w:val="28"/>
          <w:szCs w:val="28"/>
        </w:rPr>
        <w:t>ю</w:t>
      </w:r>
      <w:r w:rsidR="00B45A19" w:rsidRPr="003918F5">
        <w:rPr>
          <w:sz w:val="28"/>
          <w:szCs w:val="28"/>
        </w:rPr>
        <w:t xml:space="preserve"> с заявлением. К заявлению прилагаются документы, указанные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B45A19" w:rsidRPr="003918F5">
          <w:rPr>
            <w:sz w:val="28"/>
            <w:szCs w:val="28"/>
          </w:rPr>
          <w:t>пункте 18</w:t>
        </w:r>
      </w:hyperlink>
      <w:r w:rsidR="00B45A19" w:rsidRPr="003918F5">
        <w:rPr>
          <w:sz w:val="28"/>
          <w:szCs w:val="28"/>
        </w:rPr>
        <w:t xml:space="preserve"> Регламента.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0">
        <w:r w:rsidR="00B45A19" w:rsidRPr="003918F5">
          <w:rPr>
            <w:sz w:val="28"/>
            <w:szCs w:val="28"/>
          </w:rPr>
          <w:t>39</w:t>
        </w:r>
      </w:hyperlink>
      <w:r w:rsidR="00B45A19" w:rsidRPr="003918F5">
        <w:rPr>
          <w:sz w:val="28"/>
          <w:szCs w:val="28"/>
        </w:rPr>
        <w:t xml:space="preserve">.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ответственный за прием документов: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фамилия, имя, отчество, местожительство заявителя написаны полностью;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документы не исполнены карандашом;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не истек срок действия представленного документа;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г) регистрирует заявление в порядке ведения делопроизводства.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40 минут.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1">
        <w:r w:rsidR="00B45A19" w:rsidRPr="003918F5">
          <w:rPr>
            <w:sz w:val="28"/>
            <w:szCs w:val="28"/>
          </w:rPr>
          <w:t>40</w:t>
        </w:r>
      </w:hyperlink>
      <w:r w:rsidR="00B45A19" w:rsidRPr="003918F5">
        <w:rPr>
          <w:sz w:val="28"/>
          <w:szCs w:val="28"/>
        </w:rPr>
        <w:t xml:space="preserve">. При подаче заявления и документов, предусмотренных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B45A19" w:rsidRPr="003918F5">
          <w:rPr>
            <w:sz w:val="28"/>
            <w:szCs w:val="28"/>
          </w:rPr>
          <w:t>пунктом 18</w:t>
        </w:r>
      </w:hyperlink>
      <w:r w:rsidR="00B45A19" w:rsidRPr="003918F5">
        <w:rPr>
          <w:sz w:val="28"/>
          <w:szCs w:val="28"/>
        </w:rPr>
        <w:t xml:space="preserve"> Регламента, в форме электронных документов с использованием информационно-телекоммуникационной сети </w:t>
      </w:r>
      <w:r w:rsidR="00F83E15" w:rsidRPr="003918F5">
        <w:rPr>
          <w:sz w:val="28"/>
          <w:szCs w:val="28"/>
        </w:rPr>
        <w:t>«</w:t>
      </w:r>
      <w:r w:rsidR="00B45A19" w:rsidRPr="003918F5">
        <w:rPr>
          <w:sz w:val="28"/>
          <w:szCs w:val="28"/>
        </w:rPr>
        <w:t>Интернет</w:t>
      </w:r>
      <w:r w:rsidR="00F83E15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, включая Единый портал,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указанных заявления и документов. Максимальный срок выполнения данного административного действия не должен превышать 5 минут.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2">
        <w:r w:rsidR="00B45A19" w:rsidRPr="003918F5">
          <w:rPr>
            <w:sz w:val="28"/>
            <w:szCs w:val="28"/>
          </w:rPr>
          <w:t>41</w:t>
        </w:r>
      </w:hyperlink>
      <w:r w:rsidR="00B45A19" w:rsidRPr="003918F5">
        <w:rPr>
          <w:sz w:val="28"/>
          <w:szCs w:val="28"/>
        </w:rPr>
        <w:t xml:space="preserve">. По результатам административной процедуры по приему заявления и документов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ответственный за прием документов, передает заявление с приложенными документами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руководителю </w:t>
      </w:r>
      <w:r w:rsidR="003918F5" w:rsidRPr="003918F5">
        <w:rPr>
          <w:sz w:val="28"/>
          <w:szCs w:val="28"/>
        </w:rPr>
        <w:t>Комитета</w:t>
      </w:r>
      <w:r w:rsidR="00B45A19" w:rsidRPr="003918F5">
        <w:rPr>
          <w:sz w:val="28"/>
          <w:szCs w:val="28"/>
        </w:rPr>
        <w:t xml:space="preserve">. Руководитель назначает ответственного исполнителя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которому передаются документы на предоставление данной услуги. Ответственным исполнителем </w:t>
      </w:r>
      <w:r w:rsidR="00F83E15" w:rsidRPr="003918F5">
        <w:rPr>
          <w:sz w:val="28"/>
          <w:szCs w:val="28"/>
        </w:rPr>
        <w:t>фиксируется</w:t>
      </w:r>
      <w:r w:rsidR="00B45A19" w:rsidRPr="003918F5">
        <w:rPr>
          <w:sz w:val="28"/>
          <w:szCs w:val="28"/>
        </w:rPr>
        <w:t xml:space="preserve"> соответствующая запись в журнале регистрации заявлений.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53">
        <w:r w:rsidR="00B45A19" w:rsidRPr="003918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A0465F" w:rsidRPr="003918F5">
        <w:rPr>
          <w:rFonts w:ascii="Times New Roman" w:hAnsi="Times New Roman" w:cs="Times New Roman"/>
          <w:bCs/>
          <w:sz w:val="28"/>
          <w:szCs w:val="28"/>
        </w:rPr>
        <w:t xml:space="preserve">Рассмотрение принятых документов </w:t>
      </w:r>
      <w:r w:rsidR="00A0465F" w:rsidRPr="003918F5">
        <w:rPr>
          <w:rFonts w:ascii="Times New Roman" w:hAnsi="Times New Roman" w:cs="Times New Roman"/>
          <w:bCs/>
          <w:sz w:val="28"/>
          <w:szCs w:val="28"/>
        </w:rPr>
        <w:br/>
        <w:t>и направление межведомственных запросов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4">
        <w:r w:rsidR="00B45A19" w:rsidRPr="003918F5">
          <w:rPr>
            <w:sz w:val="28"/>
            <w:szCs w:val="28"/>
          </w:rPr>
          <w:t>42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с приложенными документами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ответственному за предоставление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(далее - ответственный исполнитель);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ответственный исполнитель осуществляет проверку представленных документов, 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заявителем в полном объеме предоставлены документы, необходимость представления которых предусмотрена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3918F5">
          <w:rPr>
            <w:sz w:val="28"/>
            <w:szCs w:val="28"/>
          </w:rPr>
          <w:t>пунктом 18</w:t>
        </w:r>
      </w:hyperlink>
      <w:r w:rsidRPr="003918F5">
        <w:rPr>
          <w:sz w:val="28"/>
          <w:szCs w:val="28"/>
        </w:rPr>
        <w:t xml:space="preserve"> Регламента;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содержание запроса позволяет установить запрашиваемую информацию;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запрашиваемая информация относится к информации о сведениях, содержащихся в реестре имущества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Максимальный срок выполнения данного административного действия не должен превышать 20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документа, содержащего информацию из реестра, либо решение о формировании уведомления об отказе в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5">
        <w:r w:rsidR="00B45A19" w:rsidRPr="003918F5">
          <w:rPr>
            <w:rFonts w:ascii="Times New Roman" w:hAnsi="Times New Roman" w:cs="Times New Roman"/>
            <w:b/>
            <w:sz w:val="28"/>
            <w:szCs w:val="28"/>
          </w:rPr>
          <w:t>5</w:t>
        </w:r>
      </w:hyperlink>
      <w:r w:rsidR="00B45A19" w:rsidRPr="00391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</w:t>
      </w:r>
      <w:r w:rsidR="008D66F9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либо об отказе в предоставлении </w:t>
      </w:r>
      <w:r w:rsidR="008D66F9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6">
        <w:r w:rsidR="00B45A19" w:rsidRPr="003918F5">
          <w:rPr>
            <w:sz w:val="28"/>
            <w:szCs w:val="28"/>
          </w:rPr>
          <w:t>43</w:t>
        </w:r>
      </w:hyperlink>
      <w:r w:rsidR="00B45A19" w:rsidRPr="003918F5">
        <w:rPr>
          <w:sz w:val="28"/>
          <w:szCs w:val="28"/>
        </w:rPr>
        <w:t>. Основанием для начала административной процедуры является принятие решения о формировании выписки из реестра или документа, содержащего информацию из реестра либо формирование мотивированного решения об отказе в предоставлении информации.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7">
        <w:r w:rsidR="00B45A19" w:rsidRPr="003918F5">
          <w:rPr>
            <w:sz w:val="28"/>
            <w:szCs w:val="28"/>
          </w:rPr>
          <w:t>44</w:t>
        </w:r>
      </w:hyperlink>
      <w:r w:rsidR="00B45A19" w:rsidRPr="003918F5">
        <w:rPr>
          <w:sz w:val="28"/>
          <w:szCs w:val="28"/>
        </w:rPr>
        <w:t xml:space="preserve">. В случае если в результате рассмотрения запроса ответственным исполнителем было принято решение о </w:t>
      </w:r>
      <w:r w:rsidR="00F96A0F" w:rsidRPr="003918F5">
        <w:rPr>
          <w:sz w:val="28"/>
          <w:szCs w:val="28"/>
        </w:rPr>
        <w:t>формировании выписки из реестра,</w:t>
      </w:r>
      <w:r w:rsidR="00B45A19" w:rsidRPr="003918F5">
        <w:rPr>
          <w:sz w:val="28"/>
          <w:szCs w:val="28"/>
        </w:rPr>
        <w:t xml:space="preserve"> выполняются действия, указанные в </w:t>
      </w:r>
      <w:hyperlink w:anchor="Par445" w:tgtFrame="45. Формирование выписки из реестра:">
        <w:r w:rsidR="00B45A19" w:rsidRPr="003918F5">
          <w:rPr>
            <w:sz w:val="28"/>
            <w:szCs w:val="28"/>
          </w:rPr>
          <w:t>подпункте 45</w:t>
        </w:r>
      </w:hyperlink>
      <w:r w:rsidR="00B45A19"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случае если в результате рассмотрения запроса ответственным исполнителем было принято решение о формировании документа, содержащего информацию об объектах учета реестра имущества, выполняются действия, указанные в </w:t>
      </w:r>
      <w:hyperlink w:anchor="Par450" w:tgtFrame="46. Формирование документов, в форме которых предоставляется обобщенная информация об объектах учета реестра:">
        <w:r w:rsidRPr="003918F5">
          <w:rPr>
            <w:sz w:val="28"/>
            <w:szCs w:val="28"/>
          </w:rPr>
          <w:t>подпункте 46</w:t>
        </w:r>
      </w:hyperlink>
      <w:r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информации, выполняются действия, указанные в </w:t>
      </w:r>
      <w:hyperlink w:anchor="Par460" w:tgtFrame="48. Если в результате рассмотрения запроса было принято решение об отказе в предоставлении государственной услуги, ответственный исполнитель подготавливает проект мотивированного решения об отказе в предоставлении информации.">
        <w:r w:rsidRPr="003918F5">
          <w:rPr>
            <w:sz w:val="28"/>
            <w:szCs w:val="28"/>
          </w:rPr>
          <w:t>пункте 48</w:t>
        </w:r>
      </w:hyperlink>
      <w:r w:rsidRPr="003918F5">
        <w:rPr>
          <w:sz w:val="28"/>
          <w:szCs w:val="28"/>
        </w:rPr>
        <w:t xml:space="preserve"> Регламента.</w:t>
      </w:r>
      <w:bookmarkStart w:id="3" w:name="Par445"/>
      <w:bookmarkEnd w:id="3"/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8">
        <w:r w:rsidR="00B45A19" w:rsidRPr="003918F5">
          <w:rPr>
            <w:sz w:val="28"/>
            <w:szCs w:val="28"/>
          </w:rPr>
          <w:t>45</w:t>
        </w:r>
      </w:hyperlink>
      <w:r w:rsidR="00B45A19" w:rsidRPr="003918F5">
        <w:rPr>
          <w:sz w:val="28"/>
          <w:szCs w:val="28"/>
        </w:rPr>
        <w:t>. Формирование выписки из реестра: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ответственный исполнитель осуществляет поиск заданных объектов муниципального имущества в программно-техническом комплексе, содержащем информацию о муниципальной собственности, а также создает форму представления данных. Сведения, содержащиеся в выборке из реестра, проверяются на предмет устранения ошибок ввода;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после того как объект (объекты) муниципально</w:t>
      </w:r>
      <w:r w:rsidR="00F96A0F" w:rsidRPr="003918F5">
        <w:rPr>
          <w:sz w:val="28"/>
          <w:szCs w:val="28"/>
        </w:rPr>
        <w:t>го</w:t>
      </w:r>
      <w:r w:rsidRPr="003918F5">
        <w:rPr>
          <w:sz w:val="28"/>
          <w:szCs w:val="28"/>
        </w:rPr>
        <w:t xml:space="preserve"> имущества найден (найдены), ответственный исполнитель осуществляет формирование выписки (выписок) из реестра;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30 минут.</w:t>
      </w:r>
      <w:bookmarkStart w:id="4" w:name="Par450"/>
      <w:bookmarkEnd w:id="4"/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9">
        <w:r w:rsidR="00B45A19" w:rsidRPr="003918F5">
          <w:rPr>
            <w:sz w:val="28"/>
            <w:szCs w:val="28"/>
          </w:rPr>
          <w:t>46</w:t>
        </w:r>
      </w:hyperlink>
      <w:r w:rsidR="00B45A19" w:rsidRPr="003918F5">
        <w:rPr>
          <w:sz w:val="28"/>
          <w:szCs w:val="28"/>
        </w:rPr>
        <w:t>. Формирование документов, в форме которых предоставляется обобщенная информация об объектах учета реестра: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ответственный исполнитель осуществляет поиск объектов муниципального имущества, по которым необходимо представить информацию, в программно-техническом комплексе, содержащем информацию о муниципальной</w:t>
      </w:r>
      <w:r w:rsidR="00F96A0F" w:rsidRPr="003918F5">
        <w:rPr>
          <w:sz w:val="28"/>
          <w:szCs w:val="28"/>
        </w:rPr>
        <w:t xml:space="preserve"> собственности</w:t>
      </w:r>
      <w:r w:rsidRPr="003918F5">
        <w:rPr>
          <w:sz w:val="28"/>
          <w:szCs w:val="28"/>
        </w:rPr>
        <w:t xml:space="preserve">, а также создает форму </w:t>
      </w:r>
      <w:r w:rsidRPr="003918F5">
        <w:rPr>
          <w:sz w:val="28"/>
          <w:szCs w:val="28"/>
        </w:rPr>
        <w:lastRenderedPageBreak/>
        <w:t>представления данных;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рабочих дня;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после того как все объекты найдены, ответственный исполнитель осуществляет формирование документа, в форме которого предоставляется обобщенная информация об объектах учета реестра;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случае если соответствующий документ может быть сформирован с использованием программных средств, максимальный срок выполнения данного действия составляет 2 часа;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случае если соответствующий документ необходимо формировать вручную, максимальный срок выполнения данного действия составляет 3 рабочих дня.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0">
        <w:r w:rsidR="00B45A19" w:rsidRPr="003918F5">
          <w:rPr>
            <w:sz w:val="28"/>
            <w:szCs w:val="28"/>
          </w:rPr>
          <w:t>47</w:t>
        </w:r>
      </w:hyperlink>
      <w:r w:rsidR="00B45A19" w:rsidRPr="003918F5">
        <w:rPr>
          <w:sz w:val="28"/>
          <w:szCs w:val="28"/>
        </w:rPr>
        <w:t>. После формирования выписки из реестра или документа, содержащего обобщенную информацию из реестра,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и содержащий выписку (выписки) из реестра по всем запрошенным объектам учета, или документ, содержащий обобщенную информацию из реестра.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Ответственный исполнитель осуществляет визирование сопроводительного письма и представляет пакет документов на подпись должностному лицу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1 час.</w:t>
      </w:r>
      <w:bookmarkStart w:id="5" w:name="Par460"/>
      <w:bookmarkEnd w:id="5"/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1">
        <w:r w:rsidR="00B45A19" w:rsidRPr="003918F5">
          <w:rPr>
            <w:sz w:val="28"/>
            <w:szCs w:val="28"/>
          </w:rPr>
          <w:t>48</w:t>
        </w:r>
      </w:hyperlink>
      <w:r w:rsidR="00B45A19" w:rsidRPr="003918F5">
        <w:rPr>
          <w:sz w:val="28"/>
          <w:szCs w:val="28"/>
        </w:rPr>
        <w:t xml:space="preserve">. Если в результате рассмотрения запроса было принято решение об отказе в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ответственный исполнитель подготавливает проект мотивированного решения об отказе в предоставлении информации.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мотивированном решении указываются основания для отказа в исполнении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соответствии с основаниями, установленными </w:t>
      </w:r>
      <w:hyperlink w:anchor="Par220" w:tgtFrame="22. Основаниями для отказа в предоставлении государственной услуги являются:">
        <w:r w:rsidRPr="003918F5">
          <w:rPr>
            <w:sz w:val="28"/>
            <w:szCs w:val="28"/>
          </w:rPr>
          <w:t>пунктом 22</w:t>
        </w:r>
      </w:hyperlink>
      <w:r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1 час.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2">
        <w:r w:rsidR="00B45A19" w:rsidRPr="003918F5">
          <w:rPr>
            <w:sz w:val="28"/>
            <w:szCs w:val="28"/>
          </w:rPr>
          <w:t>49</w:t>
        </w:r>
      </w:hyperlink>
      <w:r w:rsidR="00B45A19" w:rsidRPr="003918F5">
        <w:rPr>
          <w:sz w:val="28"/>
          <w:szCs w:val="28"/>
        </w:rPr>
        <w:t xml:space="preserve">. Уполномоченное должностное лицо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рассматривает представленные документы, 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решение о предоставлении муниципальной услуги либо отказ в ее предоставлении имеет правовые основания;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решении об отказе в предоставлении муниципальной услуги в </w:t>
      </w:r>
      <w:r w:rsidRPr="003918F5">
        <w:rPr>
          <w:sz w:val="28"/>
          <w:szCs w:val="28"/>
        </w:rPr>
        <w:lastRenderedPageBreak/>
        <w:t>обязательном порядке должны быть указаны правовые основания отказа.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1 час.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3">
        <w:r w:rsidR="00B45A19" w:rsidRPr="003918F5">
          <w:rPr>
            <w:sz w:val="28"/>
            <w:szCs w:val="28"/>
          </w:rPr>
          <w:t>50</w:t>
        </w:r>
      </w:hyperlink>
      <w:r w:rsidR="00B45A19" w:rsidRPr="003918F5">
        <w:rPr>
          <w:sz w:val="28"/>
          <w:szCs w:val="28"/>
        </w:rPr>
        <w:t xml:space="preserve">. Уполномоченное должностное лицо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подписывает решение о предоставлении </w:t>
      </w:r>
      <w:r w:rsidR="006922E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либо об отказе в ее предоставлении и передает решение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ответственному за рассмотрение и оформление документов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4">
        <w:r w:rsidR="00B45A19" w:rsidRPr="003918F5">
          <w:rPr>
            <w:sz w:val="28"/>
            <w:szCs w:val="28"/>
          </w:rPr>
          <w:t>51</w:t>
        </w:r>
      </w:hyperlink>
      <w:r w:rsidR="00B45A19" w:rsidRPr="003918F5">
        <w:rPr>
          <w:sz w:val="28"/>
          <w:szCs w:val="28"/>
        </w:rPr>
        <w:t xml:space="preserve">. По результатам административной процедуры ответственный исполнитель, в случае подписания уполномоченным должностным лицом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выписки из реестра или документа, содержащего обобщенную информацию из реестра, либо мотивированного решения об отказе в предоставлении информации, передает документы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ответственному за ведение делопроизводства.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F6603F" w:rsidRPr="003918F5" w:rsidRDefault="007A1DAB" w:rsidP="00DF6474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5">
        <w:r w:rsidR="00B45A19" w:rsidRPr="003918F5">
          <w:rPr>
            <w:rFonts w:ascii="Times New Roman" w:hAnsi="Times New Roman" w:cs="Times New Roman"/>
            <w:b/>
            <w:sz w:val="28"/>
            <w:szCs w:val="28"/>
          </w:rPr>
          <w:t>6</w:t>
        </w:r>
      </w:hyperlink>
      <w:r w:rsidR="005455B4" w:rsidRPr="003918F5">
        <w:rPr>
          <w:rFonts w:ascii="Times New Roman" w:hAnsi="Times New Roman" w:cs="Times New Roman"/>
          <w:sz w:val="28"/>
          <w:szCs w:val="28"/>
        </w:rPr>
        <w:t>.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 результата оказания </w:t>
      </w:r>
      <w:r w:rsidR="005455B4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или отказа в предоставлении </w:t>
      </w:r>
      <w:r w:rsidR="005455B4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7A1DAB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6">
        <w:r w:rsidR="00B45A19" w:rsidRPr="003918F5">
          <w:rPr>
            <w:sz w:val="28"/>
            <w:szCs w:val="28"/>
          </w:rPr>
          <w:t>52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поступление подписанных документов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ответственному за обработку исходящей корреспонденции.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течение 1 дня со дня подписания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ответственный за обработку исходящей корреспонденции: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осуществляет регистрацию сопроводительного письма с приложением выписки из реестра или документа, содержащего обобщенную информацию из реестра, либо мотивированного решения об отказе в предоставлении информации;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направляет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(в случае если в заявлении указан способ получения почтовым отправлением);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передает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ответственному исполнителю для вручения заявителю (уполномоченному представителю) (в случае если в заявлении указан способ получения при личном обращении).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 результату административной процедуры заявителю выдается </w:t>
      </w:r>
      <w:r w:rsidRPr="003918F5">
        <w:rPr>
          <w:sz w:val="28"/>
          <w:szCs w:val="28"/>
        </w:rPr>
        <w:lastRenderedPageBreak/>
        <w:t>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7. Порядок исправления допущенных опечаток и ошибок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5455B4" w:rsidRPr="003918F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bookmarkStart w:id="6" w:name="Par504"/>
      <w:bookmarkEnd w:id="6"/>
      <w:r w:rsidRPr="003918F5">
        <w:rPr>
          <w:sz w:val="28"/>
          <w:szCs w:val="28"/>
        </w:rPr>
        <w:t xml:space="preserve">53. Основанием для исправления допущенных опечаток и (или) ошибок в выданных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документах является поступление в </w:t>
      </w:r>
      <w:r w:rsidR="00CA65B2" w:rsidRPr="003918F5">
        <w:rPr>
          <w:sz w:val="28"/>
          <w:szCs w:val="28"/>
        </w:rPr>
        <w:t>администраци</w:t>
      </w:r>
      <w:r w:rsidR="005455B4" w:rsidRPr="003918F5">
        <w:rPr>
          <w:sz w:val="28"/>
          <w:szCs w:val="28"/>
        </w:rPr>
        <w:t>ю</w:t>
      </w:r>
      <w:r w:rsidRPr="003918F5">
        <w:rPr>
          <w:sz w:val="28"/>
          <w:szCs w:val="28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котором, по мнению заявителя, допущены опечатки и (или) ошибки (далее - техническая ошибка).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CA65B2" w:rsidRPr="003918F5">
        <w:rPr>
          <w:sz w:val="28"/>
          <w:szCs w:val="28"/>
        </w:rPr>
        <w:t>администраци</w:t>
      </w:r>
      <w:r w:rsidR="005455B4" w:rsidRPr="003918F5">
        <w:rPr>
          <w:sz w:val="28"/>
          <w:szCs w:val="28"/>
        </w:rPr>
        <w:t>ю</w:t>
      </w:r>
      <w:r w:rsidRPr="003918F5">
        <w:rPr>
          <w:sz w:val="28"/>
          <w:szCs w:val="28"/>
        </w:rPr>
        <w:t xml:space="preserve"> при личном обращении или через законного представителя, посредством почтовой связи, </w:t>
      </w:r>
      <w:r w:rsidRPr="00FB6D81">
        <w:rPr>
          <w:sz w:val="28"/>
          <w:szCs w:val="28"/>
        </w:rPr>
        <w:t>Регионального портала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bookmarkStart w:id="7" w:name="Par507"/>
      <w:bookmarkEnd w:id="7"/>
      <w:r w:rsidRPr="003918F5">
        <w:rPr>
          <w:sz w:val="28"/>
          <w:szCs w:val="28"/>
        </w:rPr>
        <w:t>54.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Решение об исправлении технической ошибки принимается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55.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56. Документ, выдаваемый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 54 настоящего Административного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57. В случае направления заявителем заявления об исправлении технической ошибки и документа, предусмотренного </w:t>
      </w:r>
      <w:hyperlink w:anchor="Par504" w:tgtFrame="53. Основанием для исправления допущенных опечаток и (или)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(или) ошибки (описки, опечатки, грамматическ">
        <w:r w:rsidRPr="003918F5">
          <w:rPr>
            <w:sz w:val="28"/>
            <w:szCs w:val="28"/>
          </w:rPr>
          <w:t>пунктом 53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регламента, в форме электронного документа посредством Регионального портала исправленный документ после принятия решения, предусмотренного </w:t>
      </w:r>
      <w:hyperlink w:anchor="Par507" w:tgtFrame="54. Критерием принятия решения об исправлении технической ошибки является наличие или отсутствие допущенной технической ошибки.">
        <w:r w:rsidRPr="003918F5">
          <w:rPr>
            <w:sz w:val="28"/>
            <w:szCs w:val="28"/>
          </w:rPr>
          <w:t>пунктом 54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регламента, направляется заявителю в форме электронного документа посредством Регионального портала.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IV. Формы контроля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>1. Порядок осуществления текущего контроля за соблюдением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58.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осуществляет руководитель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59.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а также положений настоящего Административного регламента.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2. Порядок и периодичность осуществления плановых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60. Контроль полноты 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путем проведения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и должностными лицами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ответственными за организацию работы по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проверок соблюдения и исполнения должностными лицами положений Административного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Периодичность осуществления контроля за предоставлением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устанавливается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Контроль за полнотой и качеством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455B4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61. Проверки полноты 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осуществляются по поручению </w:t>
      </w:r>
      <w:r w:rsidRPr="004D5677">
        <w:rPr>
          <w:sz w:val="28"/>
          <w:szCs w:val="28"/>
        </w:rPr>
        <w:t>руководителя</w:t>
      </w:r>
      <w:r w:rsidRPr="003918F5">
        <w:rPr>
          <w:sz w:val="28"/>
          <w:szCs w:val="28"/>
        </w:rPr>
        <w:t xml:space="preserve"> </w:t>
      </w:r>
      <w:r w:rsidR="004D5677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3. Ответственность должностных лиц </w:t>
      </w:r>
      <w:r w:rsidR="00CA65B2" w:rsidRPr="003918F5">
        <w:rPr>
          <w:rFonts w:ascii="Times New Roman" w:hAnsi="Times New Roman" w:cs="Times New Roman"/>
          <w:sz w:val="28"/>
          <w:szCs w:val="28"/>
        </w:rPr>
        <w:t>администрации</w:t>
      </w:r>
      <w:r w:rsidRPr="003918F5">
        <w:rPr>
          <w:rFonts w:ascii="Times New Roman" w:hAnsi="Times New Roman" w:cs="Times New Roman"/>
          <w:sz w:val="28"/>
          <w:szCs w:val="28"/>
        </w:rPr>
        <w:t xml:space="preserve"> за решения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>и действия (бездействие), принимаемые (осуществляемые) ими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62. Должностные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несут ответственность, установленную законодательством о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службе в Российской Федерации.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63. Иные должностные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несут ответственность, установленную законодательством Российской Федерации о труде.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4. Положения, характеризующие требования к порядку и формам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в том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64.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CA65B2" w:rsidRPr="003918F5">
        <w:rPr>
          <w:rFonts w:ascii="Times New Roman" w:hAnsi="Times New Roman" w:cs="Times New Roman"/>
          <w:sz w:val="28"/>
          <w:szCs w:val="28"/>
        </w:rPr>
        <w:t>администрации</w:t>
      </w:r>
      <w:r w:rsidRPr="003918F5">
        <w:rPr>
          <w:rFonts w:ascii="Times New Roman" w:hAnsi="Times New Roman" w:cs="Times New Roman"/>
          <w:sz w:val="28"/>
          <w:szCs w:val="28"/>
        </w:rPr>
        <w:t>, его должностных лиц,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357FA" w:rsidRPr="003918F5" w:rsidRDefault="006357F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65. 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66. Заявитель (его представитель) вправе обратиться с жалобой на нарушение порядка предоставления муниципальной услуги (далее – жалоба) –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67. Заявитель может обратиться с жалобой, в том числе в следующих случаях: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  <w:r w:rsidRPr="003918F5">
        <w:rPr>
          <w:rFonts w:ascii="Times New Roman" w:hAnsi="Times New Roman" w:cs="Times New Roman"/>
          <w:sz w:val="28"/>
          <w:szCs w:val="28"/>
        </w:rPr>
        <w:lastRenderedPageBreak/>
        <w:t>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33C6" w:rsidRPr="003918F5" w:rsidRDefault="001B33C6" w:rsidP="001B33C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Cs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Cs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1B33C6" w:rsidRPr="003918F5" w:rsidRDefault="001B33C6" w:rsidP="001B3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918F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по почте, с использованием официального сайта администрации муниципального образования город Ефремов, единого портала государственных услуг Тульской области, а также может быть принята при личном приеме заявителя.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69.  Жалоба должна содержать: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</w:t>
      </w:r>
      <w:r w:rsidRPr="003918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47.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70. По результатам рассмотрения жалобы орган, предоставляющий муниципальную услугу, принимает одно из следующих решений: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2) отказывает в удовлетворении жалобы в следующих случаях:</w:t>
      </w:r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суда, арбитражного суда по жалобе о том же предмете и по тем же основаниям;</w:t>
      </w:r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3C6" w:rsidRPr="003918F5" w:rsidRDefault="001B33C6" w:rsidP="001B33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bCs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1B33C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71</w:t>
      </w:r>
      <w:r w:rsidR="00B45A19" w:rsidRPr="003918F5">
        <w:rPr>
          <w:sz w:val="28"/>
          <w:szCs w:val="28"/>
        </w:rPr>
        <w:t xml:space="preserve">. При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и (или) должностных лиц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осуществляемое или принятое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(далее - жалоба).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1B33C6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5.2. 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3918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5A19" w:rsidRPr="003918F5">
        <w:rPr>
          <w:rFonts w:ascii="Times New Roman" w:hAnsi="Times New Roman" w:cs="Times New Roman"/>
          <w:sz w:val="28"/>
          <w:szCs w:val="28"/>
        </w:rPr>
        <w:t>, организации и уполномоченные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1B33C6" w:rsidRPr="003918F5" w:rsidRDefault="001B33C6" w:rsidP="0039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72. Органом местного самоуправления, в который может быть направлена жалоба, является администрация муниципального образования город Ефремов.</w:t>
      </w:r>
    </w:p>
    <w:p w:rsidR="001B33C6" w:rsidRPr="003918F5" w:rsidRDefault="001B33C6" w:rsidP="0039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Комитета  подаются заместителю главы администрации муниципального образования город Ефремов в соответствии с распределением обязанностей, утвержденным в установленном порядке.</w:t>
      </w:r>
    </w:p>
    <w:p w:rsidR="003918F5" w:rsidRPr="003918F5" w:rsidRDefault="001B33C6" w:rsidP="003918F5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Жалоба на решения и действия (бездействие)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, руководителя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, должностного лица, работников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 может быть подана заявителем при личном обращении, по электронной почте, посредством Единого портала, через МФЦ.</w:t>
      </w:r>
    </w:p>
    <w:p w:rsidR="002B469A" w:rsidRPr="003918F5" w:rsidRDefault="00641417" w:rsidP="003918F5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уполномоченному в соответствии с действующим законодательством должностному лицу</w:t>
      </w:r>
      <w:r w:rsidR="003918F5" w:rsidRPr="003918F5">
        <w:rPr>
          <w:sz w:val="28"/>
          <w:szCs w:val="28"/>
        </w:rPr>
        <w:t>.</w:t>
      </w:r>
    </w:p>
    <w:p w:rsidR="003918F5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5.3. </w:t>
      </w:r>
      <w:r w:rsidR="00B45A19" w:rsidRPr="003918F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73</w:t>
      </w:r>
      <w:r w:rsidR="00B45A19" w:rsidRPr="003918F5">
        <w:rPr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в информаци</w:t>
      </w:r>
      <w:r w:rsidR="003A5601" w:rsidRPr="003918F5">
        <w:rPr>
          <w:sz w:val="28"/>
          <w:szCs w:val="28"/>
        </w:rPr>
        <w:t>онно-телекоммуникационной сети «Интернет»</w:t>
      </w:r>
      <w:r w:rsidR="00B45A19" w:rsidRPr="003918F5">
        <w:rPr>
          <w:sz w:val="28"/>
          <w:szCs w:val="28"/>
        </w:rPr>
        <w:t xml:space="preserve">, Едином портале, а также предоставляется непосредственно должностными лицами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Жалоба на решения и действия (бездействие)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должностного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</w:t>
      </w:r>
      <w:r w:rsidR="0065771B" w:rsidRPr="003918F5">
        <w:rPr>
          <w:sz w:val="28"/>
          <w:szCs w:val="28"/>
        </w:rPr>
        <w:t xml:space="preserve">иных </w:t>
      </w:r>
      <w:r w:rsidRPr="003918F5">
        <w:rPr>
          <w:sz w:val="28"/>
          <w:szCs w:val="28"/>
        </w:rPr>
        <w:t>служащих может быть подана заявителем через многофункциональный центр.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5.4. </w:t>
      </w:r>
      <w:r w:rsidR="00B45A19" w:rsidRPr="003918F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муниципальную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74</w:t>
      </w:r>
      <w:r w:rsidR="00B45A19" w:rsidRPr="003918F5">
        <w:rPr>
          <w:sz w:val="28"/>
          <w:szCs w:val="28"/>
        </w:rPr>
        <w:t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Федеральным </w:t>
      </w:r>
      <w:hyperlink r:id="rId67">
        <w:r w:rsidRPr="003918F5">
          <w:rPr>
            <w:sz w:val="28"/>
            <w:szCs w:val="28"/>
          </w:rPr>
          <w:t>законом</w:t>
        </w:r>
      </w:hyperlink>
      <w:r w:rsidR="0065771B" w:rsidRPr="003918F5">
        <w:rPr>
          <w:sz w:val="28"/>
          <w:szCs w:val="28"/>
        </w:rPr>
        <w:t xml:space="preserve"> от 27 июля 2010 года № 210-ФЗ «</w:t>
      </w:r>
      <w:r w:rsidRPr="003918F5">
        <w:rPr>
          <w:sz w:val="28"/>
          <w:szCs w:val="28"/>
        </w:rPr>
        <w:t>Об организации предоставления госуда</w:t>
      </w:r>
      <w:r w:rsidR="0065771B" w:rsidRPr="003918F5">
        <w:rPr>
          <w:sz w:val="28"/>
          <w:szCs w:val="28"/>
        </w:rPr>
        <w:t>рственных и муниципальных услуг»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Федеральным </w:t>
      </w:r>
      <w:hyperlink r:id="rId68">
        <w:r w:rsidRPr="003918F5">
          <w:rPr>
            <w:sz w:val="28"/>
            <w:szCs w:val="28"/>
          </w:rPr>
          <w:t>законом</w:t>
        </w:r>
      </w:hyperlink>
      <w:r w:rsidR="0065771B" w:rsidRPr="003918F5">
        <w:rPr>
          <w:sz w:val="28"/>
          <w:szCs w:val="28"/>
        </w:rPr>
        <w:t xml:space="preserve"> от 26 июля 2006 года № 135-ФЗ «</w:t>
      </w:r>
      <w:r w:rsidRPr="003918F5">
        <w:rPr>
          <w:sz w:val="28"/>
          <w:szCs w:val="28"/>
        </w:rPr>
        <w:t>О защите конкуренции</w:t>
      </w:r>
      <w:r w:rsidR="0065771B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>;</w:t>
      </w:r>
    </w:p>
    <w:p w:rsidR="002B469A" w:rsidRPr="003918F5" w:rsidRDefault="00CB2A21" w:rsidP="00DF6474">
      <w:pPr>
        <w:pStyle w:val="ConsPlusNormal"/>
        <w:ind w:firstLine="540"/>
        <w:jc w:val="both"/>
        <w:rPr>
          <w:iCs/>
          <w:sz w:val="28"/>
          <w:szCs w:val="28"/>
        </w:rPr>
      </w:pPr>
      <w:r w:rsidRPr="003918F5">
        <w:rPr>
          <w:iCs/>
          <w:sz w:val="28"/>
          <w:szCs w:val="28"/>
        </w:rPr>
        <w:t>Кодексом РФ «Об административных правонарушениях».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>Приложение №1</w:t>
      </w:r>
    </w:p>
    <w:p w:rsidR="00CB2A21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 о выдаче выписки из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реестра </w:t>
      </w:r>
      <w:r w:rsidR="006C7B0B"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</w:t>
      </w: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 о выдаче выписки из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</w:p>
    <w:tbl>
      <w:tblPr>
        <w:tblStyle w:val="af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310"/>
        <w:gridCol w:w="1069"/>
        <w:gridCol w:w="445"/>
        <w:gridCol w:w="4233"/>
      </w:tblGrid>
      <w:tr w:rsidR="008211AC" w:rsidRPr="003918F5" w:rsidTr="00CA65B2">
        <w:trPr>
          <w:trHeight w:val="340"/>
        </w:trPr>
        <w:tc>
          <w:tcPr>
            <w:tcW w:w="567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  <w:r w:rsidRPr="003918F5">
              <w:rPr>
                <w:rFonts w:ascii="Times New Roman" w:eastAsia="Calibri" w:hAnsi="Times New Roman" w:cs="Times New Roman"/>
              </w:rPr>
              <w:t>оОт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  <w:lang w:val="en-US"/>
              </w:rPr>
            </w:pPr>
            <w:r w:rsidRPr="003918F5">
              <w:rPr>
                <w:rFonts w:ascii="Times New Roman" w:eastAsia="Calibri" w:hAnsi="Times New Roman" w:cs="Times New Roman"/>
              </w:rPr>
              <w:t>№</w:t>
            </w:r>
            <w:r w:rsidRPr="003918F5">
              <w:rPr>
                <w:rFonts w:ascii="Times New Roman" w:eastAsia="Calibri" w:hAnsi="Times New Roman" w:cs="Times New Roman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8211AC" w:rsidRPr="003918F5" w:rsidRDefault="008211AC" w:rsidP="00DF647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от ________ № ___________ </w:t>
      </w: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принято решение о предоставлении выписки из реестра муниципального имущества (прилагается).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Сведения об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>Приложение №2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уведомления 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</w:t>
      </w: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</w:t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tbl>
      <w:tblPr>
        <w:tblStyle w:val="af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310"/>
        <w:gridCol w:w="1069"/>
        <w:gridCol w:w="445"/>
        <w:gridCol w:w="4233"/>
      </w:tblGrid>
      <w:tr w:rsidR="008211AC" w:rsidRPr="003918F5" w:rsidTr="00CA65B2">
        <w:trPr>
          <w:trHeight w:val="340"/>
        </w:trPr>
        <w:tc>
          <w:tcPr>
            <w:tcW w:w="567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  <w:r w:rsidRPr="003918F5">
              <w:rPr>
                <w:rFonts w:ascii="Times New Roman" w:eastAsia="Calibri" w:hAnsi="Times New Roman" w:cs="Times New Roman"/>
              </w:rPr>
              <w:t>оОт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  <w:lang w:val="en-US"/>
              </w:rPr>
            </w:pPr>
            <w:r w:rsidRPr="003918F5">
              <w:rPr>
                <w:rFonts w:ascii="Times New Roman" w:eastAsia="Calibri" w:hAnsi="Times New Roman" w:cs="Times New Roman"/>
              </w:rPr>
              <w:t>№</w:t>
            </w:r>
            <w:r w:rsidRPr="003918F5">
              <w:rPr>
                <w:rFonts w:ascii="Times New Roman" w:eastAsia="Calibri" w:hAnsi="Times New Roman" w:cs="Times New Roman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8211AC" w:rsidRPr="003918F5" w:rsidRDefault="008211AC" w:rsidP="00DF647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от ________ № ___________ </w:t>
      </w: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сообщаем об отсутствии в реестре муниципального имущества запрашиваемых сведений.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Сведения об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 №3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3918F5" w:rsidRPr="003918F5" w:rsidRDefault="003918F5" w:rsidP="00DF6474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1AC" w:rsidRPr="003918F5" w:rsidRDefault="008211AC" w:rsidP="00DF6474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органа, уполномоченного на предоставлении услуги</w:t>
      </w:r>
    </w:p>
    <w:p w:rsidR="008211AC" w:rsidRPr="003918F5" w:rsidRDefault="008211AC" w:rsidP="00DF6474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________________</w:t>
      </w: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РЕШЕНИЕ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об отказе в выдаче выписки из реестра муниципального имущества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6"/>
        <w:gridCol w:w="3550"/>
        <w:gridCol w:w="567"/>
        <w:gridCol w:w="1985"/>
      </w:tblGrid>
      <w:tr w:rsidR="008211AC" w:rsidRPr="003918F5" w:rsidTr="00CA65B2">
        <w:trPr>
          <w:trHeight w:val="340"/>
        </w:trPr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9" w:type="dxa"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1AC" w:rsidRPr="003918F5" w:rsidRDefault="008211AC" w:rsidP="00DF6474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поступившего заявления от ________________ № ___________ (Заявитель ___________), принято решение об отказе в выдаче выписки из реестра муниципального имущества по следующим основаниям: 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Дополнительно информируем: 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11AC" w:rsidRPr="003918F5" w:rsidRDefault="008211AC" w:rsidP="00DF647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</w:p>
    <w:p w:rsidR="008211AC" w:rsidRPr="003918F5" w:rsidRDefault="008211AC" w:rsidP="00DF6474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Сведения об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rPr>
          <w:rFonts w:ascii="Times New Roman" w:hAnsi="Times New Roman" w:cs="Times New Roman"/>
          <w:sz w:val="28"/>
          <w:szCs w:val="28"/>
          <w:lang w:eastAsia="ru-RU"/>
        </w:rPr>
        <w:sectPr w:rsidR="008211AC" w:rsidRPr="003918F5" w:rsidSect="008211AC">
          <w:headerReference w:type="default" r:id="rId6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bookmarkStart w:id="8" w:name="_Toc107826872"/>
      <w:r w:rsidRPr="003918F5"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 №4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3918F5" w:rsidRPr="003918F5" w:rsidRDefault="003918F5" w:rsidP="00DF6474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  <w:bookmarkEnd w:id="8"/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органа, уполномоченного на предоставлении услуги</w:t>
      </w:r>
    </w:p>
    <w:p w:rsidR="008211AC" w:rsidRPr="003918F5" w:rsidRDefault="008211AC" w:rsidP="00DF6474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________________</w:t>
      </w: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РЕШЕНИЕ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об отказе в приёме и регистрации документов, необходимых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для предоставления услуги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6"/>
        <w:gridCol w:w="3550"/>
        <w:gridCol w:w="567"/>
        <w:gridCol w:w="1985"/>
      </w:tblGrid>
      <w:tr w:rsidR="008211AC" w:rsidRPr="003918F5" w:rsidTr="00CA65B2">
        <w:trPr>
          <w:trHeight w:val="340"/>
        </w:trPr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9" w:type="dxa"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1AC" w:rsidRPr="003918F5" w:rsidRDefault="008211AC" w:rsidP="00DF6474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поступившего заявления от ________________ № ___________ (Заявитель ___________), принято решение об отказе в приёме и регистрации документов для оказания услуги по следующим основаниям: 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Дополнительно информируем: 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11AC" w:rsidRPr="003918F5" w:rsidRDefault="008211AC" w:rsidP="00DF647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</w:p>
    <w:p w:rsidR="008211AC" w:rsidRPr="003918F5" w:rsidRDefault="008211AC" w:rsidP="00DF6474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Сведения об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sectPr w:rsidR="008211AC" w:rsidRPr="003918F5" w:rsidSect="009500E4">
      <w:headerReference w:type="default" r:id="rId70"/>
      <w:pgSz w:w="11906" w:h="16838"/>
      <w:pgMar w:top="1134" w:right="850" w:bottom="1134" w:left="1701" w:header="283" w:footer="144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41" w:rsidRDefault="00BE4A41">
      <w:r>
        <w:separator/>
      </w:r>
    </w:p>
  </w:endnote>
  <w:endnote w:type="continuationSeparator" w:id="0">
    <w:p w:rsidR="00BE4A41" w:rsidRDefault="00BE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41" w:rsidRDefault="00BE4A41">
      <w:r>
        <w:separator/>
      </w:r>
    </w:p>
  </w:footnote>
  <w:footnote w:type="continuationSeparator" w:id="0">
    <w:p w:rsidR="00BE4A41" w:rsidRDefault="00BE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26562"/>
      <w:docPartObj>
        <w:docPartGallery w:val="Page Numbers (Top of Page)"/>
        <w:docPartUnique/>
      </w:docPartObj>
    </w:sdtPr>
    <w:sdtContent>
      <w:p w:rsidR="00F51D53" w:rsidRDefault="007A1DAB">
        <w:pPr>
          <w:pStyle w:val="af0"/>
          <w:jc w:val="center"/>
        </w:pPr>
        <w:r>
          <w:rPr>
            <w:noProof/>
          </w:rPr>
          <w:fldChar w:fldCharType="begin"/>
        </w:r>
        <w:r w:rsidR="00F51D5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57C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51D53" w:rsidRDefault="00F51D5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82249"/>
      <w:docPartObj>
        <w:docPartGallery w:val="Page Numbers (Top of Page)"/>
        <w:docPartUnique/>
      </w:docPartObj>
    </w:sdtPr>
    <w:sdtContent>
      <w:p w:rsidR="00F51D53" w:rsidRDefault="007A1DAB">
        <w:pPr>
          <w:pStyle w:val="af0"/>
          <w:jc w:val="center"/>
        </w:pPr>
        <w:r>
          <w:rPr>
            <w:noProof/>
          </w:rPr>
          <w:fldChar w:fldCharType="begin"/>
        </w:r>
        <w:r w:rsidR="00F51D5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1D5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51D53" w:rsidRDefault="00F51D5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BDC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B1465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D04A7E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826168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469A"/>
    <w:rsid w:val="000057C4"/>
    <w:rsid w:val="0002125C"/>
    <w:rsid w:val="000705C6"/>
    <w:rsid w:val="000962A9"/>
    <w:rsid w:val="000B794A"/>
    <w:rsid w:val="000C40FE"/>
    <w:rsid w:val="000E2B1C"/>
    <w:rsid w:val="000E7196"/>
    <w:rsid w:val="00115657"/>
    <w:rsid w:val="0014131C"/>
    <w:rsid w:val="001B33C6"/>
    <w:rsid w:val="001F39EF"/>
    <w:rsid w:val="002B469A"/>
    <w:rsid w:val="002C3EEC"/>
    <w:rsid w:val="003042EE"/>
    <w:rsid w:val="003206A5"/>
    <w:rsid w:val="0032303A"/>
    <w:rsid w:val="003918F5"/>
    <w:rsid w:val="003A5601"/>
    <w:rsid w:val="004226A7"/>
    <w:rsid w:val="004D5677"/>
    <w:rsid w:val="004D5E99"/>
    <w:rsid w:val="005455B4"/>
    <w:rsid w:val="005B424F"/>
    <w:rsid w:val="00630ABA"/>
    <w:rsid w:val="006357FA"/>
    <w:rsid w:val="00641417"/>
    <w:rsid w:val="0065771B"/>
    <w:rsid w:val="0069078B"/>
    <w:rsid w:val="006921EC"/>
    <w:rsid w:val="006922E3"/>
    <w:rsid w:val="006C030A"/>
    <w:rsid w:val="006C7B0B"/>
    <w:rsid w:val="00723001"/>
    <w:rsid w:val="00753CA0"/>
    <w:rsid w:val="00780B10"/>
    <w:rsid w:val="00785B42"/>
    <w:rsid w:val="00790E0B"/>
    <w:rsid w:val="007910F1"/>
    <w:rsid w:val="0079249D"/>
    <w:rsid w:val="007A1DAB"/>
    <w:rsid w:val="008211AC"/>
    <w:rsid w:val="00843103"/>
    <w:rsid w:val="0089372E"/>
    <w:rsid w:val="008C4591"/>
    <w:rsid w:val="008D40DE"/>
    <w:rsid w:val="008D66F9"/>
    <w:rsid w:val="008E138E"/>
    <w:rsid w:val="009108BA"/>
    <w:rsid w:val="00922975"/>
    <w:rsid w:val="009500E4"/>
    <w:rsid w:val="009B6389"/>
    <w:rsid w:val="009D2787"/>
    <w:rsid w:val="00A0465F"/>
    <w:rsid w:val="00A16F7E"/>
    <w:rsid w:val="00AC18B3"/>
    <w:rsid w:val="00B34DA2"/>
    <w:rsid w:val="00B45A19"/>
    <w:rsid w:val="00B66747"/>
    <w:rsid w:val="00B73B88"/>
    <w:rsid w:val="00BA0E2D"/>
    <w:rsid w:val="00BE4A41"/>
    <w:rsid w:val="00C24855"/>
    <w:rsid w:val="00C40EA2"/>
    <w:rsid w:val="00C8134B"/>
    <w:rsid w:val="00C97414"/>
    <w:rsid w:val="00CA65B2"/>
    <w:rsid w:val="00CB2A21"/>
    <w:rsid w:val="00CC51D7"/>
    <w:rsid w:val="00CF05EA"/>
    <w:rsid w:val="00DA7B8A"/>
    <w:rsid w:val="00DC30BB"/>
    <w:rsid w:val="00DC6300"/>
    <w:rsid w:val="00DE76B9"/>
    <w:rsid w:val="00DF0B44"/>
    <w:rsid w:val="00DF6474"/>
    <w:rsid w:val="00E10A94"/>
    <w:rsid w:val="00E22B44"/>
    <w:rsid w:val="00E27036"/>
    <w:rsid w:val="00E70BC1"/>
    <w:rsid w:val="00E849AC"/>
    <w:rsid w:val="00E84F72"/>
    <w:rsid w:val="00F20B25"/>
    <w:rsid w:val="00F51D53"/>
    <w:rsid w:val="00F6603F"/>
    <w:rsid w:val="00F83E15"/>
    <w:rsid w:val="00F93A33"/>
    <w:rsid w:val="00F96A0F"/>
    <w:rsid w:val="00FB527B"/>
    <w:rsid w:val="00FB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E"/>
    <w:pPr>
      <w:widowControl w:val="0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-3f3f3f3f3f3f">
    <w:name w:val="И3fн3fт3fе3fр3fн3fе3fт3f-с3fс3fы3fл3fк3fа3f"/>
    <w:uiPriority w:val="99"/>
    <w:qFormat/>
    <w:rsid w:val="00A16F7E"/>
    <w:rPr>
      <w:color w:val="000080"/>
      <w:u w:val="single"/>
    </w:rPr>
  </w:style>
  <w:style w:type="character" w:customStyle="1" w:styleId="WW8Num1z6">
    <w:name w:val="WW8Num1z6"/>
    <w:qFormat/>
    <w:rsid w:val="003640F9"/>
  </w:style>
  <w:style w:type="character" w:customStyle="1" w:styleId="-">
    <w:name w:val="Интернет-ссылка"/>
    <w:rsid w:val="00A16F7E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16F7E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a3">
    <w:name w:val="Body Text"/>
    <w:basedOn w:val="a"/>
    <w:rsid w:val="00A16F7E"/>
    <w:pPr>
      <w:spacing w:after="140" w:line="276" w:lineRule="auto"/>
    </w:pPr>
  </w:style>
  <w:style w:type="paragraph" w:styleId="a4">
    <w:name w:val="List"/>
    <w:basedOn w:val="a3"/>
    <w:rsid w:val="00A16F7E"/>
  </w:style>
  <w:style w:type="paragraph" w:styleId="a5">
    <w:name w:val="caption"/>
    <w:basedOn w:val="a"/>
    <w:qFormat/>
    <w:rsid w:val="00A16F7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16F7E"/>
    <w:pPr>
      <w:suppressLineNumbers/>
    </w:p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A16F7E"/>
    <w:pPr>
      <w:keepNext/>
      <w:suppressAutoHyphens w:val="0"/>
      <w:spacing w:before="240" w:after="120"/>
    </w:pPr>
    <w:rPr>
      <w:rFonts w:ascii="Liberation Sans" w:hAnsi="Liberation Sans"/>
      <w:kern w:val="0"/>
      <w:sz w:val="28"/>
      <w:szCs w:val="28"/>
      <w:lang w:eastAsia="ru-RU" w:bidi="ar-SA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A16F7E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qFormat/>
    <w:rsid w:val="00A16F7E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A16F7E"/>
    <w:pPr>
      <w:suppressLineNumbers/>
      <w:suppressAutoHyphens w:val="0"/>
      <w:spacing w:before="120" w:after="120"/>
    </w:pPr>
    <w:rPr>
      <w:rFonts w:ascii="Noto Sans Devanagari" w:eastAsiaTheme="minorEastAsia" w:hAnsi="Noto Sans Devanagari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qFormat/>
    <w:rsid w:val="00A16F7E"/>
    <w:pPr>
      <w:suppressLineNumbers/>
      <w:suppressAutoHyphens w:val="0"/>
    </w:pPr>
    <w:rPr>
      <w:rFonts w:ascii="Noto Sans Devanagari" w:eastAsiaTheme="minorEastAsia" w:hAnsi="Noto Sans Devanagari"/>
      <w:kern w:val="0"/>
      <w:lang w:bidi="ar-SA"/>
    </w:rPr>
  </w:style>
  <w:style w:type="paragraph" w:customStyle="1" w:styleId="ConsPlusNormal">
    <w:name w:val="ConsPlusNormal"/>
    <w:uiPriority w:val="99"/>
    <w:qFormat/>
    <w:rsid w:val="00A16F7E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A16F7E"/>
    <w:pPr>
      <w:widowControl w:val="0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A16F7E"/>
    <w:pPr>
      <w:widowControl w:val="0"/>
    </w:pPr>
    <w:rPr>
      <w:rFonts w:ascii="Arial" w:eastAsia="Times New Roman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A16F7E"/>
    <w:pPr>
      <w:widowControl w:val="0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A16F7E"/>
    <w:pPr>
      <w:widowControl w:val="0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A16F7E"/>
    <w:pPr>
      <w:widowControl w:val="0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A16F7E"/>
    <w:pPr>
      <w:widowControl w:val="0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A16F7E"/>
    <w:pPr>
      <w:widowControl w:val="0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A16F7E"/>
    <w:pPr>
      <w:suppressAutoHyphens w:val="0"/>
    </w:pPr>
    <w:rPr>
      <w:rFonts w:eastAsiaTheme="minorEastAsia" w:cs="Times New Roman"/>
      <w:kern w:val="0"/>
      <w:lang w:eastAsia="ru-RU" w:bidi="ar-SA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A16F7E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A16F7E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A16F7E"/>
    <w:pPr>
      <w:suppressLineNumbers/>
      <w:suppressAutoHyphens w:val="0"/>
    </w:pPr>
    <w:rPr>
      <w:rFonts w:eastAsiaTheme="minorEastAsia" w:cs="Times New Roman"/>
      <w:kern w:val="0"/>
      <w:lang w:eastAsia="ru-RU" w:bidi="ar-SA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A16F7E"/>
    <w:pPr>
      <w:jc w:val="center"/>
    </w:pPr>
    <w:rPr>
      <w:b/>
      <w:bCs/>
    </w:rPr>
  </w:style>
  <w:style w:type="paragraph" w:customStyle="1" w:styleId="a7">
    <w:name w:val="Верхний и нижний колонтитулы"/>
    <w:basedOn w:val="a"/>
    <w:qFormat/>
    <w:rsid w:val="00A16F7E"/>
  </w:style>
  <w:style w:type="paragraph" w:styleId="a8">
    <w:name w:val="footer"/>
    <w:basedOn w:val="a7"/>
    <w:rsid w:val="00A16F7E"/>
  </w:style>
  <w:style w:type="character" w:styleId="a9">
    <w:name w:val="annotation reference"/>
    <w:basedOn w:val="a0"/>
    <w:uiPriority w:val="99"/>
    <w:semiHidden/>
    <w:unhideWhenUsed/>
    <w:rsid w:val="00E849A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849AC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rsid w:val="00E849AC"/>
    <w:rPr>
      <w:rFonts w:ascii="Liberation Serif" w:eastAsia="Times New Roman" w:hAnsi="Liberation Serif" w:cs="Mangal"/>
      <w:kern w:val="2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9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49AC"/>
    <w:rPr>
      <w:rFonts w:ascii="Liberation Serif" w:eastAsia="Times New Roman" w:hAnsi="Liberation Serif" w:cs="Mangal"/>
      <w:b/>
      <w:bCs/>
      <w:kern w:val="2"/>
      <w:sz w:val="20"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E849AC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9AC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7230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723001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styleId="af2">
    <w:name w:val="Hyperlink"/>
    <w:basedOn w:val="a0"/>
    <w:uiPriority w:val="99"/>
    <w:semiHidden/>
    <w:unhideWhenUsed/>
    <w:rsid w:val="009500E4"/>
    <w:rPr>
      <w:color w:val="0000FF"/>
      <w:u w:val="single"/>
    </w:rPr>
  </w:style>
  <w:style w:type="table" w:styleId="af3">
    <w:name w:val="Table Grid"/>
    <w:basedOn w:val="a1"/>
    <w:uiPriority w:val="39"/>
    <w:rsid w:val="008211AC"/>
    <w:pPr>
      <w:suppressAutoHyphens w:val="0"/>
      <w:spacing w:before="240"/>
      <w:ind w:firstLine="851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8211AC"/>
    <w:pPr>
      <w:suppressAutoHyphens w:val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autoRedefine/>
    <w:rsid w:val="000E7196"/>
    <w:pPr>
      <w:widowControl/>
      <w:suppressAutoHyphens w:val="0"/>
      <w:spacing w:line="240" w:lineRule="exact"/>
      <w:jc w:val="right"/>
    </w:pPr>
    <w:rPr>
      <w:rFonts w:ascii="Times New Roman" w:hAnsi="Times New Roman" w:cs="Times New Roman"/>
      <w:kern w:val="0"/>
      <w:sz w:val="28"/>
      <w:lang w:val="en-US" w:eastAsia="en-US" w:bidi="ar-SA"/>
    </w:rPr>
  </w:style>
  <w:style w:type="character" w:customStyle="1" w:styleId="af5">
    <w:name w:val="Название Знак"/>
    <w:basedOn w:val="a0"/>
    <w:link w:val="af6"/>
    <w:locked/>
    <w:rsid w:val="00CB2A21"/>
    <w:rPr>
      <w:rFonts w:ascii="Calibri" w:eastAsia="Calibri" w:hAnsi="Calibri" w:cs="Calibri"/>
      <w:sz w:val="32"/>
      <w:szCs w:val="32"/>
    </w:rPr>
  </w:style>
  <w:style w:type="paragraph" w:styleId="af6">
    <w:name w:val="Title"/>
    <w:basedOn w:val="a"/>
    <w:link w:val="af5"/>
    <w:qFormat/>
    <w:rsid w:val="00CB2A21"/>
    <w:pPr>
      <w:widowControl/>
      <w:suppressAutoHyphens w:val="0"/>
      <w:jc w:val="center"/>
    </w:pPr>
    <w:rPr>
      <w:rFonts w:ascii="Calibri" w:eastAsia="Calibri" w:hAnsi="Calibri" w:cs="Calibri"/>
      <w:kern w:val="0"/>
      <w:sz w:val="32"/>
      <w:szCs w:val="32"/>
      <w:lang w:eastAsia="ru-RU" w:bidi="ar-SA"/>
    </w:rPr>
  </w:style>
  <w:style w:type="character" w:customStyle="1" w:styleId="10">
    <w:name w:val="Название Знак1"/>
    <w:basedOn w:val="a0"/>
    <w:uiPriority w:val="10"/>
    <w:rsid w:val="00CB2A2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Default">
    <w:name w:val="Default"/>
    <w:rsid w:val="00DF0B4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A">
    <w:name w:val="Заголовок 1 A"/>
    <w:next w:val="a"/>
    <w:rsid w:val="000057C4"/>
    <w:pPr>
      <w:keepNext/>
      <w:suppressAutoHyphens w:val="0"/>
      <w:spacing w:before="240" w:after="60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00681&amp;date=15.09.2022&amp;dst=100022&amp;field=134" TargetMode="External"/><Relationship Id="rId18" Type="http://schemas.openxmlformats.org/officeDocument/2006/relationships/hyperlink" Target="https://login.consultant.ru/link/?req=doc&amp;base=LAW&amp;n=406224&amp;dst=100352&amp;field=134&amp;date=26.09.2022" TargetMode="External"/><Relationship Id="rId26" Type="http://schemas.openxmlformats.org/officeDocument/2006/relationships/hyperlink" Target="https://login.consultant.ru/link/?req=doc&amp;base=RLAW067&amp;n=100681&amp;date=15.09.2022&amp;dst=100060&amp;field=134" TargetMode="External"/><Relationship Id="rId39" Type="http://schemas.openxmlformats.org/officeDocument/2006/relationships/hyperlink" Target="https://login.consultant.ru/link/?req=doc&amp;base=RLAW067&amp;n=100681&amp;date=15.09.2022&amp;dst=100060&amp;field=134" TargetMode="External"/><Relationship Id="rId21" Type="http://schemas.openxmlformats.org/officeDocument/2006/relationships/hyperlink" Target="https://login.consultant.ru/link/?req=doc&amp;base=RLAW067&amp;n=100681&amp;date=15.09.2022&amp;dst=100060&amp;field=134" TargetMode="External"/><Relationship Id="rId34" Type="http://schemas.openxmlformats.org/officeDocument/2006/relationships/hyperlink" Target="https://login.consultant.ru/link/?req=doc&amp;base=RLAW067&amp;n=100681&amp;date=15.09.2022&amp;dst=100060&amp;field=134" TargetMode="External"/><Relationship Id="rId42" Type="http://schemas.openxmlformats.org/officeDocument/2006/relationships/hyperlink" Target="https://login.consultant.ru/link/?req=doc&amp;base=RLAW067&amp;n=100681&amp;date=15.09.2022&amp;dst=100060&amp;field=134" TargetMode="External"/><Relationship Id="rId47" Type="http://schemas.openxmlformats.org/officeDocument/2006/relationships/hyperlink" Target="https://login.consultant.ru/link/?req=doc&amp;base=LAW&amp;n=424559&amp;date=15.09.2022&amp;dst=100121&amp;field=134" TargetMode="External"/><Relationship Id="rId50" Type="http://schemas.openxmlformats.org/officeDocument/2006/relationships/hyperlink" Target="https://login.consultant.ru/link/?req=doc&amp;base=RLAW067&amp;n=100681&amp;date=15.09.2022&amp;dst=100078&amp;field=134" TargetMode="External"/><Relationship Id="rId55" Type="http://schemas.openxmlformats.org/officeDocument/2006/relationships/hyperlink" Target="https://login.consultant.ru/link/?req=doc&amp;base=RLAW067&amp;n=100681&amp;date=15.09.2022&amp;dst=100078&amp;field=134" TargetMode="External"/><Relationship Id="rId63" Type="http://schemas.openxmlformats.org/officeDocument/2006/relationships/hyperlink" Target="https://login.consultant.ru/link/?req=doc&amp;base=RLAW067&amp;n=100681&amp;date=15.09.2022&amp;dst=100078&amp;field=134" TargetMode="External"/><Relationship Id="rId68" Type="http://schemas.openxmlformats.org/officeDocument/2006/relationships/hyperlink" Target="https://login.consultant.ru/link/?req=doc&amp;base=LAW&amp;n=419218&amp;date=15.09.2022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43&amp;field=134&amp;date=26.09.2022" TargetMode="External"/><Relationship Id="rId29" Type="http://schemas.openxmlformats.org/officeDocument/2006/relationships/hyperlink" Target="https://login.consultant.ru/link/?req=doc&amp;base=RLAW067&amp;n=100681&amp;date=15.09.2022&amp;dst=10006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480&amp;date=15.09.2022&amp;dst=100094&amp;field=134" TargetMode="External"/><Relationship Id="rId24" Type="http://schemas.openxmlformats.org/officeDocument/2006/relationships/hyperlink" Target="https://login.consultant.ru/link/?req=doc&amp;base=RLAW067&amp;n=100681&amp;date=15.09.2022&amp;dst=100060&amp;field=134" TargetMode="External"/><Relationship Id="rId32" Type="http://schemas.openxmlformats.org/officeDocument/2006/relationships/hyperlink" Target="https://login.consultant.ru/link/?req=doc&amp;base=RLAW067&amp;n=100681&amp;date=15.09.2022&amp;dst=100060&amp;field=134" TargetMode="External"/><Relationship Id="rId37" Type="http://schemas.openxmlformats.org/officeDocument/2006/relationships/hyperlink" Target="https://login.consultant.ru/link/?req=doc&amp;base=RLAW067&amp;n=100681&amp;date=15.09.2022&amp;dst=100060&amp;field=134" TargetMode="External"/><Relationship Id="rId40" Type="http://schemas.openxmlformats.org/officeDocument/2006/relationships/hyperlink" Target="https://login.consultant.ru/link/?req=doc&amp;base=RLAW067&amp;n=100681&amp;date=15.09.2022&amp;dst=100060&amp;field=134" TargetMode="External"/><Relationship Id="rId45" Type="http://schemas.openxmlformats.org/officeDocument/2006/relationships/hyperlink" Target="https://login.consultant.ru/link/?req=doc&amp;base=RLAW067&amp;n=100681&amp;date=15.09.2022&amp;dst=100060&amp;field=134" TargetMode="External"/><Relationship Id="rId53" Type="http://schemas.openxmlformats.org/officeDocument/2006/relationships/hyperlink" Target="https://login.consultant.ru/link/?req=doc&amp;base=RLAW067&amp;n=100681&amp;date=15.09.2022&amp;dst=100078&amp;field=134" TargetMode="External"/><Relationship Id="rId58" Type="http://schemas.openxmlformats.org/officeDocument/2006/relationships/hyperlink" Target="https://login.consultant.ru/link/?req=doc&amp;base=RLAW067&amp;n=100681&amp;date=15.09.2022&amp;dst=100078&amp;field=134" TargetMode="External"/><Relationship Id="rId66" Type="http://schemas.openxmlformats.org/officeDocument/2006/relationships/hyperlink" Target="https://login.consultant.ru/link/?req=doc&amp;base=RLAW067&amp;n=100681&amp;date=15.09.2022&amp;dst=10007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6420&amp;date=26.09.2022" TargetMode="External"/><Relationship Id="rId23" Type="http://schemas.openxmlformats.org/officeDocument/2006/relationships/hyperlink" Target="https://login.consultant.ru/link/?req=doc&amp;base=RLAW067&amp;n=100681&amp;date=15.09.2022&amp;dst=100060&amp;field=134" TargetMode="External"/><Relationship Id="rId28" Type="http://schemas.openxmlformats.org/officeDocument/2006/relationships/hyperlink" Target="https://login.consultant.ru/link/?req=doc&amp;base=RLAW067&amp;n=100681&amp;date=15.09.2022&amp;dst=100060&amp;field=134" TargetMode="External"/><Relationship Id="rId36" Type="http://schemas.openxmlformats.org/officeDocument/2006/relationships/hyperlink" Target="https://login.consultant.ru/link/?req=doc&amp;base=RLAW067&amp;n=100681&amp;date=15.09.2022&amp;dst=100060&amp;field=134" TargetMode="External"/><Relationship Id="rId49" Type="http://schemas.openxmlformats.org/officeDocument/2006/relationships/hyperlink" Target="https://login.consultant.ru/link/?req=doc&amp;base=RLAW067&amp;n=100681&amp;date=15.09.2022&amp;dst=100078&amp;field=134" TargetMode="External"/><Relationship Id="rId57" Type="http://schemas.openxmlformats.org/officeDocument/2006/relationships/hyperlink" Target="https://login.consultant.ru/link/?req=doc&amp;base=RLAW067&amp;n=100681&amp;date=15.09.2022&amp;dst=100078&amp;field=134" TargetMode="External"/><Relationship Id="rId61" Type="http://schemas.openxmlformats.org/officeDocument/2006/relationships/hyperlink" Target="https://login.consultant.ru/link/?req=doc&amp;base=RLAW067&amp;n=100681&amp;date=15.09.2022&amp;dst=100078&amp;field=134" TargetMode="External"/><Relationship Id="rId10" Type="http://schemas.openxmlformats.org/officeDocument/2006/relationships/hyperlink" Target="https://login.consultant.ru/link/?req=doc&amp;base=LAW&amp;n=2875&amp;date=15.09.2022" TargetMode="External"/><Relationship Id="rId19" Type="http://schemas.openxmlformats.org/officeDocument/2006/relationships/hyperlink" Target="https://login.consultant.ru/link/?req=doc&amp;base=LAW&amp;n=406224&amp;dst=100352&amp;field=134&amp;date=26.09.2022" TargetMode="External"/><Relationship Id="rId31" Type="http://schemas.openxmlformats.org/officeDocument/2006/relationships/hyperlink" Target="https://login.consultant.ru/link/?req=doc&amp;base=RLAW067&amp;n=100681&amp;date=15.09.2022&amp;dst=100060&amp;field=134" TargetMode="External"/><Relationship Id="rId44" Type="http://schemas.openxmlformats.org/officeDocument/2006/relationships/hyperlink" Target="https://login.consultant.ru/link/?req=doc&amp;base=RLAW067&amp;n=100681&amp;date=15.09.2022&amp;dst=100060&amp;field=134" TargetMode="External"/><Relationship Id="rId52" Type="http://schemas.openxmlformats.org/officeDocument/2006/relationships/hyperlink" Target="https://login.consultant.ru/link/?req=doc&amp;base=RLAW067&amp;n=100681&amp;date=15.09.2022&amp;dst=100078&amp;field=134" TargetMode="External"/><Relationship Id="rId60" Type="http://schemas.openxmlformats.org/officeDocument/2006/relationships/hyperlink" Target="https://login.consultant.ru/link/?req=doc&amp;base=RLAW067&amp;n=100681&amp;date=15.09.2022&amp;dst=100078&amp;field=134" TargetMode="External"/><Relationship Id="rId65" Type="http://schemas.openxmlformats.org/officeDocument/2006/relationships/hyperlink" Target="https://login.consultant.ru/link/?req=doc&amp;base=RLAW067&amp;n=100681&amp;date=15.09.2022&amp;dst=1000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5.09.2022&amp;dst=100022&amp;field=134" TargetMode="External"/><Relationship Id="rId14" Type="http://schemas.openxmlformats.org/officeDocument/2006/relationships/hyperlink" Target="https://login.consultant.ru/link/?req=doc&amp;base=LAW&amp;n=406224&amp;dst=100010&amp;field=134&amp;date=26.09.2022" TargetMode="External"/><Relationship Id="rId22" Type="http://schemas.openxmlformats.org/officeDocument/2006/relationships/hyperlink" Target="https://login.consultant.ru/link/?req=doc&amp;base=RLAW067&amp;n=100681&amp;date=15.09.2022&amp;dst=100060&amp;field=134" TargetMode="External"/><Relationship Id="rId27" Type="http://schemas.openxmlformats.org/officeDocument/2006/relationships/hyperlink" Target="https://login.consultant.ru/link/?req=doc&amp;base=RLAW067&amp;n=100681&amp;date=15.09.2022&amp;dst=100060&amp;field=134" TargetMode="External"/><Relationship Id="rId30" Type="http://schemas.openxmlformats.org/officeDocument/2006/relationships/hyperlink" Target="https://login.consultant.ru/link/?req=doc&amp;base=RLAW067&amp;n=100681&amp;date=15.09.2022&amp;dst=100060&amp;field=134" TargetMode="External"/><Relationship Id="rId35" Type="http://schemas.openxmlformats.org/officeDocument/2006/relationships/hyperlink" Target="https://login.consultant.ru/link/?req=doc&amp;base=RLAW067&amp;n=100681&amp;date=15.09.2022&amp;dst=100060&amp;field=134" TargetMode="External"/><Relationship Id="rId43" Type="http://schemas.openxmlformats.org/officeDocument/2006/relationships/hyperlink" Target="https://login.consultant.ru/link/?req=doc&amp;base=RLAW067&amp;n=100681&amp;date=15.09.2022&amp;dst=100060&amp;field=134" TargetMode="External"/><Relationship Id="rId48" Type="http://schemas.openxmlformats.org/officeDocument/2006/relationships/hyperlink" Target="https://login.consultant.ru/link/?req=doc&amp;base=RLAW067&amp;n=100681&amp;date=15.09.2022&amp;dst=100078&amp;field=134" TargetMode="External"/><Relationship Id="rId56" Type="http://schemas.openxmlformats.org/officeDocument/2006/relationships/hyperlink" Target="https://login.consultant.ru/link/?req=doc&amp;base=RLAW067&amp;n=100681&amp;date=15.09.2022&amp;dst=100078&amp;field=134" TargetMode="External"/><Relationship Id="rId64" Type="http://schemas.openxmlformats.org/officeDocument/2006/relationships/hyperlink" Target="https://login.consultant.ru/link/?req=doc&amp;base=RLAW067&amp;n=100681&amp;date=15.09.2022&amp;dst=100078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login.consultant.ru/link/?req=doc&amp;base=RLAW067&amp;n=100681&amp;date=15.09.2022&amp;dst=100022&amp;field=134" TargetMode="External"/><Relationship Id="rId51" Type="http://schemas.openxmlformats.org/officeDocument/2006/relationships/hyperlink" Target="https://login.consultant.ru/link/?req=doc&amp;base=RLAW067&amp;n=100681&amp;date=15.09.2022&amp;dst=100078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6224&amp;date=15.09.2022&amp;dst=100094&amp;field=134" TargetMode="External"/><Relationship Id="rId17" Type="http://schemas.openxmlformats.org/officeDocument/2006/relationships/hyperlink" Target="https://login.consultant.ru/link/?req=doc&amp;base=LAW&amp;n=406224&amp;dst=100056&amp;field=134&amp;date=26.09.2022" TargetMode="External"/><Relationship Id="rId25" Type="http://schemas.openxmlformats.org/officeDocument/2006/relationships/hyperlink" Target="https://login.consultant.ru/link/?req=doc&amp;base=RLAW067&amp;n=100681&amp;date=15.09.2022&amp;dst=100060&amp;field=134" TargetMode="External"/><Relationship Id="rId33" Type="http://schemas.openxmlformats.org/officeDocument/2006/relationships/hyperlink" Target="https://login.consultant.ru/link/?req=doc&amp;base=RLAW067&amp;n=100681&amp;date=15.09.2022&amp;dst=100060&amp;field=134" TargetMode="External"/><Relationship Id="rId38" Type="http://schemas.openxmlformats.org/officeDocument/2006/relationships/hyperlink" Target="https://login.consultant.ru/link/?req=doc&amp;base=RLAW067&amp;n=100681&amp;date=15.09.2022&amp;dst=100060&amp;field=134" TargetMode="External"/><Relationship Id="rId46" Type="http://schemas.openxmlformats.org/officeDocument/2006/relationships/hyperlink" Target="https://login.consultant.ru/link/?req=doc&amp;base=RLAW067&amp;n=100681&amp;date=15.09.2022&amp;dst=100060&amp;field=134" TargetMode="External"/><Relationship Id="rId59" Type="http://schemas.openxmlformats.org/officeDocument/2006/relationships/hyperlink" Target="https://login.consultant.ru/link/?req=doc&amp;base=RLAW067&amp;n=100681&amp;date=15.09.2022&amp;dst=100078&amp;field=134" TargetMode="External"/><Relationship Id="rId67" Type="http://schemas.openxmlformats.org/officeDocument/2006/relationships/hyperlink" Target="https://login.consultant.ru/link/?req=doc&amp;base=LAW&amp;n=406224&amp;date=15.09.2022" TargetMode="External"/><Relationship Id="rId20" Type="http://schemas.openxmlformats.org/officeDocument/2006/relationships/hyperlink" Target="https://login.consultant.ru/link/?req=doc&amp;base=LAW&amp;n=406224&amp;dst=359&amp;field=134&amp;date=26.09.2022" TargetMode="External"/><Relationship Id="rId41" Type="http://schemas.openxmlformats.org/officeDocument/2006/relationships/hyperlink" Target="https://login.consultant.ru/link/?req=doc&amp;base=RLAW067&amp;n=100681&amp;date=15.09.2022&amp;dst=100060&amp;field=134" TargetMode="External"/><Relationship Id="rId54" Type="http://schemas.openxmlformats.org/officeDocument/2006/relationships/hyperlink" Target="https://login.consultant.ru/link/?req=doc&amp;base=RLAW067&amp;n=100681&amp;date=15.09.2022&amp;dst=100078&amp;field=134" TargetMode="External"/><Relationship Id="rId62" Type="http://schemas.openxmlformats.org/officeDocument/2006/relationships/hyperlink" Target="https://login.consultant.ru/link/?req=doc&amp;base=RLAW067&amp;n=100681&amp;date=15.09.2022&amp;dst=100078&amp;field=134" TargetMode="External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FF0-241B-4365-AE83-7E72D174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10780</Words>
  <Characters>61447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13.06.2012 N 245(ред. от 27.12.2019)"Об утверждении административного регламента предоставления государственной услуги "Предоставление информации об объектах учета, содержащейся в реестре имущества Тульской</vt:lpstr>
    </vt:vector>
  </TitlesOfParts>
  <Company>КонсультантПлюс Версия 4022.00.09</Company>
  <LinksUpToDate>false</LinksUpToDate>
  <CharactersWithSpaces>72083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13.06.2012 N 245(ред. от 27.12.2019)"Об утверждении административного регламента предоставления государственной услуги "Предоставление информации об объектах учета, содержащейся в реестре имущества Тульской</dc:title>
  <dc:creator>Воронцова Наталия Владимировна</dc:creator>
  <cp:lastModifiedBy>Alexandrova</cp:lastModifiedBy>
  <cp:revision>3</cp:revision>
  <cp:lastPrinted>2022-11-25T08:23:00Z</cp:lastPrinted>
  <dcterms:created xsi:type="dcterms:W3CDTF">2022-11-29T07:42:00Z</dcterms:created>
  <dcterms:modified xsi:type="dcterms:W3CDTF">2022-11-29T07:43:00Z</dcterms:modified>
  <dc:language>ru-RU</dc:language>
</cp:coreProperties>
</file>