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page" w:horzAnchor="margin" w:tblpY="1094"/>
        <w:tblW w:w="0" w:type="auto"/>
        <w:tblLook w:val="01E0" w:firstRow="1" w:lastRow="1" w:firstColumn="1" w:lastColumn="1" w:noHBand="0" w:noVBand="0"/>
      </w:tblPr>
      <w:tblGrid>
        <w:gridCol w:w="4778"/>
        <w:gridCol w:w="4779"/>
      </w:tblGrid>
      <w:tr w:rsidR="001E3411" w:rsidTr="001E3411">
        <w:tc>
          <w:tcPr>
            <w:tcW w:w="9557" w:type="dxa"/>
            <w:gridSpan w:val="2"/>
            <w:hideMark/>
          </w:tcPr>
          <w:p w:rsidR="001E3411" w:rsidRDefault="001E3411" w:rsidP="001E3411">
            <w:pPr>
              <w:suppressAutoHyphens/>
              <w:spacing w:line="240" w:lineRule="atLeast"/>
              <w:ind w:firstLine="709"/>
              <w:jc w:val="center"/>
              <w:rPr>
                <w:b/>
                <w:color w:val="000000"/>
                <w:lang w:val="en-US" w:eastAsia="zh-CN"/>
              </w:rPr>
            </w:pPr>
            <w:bookmarkStart w:id="0" w:name="_GoBack"/>
            <w:bookmarkEnd w:id="0"/>
            <w:r>
              <w:rPr>
                <w:b/>
              </w:rPr>
              <w:t>Тульская область</w:t>
            </w:r>
          </w:p>
        </w:tc>
      </w:tr>
      <w:tr w:rsidR="001E3411" w:rsidTr="001E3411">
        <w:tc>
          <w:tcPr>
            <w:tcW w:w="9557" w:type="dxa"/>
            <w:gridSpan w:val="2"/>
            <w:hideMark/>
          </w:tcPr>
          <w:p w:rsidR="001E3411" w:rsidRDefault="001E3411" w:rsidP="001E3411">
            <w:pPr>
              <w:suppressAutoHyphens/>
              <w:spacing w:line="240" w:lineRule="atLeast"/>
              <w:ind w:firstLine="709"/>
              <w:jc w:val="center"/>
              <w:rPr>
                <w:b/>
                <w:color w:val="000000"/>
                <w:lang w:eastAsia="en-US"/>
              </w:rPr>
            </w:pPr>
            <w:r>
              <w:rPr>
                <w:b/>
              </w:rPr>
              <w:t xml:space="preserve">Муниципальное образование </w:t>
            </w:r>
          </w:p>
          <w:p w:rsidR="001E3411" w:rsidRDefault="001E3411" w:rsidP="001E3411">
            <w:pPr>
              <w:suppressAutoHyphens/>
              <w:spacing w:line="240" w:lineRule="atLeast"/>
              <w:ind w:firstLine="709"/>
              <w:jc w:val="center"/>
              <w:rPr>
                <w:b/>
                <w:color w:val="000000"/>
                <w:lang w:eastAsia="zh-CN"/>
              </w:rPr>
            </w:pPr>
            <w:r>
              <w:rPr>
                <w:b/>
              </w:rPr>
              <w:t>Ефремовский муниципальный округ Тульской области</w:t>
            </w:r>
          </w:p>
        </w:tc>
      </w:tr>
      <w:tr w:rsidR="001E3411" w:rsidTr="001E3411">
        <w:tc>
          <w:tcPr>
            <w:tcW w:w="9557" w:type="dxa"/>
            <w:gridSpan w:val="2"/>
          </w:tcPr>
          <w:p w:rsidR="001E3411" w:rsidRDefault="001E3411" w:rsidP="001E3411">
            <w:pPr>
              <w:spacing w:line="240" w:lineRule="atLeast"/>
              <w:ind w:firstLine="709"/>
              <w:jc w:val="center"/>
              <w:rPr>
                <w:b/>
                <w:color w:val="000000"/>
                <w:lang w:eastAsia="en-US"/>
              </w:rPr>
            </w:pPr>
          </w:p>
          <w:p w:rsidR="001E3411" w:rsidRDefault="001E3411" w:rsidP="001E3411">
            <w:pPr>
              <w:spacing w:line="240" w:lineRule="atLeast"/>
              <w:ind w:firstLine="709"/>
              <w:jc w:val="center"/>
              <w:rPr>
                <w:b/>
                <w:lang w:val="en-US" w:eastAsia="zh-CN"/>
              </w:rPr>
            </w:pPr>
            <w:r>
              <w:rPr>
                <w:b/>
              </w:rPr>
              <w:t>Собрание депутатов</w:t>
            </w:r>
          </w:p>
          <w:p w:rsidR="001E3411" w:rsidRDefault="001E3411" w:rsidP="001E3411">
            <w:pPr>
              <w:spacing w:line="240" w:lineRule="atLeast"/>
              <w:ind w:firstLine="709"/>
              <w:jc w:val="center"/>
              <w:rPr>
                <w:b/>
              </w:rPr>
            </w:pPr>
          </w:p>
          <w:p w:rsidR="001E3411" w:rsidRDefault="001E3411" w:rsidP="001E3411">
            <w:pPr>
              <w:suppressAutoHyphens/>
              <w:spacing w:line="240" w:lineRule="atLeast"/>
              <w:ind w:firstLine="709"/>
              <w:jc w:val="center"/>
              <w:rPr>
                <w:b/>
                <w:color w:val="000000"/>
                <w:lang w:val="en-US" w:eastAsia="zh-CN"/>
              </w:rPr>
            </w:pPr>
          </w:p>
        </w:tc>
      </w:tr>
      <w:tr w:rsidR="001E3411" w:rsidTr="001E3411">
        <w:tc>
          <w:tcPr>
            <w:tcW w:w="9557" w:type="dxa"/>
            <w:gridSpan w:val="2"/>
            <w:hideMark/>
          </w:tcPr>
          <w:p w:rsidR="001E3411" w:rsidRDefault="001E3411" w:rsidP="001E3411">
            <w:pPr>
              <w:suppressAutoHyphens/>
              <w:spacing w:line="240" w:lineRule="atLeast"/>
              <w:ind w:firstLine="709"/>
              <w:jc w:val="center"/>
              <w:rPr>
                <w:b/>
                <w:color w:val="000000"/>
                <w:lang w:val="en-US" w:eastAsia="zh-CN"/>
              </w:rPr>
            </w:pPr>
            <w:r>
              <w:rPr>
                <w:b/>
              </w:rPr>
              <w:t>Решение</w:t>
            </w:r>
          </w:p>
        </w:tc>
      </w:tr>
      <w:tr w:rsidR="001E3411" w:rsidTr="001E3411">
        <w:tc>
          <w:tcPr>
            <w:tcW w:w="9557" w:type="dxa"/>
            <w:gridSpan w:val="2"/>
          </w:tcPr>
          <w:p w:rsidR="001E3411" w:rsidRDefault="001E3411" w:rsidP="001E3411">
            <w:pPr>
              <w:suppressAutoHyphens/>
              <w:spacing w:line="240" w:lineRule="atLeast"/>
              <w:ind w:firstLine="709"/>
              <w:rPr>
                <w:b/>
                <w:color w:val="000000"/>
                <w:lang w:val="en-US" w:eastAsia="zh-CN"/>
              </w:rPr>
            </w:pPr>
          </w:p>
        </w:tc>
      </w:tr>
      <w:tr w:rsidR="001E3411" w:rsidTr="001E3411">
        <w:tc>
          <w:tcPr>
            <w:tcW w:w="4778" w:type="dxa"/>
            <w:hideMark/>
          </w:tcPr>
          <w:p w:rsidR="001E3411" w:rsidRDefault="001E3411" w:rsidP="001E3411">
            <w:pPr>
              <w:suppressAutoHyphens/>
              <w:spacing w:line="240" w:lineRule="atLeast"/>
              <w:ind w:firstLine="709"/>
              <w:jc w:val="center"/>
              <w:rPr>
                <w:b/>
                <w:color w:val="000000"/>
                <w:lang w:val="en-US" w:eastAsia="zh-CN"/>
              </w:rPr>
            </w:pPr>
            <w:r>
              <w:rPr>
                <w:b/>
              </w:rPr>
              <w:t>от « 21 »    01        2025  г.</w:t>
            </w:r>
          </w:p>
        </w:tc>
        <w:tc>
          <w:tcPr>
            <w:tcW w:w="4779" w:type="dxa"/>
            <w:hideMark/>
          </w:tcPr>
          <w:p w:rsidR="001E3411" w:rsidRDefault="001E3411" w:rsidP="001E3411">
            <w:pPr>
              <w:suppressAutoHyphens/>
              <w:spacing w:line="240" w:lineRule="atLeast"/>
              <w:ind w:firstLine="709"/>
              <w:jc w:val="center"/>
              <w:rPr>
                <w:b/>
                <w:color w:val="000000"/>
                <w:lang w:eastAsia="zh-CN"/>
              </w:rPr>
            </w:pPr>
            <w:r>
              <w:rPr>
                <w:b/>
              </w:rPr>
              <w:t>№ 1-9</w:t>
            </w:r>
          </w:p>
        </w:tc>
      </w:tr>
    </w:tbl>
    <w:p w:rsidR="00B87EBD" w:rsidRPr="001E3411" w:rsidRDefault="00B87EBD" w:rsidP="00B87EBD">
      <w:pPr>
        <w:pStyle w:val="1"/>
        <w:rPr>
          <w:b w:val="0"/>
          <w:bCs w:val="0"/>
        </w:rPr>
      </w:pPr>
    </w:p>
    <w:p w:rsidR="00B87EBD" w:rsidRPr="001E3411" w:rsidRDefault="00B87EBD" w:rsidP="00B87EBD">
      <w:pPr>
        <w:pStyle w:val="21"/>
        <w:spacing w:after="0" w:line="240" w:lineRule="auto"/>
        <w:ind w:hanging="284"/>
        <w:jc w:val="center"/>
        <w:rPr>
          <w:b/>
          <w:bCs/>
          <w:sz w:val="32"/>
          <w:szCs w:val="32"/>
        </w:rPr>
      </w:pPr>
      <w:r w:rsidRPr="001E3411">
        <w:rPr>
          <w:b/>
          <w:bCs/>
          <w:sz w:val="32"/>
          <w:szCs w:val="32"/>
        </w:rPr>
        <w:t xml:space="preserve">Об утверждении Положения о порядке предоставления в безвозмездное пользование </w:t>
      </w:r>
      <w:r w:rsidR="00A14751" w:rsidRPr="001E3411">
        <w:rPr>
          <w:b/>
          <w:bCs/>
          <w:sz w:val="32"/>
          <w:szCs w:val="32"/>
        </w:rPr>
        <w:t xml:space="preserve">муниципального </w:t>
      </w:r>
      <w:r w:rsidRPr="001E3411">
        <w:rPr>
          <w:b/>
          <w:bCs/>
          <w:sz w:val="32"/>
          <w:szCs w:val="32"/>
        </w:rPr>
        <w:t xml:space="preserve">имущества муниципального </w:t>
      </w:r>
      <w:r w:rsidR="00B82249" w:rsidRPr="001E3411">
        <w:rPr>
          <w:b/>
          <w:bCs/>
          <w:sz w:val="32"/>
          <w:szCs w:val="32"/>
        </w:rPr>
        <w:t xml:space="preserve">образования </w:t>
      </w:r>
      <w:r w:rsidR="0075373F" w:rsidRPr="001E3411">
        <w:rPr>
          <w:b/>
          <w:sz w:val="32"/>
          <w:szCs w:val="32"/>
        </w:rPr>
        <w:t>Ефремовский муниципальный округ Тульской области</w:t>
      </w:r>
    </w:p>
    <w:p w:rsidR="00B87EBD" w:rsidRPr="001E3411" w:rsidRDefault="00B87EBD" w:rsidP="00B87EBD">
      <w:pPr>
        <w:pStyle w:val="1"/>
        <w:rPr>
          <w:b w:val="0"/>
          <w:bCs w:val="0"/>
        </w:rPr>
      </w:pPr>
    </w:p>
    <w:p w:rsidR="00582C9F" w:rsidRPr="001E3411" w:rsidRDefault="00582C9F" w:rsidP="00582C9F">
      <w:pPr>
        <w:ind w:firstLine="708"/>
      </w:pPr>
      <w:r w:rsidRPr="001E3411">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75373F" w:rsidRPr="001E3411">
        <w:t xml:space="preserve"> </w:t>
      </w:r>
      <w:r w:rsidRPr="001E3411">
        <w:t xml:space="preserve">Уставом муниципального </w:t>
      </w:r>
      <w:r w:rsidR="00B82249" w:rsidRPr="001E3411">
        <w:t>образования город</w:t>
      </w:r>
      <w:r w:rsidRPr="001E3411">
        <w:t xml:space="preserve"> Ефремов</w:t>
      </w:r>
      <w:r w:rsidR="00A35E47" w:rsidRPr="001E3411">
        <w:t>,</w:t>
      </w:r>
      <w:r w:rsidRPr="001E3411">
        <w:t xml:space="preserve"> Собрание </w:t>
      </w:r>
      <w:r w:rsidR="00450939" w:rsidRPr="001E3411">
        <w:t>депутатов</w:t>
      </w:r>
      <w:r w:rsidRPr="001E3411">
        <w:t xml:space="preserve"> муниципального </w:t>
      </w:r>
      <w:r w:rsidR="00B82249" w:rsidRPr="001E3411">
        <w:t xml:space="preserve">образования </w:t>
      </w:r>
      <w:r w:rsidR="00D24FAE" w:rsidRPr="001E3411">
        <w:t xml:space="preserve">Ефремовский муниципальный округ Тульской области </w:t>
      </w:r>
      <w:r w:rsidRPr="001E3411">
        <w:t>РЕШИЛО:</w:t>
      </w:r>
    </w:p>
    <w:p w:rsidR="00B87EBD" w:rsidRPr="001E3411" w:rsidRDefault="00B87EBD" w:rsidP="00B87EBD">
      <w:pPr>
        <w:pStyle w:val="21"/>
        <w:spacing w:after="0" w:line="240" w:lineRule="auto"/>
      </w:pPr>
      <w:r w:rsidRPr="001E3411">
        <w:t xml:space="preserve">1. Утвердить  Положение о порядке предоставления в безвозмездное пользование </w:t>
      </w:r>
      <w:r w:rsidR="00582C9F" w:rsidRPr="001E3411">
        <w:t xml:space="preserve">муниципального </w:t>
      </w:r>
      <w:r w:rsidRPr="001E3411">
        <w:t xml:space="preserve">имущества муниципального </w:t>
      </w:r>
      <w:r w:rsidR="00B82249" w:rsidRPr="001E3411">
        <w:t xml:space="preserve">образования </w:t>
      </w:r>
      <w:r w:rsidR="0075373F" w:rsidRPr="001E3411">
        <w:t>Ефремовский муниципальный округ Тульской области</w:t>
      </w:r>
      <w:r w:rsidR="00585475" w:rsidRPr="001E3411">
        <w:t xml:space="preserve"> (приложение)</w:t>
      </w:r>
      <w:r w:rsidRPr="001E3411">
        <w:t>.</w:t>
      </w:r>
    </w:p>
    <w:p w:rsidR="0075373F" w:rsidRPr="001E3411" w:rsidRDefault="00B87EBD" w:rsidP="00001D6E">
      <w:pPr>
        <w:ind w:firstLine="708"/>
      </w:pPr>
      <w:r w:rsidRPr="001E3411">
        <w:t xml:space="preserve">2. </w:t>
      </w:r>
      <w:r w:rsidR="0075373F" w:rsidRPr="001E3411">
        <w:t>Решение Собрания депутатов муниципального образования город Ефремов от 12.03.2015 №3-27 «</w:t>
      </w:r>
      <w:r w:rsidR="0075373F" w:rsidRPr="001E3411">
        <w:rPr>
          <w:bCs/>
        </w:rPr>
        <w:t>Об утверждении Положения о порядке предоставления в безвозмездное пользование муниципального имущества муниципального образования город Ефремов» признать утратившим силу.</w:t>
      </w:r>
    </w:p>
    <w:p w:rsidR="001E3411" w:rsidRPr="00895766" w:rsidRDefault="001E3411" w:rsidP="001E3411">
      <w:pPr>
        <w:ind w:firstLine="709"/>
      </w:pPr>
      <w:r w:rsidRPr="00895766">
        <w:t>3. Настоящее решение обнародовать путем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B87EBD" w:rsidRPr="001E3411" w:rsidRDefault="0075373F" w:rsidP="00B87EBD">
      <w:r w:rsidRPr="001E3411">
        <w:t>4</w:t>
      </w:r>
      <w:r w:rsidR="00B87EBD" w:rsidRPr="001E3411">
        <w:t xml:space="preserve">. Решение вступает в силу со дня </w:t>
      </w:r>
      <w:r w:rsidR="00001D6E" w:rsidRPr="001E3411">
        <w:t>обнародования</w:t>
      </w:r>
      <w:r w:rsidR="00B87EBD" w:rsidRPr="001E3411">
        <w:t>.</w:t>
      </w:r>
    </w:p>
    <w:p w:rsidR="00B87EBD" w:rsidRPr="001E3411" w:rsidRDefault="00B87EBD" w:rsidP="00B87EBD"/>
    <w:p w:rsidR="00B87EBD" w:rsidRPr="001E3411" w:rsidRDefault="00B87EBD" w:rsidP="00B87EBD"/>
    <w:p w:rsidR="00CA3BDB" w:rsidRPr="001E3411" w:rsidRDefault="00CA3BDB" w:rsidP="00CA3BDB">
      <w:pPr>
        <w:rPr>
          <w:bCs/>
        </w:rPr>
      </w:pPr>
      <w:r w:rsidRPr="001E3411">
        <w:t xml:space="preserve">                </w:t>
      </w:r>
      <w:r w:rsidRPr="001E3411">
        <w:rPr>
          <w:bCs/>
        </w:rPr>
        <w:t>Глава</w:t>
      </w:r>
    </w:p>
    <w:p w:rsidR="00CA3BDB" w:rsidRPr="001E3411" w:rsidRDefault="00CA3BDB" w:rsidP="00CA3BDB">
      <w:pPr>
        <w:ind w:firstLine="0"/>
        <w:rPr>
          <w:bCs/>
        </w:rPr>
      </w:pPr>
      <w:r w:rsidRPr="001E3411">
        <w:rPr>
          <w:bCs/>
        </w:rPr>
        <w:t xml:space="preserve">      </w:t>
      </w:r>
      <w:r w:rsidR="001E3411">
        <w:rPr>
          <w:bCs/>
        </w:rPr>
        <w:t xml:space="preserve">  </w:t>
      </w:r>
      <w:r w:rsidRPr="001E3411">
        <w:rPr>
          <w:bCs/>
        </w:rPr>
        <w:t xml:space="preserve"> муниципального образования</w:t>
      </w:r>
    </w:p>
    <w:p w:rsidR="00CA3BDB" w:rsidRPr="001E3411" w:rsidRDefault="001E3411" w:rsidP="00CA3BDB">
      <w:pPr>
        <w:ind w:firstLine="0"/>
        <w:rPr>
          <w:bCs/>
        </w:rPr>
      </w:pPr>
      <w:r>
        <w:t xml:space="preserve">      </w:t>
      </w:r>
      <w:r w:rsidR="00CA3BDB" w:rsidRPr="001E3411">
        <w:t xml:space="preserve">Ефремовский муниципальный округ </w:t>
      </w:r>
    </w:p>
    <w:p w:rsidR="00CA3BDB" w:rsidRPr="001E3411" w:rsidRDefault="001E3411" w:rsidP="00CA3BDB">
      <w:pPr>
        <w:rPr>
          <w:bCs/>
        </w:rPr>
      </w:pPr>
      <w:r>
        <w:t xml:space="preserve">   </w:t>
      </w:r>
      <w:r w:rsidR="00CA3BDB" w:rsidRPr="001E3411">
        <w:t xml:space="preserve">     Тульской области</w:t>
      </w:r>
      <w:r w:rsidR="00CA3BDB" w:rsidRPr="001E3411">
        <w:rPr>
          <w:bCs/>
        </w:rPr>
        <w:t xml:space="preserve">                                  </w:t>
      </w:r>
      <w:r w:rsidR="00CA3BDB" w:rsidRPr="001E3411">
        <w:rPr>
          <w:bCs/>
        </w:rPr>
        <w:tab/>
      </w:r>
      <w:r>
        <w:rPr>
          <w:bCs/>
        </w:rPr>
        <w:t xml:space="preserve">        </w:t>
      </w:r>
      <w:r w:rsidR="00CA3BDB" w:rsidRPr="001E3411">
        <w:rPr>
          <w:bCs/>
        </w:rPr>
        <w:tab/>
      </w:r>
      <w:r>
        <w:rPr>
          <w:bCs/>
        </w:rPr>
        <w:t xml:space="preserve">                         </w:t>
      </w:r>
      <w:r w:rsidR="00CA3BDB" w:rsidRPr="001E3411">
        <w:rPr>
          <w:bCs/>
        </w:rPr>
        <w:t>А.В. Апарин</w:t>
      </w:r>
    </w:p>
    <w:p w:rsidR="004F01C4" w:rsidRPr="001E3411" w:rsidRDefault="001E3411" w:rsidP="004F01C4">
      <w:pPr>
        <w:pStyle w:val="2"/>
        <w:rPr>
          <w:b w:val="0"/>
          <w:color w:val="auto"/>
        </w:rPr>
      </w:pPr>
      <w:r>
        <w:rPr>
          <w:b w:val="0"/>
          <w:color w:val="auto"/>
        </w:rPr>
        <w:t xml:space="preserve"> </w:t>
      </w:r>
    </w:p>
    <w:p w:rsidR="00385073" w:rsidRPr="001E3411" w:rsidRDefault="00385073" w:rsidP="004F01C4">
      <w:pPr>
        <w:pStyle w:val="2"/>
        <w:spacing w:before="0" w:after="0"/>
        <w:jc w:val="right"/>
        <w:rPr>
          <w:b w:val="0"/>
          <w:bCs w:val="0"/>
          <w:color w:val="auto"/>
        </w:rPr>
      </w:pPr>
    </w:p>
    <w:p w:rsidR="001E3411" w:rsidRDefault="001E3411" w:rsidP="00B82249">
      <w:pPr>
        <w:pStyle w:val="2"/>
        <w:spacing w:before="0" w:after="0"/>
        <w:ind w:left="6237"/>
        <w:rPr>
          <w:b w:val="0"/>
          <w:bCs w:val="0"/>
          <w:color w:val="auto"/>
        </w:rPr>
      </w:pPr>
    </w:p>
    <w:p w:rsidR="001E3411" w:rsidRDefault="001E3411" w:rsidP="00B82249">
      <w:pPr>
        <w:pStyle w:val="2"/>
        <w:spacing w:before="0" w:after="0"/>
        <w:ind w:left="6237"/>
        <w:rPr>
          <w:b w:val="0"/>
          <w:bCs w:val="0"/>
          <w:color w:val="auto"/>
        </w:rPr>
      </w:pPr>
    </w:p>
    <w:p w:rsidR="001E3411" w:rsidRDefault="001E3411" w:rsidP="00B82249">
      <w:pPr>
        <w:pStyle w:val="2"/>
        <w:spacing w:before="0" w:after="0"/>
        <w:ind w:left="6237"/>
        <w:rPr>
          <w:b w:val="0"/>
          <w:bCs w:val="0"/>
          <w:color w:val="auto"/>
        </w:rPr>
      </w:pPr>
    </w:p>
    <w:p w:rsidR="001E3411" w:rsidRDefault="001E3411" w:rsidP="00B82249">
      <w:pPr>
        <w:pStyle w:val="2"/>
        <w:spacing w:before="0" w:after="0"/>
        <w:ind w:left="6237"/>
        <w:rPr>
          <w:b w:val="0"/>
          <w:bCs w:val="0"/>
          <w:color w:val="auto"/>
        </w:rPr>
      </w:pPr>
    </w:p>
    <w:p w:rsidR="001E3411" w:rsidRDefault="001E3411" w:rsidP="00B82249">
      <w:pPr>
        <w:pStyle w:val="2"/>
        <w:spacing w:before="0" w:after="0"/>
        <w:ind w:left="6237"/>
        <w:rPr>
          <w:b w:val="0"/>
          <w:bCs w:val="0"/>
          <w:color w:val="auto"/>
        </w:rPr>
      </w:pPr>
    </w:p>
    <w:p w:rsidR="001E3411" w:rsidRDefault="001E3411" w:rsidP="00B82249">
      <w:pPr>
        <w:pStyle w:val="2"/>
        <w:spacing w:before="0" w:after="0"/>
        <w:ind w:left="6237"/>
        <w:rPr>
          <w:b w:val="0"/>
          <w:bCs w:val="0"/>
          <w:color w:val="auto"/>
        </w:rPr>
      </w:pPr>
    </w:p>
    <w:p w:rsidR="004F01C4" w:rsidRPr="001E3411" w:rsidRDefault="004F01C4" w:rsidP="00B82249">
      <w:pPr>
        <w:pStyle w:val="2"/>
        <w:spacing w:before="0" w:after="0"/>
        <w:ind w:left="6237"/>
        <w:rPr>
          <w:b w:val="0"/>
          <w:bCs w:val="0"/>
          <w:color w:val="auto"/>
        </w:rPr>
      </w:pPr>
      <w:r w:rsidRPr="001E3411">
        <w:rPr>
          <w:b w:val="0"/>
          <w:bCs w:val="0"/>
          <w:color w:val="auto"/>
        </w:rPr>
        <w:lastRenderedPageBreak/>
        <w:t>Приложение</w:t>
      </w:r>
    </w:p>
    <w:p w:rsidR="004F01C4" w:rsidRPr="001E3411" w:rsidRDefault="00071D8D" w:rsidP="00B82249">
      <w:pPr>
        <w:pStyle w:val="2"/>
        <w:spacing w:before="0" w:after="0"/>
        <w:ind w:left="6237"/>
        <w:rPr>
          <w:b w:val="0"/>
          <w:bCs w:val="0"/>
          <w:color w:val="auto"/>
        </w:rPr>
      </w:pPr>
      <w:r w:rsidRPr="001E3411">
        <w:rPr>
          <w:b w:val="0"/>
          <w:bCs w:val="0"/>
          <w:color w:val="auto"/>
        </w:rPr>
        <w:t>к</w:t>
      </w:r>
      <w:r w:rsidR="004F01C4" w:rsidRPr="001E3411">
        <w:rPr>
          <w:b w:val="0"/>
          <w:bCs w:val="0"/>
          <w:color w:val="auto"/>
        </w:rPr>
        <w:t xml:space="preserve"> решени</w:t>
      </w:r>
      <w:r w:rsidRPr="001E3411">
        <w:rPr>
          <w:b w:val="0"/>
          <w:bCs w:val="0"/>
          <w:color w:val="auto"/>
        </w:rPr>
        <w:t>ю</w:t>
      </w:r>
    </w:p>
    <w:p w:rsidR="004F01C4" w:rsidRPr="001E3411" w:rsidRDefault="004F01C4" w:rsidP="00B82249">
      <w:pPr>
        <w:pStyle w:val="2"/>
        <w:spacing w:before="0" w:after="0"/>
        <w:ind w:left="6237"/>
        <w:rPr>
          <w:b w:val="0"/>
          <w:bCs w:val="0"/>
          <w:color w:val="auto"/>
        </w:rPr>
      </w:pPr>
      <w:r w:rsidRPr="001E3411">
        <w:rPr>
          <w:b w:val="0"/>
          <w:bCs w:val="0"/>
          <w:color w:val="auto"/>
        </w:rPr>
        <w:t xml:space="preserve">Собрания </w:t>
      </w:r>
      <w:r w:rsidR="00B82249" w:rsidRPr="001E3411">
        <w:rPr>
          <w:b w:val="0"/>
          <w:bCs w:val="0"/>
          <w:color w:val="auto"/>
        </w:rPr>
        <w:t>депутатов</w:t>
      </w:r>
    </w:p>
    <w:p w:rsidR="004F01C4" w:rsidRPr="001E3411" w:rsidRDefault="004F01C4" w:rsidP="00B82249">
      <w:pPr>
        <w:pStyle w:val="2"/>
        <w:spacing w:before="0" w:after="0"/>
        <w:ind w:left="6237"/>
        <w:rPr>
          <w:b w:val="0"/>
          <w:bCs w:val="0"/>
          <w:color w:val="auto"/>
        </w:rPr>
      </w:pPr>
      <w:r w:rsidRPr="001E3411">
        <w:rPr>
          <w:b w:val="0"/>
          <w:bCs w:val="0"/>
          <w:color w:val="auto"/>
        </w:rPr>
        <w:t>муниципального образования</w:t>
      </w:r>
    </w:p>
    <w:p w:rsidR="004F01C4" w:rsidRPr="001E3411" w:rsidRDefault="00CA3BDB" w:rsidP="00B82249">
      <w:pPr>
        <w:pStyle w:val="2"/>
        <w:spacing w:before="0" w:after="0"/>
        <w:ind w:left="6237"/>
        <w:rPr>
          <w:b w:val="0"/>
          <w:bCs w:val="0"/>
          <w:color w:val="auto"/>
        </w:rPr>
      </w:pPr>
      <w:r w:rsidRPr="001E3411">
        <w:rPr>
          <w:b w:val="0"/>
          <w:color w:val="auto"/>
        </w:rPr>
        <w:t>Ефремовский муниципальный округ Тульской области</w:t>
      </w:r>
    </w:p>
    <w:p w:rsidR="00A70457" w:rsidRPr="001E3411" w:rsidRDefault="00A70457" w:rsidP="00A70457">
      <w:pPr>
        <w:ind w:firstLine="6096"/>
        <w:jc w:val="center"/>
        <w:rPr>
          <w:bCs/>
        </w:rPr>
      </w:pPr>
      <w:r w:rsidRPr="001E3411">
        <w:rPr>
          <w:bCs/>
        </w:rPr>
        <w:t xml:space="preserve">от </w:t>
      </w:r>
      <w:r w:rsidR="001E3411">
        <w:rPr>
          <w:bCs/>
        </w:rPr>
        <w:t xml:space="preserve">21.01.2025 </w:t>
      </w:r>
      <w:r w:rsidRPr="001E3411">
        <w:rPr>
          <w:bCs/>
        </w:rPr>
        <w:t xml:space="preserve">года № </w:t>
      </w:r>
      <w:r w:rsidR="001E3411">
        <w:rPr>
          <w:bCs/>
        </w:rPr>
        <w:t>1-9</w:t>
      </w:r>
    </w:p>
    <w:p w:rsidR="004F01C4" w:rsidRPr="001E3411" w:rsidRDefault="004F01C4" w:rsidP="00B82249">
      <w:pPr>
        <w:ind w:left="6237"/>
        <w:jc w:val="center"/>
      </w:pPr>
    </w:p>
    <w:p w:rsidR="004F01C4" w:rsidRPr="001E3411" w:rsidRDefault="004F01C4" w:rsidP="004F01C4">
      <w:pPr>
        <w:pStyle w:val="2"/>
        <w:rPr>
          <w:b w:val="0"/>
          <w:color w:val="auto"/>
        </w:rPr>
      </w:pPr>
      <w:r w:rsidRPr="001E3411">
        <w:rPr>
          <w:b w:val="0"/>
          <w:color w:val="auto"/>
        </w:rPr>
        <w:t xml:space="preserve"> </w:t>
      </w:r>
    </w:p>
    <w:p w:rsidR="00CE1BA7" w:rsidRPr="001E3411" w:rsidRDefault="00CE1BA7" w:rsidP="00B82249">
      <w:pPr>
        <w:pStyle w:val="2"/>
        <w:spacing w:before="0" w:after="0"/>
        <w:rPr>
          <w:b w:val="0"/>
          <w:color w:val="auto"/>
        </w:rPr>
      </w:pPr>
      <w:r w:rsidRPr="001E3411">
        <w:rPr>
          <w:b w:val="0"/>
          <w:color w:val="auto"/>
        </w:rPr>
        <w:t xml:space="preserve">Положение о порядке предоставления в безвозмездное пользование </w:t>
      </w:r>
      <w:r w:rsidR="00582C9F" w:rsidRPr="001E3411">
        <w:rPr>
          <w:b w:val="0"/>
          <w:color w:val="auto"/>
        </w:rPr>
        <w:t xml:space="preserve">муниципального </w:t>
      </w:r>
      <w:r w:rsidRPr="001E3411">
        <w:rPr>
          <w:b w:val="0"/>
          <w:color w:val="auto"/>
        </w:rPr>
        <w:t xml:space="preserve">имущества муниципального </w:t>
      </w:r>
      <w:r w:rsidR="00B82249" w:rsidRPr="001E3411">
        <w:rPr>
          <w:b w:val="0"/>
          <w:color w:val="auto"/>
        </w:rPr>
        <w:t xml:space="preserve">образования </w:t>
      </w:r>
      <w:r w:rsidR="0075373F" w:rsidRPr="001E3411">
        <w:rPr>
          <w:b w:val="0"/>
          <w:color w:val="auto"/>
        </w:rPr>
        <w:t>Ефремовский муниципальный округ Тульской области</w:t>
      </w:r>
    </w:p>
    <w:p w:rsidR="00B82249" w:rsidRPr="001E3411" w:rsidRDefault="00B82249" w:rsidP="00B82249">
      <w:pPr>
        <w:ind w:left="698" w:firstLine="0"/>
        <w:jc w:val="center"/>
        <w:rPr>
          <w:bCs/>
        </w:rPr>
      </w:pPr>
    </w:p>
    <w:p w:rsidR="006F46F2" w:rsidRPr="001E3411" w:rsidRDefault="00253BD4" w:rsidP="00B82249">
      <w:pPr>
        <w:ind w:left="698" w:firstLine="0"/>
        <w:jc w:val="center"/>
        <w:rPr>
          <w:bCs/>
        </w:rPr>
      </w:pPr>
      <w:r w:rsidRPr="001E3411">
        <w:rPr>
          <w:bCs/>
        </w:rPr>
        <w:t xml:space="preserve">Статья </w:t>
      </w:r>
      <w:r w:rsidR="00A16E16" w:rsidRPr="001E3411">
        <w:rPr>
          <w:bCs/>
        </w:rPr>
        <w:t xml:space="preserve">1. </w:t>
      </w:r>
      <w:r w:rsidR="006F46F2" w:rsidRPr="001E3411">
        <w:rPr>
          <w:bCs/>
        </w:rPr>
        <w:t xml:space="preserve">Отношения, регулируемые настоящим </w:t>
      </w:r>
      <w:r w:rsidR="00507DB1" w:rsidRPr="001E3411">
        <w:rPr>
          <w:bCs/>
        </w:rPr>
        <w:t>Положением</w:t>
      </w:r>
    </w:p>
    <w:p w:rsidR="00B82249" w:rsidRPr="001E3411" w:rsidRDefault="00B82249"/>
    <w:p w:rsidR="006F46F2" w:rsidRPr="001E3411" w:rsidRDefault="006F46F2">
      <w:r w:rsidRPr="001E3411">
        <w:t xml:space="preserve">Предметом правового регулирования настоящего </w:t>
      </w:r>
      <w:r w:rsidR="00507DB1" w:rsidRPr="001E3411">
        <w:t>Положения</w:t>
      </w:r>
      <w:r w:rsidRPr="001E3411">
        <w:t xml:space="preserve"> является порядок предоставления в безвозмездное пользование движимого и недвижимого имущества, принадлежащего на праве собственности </w:t>
      </w:r>
      <w:r w:rsidR="00507DB1" w:rsidRPr="001E3411">
        <w:t xml:space="preserve">муниципальному </w:t>
      </w:r>
      <w:r w:rsidR="00001D6E" w:rsidRPr="001E3411">
        <w:t xml:space="preserve">образованию </w:t>
      </w:r>
      <w:r w:rsidR="0075373F" w:rsidRPr="001E3411">
        <w:t>Ефремовский муниципальный округ Тульской области</w:t>
      </w:r>
      <w:r w:rsidR="00507DB1" w:rsidRPr="001E3411">
        <w:t xml:space="preserve"> </w:t>
      </w:r>
      <w:r w:rsidRPr="001E3411">
        <w:t xml:space="preserve">(далее - </w:t>
      </w:r>
      <w:r w:rsidR="00507DB1" w:rsidRPr="001E3411">
        <w:t>муниципальное имущество</w:t>
      </w:r>
      <w:r w:rsidRPr="001E3411">
        <w:t xml:space="preserve">), за исключением средств </w:t>
      </w:r>
      <w:r w:rsidR="009076AA" w:rsidRPr="001E3411">
        <w:t xml:space="preserve">муниципального бюджета муниципального </w:t>
      </w:r>
      <w:r w:rsidR="00B82249" w:rsidRPr="001E3411">
        <w:t xml:space="preserve">образования </w:t>
      </w:r>
      <w:r w:rsidR="0075373F" w:rsidRPr="001E3411">
        <w:t>Ефремовский муниципальный округ Тульской области</w:t>
      </w:r>
      <w:r w:rsidRPr="001E3411">
        <w:t>.</w:t>
      </w:r>
    </w:p>
    <w:p w:rsidR="006F46F2" w:rsidRPr="001E3411" w:rsidRDefault="006F46F2">
      <w:r w:rsidRPr="001E3411">
        <w:t xml:space="preserve">Действие настоящего </w:t>
      </w:r>
      <w:r w:rsidR="00507DB1" w:rsidRPr="001E3411">
        <w:t>Положения</w:t>
      </w:r>
      <w:r w:rsidRPr="001E3411">
        <w:t xml:space="preserve"> не распространяется на отношения, связанные с предоставлением в безвозмездное пользование принадлежащих </w:t>
      </w:r>
      <w:r w:rsidR="009076AA" w:rsidRPr="001E3411">
        <w:t xml:space="preserve">муниципальному </w:t>
      </w:r>
      <w:r w:rsidR="00001D6E" w:rsidRPr="001E3411">
        <w:t xml:space="preserve">образованию </w:t>
      </w:r>
      <w:r w:rsidR="0075373F" w:rsidRPr="001E3411">
        <w:t>Ефремовский муниципальный округ Тульской области</w:t>
      </w:r>
      <w:r w:rsidR="009076AA" w:rsidRPr="001E3411">
        <w:t xml:space="preserve"> </w:t>
      </w:r>
      <w:r w:rsidRPr="001E3411">
        <w:t xml:space="preserve"> на праве собственности объектов жилищного фонда, земельных участков, природных ресурсов.</w:t>
      </w:r>
    </w:p>
    <w:p w:rsidR="006F46F2" w:rsidRPr="001E3411" w:rsidRDefault="006F46F2">
      <w:bookmarkStart w:id="1" w:name="sub_2"/>
    </w:p>
    <w:bookmarkEnd w:id="1"/>
    <w:p w:rsidR="006F46F2" w:rsidRPr="001E3411" w:rsidRDefault="00253BD4" w:rsidP="00A16E16">
      <w:pPr>
        <w:ind w:left="698" w:firstLine="0"/>
        <w:jc w:val="center"/>
        <w:rPr>
          <w:bCs/>
        </w:rPr>
      </w:pPr>
      <w:r w:rsidRPr="001E3411">
        <w:rPr>
          <w:bCs/>
        </w:rPr>
        <w:t xml:space="preserve">Статья </w:t>
      </w:r>
      <w:r w:rsidR="00A16E16" w:rsidRPr="001E3411">
        <w:rPr>
          <w:bCs/>
        </w:rPr>
        <w:t xml:space="preserve">2. </w:t>
      </w:r>
      <w:r w:rsidR="006F46F2" w:rsidRPr="001E3411">
        <w:rPr>
          <w:bCs/>
        </w:rPr>
        <w:t xml:space="preserve">Правовая основа предоставления </w:t>
      </w:r>
      <w:r w:rsidR="00507DB1" w:rsidRPr="001E3411">
        <w:rPr>
          <w:bCs/>
        </w:rPr>
        <w:t>муниципального имущества</w:t>
      </w:r>
      <w:r w:rsidR="006F46F2" w:rsidRPr="001E3411">
        <w:rPr>
          <w:bCs/>
        </w:rPr>
        <w:t xml:space="preserve"> в безвозмездное пользование</w:t>
      </w:r>
    </w:p>
    <w:p w:rsidR="00A16E16" w:rsidRPr="001E3411" w:rsidRDefault="00A16E16" w:rsidP="00A16E16">
      <w:pPr>
        <w:ind w:left="698" w:firstLine="0"/>
        <w:jc w:val="center"/>
      </w:pPr>
    </w:p>
    <w:p w:rsidR="006F46F2" w:rsidRPr="001E3411" w:rsidRDefault="006F46F2">
      <w:r w:rsidRPr="001E3411">
        <w:t xml:space="preserve">Предоставление </w:t>
      </w:r>
      <w:r w:rsidR="00507DB1" w:rsidRPr="001E3411">
        <w:t>муниципального имущества</w:t>
      </w:r>
      <w:r w:rsidRPr="001E3411">
        <w:t xml:space="preserve"> в безвозмездное пользование осуществляется в соответствии с Конституцией Российской Федерации, федеральными </w:t>
      </w:r>
      <w:r w:rsidR="002206E7" w:rsidRPr="001E3411">
        <w:t>Законами</w:t>
      </w:r>
      <w:r w:rsidRPr="001E3411">
        <w:t xml:space="preserve"> и иными нормативными правовыми актами Российской Федерации, Уставом </w:t>
      </w:r>
      <w:r w:rsidR="002206E7" w:rsidRPr="001E3411">
        <w:t xml:space="preserve">муниципального </w:t>
      </w:r>
      <w:r w:rsidR="00B82249" w:rsidRPr="001E3411">
        <w:t xml:space="preserve">образования </w:t>
      </w:r>
      <w:r w:rsidR="0075373F" w:rsidRPr="001E3411">
        <w:t>Ефремовский муниципальный округ Тульской области</w:t>
      </w:r>
      <w:r w:rsidRPr="001E3411">
        <w:t xml:space="preserve">, настоящим </w:t>
      </w:r>
      <w:r w:rsidR="00507DB1" w:rsidRPr="001E3411">
        <w:t>Положением</w:t>
      </w:r>
      <w:r w:rsidRPr="001E3411">
        <w:t xml:space="preserve"> и иными </w:t>
      </w:r>
      <w:r w:rsidR="00F43D10" w:rsidRPr="001E3411">
        <w:t xml:space="preserve">муниципальными </w:t>
      </w:r>
      <w:r w:rsidRPr="001E3411">
        <w:t xml:space="preserve">нормативными правовыми актами </w:t>
      </w:r>
      <w:r w:rsidR="002206E7" w:rsidRPr="001E3411">
        <w:t xml:space="preserve">органов местного самоуправления муниципального </w:t>
      </w:r>
      <w:r w:rsidR="00B82249" w:rsidRPr="001E3411">
        <w:t xml:space="preserve">образования </w:t>
      </w:r>
      <w:r w:rsidR="0075373F" w:rsidRPr="001E3411">
        <w:t>Ефремовский муниципальный округ Тульской области</w:t>
      </w:r>
      <w:r w:rsidRPr="001E3411">
        <w:t>.</w:t>
      </w:r>
    </w:p>
    <w:p w:rsidR="006F46F2" w:rsidRPr="001E3411" w:rsidRDefault="006F46F2">
      <w:r w:rsidRPr="001E3411">
        <w:t xml:space="preserve">Особенности предоставления в безвозмездное пользование объектов культурного наследия (памятников истории и культуры) определяются действующим </w:t>
      </w:r>
      <w:r w:rsidR="007D69BB" w:rsidRPr="001E3411">
        <w:t>закон</w:t>
      </w:r>
      <w:r w:rsidRPr="001E3411">
        <w:t>одательством</w:t>
      </w:r>
      <w:r w:rsidR="007D69BB" w:rsidRPr="001E3411">
        <w:t xml:space="preserve"> РФ</w:t>
      </w:r>
      <w:r w:rsidRPr="001E3411">
        <w:t>.</w:t>
      </w:r>
    </w:p>
    <w:p w:rsidR="006F46F2" w:rsidRPr="001E3411" w:rsidRDefault="006F46F2">
      <w:bookmarkStart w:id="2" w:name="sub_3"/>
    </w:p>
    <w:bookmarkEnd w:id="2"/>
    <w:p w:rsidR="006F46F2" w:rsidRPr="001E3411" w:rsidRDefault="00253BD4" w:rsidP="002206E7">
      <w:pPr>
        <w:ind w:left="709" w:hanging="11"/>
        <w:jc w:val="center"/>
        <w:rPr>
          <w:bCs/>
        </w:rPr>
      </w:pPr>
      <w:r w:rsidRPr="001E3411">
        <w:rPr>
          <w:rStyle w:val="a4"/>
          <w:b w:val="0"/>
          <w:bCs/>
          <w:color w:val="auto"/>
        </w:rPr>
        <w:t xml:space="preserve">Статья </w:t>
      </w:r>
      <w:r w:rsidR="006F46F2" w:rsidRPr="001E3411">
        <w:rPr>
          <w:rStyle w:val="a4"/>
          <w:b w:val="0"/>
          <w:bCs/>
          <w:color w:val="auto"/>
        </w:rPr>
        <w:t>3.</w:t>
      </w:r>
      <w:r w:rsidR="006F46F2" w:rsidRPr="001E3411">
        <w:rPr>
          <w:bCs/>
        </w:rPr>
        <w:t xml:space="preserve"> Ссудополучатели</w:t>
      </w:r>
    </w:p>
    <w:p w:rsidR="00A16E16" w:rsidRPr="001E3411" w:rsidRDefault="00A16E16" w:rsidP="002206E7">
      <w:pPr>
        <w:ind w:left="709" w:hanging="11"/>
        <w:jc w:val="center"/>
        <w:rPr>
          <w:bCs/>
        </w:rPr>
      </w:pPr>
    </w:p>
    <w:p w:rsidR="006F46F2" w:rsidRPr="001E3411" w:rsidRDefault="00507DB1">
      <w:r w:rsidRPr="001E3411">
        <w:t>Муниципальное имущество</w:t>
      </w:r>
      <w:r w:rsidR="006F46F2" w:rsidRPr="001E3411">
        <w:t xml:space="preserve"> может предоставляться по договору безвозмездного пользования (договору ссуды) следующим категориям пользователей (ссудополучателей) для организации их деятельности:</w:t>
      </w:r>
    </w:p>
    <w:p w:rsidR="00190EC3" w:rsidRPr="001E3411" w:rsidRDefault="00190EC3" w:rsidP="00190EC3">
      <w:bookmarkStart w:id="3" w:name="sub_309"/>
      <w:r w:rsidRPr="001E3411">
        <w:t>1) органам местного самоуправления;</w:t>
      </w:r>
    </w:p>
    <w:p w:rsidR="00190EC3" w:rsidRPr="001E3411" w:rsidRDefault="00190EC3" w:rsidP="00190EC3">
      <w:r w:rsidRPr="001E3411">
        <w:t>2) муниципальным учреждениям, финансируемым за счет средств бюджета муниципального образования город Ефремов;</w:t>
      </w:r>
    </w:p>
    <w:p w:rsidR="00190EC3" w:rsidRPr="001E3411" w:rsidRDefault="00190EC3" w:rsidP="00190EC3">
      <w:r w:rsidRPr="001E3411">
        <w:t xml:space="preserve">3) общественным организациям (объединениям) ветеранов и инвалидов; организациям (индивидуальным предпринимателям), использующим труд инвалидов (при условии, что численность инвалидов составляет не менее 50 процентов от общего </w:t>
      </w:r>
      <w:r w:rsidRPr="001E3411">
        <w:lastRenderedPageBreak/>
        <w:t>числа работников);</w:t>
      </w:r>
    </w:p>
    <w:p w:rsidR="00190EC3" w:rsidRPr="001E3411" w:rsidRDefault="00190EC3" w:rsidP="00190EC3">
      <w:r w:rsidRPr="001E3411">
        <w:t>4) организациям (индивидуальным предпринимателям) общественного питания (для обеспечения питания учащихся муниципальных образовательных учреждений, работников муниципальных учреждений);</w:t>
      </w:r>
    </w:p>
    <w:p w:rsidR="00190EC3" w:rsidRPr="001E3411" w:rsidRDefault="00190EC3" w:rsidP="00190EC3">
      <w:r w:rsidRPr="001E3411">
        <w:t>5) организациям (индивидуальным предпринимателям), обслуживающим социально незащищенные группы населения (по представлению органа исполнительной власти Тульской области по социальному развитию);</w:t>
      </w:r>
    </w:p>
    <w:p w:rsidR="00190EC3" w:rsidRPr="001E3411" w:rsidRDefault="00190EC3" w:rsidP="00190EC3">
      <w:r w:rsidRPr="001E3411">
        <w:t>6) религиозным организациям (объединениям);</w:t>
      </w:r>
      <w:bookmarkStart w:id="4" w:name="sub_308"/>
    </w:p>
    <w:bookmarkEnd w:id="4"/>
    <w:p w:rsidR="00190EC3" w:rsidRPr="001E3411" w:rsidRDefault="00190EC3" w:rsidP="00190EC3">
      <w:r w:rsidRPr="001E3411">
        <w:t>7) федеральным органам исполнительной власти;</w:t>
      </w:r>
    </w:p>
    <w:p w:rsidR="00190EC3" w:rsidRPr="001E3411" w:rsidRDefault="00190EC3" w:rsidP="00190EC3">
      <w:r w:rsidRPr="001E3411">
        <w:t>8) органам исполнительной власти Тульской области;</w:t>
      </w:r>
    </w:p>
    <w:p w:rsidR="00190EC3" w:rsidRPr="001E3411" w:rsidRDefault="00190EC3" w:rsidP="00190EC3">
      <w:r w:rsidRPr="001E3411">
        <w:t>9) государственным учреждениям, финансируемым за счет средств бюджета Тульской области, образовательным учреждениям, финансируемым за счет средств федерального бюджета;</w:t>
      </w:r>
    </w:p>
    <w:p w:rsidR="00190EC3" w:rsidRPr="001E3411" w:rsidRDefault="00190EC3" w:rsidP="00190EC3">
      <w:r w:rsidRPr="001E3411">
        <w:t>10) организациям (индивидуальным предпринимателям), обслуживающим на безвозмездной основе сельхозтоваропроизводителей (по представлению органа исполнительной власти Тульской области, проводящего государственную политику и осуществляющего управление в сфере агропромышленного комплекса и продовольственного обеспечения Тульской области);</w:t>
      </w:r>
    </w:p>
    <w:p w:rsidR="00190EC3" w:rsidRPr="001E3411" w:rsidRDefault="00190EC3" w:rsidP="00190EC3">
      <w:pPr>
        <w:pStyle w:val="21"/>
        <w:spacing w:after="0" w:line="240" w:lineRule="auto"/>
      </w:pPr>
      <w:r w:rsidRPr="001E3411">
        <w:t>11) общественным организациям, осуществляющим содействие органам внутренних дел и органам исполнительной власти по делам гражданской обороны, чрезвычайным ситуациям и ликвидации последствий стихийных бедствий;</w:t>
      </w:r>
    </w:p>
    <w:p w:rsidR="00190EC3" w:rsidRPr="001E3411" w:rsidRDefault="00190EC3" w:rsidP="00190EC3">
      <w:pPr>
        <w:pStyle w:val="21"/>
        <w:spacing w:after="0" w:line="240" w:lineRule="auto"/>
      </w:pPr>
      <w:r w:rsidRPr="001E3411">
        <w:t>12) организациям федеральной почтовой связи;</w:t>
      </w:r>
    </w:p>
    <w:p w:rsidR="006F46F2" w:rsidRPr="001E3411" w:rsidRDefault="00190EC3" w:rsidP="00190EC3">
      <w:pPr>
        <w:rPr>
          <w:color w:val="FF0000"/>
        </w:rPr>
      </w:pPr>
      <w:r w:rsidRPr="001E3411">
        <w:t xml:space="preserve">13)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5" w:history="1">
        <w:r w:rsidRPr="001E3411">
          <w:rPr>
            <w:color w:val="0000FF"/>
          </w:rPr>
          <w:t>статьей 31.1</w:t>
        </w:r>
      </w:hyperlink>
      <w:r w:rsidRPr="001E3411">
        <w:t xml:space="preserve"> Федерального закона от 12 января 1996 года №7-ФЗ «О некоммерческих организациях».</w:t>
      </w:r>
    </w:p>
    <w:bookmarkEnd w:id="3"/>
    <w:p w:rsidR="005110E0" w:rsidRPr="001E3411" w:rsidRDefault="005110E0" w:rsidP="00A16E16">
      <w:pPr>
        <w:ind w:left="698" w:firstLine="0"/>
        <w:jc w:val="center"/>
        <w:rPr>
          <w:bCs/>
        </w:rPr>
      </w:pPr>
    </w:p>
    <w:p w:rsidR="006F46F2" w:rsidRPr="001E3411" w:rsidRDefault="00253BD4" w:rsidP="00A16E16">
      <w:pPr>
        <w:ind w:left="698" w:firstLine="0"/>
        <w:jc w:val="center"/>
        <w:rPr>
          <w:bCs/>
        </w:rPr>
      </w:pPr>
      <w:r w:rsidRPr="001E3411">
        <w:rPr>
          <w:bCs/>
        </w:rPr>
        <w:t xml:space="preserve">Статья </w:t>
      </w:r>
      <w:r w:rsidR="00A16E16" w:rsidRPr="001E3411">
        <w:rPr>
          <w:bCs/>
        </w:rPr>
        <w:t xml:space="preserve">4. </w:t>
      </w:r>
      <w:r w:rsidR="006F46F2" w:rsidRPr="001E3411">
        <w:rPr>
          <w:bCs/>
        </w:rPr>
        <w:t>Ссудодатели</w:t>
      </w:r>
    </w:p>
    <w:p w:rsidR="00A16E16" w:rsidRPr="001E3411" w:rsidRDefault="00A16E16" w:rsidP="00A16E16">
      <w:pPr>
        <w:ind w:left="698" w:firstLine="0"/>
        <w:jc w:val="center"/>
        <w:rPr>
          <w:bCs/>
        </w:rPr>
      </w:pPr>
    </w:p>
    <w:p w:rsidR="006F46F2" w:rsidRPr="001E3411" w:rsidRDefault="006F46F2">
      <w:r w:rsidRPr="001E3411">
        <w:t xml:space="preserve">Право передачи </w:t>
      </w:r>
      <w:r w:rsidR="00507DB1" w:rsidRPr="001E3411">
        <w:t>муниципального имущества</w:t>
      </w:r>
      <w:r w:rsidRPr="001E3411">
        <w:t xml:space="preserve"> в безвозмездное пользование принадлежит </w:t>
      </w:r>
      <w:r w:rsidR="00A85E95" w:rsidRPr="001E3411">
        <w:t xml:space="preserve">администрации муниципального </w:t>
      </w:r>
      <w:r w:rsidR="00B82249" w:rsidRPr="001E3411">
        <w:t xml:space="preserve">образования </w:t>
      </w:r>
      <w:r w:rsidR="0075373F" w:rsidRPr="001E3411">
        <w:t>Ефремовский муниципальный округ Тульской области</w:t>
      </w:r>
      <w:r w:rsidR="00A85E95" w:rsidRPr="001E3411">
        <w:t xml:space="preserve"> </w:t>
      </w:r>
      <w:r w:rsidRPr="001E3411">
        <w:t xml:space="preserve">и </w:t>
      </w:r>
      <w:r w:rsidR="00A85E95" w:rsidRPr="001E3411">
        <w:t>муниципальным</w:t>
      </w:r>
      <w:r w:rsidRPr="001E3411">
        <w:t xml:space="preserve"> унитарным предприятиям </w:t>
      </w:r>
      <w:r w:rsidR="00582C9F" w:rsidRPr="001E3411">
        <w:t xml:space="preserve">и муниципальным учреждениям </w:t>
      </w:r>
      <w:r w:rsidR="00A85E95" w:rsidRPr="001E3411">
        <w:t xml:space="preserve">муниципального </w:t>
      </w:r>
      <w:r w:rsidR="00B82249" w:rsidRPr="001E3411">
        <w:t xml:space="preserve">образования </w:t>
      </w:r>
      <w:r w:rsidR="0075373F" w:rsidRPr="001E3411">
        <w:t>Ефремовский муниципальный округ Тульской области</w:t>
      </w:r>
      <w:r w:rsidRPr="001E3411">
        <w:t>.</w:t>
      </w:r>
    </w:p>
    <w:p w:rsidR="006F46F2" w:rsidRPr="001E3411" w:rsidRDefault="00A85E95">
      <w:r w:rsidRPr="001E3411">
        <w:t>Муниципальные</w:t>
      </w:r>
      <w:r w:rsidR="006F46F2" w:rsidRPr="001E3411">
        <w:t xml:space="preserve"> унитарные предприятия</w:t>
      </w:r>
      <w:r w:rsidR="00582C9F" w:rsidRPr="001E3411">
        <w:t xml:space="preserve"> и муниципальные учреждения</w:t>
      </w:r>
      <w:r w:rsidR="006F46F2" w:rsidRPr="001E3411">
        <w:t xml:space="preserve"> осуществляют передачу закрепленного за ними </w:t>
      </w:r>
      <w:r w:rsidR="00507DB1" w:rsidRPr="001E3411">
        <w:t>муниципального имущества</w:t>
      </w:r>
      <w:r w:rsidR="006F46F2" w:rsidRPr="001E3411">
        <w:t xml:space="preserve"> в безвозмездное пользование </w:t>
      </w:r>
      <w:r w:rsidRPr="001E3411">
        <w:t xml:space="preserve">с согласия администрации муниципального </w:t>
      </w:r>
      <w:r w:rsidR="00B82249" w:rsidRPr="001E3411">
        <w:t xml:space="preserve">образования </w:t>
      </w:r>
      <w:r w:rsidR="0075373F" w:rsidRPr="001E3411">
        <w:t>Ефремовский муниципальный округ Тульской области</w:t>
      </w:r>
      <w:r w:rsidR="006F46F2" w:rsidRPr="001E3411">
        <w:t>.</w:t>
      </w:r>
    </w:p>
    <w:p w:rsidR="00450939" w:rsidRPr="001E3411" w:rsidRDefault="00450939" w:rsidP="002E71B1">
      <w:pPr>
        <w:ind w:left="709" w:hanging="11"/>
        <w:jc w:val="center"/>
        <w:rPr>
          <w:rStyle w:val="a4"/>
          <w:b w:val="0"/>
          <w:bCs/>
          <w:color w:val="auto"/>
        </w:rPr>
      </w:pPr>
    </w:p>
    <w:p w:rsidR="006F46F2" w:rsidRPr="001E3411" w:rsidRDefault="00253BD4" w:rsidP="002E71B1">
      <w:pPr>
        <w:ind w:left="709" w:hanging="11"/>
        <w:jc w:val="center"/>
        <w:rPr>
          <w:bCs/>
        </w:rPr>
      </w:pPr>
      <w:r w:rsidRPr="001E3411">
        <w:rPr>
          <w:rStyle w:val="a4"/>
          <w:b w:val="0"/>
          <w:bCs/>
          <w:color w:val="auto"/>
        </w:rPr>
        <w:t xml:space="preserve">Статья </w:t>
      </w:r>
      <w:r w:rsidR="006F46F2" w:rsidRPr="001E3411">
        <w:rPr>
          <w:rStyle w:val="a4"/>
          <w:b w:val="0"/>
          <w:bCs/>
          <w:color w:val="auto"/>
        </w:rPr>
        <w:t>5</w:t>
      </w:r>
      <w:r w:rsidR="006F46F2" w:rsidRPr="001E3411">
        <w:rPr>
          <w:rStyle w:val="a4"/>
          <w:b w:val="0"/>
          <w:color w:val="auto"/>
        </w:rPr>
        <w:t>.</w:t>
      </w:r>
      <w:r w:rsidR="006F46F2" w:rsidRPr="001E3411">
        <w:rPr>
          <w:bCs/>
        </w:rPr>
        <w:t xml:space="preserve"> Порядок оформления договора безвозмездного пользования </w:t>
      </w:r>
      <w:r w:rsidR="00507DB1" w:rsidRPr="001E3411">
        <w:rPr>
          <w:bCs/>
        </w:rPr>
        <w:t>муниципальным имуществом</w:t>
      </w:r>
    </w:p>
    <w:p w:rsidR="006F46F2" w:rsidRPr="001E3411" w:rsidRDefault="006F46F2">
      <w:bookmarkStart w:id="5" w:name="sub_51"/>
    </w:p>
    <w:bookmarkEnd w:id="5"/>
    <w:p w:rsidR="006F46F2" w:rsidRPr="001E3411" w:rsidRDefault="006F46F2">
      <w:r w:rsidRPr="001E3411">
        <w:t xml:space="preserve">1. Предоставление </w:t>
      </w:r>
      <w:r w:rsidR="00507DB1" w:rsidRPr="001E3411">
        <w:t>муниципального имущества</w:t>
      </w:r>
      <w:r w:rsidRPr="001E3411">
        <w:t xml:space="preserve"> по договору безвозмездного пользования </w:t>
      </w:r>
      <w:r w:rsidR="002E71B1" w:rsidRPr="001E3411">
        <w:t xml:space="preserve">(договору ссуды) </w:t>
      </w:r>
      <w:r w:rsidRPr="001E3411">
        <w:t xml:space="preserve">может быть осуществлено только по результатам проведения конкурса или аукциона на право заключения этого договора, за </w:t>
      </w:r>
      <w:r w:rsidRPr="001E3411">
        <w:lastRenderedPageBreak/>
        <w:t xml:space="preserve">исключением случаев, установленных действующим </w:t>
      </w:r>
      <w:r w:rsidR="002E71B1" w:rsidRPr="001E3411">
        <w:t>законо</w:t>
      </w:r>
      <w:r w:rsidRPr="001E3411">
        <w:t>дательством</w:t>
      </w:r>
      <w:r w:rsidR="002E71B1" w:rsidRPr="001E3411">
        <w:t xml:space="preserve"> РФ</w:t>
      </w:r>
      <w:r w:rsidRPr="001E3411">
        <w:t>.</w:t>
      </w:r>
    </w:p>
    <w:p w:rsidR="00E1534F" w:rsidRPr="001E3411" w:rsidRDefault="00E1534F" w:rsidP="00E1534F">
      <w:pPr>
        <w:ind w:firstLine="540"/>
      </w:pPr>
      <w:r w:rsidRPr="001E3411">
        <w:t xml:space="preserve">Организаторами торгов (конкурсов или аукционов) на право заключения договоров безвозмездного пользования выступают Администрация либо обладатели права хозяйственного ведения или оперативного управления (муниципальные предприятия, учреждения) в порядке, установленном </w:t>
      </w:r>
      <w:r w:rsidR="00712436" w:rsidRPr="001E3411">
        <w:t>Приказом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(Зарегистрировано в Минюсте России 19.05.2023 №73371)</w:t>
      </w:r>
      <w:r w:rsidRPr="001E3411">
        <w:t>.</w:t>
      </w:r>
    </w:p>
    <w:p w:rsidR="00E1534F" w:rsidRPr="001E3411" w:rsidRDefault="00E1534F" w:rsidP="00E1534F">
      <w:pPr>
        <w:ind w:firstLine="540"/>
      </w:pPr>
      <w:r w:rsidRPr="001E3411">
        <w:t xml:space="preserve">Решение о предоставлении муниципального имущества в безвозмездное пользование посредством проведения конкурса или аукциона принимается администрацией муниципального </w:t>
      </w:r>
      <w:r w:rsidR="00B82249" w:rsidRPr="001E3411">
        <w:t xml:space="preserve">образования </w:t>
      </w:r>
      <w:r w:rsidR="0075373F" w:rsidRPr="001E3411">
        <w:t>Ефремовский муниципальный округ Тульской области</w:t>
      </w:r>
      <w:r w:rsidRPr="001E3411">
        <w:t xml:space="preserve"> и оформляется соответствующим постановлением. </w:t>
      </w:r>
    </w:p>
    <w:p w:rsidR="00E1534F" w:rsidRPr="001E3411" w:rsidRDefault="00E1534F" w:rsidP="00E1534F">
      <w:pPr>
        <w:ind w:firstLine="540"/>
      </w:pPr>
      <w:r w:rsidRPr="001E3411">
        <w:t xml:space="preserve">На основании принятого постановления организатор торгов в установленном порядке организует и проводит торги на право заключения договора </w:t>
      </w:r>
      <w:r w:rsidR="00042F11" w:rsidRPr="001E3411">
        <w:t>безвозмездно</w:t>
      </w:r>
      <w:r w:rsidR="00012461" w:rsidRPr="001E3411">
        <w:t>го</w:t>
      </w:r>
      <w:r w:rsidR="00042F11" w:rsidRPr="001E3411">
        <w:t xml:space="preserve"> пользовани</w:t>
      </w:r>
      <w:r w:rsidR="00012461" w:rsidRPr="001E3411">
        <w:t>я</w:t>
      </w:r>
      <w:r w:rsidRPr="001E3411">
        <w:t>.</w:t>
      </w:r>
    </w:p>
    <w:p w:rsidR="00E1534F" w:rsidRPr="001E3411" w:rsidRDefault="00E1534F" w:rsidP="00E1534F">
      <w:pPr>
        <w:ind w:firstLine="540"/>
      </w:pPr>
      <w:r w:rsidRPr="001E3411">
        <w:t xml:space="preserve">Основанием для заключения договора </w:t>
      </w:r>
      <w:r w:rsidR="00042F11" w:rsidRPr="001E3411">
        <w:t>безвозмездного пользования</w:t>
      </w:r>
      <w:r w:rsidRPr="001E3411">
        <w:t xml:space="preserve"> посредством проведения торгов является протокол о результатах торгов.</w:t>
      </w:r>
    </w:p>
    <w:p w:rsidR="006F46F2" w:rsidRPr="001E3411" w:rsidRDefault="006F46F2">
      <w:r w:rsidRPr="001E3411">
        <w:t xml:space="preserve">2. Предоставление </w:t>
      </w:r>
      <w:r w:rsidR="00507DB1" w:rsidRPr="001E3411">
        <w:t>муниципального имущества</w:t>
      </w:r>
      <w:r w:rsidRPr="001E3411">
        <w:t xml:space="preserve"> по договору безвозмездного пользования без проведения конкурса или аукциона осуществляется в порядке, установленном </w:t>
      </w:r>
      <w:hyperlink w:anchor="sub_54" w:history="1">
        <w:r w:rsidR="00253BD4" w:rsidRPr="001E3411">
          <w:rPr>
            <w:rStyle w:val="a5"/>
            <w:rFonts w:cs="Arial"/>
            <w:b w:val="0"/>
            <w:bCs w:val="0"/>
            <w:color w:val="auto"/>
          </w:rPr>
          <w:t>частью</w:t>
        </w:r>
      </w:hyperlink>
      <w:r w:rsidR="000D3734" w:rsidRPr="001E3411">
        <w:rPr>
          <w:bCs/>
        </w:rPr>
        <w:t xml:space="preserve"> </w:t>
      </w:r>
      <w:r w:rsidR="000D3734" w:rsidRPr="001E3411">
        <w:t>4</w:t>
      </w:r>
      <w:r w:rsidRPr="001E3411">
        <w:t xml:space="preserve"> настояще</w:t>
      </w:r>
      <w:r w:rsidR="00253BD4" w:rsidRPr="001E3411">
        <w:t>й</w:t>
      </w:r>
      <w:r w:rsidRPr="001E3411">
        <w:t xml:space="preserve"> </w:t>
      </w:r>
      <w:r w:rsidR="00253BD4" w:rsidRPr="001E3411">
        <w:t>статьи</w:t>
      </w:r>
      <w:r w:rsidR="00F43D10" w:rsidRPr="001E3411">
        <w:t xml:space="preserve"> с учетом требований антимонопольного законодательства</w:t>
      </w:r>
      <w:r w:rsidRPr="001E3411">
        <w:t xml:space="preserve">, на основании заявки заинтересованного лица, направляемой в </w:t>
      </w:r>
      <w:r w:rsidR="002E71B1" w:rsidRPr="001E3411">
        <w:t xml:space="preserve">администрацию муниципального </w:t>
      </w:r>
      <w:r w:rsidR="00B82249" w:rsidRPr="001E3411">
        <w:t xml:space="preserve">образования </w:t>
      </w:r>
      <w:r w:rsidR="0075373F" w:rsidRPr="001E3411">
        <w:t>Ефремовский муниципальный округ Тульской области</w:t>
      </w:r>
      <w:r w:rsidRPr="001E3411">
        <w:t xml:space="preserve"> и содержащей информацию о</w:t>
      </w:r>
      <w:r w:rsidR="002E71B1" w:rsidRPr="001E3411">
        <w:t xml:space="preserve"> муниципальном</w:t>
      </w:r>
      <w:r w:rsidRPr="001E3411">
        <w:t xml:space="preserve"> имуществе, цели его предоставления в безвозмездное пользование и сроке пользования.</w:t>
      </w:r>
    </w:p>
    <w:p w:rsidR="006F46F2" w:rsidRPr="001E3411" w:rsidRDefault="006F46F2">
      <w:bookmarkStart w:id="6" w:name="sub_53"/>
      <w:r w:rsidRPr="001E3411">
        <w:t>3. К заявке прилагаются следующие документы:</w:t>
      </w:r>
    </w:p>
    <w:p w:rsidR="00C41456" w:rsidRPr="001E3411" w:rsidRDefault="00C41456" w:rsidP="00C41456">
      <w:pPr>
        <w:pStyle w:val="23"/>
        <w:widowControl w:val="0"/>
        <w:tabs>
          <w:tab w:val="left" w:pos="1148"/>
        </w:tabs>
        <w:ind w:firstLine="709"/>
        <w:jc w:val="both"/>
        <w:rPr>
          <w:rFonts w:ascii="Arial" w:hAnsi="Arial" w:cs="Arial"/>
          <w:color w:val="auto"/>
        </w:rPr>
      </w:pPr>
      <w:bookmarkStart w:id="7" w:name="sub_54"/>
      <w:bookmarkEnd w:id="6"/>
      <w:r w:rsidRPr="001E3411">
        <w:rPr>
          <w:rFonts w:ascii="Arial" w:hAnsi="Arial" w:cs="Arial"/>
          <w:color w:val="auto"/>
        </w:rPr>
        <w:t>- копия документа, подтверждающего полномочия физического лица на осуществление действий от имени юридического лица: копия решения (протокола) о назначении или об избрании физического лица на должность, в соответствии с которым такое физическое лицо обладает правом действовать без доверенности – руководитель или копия доверенности на физическое лицо);</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копия устава, заверенная в установленном действующим законодательством Российской Федерации порядке;</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копия выписки из единого государственного реестра юридических лиц (для юридических лиц) или копия выписки из единого государственного реестра индивидуальных предпринимателей (для индивидуальных предпринимателей), заверенная в установленном действующим законодательством Российской Федерации порядке;</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копия лицензии, если деятельность, которую осуществляет заявитель, подлежит в соответствии с законодательством Российской Федерации лицензированию или копия документа, подтверждающего членство индивидуального предпринимателя или юридического лица в саморегулируемой организации.</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xml:space="preserve">Дополнительно (в случае направления документов на рассмотрение в УФАС по Тульской области) к заявлению и документам, указанным в </w:t>
      </w:r>
      <w:r w:rsidR="00E02295" w:rsidRPr="001E3411">
        <w:rPr>
          <w:rFonts w:ascii="Arial" w:hAnsi="Arial" w:cs="Arial"/>
          <w:color w:val="auto"/>
        </w:rPr>
        <w:t xml:space="preserve">настоящем </w:t>
      </w:r>
      <w:r w:rsidRPr="001E3411">
        <w:rPr>
          <w:rFonts w:ascii="Arial" w:hAnsi="Arial" w:cs="Arial"/>
          <w:color w:val="auto"/>
        </w:rPr>
        <w:t>пункте</w:t>
      </w:r>
      <w:r w:rsidR="00E02295" w:rsidRPr="001E3411">
        <w:rPr>
          <w:rFonts w:ascii="Arial" w:hAnsi="Arial" w:cs="Arial"/>
          <w:color w:val="auto"/>
        </w:rPr>
        <w:t>,</w:t>
      </w:r>
      <w:r w:rsidRPr="001E3411">
        <w:rPr>
          <w:rFonts w:ascii="Arial" w:hAnsi="Arial" w:cs="Arial"/>
          <w:color w:val="auto"/>
        </w:rPr>
        <w:t xml:space="preserve"> представляются:</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нотариально заверенные копии учредительных документов хозяйствующего субъекта;</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перечень лиц, входящих в одну группу лиц с хозяйствующим субъектом, с указанием основания для вхождения таких лиц в эту группу;</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lastRenderedPageBreak/>
        <w:t>- 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41456" w:rsidRPr="001E3411" w:rsidRDefault="00C41456" w:rsidP="00C41456">
      <w:pPr>
        <w:pStyle w:val="23"/>
        <w:widowControl w:val="0"/>
        <w:tabs>
          <w:tab w:val="left" w:pos="1148"/>
        </w:tabs>
        <w:ind w:firstLine="709"/>
        <w:jc w:val="both"/>
        <w:rPr>
          <w:rFonts w:ascii="Arial" w:hAnsi="Arial" w:cs="Arial"/>
          <w:color w:val="auto"/>
        </w:rPr>
      </w:pPr>
      <w:r w:rsidRPr="001E3411">
        <w:rPr>
          <w:rFonts w:ascii="Arial" w:hAnsi="Arial" w:cs="Arial"/>
          <w:color w:val="auto"/>
        </w:rPr>
        <w:t>- 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02295" w:rsidRPr="001E3411" w:rsidRDefault="006F46F2" w:rsidP="00E02295">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1E3411">
        <w:rPr>
          <w:rFonts w:ascii="Arial" w:hAnsi="Arial" w:cs="Arial"/>
        </w:rPr>
        <w:t xml:space="preserve">4. При соответствии представленных документов требованиям, установленным настоящим </w:t>
      </w:r>
      <w:r w:rsidR="00507DB1" w:rsidRPr="001E3411">
        <w:rPr>
          <w:rFonts w:ascii="Arial" w:hAnsi="Arial" w:cs="Arial"/>
        </w:rPr>
        <w:t>Положением</w:t>
      </w:r>
      <w:r w:rsidRPr="001E3411">
        <w:rPr>
          <w:rFonts w:ascii="Arial" w:hAnsi="Arial" w:cs="Arial"/>
        </w:rPr>
        <w:t xml:space="preserve">, </w:t>
      </w:r>
      <w:r w:rsidR="00E02295" w:rsidRPr="001E3411">
        <w:rPr>
          <w:rFonts w:ascii="Arial" w:hAnsi="Arial" w:cs="Arial"/>
        </w:rPr>
        <w:t>администраци</w:t>
      </w:r>
      <w:r w:rsidR="00F934DE" w:rsidRPr="001E3411">
        <w:rPr>
          <w:rFonts w:ascii="Arial" w:hAnsi="Arial" w:cs="Arial"/>
        </w:rPr>
        <w:t>я</w:t>
      </w:r>
      <w:r w:rsidR="00E02295" w:rsidRPr="001E3411">
        <w:rPr>
          <w:rFonts w:ascii="Arial" w:hAnsi="Arial" w:cs="Arial"/>
        </w:rPr>
        <w:t xml:space="preserve"> принимает решение </w:t>
      </w:r>
      <w:r w:rsidR="00E02295" w:rsidRPr="001E3411">
        <w:rPr>
          <w:rFonts w:ascii="Arial" w:hAnsi="Arial" w:cs="Arial"/>
          <w:color w:val="auto"/>
        </w:rPr>
        <w:t>о предоставлении муниципального имущества в безвозмездное пользование</w:t>
      </w:r>
      <w:r w:rsidR="00E02295" w:rsidRPr="001E3411">
        <w:rPr>
          <w:rFonts w:ascii="Arial" w:hAnsi="Arial" w:cs="Arial"/>
        </w:rPr>
        <w:t xml:space="preserve"> в форме </w:t>
      </w:r>
      <w:r w:rsidR="00E02295" w:rsidRPr="001E3411">
        <w:rPr>
          <w:rFonts w:ascii="Arial" w:hAnsi="Arial" w:cs="Arial"/>
          <w:color w:val="auto"/>
        </w:rPr>
        <w:t xml:space="preserve">постановления администрации муниципального </w:t>
      </w:r>
      <w:r w:rsidR="00B82249" w:rsidRPr="001E3411">
        <w:rPr>
          <w:rFonts w:ascii="Arial" w:hAnsi="Arial" w:cs="Arial"/>
          <w:color w:val="auto"/>
        </w:rPr>
        <w:t xml:space="preserve">образования </w:t>
      </w:r>
      <w:r w:rsidR="0075373F" w:rsidRPr="001E3411">
        <w:rPr>
          <w:rFonts w:ascii="Arial" w:hAnsi="Arial" w:cs="Arial"/>
          <w:color w:val="auto"/>
        </w:rPr>
        <w:t>Ефремовский муниципальный округ Тульской области</w:t>
      </w:r>
      <w:r w:rsidR="00E02295" w:rsidRPr="001E3411">
        <w:rPr>
          <w:rFonts w:ascii="Arial" w:hAnsi="Arial" w:cs="Arial"/>
          <w:color w:val="auto"/>
        </w:rPr>
        <w:t>.</w:t>
      </w:r>
    </w:p>
    <w:p w:rsidR="006F46F2" w:rsidRPr="001E3411" w:rsidRDefault="00F934DE">
      <w:r w:rsidRPr="001E3411">
        <w:t xml:space="preserve">На основании постановления о предоставлении имущества в безвозмездное пользование </w:t>
      </w:r>
      <w:r w:rsidR="00651C10" w:rsidRPr="001E3411">
        <w:t xml:space="preserve">комитет имущественных и земельных отношений администрации муниципального образования </w:t>
      </w:r>
      <w:r w:rsidR="0075373F" w:rsidRPr="001E3411">
        <w:t>Ефремовский муниципальный округ Тульской области</w:t>
      </w:r>
      <w:r w:rsidRPr="001E3411">
        <w:t xml:space="preserve"> </w:t>
      </w:r>
      <w:r w:rsidR="00190EC3" w:rsidRPr="001E3411">
        <w:t xml:space="preserve">в десятидневный срок </w:t>
      </w:r>
      <w:r w:rsidRPr="001E3411">
        <w:t>готовит проект договора безвозмездного пользования</w:t>
      </w:r>
      <w:r w:rsidR="004A1C06" w:rsidRPr="001E3411">
        <w:t xml:space="preserve">, </w:t>
      </w:r>
      <w:r w:rsidRPr="001E3411">
        <w:t>согласов</w:t>
      </w:r>
      <w:r w:rsidR="004A1C06" w:rsidRPr="001E3411">
        <w:t>ывает его</w:t>
      </w:r>
      <w:r w:rsidRPr="001E3411">
        <w:t xml:space="preserve"> с заинтересованными структурными подразделениями Администрации и</w:t>
      </w:r>
      <w:r w:rsidR="004A1C06" w:rsidRPr="001E3411">
        <w:t xml:space="preserve"> </w:t>
      </w:r>
      <w:r w:rsidR="006F46F2" w:rsidRPr="001E3411">
        <w:t>направляет его для подписания ссудополучателю.</w:t>
      </w:r>
    </w:p>
    <w:p w:rsidR="00F934DE" w:rsidRPr="001E3411" w:rsidRDefault="00F934DE" w:rsidP="00F934D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bookmarkStart w:id="8" w:name="sub_6"/>
      <w:bookmarkEnd w:id="7"/>
      <w:bookmarkEnd w:id="8"/>
      <w:r w:rsidRPr="001E3411">
        <w:rPr>
          <w:rFonts w:ascii="Arial" w:hAnsi="Arial" w:cs="Arial"/>
          <w:color w:val="auto"/>
        </w:rPr>
        <w:t xml:space="preserve">В срок не позднее 10 дней со дня получения проекта договора безвозмездного пользования </w:t>
      </w:r>
      <w:r w:rsidR="004A1C06" w:rsidRPr="001E3411">
        <w:rPr>
          <w:rFonts w:ascii="Arial" w:hAnsi="Arial" w:cs="Arial"/>
          <w:color w:val="auto"/>
        </w:rPr>
        <w:t>з</w:t>
      </w:r>
      <w:r w:rsidRPr="001E3411">
        <w:rPr>
          <w:rFonts w:ascii="Arial" w:hAnsi="Arial" w:cs="Arial"/>
          <w:color w:val="auto"/>
        </w:rPr>
        <w:t xml:space="preserve">аявитель подписывает полученный договор и возвращает подписанный экземпляр (при направлении проекта договора в трех экземплярах – два экземпляра) договора в </w:t>
      </w:r>
      <w:r w:rsidR="004A1C06" w:rsidRPr="001E3411">
        <w:rPr>
          <w:rFonts w:ascii="Arial" w:hAnsi="Arial" w:cs="Arial"/>
          <w:color w:val="auto"/>
        </w:rPr>
        <w:t>а</w:t>
      </w:r>
      <w:r w:rsidRPr="001E3411">
        <w:rPr>
          <w:rFonts w:ascii="Arial" w:hAnsi="Arial" w:cs="Arial"/>
          <w:color w:val="auto"/>
        </w:rPr>
        <w:t>дминистрацию</w:t>
      </w:r>
      <w:r w:rsidR="004A1C06" w:rsidRPr="001E3411">
        <w:rPr>
          <w:rFonts w:ascii="Arial" w:hAnsi="Arial" w:cs="Arial"/>
          <w:color w:val="auto"/>
        </w:rPr>
        <w:t xml:space="preserve"> муниципального </w:t>
      </w:r>
      <w:r w:rsidR="00B82249" w:rsidRPr="001E3411">
        <w:rPr>
          <w:rFonts w:ascii="Arial" w:hAnsi="Arial" w:cs="Arial"/>
          <w:color w:val="auto"/>
        </w:rPr>
        <w:t xml:space="preserve">образования </w:t>
      </w:r>
      <w:r w:rsidR="0075373F" w:rsidRPr="001E3411">
        <w:rPr>
          <w:rFonts w:ascii="Arial" w:hAnsi="Arial" w:cs="Arial"/>
          <w:color w:val="auto"/>
        </w:rPr>
        <w:t>Ефремовский муниципальный округ Тульской области</w:t>
      </w:r>
      <w:r w:rsidRPr="001E3411">
        <w:rPr>
          <w:rFonts w:ascii="Arial" w:hAnsi="Arial" w:cs="Arial"/>
          <w:color w:val="auto"/>
        </w:rPr>
        <w:t>.</w:t>
      </w:r>
    </w:p>
    <w:p w:rsidR="00F934DE" w:rsidRPr="001E3411" w:rsidRDefault="00F934DE" w:rsidP="00F934D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1E3411">
        <w:rPr>
          <w:rFonts w:ascii="Arial" w:hAnsi="Arial" w:cs="Arial"/>
          <w:color w:val="auto"/>
        </w:rPr>
        <w:t xml:space="preserve">В случае неподписания Заявителем договора безвозмездного пользования или невозврата подписанного экземпляра (при направлении проекта договора в трех экземплярах – два экземпляра) договора в </w:t>
      </w:r>
      <w:r w:rsidR="0056561E" w:rsidRPr="001E3411">
        <w:rPr>
          <w:rFonts w:ascii="Arial" w:hAnsi="Arial" w:cs="Arial"/>
          <w:color w:val="auto"/>
        </w:rPr>
        <w:t>а</w:t>
      </w:r>
      <w:r w:rsidRPr="001E3411">
        <w:rPr>
          <w:rFonts w:ascii="Arial" w:hAnsi="Arial" w:cs="Arial"/>
          <w:color w:val="auto"/>
        </w:rPr>
        <w:t xml:space="preserve">дминистрацию предоставление </w:t>
      </w:r>
      <w:r w:rsidR="0056561E" w:rsidRPr="001E3411">
        <w:rPr>
          <w:rFonts w:ascii="Arial" w:hAnsi="Arial" w:cs="Arial"/>
          <w:color w:val="auto"/>
        </w:rPr>
        <w:t>з</w:t>
      </w:r>
      <w:r w:rsidRPr="001E3411">
        <w:rPr>
          <w:rFonts w:ascii="Arial" w:hAnsi="Arial" w:cs="Arial"/>
          <w:color w:val="auto"/>
        </w:rPr>
        <w:t>аявителю имущества в безвозмездное пользование не осуществляется.</w:t>
      </w:r>
    </w:p>
    <w:p w:rsidR="006F46F2" w:rsidRPr="001E3411" w:rsidRDefault="006F46F2"/>
    <w:sectPr w:rsidR="006F46F2" w:rsidRPr="001E3411">
      <w:pgSz w:w="11904"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7"/>
    <w:rsid w:val="00001D6E"/>
    <w:rsid w:val="00012461"/>
    <w:rsid w:val="00042F11"/>
    <w:rsid w:val="00071D8D"/>
    <w:rsid w:val="000D3734"/>
    <w:rsid w:val="00105BED"/>
    <w:rsid w:val="00183A3E"/>
    <w:rsid w:val="00190EC3"/>
    <w:rsid w:val="001E3411"/>
    <w:rsid w:val="00213E2F"/>
    <w:rsid w:val="00215C34"/>
    <w:rsid w:val="002206E7"/>
    <w:rsid w:val="00235E39"/>
    <w:rsid w:val="00253BD4"/>
    <w:rsid w:val="002E71B1"/>
    <w:rsid w:val="003424BD"/>
    <w:rsid w:val="00385073"/>
    <w:rsid w:val="003C5501"/>
    <w:rsid w:val="00401B09"/>
    <w:rsid w:val="00450939"/>
    <w:rsid w:val="004A1C06"/>
    <w:rsid w:val="004F01C4"/>
    <w:rsid w:val="00507DB1"/>
    <w:rsid w:val="005110E0"/>
    <w:rsid w:val="00543982"/>
    <w:rsid w:val="0056561E"/>
    <w:rsid w:val="00582C9F"/>
    <w:rsid w:val="00585475"/>
    <w:rsid w:val="00590897"/>
    <w:rsid w:val="00651C10"/>
    <w:rsid w:val="00655564"/>
    <w:rsid w:val="006839AC"/>
    <w:rsid w:val="006F37F6"/>
    <w:rsid w:val="006F46F2"/>
    <w:rsid w:val="00712436"/>
    <w:rsid w:val="00731ADC"/>
    <w:rsid w:val="00736A16"/>
    <w:rsid w:val="0075373F"/>
    <w:rsid w:val="007D080E"/>
    <w:rsid w:val="007D69BB"/>
    <w:rsid w:val="007E5B24"/>
    <w:rsid w:val="008552F9"/>
    <w:rsid w:val="008605A0"/>
    <w:rsid w:val="00870C45"/>
    <w:rsid w:val="00895766"/>
    <w:rsid w:val="008A02B4"/>
    <w:rsid w:val="008B3903"/>
    <w:rsid w:val="008D710A"/>
    <w:rsid w:val="009076AA"/>
    <w:rsid w:val="00925405"/>
    <w:rsid w:val="009B1A02"/>
    <w:rsid w:val="00A14751"/>
    <w:rsid w:val="00A16E16"/>
    <w:rsid w:val="00A35E47"/>
    <w:rsid w:val="00A46C24"/>
    <w:rsid w:val="00A70457"/>
    <w:rsid w:val="00A83851"/>
    <w:rsid w:val="00A84EE0"/>
    <w:rsid w:val="00A85E95"/>
    <w:rsid w:val="00AE43DE"/>
    <w:rsid w:val="00AE51B9"/>
    <w:rsid w:val="00B21861"/>
    <w:rsid w:val="00B82139"/>
    <w:rsid w:val="00B82249"/>
    <w:rsid w:val="00B87EBD"/>
    <w:rsid w:val="00BB2047"/>
    <w:rsid w:val="00BC1712"/>
    <w:rsid w:val="00BD1A32"/>
    <w:rsid w:val="00C01FDF"/>
    <w:rsid w:val="00C04843"/>
    <w:rsid w:val="00C05439"/>
    <w:rsid w:val="00C26078"/>
    <w:rsid w:val="00C41456"/>
    <w:rsid w:val="00CA3BDB"/>
    <w:rsid w:val="00CA6661"/>
    <w:rsid w:val="00CE1BA7"/>
    <w:rsid w:val="00CE7944"/>
    <w:rsid w:val="00D168F9"/>
    <w:rsid w:val="00D23709"/>
    <w:rsid w:val="00D24FAE"/>
    <w:rsid w:val="00D43E49"/>
    <w:rsid w:val="00D45616"/>
    <w:rsid w:val="00D45E21"/>
    <w:rsid w:val="00DA0DC8"/>
    <w:rsid w:val="00DB0FF2"/>
    <w:rsid w:val="00E02295"/>
    <w:rsid w:val="00E1534F"/>
    <w:rsid w:val="00E738B8"/>
    <w:rsid w:val="00E877CF"/>
    <w:rsid w:val="00EB12F6"/>
    <w:rsid w:val="00EE17D5"/>
    <w:rsid w:val="00EE3127"/>
    <w:rsid w:val="00EF1D4F"/>
    <w:rsid w:val="00F33DAC"/>
    <w:rsid w:val="00F43D10"/>
    <w:rsid w:val="00F7119D"/>
    <w:rsid w:val="00F73DEB"/>
    <w:rsid w:val="00F818F1"/>
    <w:rsid w:val="00F934DE"/>
    <w:rsid w:val="00FC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80CAD5-64D3-4573-B02F-604030C2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uiPriority w:val="99"/>
    <w:rPr>
      <w:b/>
      <w:color w:val="000080"/>
    </w:rPr>
  </w:style>
  <w:style w:type="character" w:customStyle="1" w:styleId="a5">
    <w:name w:val="Гипертекстовая ссылка"/>
    <w:basedOn w:val="a4"/>
    <w:uiPriority w:val="99"/>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99"/>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styleId="affe">
    <w:name w:val="Balloon Text"/>
    <w:basedOn w:val="a"/>
    <w:link w:val="afff"/>
    <w:uiPriority w:val="99"/>
    <w:semiHidden/>
    <w:unhideWhenUsed/>
    <w:rsid w:val="001E3411"/>
    <w:rPr>
      <w:rFonts w:ascii="Tahoma" w:hAnsi="Tahoma" w:cs="Tahoma"/>
      <w:sz w:val="16"/>
      <w:szCs w:val="16"/>
    </w:rPr>
  </w:style>
  <w:style w:type="character" w:customStyle="1" w:styleId="afff">
    <w:name w:val="Текст выноски Знак"/>
    <w:basedOn w:val="a0"/>
    <w:link w:val="affe"/>
    <w:uiPriority w:val="99"/>
    <w:semiHidden/>
    <w:locked/>
    <w:rsid w:val="001E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06522">
      <w:marLeft w:val="0"/>
      <w:marRight w:val="0"/>
      <w:marTop w:val="0"/>
      <w:marBottom w:val="0"/>
      <w:divBdr>
        <w:top w:val="none" w:sz="0" w:space="0" w:color="auto"/>
        <w:left w:val="none" w:sz="0" w:space="0" w:color="auto"/>
        <w:bottom w:val="none" w:sz="0" w:space="0" w:color="auto"/>
        <w:right w:val="none" w:sz="0" w:space="0" w:color="auto"/>
      </w:divBdr>
    </w:div>
    <w:div w:id="1033506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B&amp;n=460035&amp;dst=1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11143</Characters>
  <Application>Microsoft Office Word</Application>
  <DocSecurity>0</DocSecurity>
  <Lines>92</Lines>
  <Paragraphs>26</Paragraphs>
  <ScaleCrop>false</ScaleCrop>
  <Company>НПП "Гарант-Сервис"</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Груздов</cp:lastModifiedBy>
  <cp:revision>2</cp:revision>
  <cp:lastPrinted>2025-01-22T12:19:00Z</cp:lastPrinted>
  <dcterms:created xsi:type="dcterms:W3CDTF">2025-01-23T11:16:00Z</dcterms:created>
  <dcterms:modified xsi:type="dcterms:W3CDTF">2025-01-23T11:16:00Z</dcterms:modified>
</cp:coreProperties>
</file>