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Y="495"/>
        <w:tblW w:w="0" w:type="auto"/>
        <w:tblLook w:val="01E0" w:firstRow="1" w:lastRow="1" w:firstColumn="1" w:lastColumn="1" w:noHBand="0" w:noVBand="0"/>
      </w:tblPr>
      <w:tblGrid>
        <w:gridCol w:w="4778"/>
        <w:gridCol w:w="4779"/>
      </w:tblGrid>
      <w:tr w:rsidR="00CC54C8" w:rsidRPr="00890317" w:rsidTr="002C7037">
        <w:tc>
          <w:tcPr>
            <w:tcW w:w="9557" w:type="dxa"/>
            <w:gridSpan w:val="2"/>
            <w:hideMark/>
          </w:tcPr>
          <w:p w:rsidR="00CC54C8" w:rsidRPr="00890317" w:rsidRDefault="00CC54C8" w:rsidP="002C7037">
            <w:pPr>
              <w:widowControl w:val="0"/>
              <w:suppressAutoHyphens/>
              <w:autoSpaceDE w:val="0"/>
              <w:autoSpaceDN w:val="0"/>
              <w:adjustRightInd w:val="0"/>
              <w:spacing w:line="240" w:lineRule="atLeast"/>
              <w:ind w:firstLine="709"/>
              <w:jc w:val="center"/>
              <w:rPr>
                <w:rFonts w:ascii="Arial" w:eastAsia="Calibri" w:hAnsi="Arial" w:cs="Arial"/>
                <w:b/>
                <w:lang w:eastAsia="zh-CN"/>
              </w:rPr>
            </w:pPr>
            <w:r w:rsidRPr="00890317">
              <w:rPr>
                <w:rFonts w:ascii="Arial" w:hAnsi="Arial" w:cs="Arial"/>
                <w:b/>
              </w:rPr>
              <w:t>Тульская область</w:t>
            </w:r>
          </w:p>
        </w:tc>
      </w:tr>
      <w:tr w:rsidR="00CC54C8" w:rsidRPr="00890317" w:rsidTr="002C7037">
        <w:tc>
          <w:tcPr>
            <w:tcW w:w="9557" w:type="dxa"/>
            <w:gridSpan w:val="2"/>
            <w:hideMark/>
          </w:tcPr>
          <w:p w:rsidR="00CC54C8" w:rsidRPr="00890317" w:rsidRDefault="00CC54C8" w:rsidP="002C7037">
            <w:pPr>
              <w:widowControl w:val="0"/>
              <w:suppressAutoHyphens/>
              <w:autoSpaceDE w:val="0"/>
              <w:autoSpaceDN w:val="0"/>
              <w:adjustRightInd w:val="0"/>
              <w:spacing w:line="240" w:lineRule="atLeast"/>
              <w:ind w:firstLine="709"/>
              <w:jc w:val="center"/>
              <w:rPr>
                <w:rFonts w:ascii="Arial" w:hAnsi="Arial" w:cs="Arial"/>
                <w:b/>
              </w:rPr>
            </w:pPr>
            <w:r w:rsidRPr="00890317">
              <w:rPr>
                <w:rFonts w:ascii="Arial" w:hAnsi="Arial" w:cs="Arial"/>
                <w:b/>
              </w:rPr>
              <w:t xml:space="preserve">Муниципальное образование </w:t>
            </w:r>
          </w:p>
          <w:p w:rsidR="00CC54C8" w:rsidRPr="00890317" w:rsidRDefault="00CC54C8" w:rsidP="002C7037">
            <w:pPr>
              <w:widowControl w:val="0"/>
              <w:suppressAutoHyphens/>
              <w:autoSpaceDE w:val="0"/>
              <w:autoSpaceDN w:val="0"/>
              <w:adjustRightInd w:val="0"/>
              <w:spacing w:line="240" w:lineRule="atLeast"/>
              <w:ind w:firstLine="709"/>
              <w:jc w:val="center"/>
              <w:rPr>
                <w:rFonts w:ascii="Arial" w:eastAsia="Calibri" w:hAnsi="Arial" w:cs="Arial"/>
                <w:b/>
                <w:lang w:eastAsia="zh-CN"/>
              </w:rPr>
            </w:pPr>
            <w:r w:rsidRPr="00890317">
              <w:rPr>
                <w:rFonts w:ascii="Arial" w:hAnsi="Arial" w:cs="Arial"/>
                <w:b/>
              </w:rPr>
              <w:t>Ефремовский муниципальный округ Тульской области</w:t>
            </w:r>
          </w:p>
        </w:tc>
      </w:tr>
      <w:tr w:rsidR="00CC54C8" w:rsidRPr="00890317" w:rsidTr="002C7037">
        <w:tc>
          <w:tcPr>
            <w:tcW w:w="9557" w:type="dxa"/>
            <w:gridSpan w:val="2"/>
          </w:tcPr>
          <w:p w:rsidR="00CC54C8" w:rsidRPr="00890317" w:rsidRDefault="00CC54C8" w:rsidP="00CC54C8">
            <w:pPr>
              <w:spacing w:line="240" w:lineRule="atLeast"/>
              <w:rPr>
                <w:rFonts w:ascii="Arial" w:hAnsi="Arial" w:cs="Arial"/>
                <w:b/>
              </w:rPr>
            </w:pPr>
          </w:p>
          <w:p w:rsidR="00CC54C8" w:rsidRPr="00890317" w:rsidRDefault="00CC54C8" w:rsidP="002C7037">
            <w:pPr>
              <w:spacing w:line="240" w:lineRule="atLeast"/>
              <w:ind w:firstLine="709"/>
              <w:jc w:val="center"/>
              <w:rPr>
                <w:rFonts w:ascii="Arial" w:eastAsia="Calibri" w:hAnsi="Arial" w:cs="Arial"/>
                <w:b/>
                <w:lang w:eastAsia="zh-CN"/>
              </w:rPr>
            </w:pPr>
            <w:r w:rsidRPr="00890317">
              <w:rPr>
                <w:rFonts w:ascii="Arial" w:hAnsi="Arial" w:cs="Arial"/>
                <w:b/>
              </w:rPr>
              <w:t>Собрание депутатов</w:t>
            </w:r>
          </w:p>
          <w:p w:rsidR="00CC54C8" w:rsidRPr="00890317" w:rsidRDefault="00CC54C8" w:rsidP="002C7037">
            <w:pPr>
              <w:spacing w:line="240" w:lineRule="atLeast"/>
              <w:ind w:firstLine="709"/>
              <w:jc w:val="center"/>
              <w:rPr>
                <w:rFonts w:ascii="Arial" w:hAnsi="Arial" w:cs="Arial"/>
                <w:b/>
              </w:rPr>
            </w:pPr>
          </w:p>
          <w:p w:rsidR="00CC54C8" w:rsidRPr="00890317" w:rsidRDefault="00CC54C8" w:rsidP="002C7037">
            <w:pPr>
              <w:widowControl w:val="0"/>
              <w:suppressAutoHyphens/>
              <w:autoSpaceDE w:val="0"/>
              <w:autoSpaceDN w:val="0"/>
              <w:adjustRightInd w:val="0"/>
              <w:spacing w:line="240" w:lineRule="atLeast"/>
              <w:ind w:firstLine="709"/>
              <w:jc w:val="center"/>
              <w:rPr>
                <w:rFonts w:ascii="Arial" w:eastAsia="Calibri" w:hAnsi="Arial" w:cs="Arial"/>
                <w:b/>
                <w:lang w:eastAsia="zh-CN"/>
              </w:rPr>
            </w:pPr>
          </w:p>
        </w:tc>
      </w:tr>
      <w:tr w:rsidR="00CC54C8" w:rsidRPr="00890317" w:rsidTr="002C7037">
        <w:tc>
          <w:tcPr>
            <w:tcW w:w="9557" w:type="dxa"/>
            <w:gridSpan w:val="2"/>
            <w:hideMark/>
          </w:tcPr>
          <w:p w:rsidR="00CC54C8" w:rsidRPr="00890317" w:rsidRDefault="00CC54C8" w:rsidP="002C7037">
            <w:pPr>
              <w:widowControl w:val="0"/>
              <w:suppressAutoHyphens/>
              <w:autoSpaceDE w:val="0"/>
              <w:autoSpaceDN w:val="0"/>
              <w:adjustRightInd w:val="0"/>
              <w:spacing w:line="240" w:lineRule="atLeast"/>
              <w:ind w:firstLine="709"/>
              <w:jc w:val="center"/>
              <w:rPr>
                <w:rFonts w:ascii="Arial" w:eastAsia="Calibri" w:hAnsi="Arial" w:cs="Arial"/>
                <w:b/>
                <w:lang w:eastAsia="zh-CN"/>
              </w:rPr>
            </w:pPr>
            <w:r w:rsidRPr="00890317">
              <w:rPr>
                <w:rFonts w:ascii="Arial" w:hAnsi="Arial" w:cs="Arial"/>
                <w:b/>
              </w:rPr>
              <w:t>Решение</w:t>
            </w:r>
          </w:p>
        </w:tc>
      </w:tr>
      <w:tr w:rsidR="00CC54C8" w:rsidRPr="00890317" w:rsidTr="002C7037">
        <w:tc>
          <w:tcPr>
            <w:tcW w:w="9557" w:type="dxa"/>
            <w:gridSpan w:val="2"/>
          </w:tcPr>
          <w:p w:rsidR="00CC54C8" w:rsidRPr="00890317" w:rsidRDefault="00CC54C8" w:rsidP="002C7037">
            <w:pPr>
              <w:widowControl w:val="0"/>
              <w:suppressAutoHyphens/>
              <w:autoSpaceDE w:val="0"/>
              <w:autoSpaceDN w:val="0"/>
              <w:adjustRightInd w:val="0"/>
              <w:spacing w:line="240" w:lineRule="atLeast"/>
              <w:ind w:firstLine="709"/>
              <w:rPr>
                <w:rFonts w:ascii="Arial" w:eastAsia="Calibri" w:hAnsi="Arial" w:cs="Arial"/>
                <w:b/>
                <w:lang w:eastAsia="zh-CN"/>
              </w:rPr>
            </w:pPr>
          </w:p>
        </w:tc>
      </w:tr>
      <w:tr w:rsidR="00CC54C8" w:rsidRPr="00890317" w:rsidTr="002C7037">
        <w:tc>
          <w:tcPr>
            <w:tcW w:w="4778" w:type="dxa"/>
            <w:hideMark/>
          </w:tcPr>
          <w:p w:rsidR="00CC54C8" w:rsidRPr="00890317" w:rsidRDefault="00CC54C8" w:rsidP="002C7037">
            <w:pPr>
              <w:widowControl w:val="0"/>
              <w:suppressAutoHyphens/>
              <w:autoSpaceDE w:val="0"/>
              <w:autoSpaceDN w:val="0"/>
              <w:adjustRightInd w:val="0"/>
              <w:spacing w:line="240" w:lineRule="atLeast"/>
              <w:ind w:firstLine="709"/>
              <w:jc w:val="center"/>
              <w:rPr>
                <w:rFonts w:ascii="Arial" w:eastAsia="Calibri" w:hAnsi="Arial" w:cs="Arial"/>
                <w:b/>
                <w:lang w:eastAsia="zh-CN"/>
              </w:rPr>
            </w:pPr>
            <w:r w:rsidRPr="00890317">
              <w:rPr>
                <w:rFonts w:ascii="Arial" w:hAnsi="Arial" w:cs="Arial"/>
                <w:b/>
              </w:rPr>
              <w:t xml:space="preserve">от « </w:t>
            </w:r>
            <w:r w:rsidR="006C62EC">
              <w:rPr>
                <w:rFonts w:ascii="Arial" w:hAnsi="Arial" w:cs="Arial"/>
                <w:b/>
              </w:rPr>
              <w:t>20</w:t>
            </w:r>
            <w:r>
              <w:rPr>
                <w:rFonts w:ascii="Arial" w:hAnsi="Arial" w:cs="Arial"/>
                <w:b/>
              </w:rPr>
              <w:t xml:space="preserve"> </w:t>
            </w:r>
            <w:r w:rsidRPr="00890317">
              <w:rPr>
                <w:rFonts w:ascii="Arial" w:hAnsi="Arial" w:cs="Arial"/>
                <w:b/>
              </w:rPr>
              <w:t xml:space="preserve">»  </w:t>
            </w:r>
            <w:r>
              <w:rPr>
                <w:rFonts w:ascii="Arial" w:hAnsi="Arial" w:cs="Arial"/>
                <w:b/>
              </w:rPr>
              <w:t xml:space="preserve">  </w:t>
            </w:r>
            <w:r w:rsidRPr="00890317">
              <w:rPr>
                <w:rFonts w:ascii="Arial" w:hAnsi="Arial" w:cs="Arial"/>
                <w:b/>
              </w:rPr>
              <w:t xml:space="preserve">  </w:t>
            </w:r>
            <w:r w:rsidR="006C62EC">
              <w:rPr>
                <w:rFonts w:ascii="Arial" w:hAnsi="Arial" w:cs="Arial"/>
                <w:b/>
              </w:rPr>
              <w:t>02</w:t>
            </w:r>
            <w:r w:rsidRPr="00890317">
              <w:rPr>
                <w:rFonts w:ascii="Arial" w:hAnsi="Arial" w:cs="Arial"/>
                <w:b/>
              </w:rPr>
              <w:t xml:space="preserve">      20</w:t>
            </w:r>
            <w:r>
              <w:rPr>
                <w:rFonts w:ascii="Arial" w:hAnsi="Arial" w:cs="Arial"/>
                <w:b/>
              </w:rPr>
              <w:t>25</w:t>
            </w:r>
            <w:r w:rsidRPr="00890317">
              <w:rPr>
                <w:rFonts w:ascii="Arial" w:hAnsi="Arial" w:cs="Arial"/>
                <w:b/>
              </w:rPr>
              <w:t xml:space="preserve"> г.</w:t>
            </w:r>
          </w:p>
        </w:tc>
        <w:tc>
          <w:tcPr>
            <w:tcW w:w="4779" w:type="dxa"/>
            <w:hideMark/>
          </w:tcPr>
          <w:p w:rsidR="00CC54C8" w:rsidRPr="00890317" w:rsidRDefault="00CC54C8" w:rsidP="002C7037">
            <w:pPr>
              <w:widowControl w:val="0"/>
              <w:suppressAutoHyphens/>
              <w:autoSpaceDE w:val="0"/>
              <w:autoSpaceDN w:val="0"/>
              <w:adjustRightInd w:val="0"/>
              <w:spacing w:line="240" w:lineRule="atLeast"/>
              <w:ind w:firstLine="709"/>
              <w:jc w:val="center"/>
              <w:rPr>
                <w:rFonts w:ascii="Arial" w:eastAsia="Calibri" w:hAnsi="Arial" w:cs="Arial"/>
                <w:b/>
                <w:lang w:eastAsia="zh-CN"/>
              </w:rPr>
            </w:pPr>
            <w:r w:rsidRPr="00890317">
              <w:rPr>
                <w:rFonts w:ascii="Arial" w:hAnsi="Arial" w:cs="Arial"/>
                <w:b/>
              </w:rPr>
              <w:t xml:space="preserve">№ </w:t>
            </w:r>
            <w:r w:rsidR="006C62EC">
              <w:rPr>
                <w:rFonts w:ascii="Arial" w:hAnsi="Arial" w:cs="Arial"/>
                <w:b/>
              </w:rPr>
              <w:t>2-27</w:t>
            </w:r>
            <w:bookmarkStart w:id="0" w:name="_GoBack"/>
            <w:bookmarkEnd w:id="0"/>
          </w:p>
        </w:tc>
      </w:tr>
    </w:tbl>
    <w:p w:rsidR="00B0654F" w:rsidRPr="00CC54C8" w:rsidRDefault="00B0654F" w:rsidP="00B0654F">
      <w:pPr>
        <w:rPr>
          <w:rFonts w:ascii="Arial" w:hAnsi="Arial" w:cs="Arial"/>
          <w:sz w:val="28"/>
          <w:szCs w:val="28"/>
        </w:rPr>
      </w:pPr>
    </w:p>
    <w:p w:rsidR="00CC54C8" w:rsidRDefault="00CC54C8" w:rsidP="00B0654F">
      <w:pPr>
        <w:pStyle w:val="ae"/>
        <w:jc w:val="center"/>
        <w:rPr>
          <w:rFonts w:ascii="Arial" w:hAnsi="Arial" w:cs="Arial"/>
          <w:b/>
          <w:sz w:val="32"/>
          <w:szCs w:val="32"/>
        </w:rPr>
      </w:pPr>
    </w:p>
    <w:p w:rsidR="00B0654F" w:rsidRPr="00CC54C8" w:rsidRDefault="00B0654F" w:rsidP="00333C46">
      <w:pPr>
        <w:pStyle w:val="ae"/>
        <w:spacing w:after="0"/>
        <w:jc w:val="center"/>
        <w:rPr>
          <w:rFonts w:ascii="Arial" w:hAnsi="Arial" w:cs="Arial"/>
          <w:b/>
          <w:sz w:val="32"/>
          <w:szCs w:val="32"/>
        </w:rPr>
      </w:pPr>
      <w:r w:rsidRPr="00CC54C8">
        <w:rPr>
          <w:rFonts w:ascii="Arial" w:hAnsi="Arial" w:cs="Arial"/>
          <w:b/>
          <w:sz w:val="32"/>
          <w:szCs w:val="32"/>
        </w:rPr>
        <w:t xml:space="preserve">Об отчете председателя Контрольно-счетного органа муниципального образования </w:t>
      </w:r>
      <w:r w:rsidR="00CC54C8">
        <w:rPr>
          <w:rFonts w:ascii="Arial" w:hAnsi="Arial" w:cs="Arial"/>
          <w:b/>
          <w:sz w:val="32"/>
          <w:szCs w:val="32"/>
        </w:rPr>
        <w:t xml:space="preserve">город Ефремов </w:t>
      </w:r>
      <w:r w:rsidRPr="00CC54C8">
        <w:rPr>
          <w:rFonts w:ascii="Arial" w:hAnsi="Arial" w:cs="Arial"/>
          <w:b/>
          <w:sz w:val="32"/>
          <w:szCs w:val="32"/>
        </w:rPr>
        <w:t xml:space="preserve">о деятельности Контрольно-счетного органа муниципального образования </w:t>
      </w:r>
      <w:r w:rsidR="00CC54C8">
        <w:rPr>
          <w:rFonts w:ascii="Arial" w:hAnsi="Arial" w:cs="Arial"/>
          <w:b/>
          <w:sz w:val="32"/>
          <w:szCs w:val="32"/>
        </w:rPr>
        <w:t xml:space="preserve">город Ефремов </w:t>
      </w:r>
      <w:r w:rsidRPr="00CC54C8">
        <w:rPr>
          <w:rFonts w:ascii="Arial" w:hAnsi="Arial" w:cs="Arial"/>
          <w:b/>
          <w:sz w:val="32"/>
          <w:szCs w:val="32"/>
        </w:rPr>
        <w:t>за 202</w:t>
      </w:r>
      <w:r w:rsidR="00CC54C8" w:rsidRPr="00CC54C8">
        <w:rPr>
          <w:rFonts w:ascii="Arial" w:hAnsi="Arial" w:cs="Arial"/>
          <w:b/>
          <w:sz w:val="32"/>
          <w:szCs w:val="32"/>
        </w:rPr>
        <w:t>4</w:t>
      </w:r>
      <w:r w:rsidRPr="00CC54C8">
        <w:rPr>
          <w:rFonts w:ascii="Arial" w:hAnsi="Arial" w:cs="Arial"/>
          <w:b/>
          <w:sz w:val="32"/>
          <w:szCs w:val="32"/>
        </w:rPr>
        <w:t xml:space="preserve"> год</w:t>
      </w:r>
    </w:p>
    <w:p w:rsidR="00B0654F" w:rsidRPr="00CC54C8" w:rsidRDefault="00B0654F" w:rsidP="00B0654F">
      <w:pPr>
        <w:rPr>
          <w:rFonts w:ascii="Arial" w:hAnsi="Arial" w:cs="Arial"/>
          <w:sz w:val="28"/>
          <w:szCs w:val="28"/>
        </w:rPr>
      </w:pPr>
    </w:p>
    <w:p w:rsidR="00B0654F" w:rsidRPr="00CC54C8" w:rsidRDefault="00B0654F" w:rsidP="00B0654F">
      <w:pPr>
        <w:ind w:firstLine="708"/>
        <w:jc w:val="both"/>
        <w:rPr>
          <w:rFonts w:ascii="Arial" w:hAnsi="Arial" w:cs="Arial"/>
        </w:rPr>
      </w:pPr>
      <w:r w:rsidRPr="00CC54C8">
        <w:rPr>
          <w:rFonts w:ascii="Arial" w:hAnsi="Arial" w:cs="Arial"/>
        </w:rPr>
        <w:t xml:space="preserve">Заслушав и обсудив отчет председателя Контрольно-счетного органа муниципального образования </w:t>
      </w:r>
      <w:r w:rsidR="00CC54C8">
        <w:rPr>
          <w:rFonts w:ascii="Arial" w:hAnsi="Arial" w:cs="Arial"/>
        </w:rPr>
        <w:t>город Ефремов</w:t>
      </w:r>
      <w:r w:rsidRPr="00CC54C8">
        <w:rPr>
          <w:rFonts w:ascii="Arial" w:hAnsi="Arial" w:cs="Arial"/>
        </w:rPr>
        <w:t xml:space="preserve"> о деятельности Контрольно-счетного органа муниципального образования </w:t>
      </w:r>
      <w:r w:rsidR="00CC54C8">
        <w:rPr>
          <w:rFonts w:ascii="Arial" w:hAnsi="Arial" w:cs="Arial"/>
        </w:rPr>
        <w:t>город Ефремов</w:t>
      </w:r>
      <w:r w:rsidR="00CC54C8" w:rsidRPr="00CC54C8">
        <w:rPr>
          <w:rFonts w:ascii="Arial" w:hAnsi="Arial" w:cs="Arial"/>
        </w:rPr>
        <w:t xml:space="preserve"> </w:t>
      </w:r>
      <w:r w:rsidRPr="00CC54C8">
        <w:rPr>
          <w:rFonts w:ascii="Arial" w:hAnsi="Arial" w:cs="Arial"/>
        </w:rPr>
        <w:t>за 202</w:t>
      </w:r>
      <w:r w:rsidR="00CC54C8" w:rsidRPr="00CC54C8">
        <w:rPr>
          <w:rFonts w:ascii="Arial" w:hAnsi="Arial" w:cs="Arial"/>
        </w:rPr>
        <w:t>4</w:t>
      </w:r>
      <w:r w:rsidRPr="00CC54C8">
        <w:rPr>
          <w:rFonts w:ascii="Arial" w:hAnsi="Arial" w:cs="Arial"/>
        </w:rPr>
        <w:t xml:space="preserve"> год, Собрание депутатов РЕШИЛО:</w:t>
      </w:r>
    </w:p>
    <w:p w:rsidR="00B0654F" w:rsidRPr="00CC54C8" w:rsidRDefault="00B0654F" w:rsidP="00B0654F">
      <w:pPr>
        <w:pStyle w:val="ae"/>
        <w:ind w:firstLine="708"/>
        <w:jc w:val="both"/>
        <w:rPr>
          <w:rFonts w:ascii="Arial" w:hAnsi="Arial" w:cs="Arial"/>
          <w:sz w:val="24"/>
          <w:szCs w:val="24"/>
        </w:rPr>
      </w:pPr>
      <w:r w:rsidRPr="00CC54C8">
        <w:rPr>
          <w:rFonts w:ascii="Arial" w:hAnsi="Arial" w:cs="Arial"/>
          <w:sz w:val="24"/>
          <w:szCs w:val="24"/>
        </w:rPr>
        <w:t xml:space="preserve">1. Принять отчет председателя Контрольно-счетного органа муниципального образования </w:t>
      </w:r>
      <w:r w:rsidR="00CC54C8">
        <w:rPr>
          <w:rFonts w:ascii="Arial" w:hAnsi="Arial" w:cs="Arial"/>
          <w:sz w:val="24"/>
          <w:szCs w:val="24"/>
        </w:rPr>
        <w:t>город Ефремов</w:t>
      </w:r>
      <w:r w:rsidR="00CC54C8" w:rsidRPr="00CC54C8">
        <w:rPr>
          <w:rFonts w:ascii="Arial" w:hAnsi="Arial" w:cs="Arial"/>
          <w:sz w:val="24"/>
          <w:szCs w:val="24"/>
        </w:rPr>
        <w:t xml:space="preserve"> </w:t>
      </w:r>
      <w:r w:rsidRPr="00CC54C8">
        <w:rPr>
          <w:rFonts w:ascii="Arial" w:hAnsi="Arial" w:cs="Arial"/>
          <w:sz w:val="24"/>
          <w:szCs w:val="24"/>
        </w:rPr>
        <w:t xml:space="preserve">о деятельности Контрольно-счетного органа муниципального образования </w:t>
      </w:r>
      <w:r w:rsidR="00CC54C8">
        <w:rPr>
          <w:rFonts w:ascii="Arial" w:hAnsi="Arial" w:cs="Arial"/>
          <w:sz w:val="24"/>
          <w:szCs w:val="24"/>
        </w:rPr>
        <w:t>город Ефремов</w:t>
      </w:r>
      <w:r w:rsidR="00CC54C8" w:rsidRPr="00CC54C8">
        <w:rPr>
          <w:rFonts w:ascii="Arial" w:hAnsi="Arial" w:cs="Arial"/>
          <w:sz w:val="24"/>
          <w:szCs w:val="24"/>
        </w:rPr>
        <w:t xml:space="preserve"> </w:t>
      </w:r>
      <w:r w:rsidRPr="00CC54C8">
        <w:rPr>
          <w:rFonts w:ascii="Arial" w:hAnsi="Arial" w:cs="Arial"/>
          <w:sz w:val="24"/>
          <w:szCs w:val="24"/>
        </w:rPr>
        <w:t>за 202</w:t>
      </w:r>
      <w:r w:rsidR="00CC54C8" w:rsidRPr="00CC54C8">
        <w:rPr>
          <w:rFonts w:ascii="Arial" w:hAnsi="Arial" w:cs="Arial"/>
          <w:sz w:val="24"/>
          <w:szCs w:val="24"/>
        </w:rPr>
        <w:t>4</w:t>
      </w:r>
      <w:r w:rsidRPr="00CC54C8">
        <w:rPr>
          <w:rFonts w:ascii="Arial" w:hAnsi="Arial" w:cs="Arial"/>
          <w:sz w:val="24"/>
          <w:szCs w:val="24"/>
        </w:rPr>
        <w:t xml:space="preserve"> год к сведению.</w:t>
      </w:r>
    </w:p>
    <w:p w:rsidR="00B0654F" w:rsidRPr="00CC54C8" w:rsidRDefault="00B0654F" w:rsidP="00B0654F">
      <w:pPr>
        <w:ind w:firstLine="708"/>
        <w:jc w:val="both"/>
        <w:rPr>
          <w:rFonts w:ascii="Arial" w:hAnsi="Arial" w:cs="Arial"/>
        </w:rPr>
      </w:pPr>
      <w:r w:rsidRPr="00CC54C8">
        <w:rPr>
          <w:rFonts w:ascii="Arial" w:hAnsi="Arial" w:cs="Arial"/>
        </w:rPr>
        <w:t>2. Решение вступает в силу со дня его принятия.</w:t>
      </w:r>
    </w:p>
    <w:p w:rsidR="00B0654F" w:rsidRPr="00CC54C8" w:rsidRDefault="00B0654F" w:rsidP="00B0654F">
      <w:pPr>
        <w:rPr>
          <w:rFonts w:ascii="Arial" w:hAnsi="Arial" w:cs="Arial"/>
        </w:rPr>
      </w:pPr>
    </w:p>
    <w:p w:rsidR="00B0654F" w:rsidRPr="00CC54C8" w:rsidRDefault="00B0654F" w:rsidP="00B0654F">
      <w:pPr>
        <w:rPr>
          <w:rFonts w:ascii="Arial" w:hAnsi="Arial" w:cs="Arial"/>
        </w:rPr>
      </w:pPr>
    </w:p>
    <w:p w:rsidR="00CC54C8" w:rsidRPr="00CC54C8" w:rsidRDefault="00CC54C8" w:rsidP="00CC54C8">
      <w:pPr>
        <w:ind w:firstLine="708"/>
        <w:rPr>
          <w:rFonts w:ascii="Arial" w:hAnsi="Arial" w:cs="Arial"/>
        </w:rPr>
      </w:pPr>
      <w:r w:rsidRPr="00CC54C8">
        <w:rPr>
          <w:rFonts w:ascii="Arial" w:hAnsi="Arial" w:cs="Arial"/>
        </w:rPr>
        <w:t xml:space="preserve">                Глава</w:t>
      </w:r>
    </w:p>
    <w:p w:rsidR="00CC54C8" w:rsidRPr="00CC54C8" w:rsidRDefault="00CC54C8" w:rsidP="00CC54C8">
      <w:pPr>
        <w:tabs>
          <w:tab w:val="center" w:pos="4677"/>
        </w:tabs>
        <w:rPr>
          <w:rFonts w:ascii="Arial" w:hAnsi="Arial" w:cs="Arial"/>
        </w:rPr>
      </w:pPr>
      <w:r>
        <w:rPr>
          <w:rFonts w:ascii="Arial" w:hAnsi="Arial" w:cs="Arial"/>
        </w:rPr>
        <w:t xml:space="preserve">      </w:t>
      </w:r>
      <w:r w:rsidRPr="00CC54C8">
        <w:rPr>
          <w:rFonts w:ascii="Arial" w:hAnsi="Arial" w:cs="Arial"/>
        </w:rPr>
        <w:t>муниципального образования</w:t>
      </w:r>
      <w:r w:rsidRPr="00CC54C8">
        <w:rPr>
          <w:rFonts w:ascii="Arial" w:hAnsi="Arial" w:cs="Arial"/>
        </w:rPr>
        <w:tab/>
      </w:r>
    </w:p>
    <w:p w:rsidR="00CC54C8" w:rsidRPr="00CC54C8" w:rsidRDefault="00CC54C8" w:rsidP="00CC54C8">
      <w:pPr>
        <w:rPr>
          <w:rFonts w:ascii="Arial" w:hAnsi="Arial" w:cs="Arial"/>
        </w:rPr>
      </w:pPr>
      <w:r>
        <w:rPr>
          <w:rFonts w:ascii="Arial" w:hAnsi="Arial" w:cs="Arial"/>
        </w:rPr>
        <w:t xml:space="preserve">    </w:t>
      </w:r>
      <w:r w:rsidRPr="00CC54C8">
        <w:rPr>
          <w:rFonts w:ascii="Arial" w:hAnsi="Arial" w:cs="Arial"/>
        </w:rPr>
        <w:t>Ефремовский муниципальный округ</w:t>
      </w:r>
      <w:r w:rsidRPr="00CC54C8">
        <w:rPr>
          <w:rFonts w:ascii="Arial" w:hAnsi="Arial" w:cs="Arial"/>
        </w:rPr>
        <w:tab/>
      </w:r>
    </w:p>
    <w:p w:rsidR="00CC54C8" w:rsidRPr="00CC54C8" w:rsidRDefault="00CC54C8" w:rsidP="00CC54C8">
      <w:pPr>
        <w:rPr>
          <w:rFonts w:ascii="Arial" w:hAnsi="Arial" w:cs="Arial"/>
        </w:rPr>
      </w:pPr>
      <w:r w:rsidRPr="00CC54C8">
        <w:rPr>
          <w:rFonts w:ascii="Arial" w:hAnsi="Arial" w:cs="Arial"/>
        </w:rPr>
        <w:t xml:space="preserve">           </w:t>
      </w:r>
      <w:r>
        <w:rPr>
          <w:rFonts w:ascii="Arial" w:hAnsi="Arial" w:cs="Arial"/>
        </w:rPr>
        <w:t xml:space="preserve">    </w:t>
      </w:r>
      <w:r w:rsidRPr="00CC54C8">
        <w:rPr>
          <w:rFonts w:ascii="Arial" w:hAnsi="Arial" w:cs="Arial"/>
        </w:rPr>
        <w:t xml:space="preserve"> Тульской области</w:t>
      </w:r>
      <w:r w:rsidRPr="00CC54C8">
        <w:rPr>
          <w:rFonts w:ascii="Arial" w:hAnsi="Arial" w:cs="Arial"/>
        </w:rPr>
        <w:tab/>
      </w:r>
      <w:r w:rsidRPr="00CC54C8">
        <w:rPr>
          <w:rFonts w:ascii="Arial" w:hAnsi="Arial" w:cs="Arial"/>
        </w:rPr>
        <w:tab/>
      </w:r>
      <w:r w:rsidRPr="00CC54C8">
        <w:rPr>
          <w:rFonts w:ascii="Arial" w:hAnsi="Arial" w:cs="Arial"/>
        </w:rPr>
        <w:tab/>
      </w:r>
      <w:r w:rsidRPr="00CC54C8">
        <w:rPr>
          <w:rFonts w:ascii="Arial" w:hAnsi="Arial" w:cs="Arial"/>
        </w:rPr>
        <w:tab/>
      </w:r>
      <w:r w:rsidRPr="00CC54C8">
        <w:rPr>
          <w:rFonts w:ascii="Arial" w:hAnsi="Arial" w:cs="Arial"/>
        </w:rPr>
        <w:tab/>
        <w:t xml:space="preserve">                А.В. Апарин</w:t>
      </w:r>
    </w:p>
    <w:p w:rsidR="00A659C5" w:rsidRPr="00CC54C8" w:rsidRDefault="00A659C5" w:rsidP="00997DEB">
      <w:pPr>
        <w:pStyle w:val="1"/>
        <w:keepNext w:val="0"/>
        <w:widowControl w:val="0"/>
        <w:tabs>
          <w:tab w:val="left" w:pos="540"/>
          <w:tab w:val="num" w:pos="2203"/>
        </w:tabs>
        <w:spacing w:line="240" w:lineRule="auto"/>
        <w:ind w:firstLine="567"/>
        <w:jc w:val="center"/>
        <w:rPr>
          <w:rFonts w:ascii="Arial" w:hAnsi="Arial" w:cs="Arial"/>
          <w:b/>
          <w:sz w:val="24"/>
        </w:rPr>
      </w:pPr>
    </w:p>
    <w:p w:rsidR="00A659C5" w:rsidRPr="00CC54C8" w:rsidRDefault="00A659C5" w:rsidP="00997DEB">
      <w:pPr>
        <w:pStyle w:val="1"/>
        <w:keepNext w:val="0"/>
        <w:widowControl w:val="0"/>
        <w:tabs>
          <w:tab w:val="left" w:pos="540"/>
          <w:tab w:val="num" w:pos="2203"/>
        </w:tabs>
        <w:spacing w:line="240" w:lineRule="auto"/>
        <w:ind w:firstLine="567"/>
        <w:jc w:val="center"/>
        <w:rPr>
          <w:rFonts w:ascii="Arial" w:hAnsi="Arial" w:cs="Arial"/>
          <w:b/>
          <w:sz w:val="24"/>
        </w:rPr>
      </w:pPr>
    </w:p>
    <w:p w:rsidR="00D77ACF" w:rsidRPr="00CC54C8" w:rsidRDefault="00D77ACF" w:rsidP="00D77ACF">
      <w:pPr>
        <w:rPr>
          <w:rFonts w:ascii="Arial" w:hAnsi="Arial" w:cs="Arial"/>
        </w:rPr>
      </w:pPr>
    </w:p>
    <w:p w:rsidR="00A659C5" w:rsidRDefault="00A659C5" w:rsidP="00997DEB">
      <w:pPr>
        <w:rPr>
          <w:rFonts w:ascii="Arial" w:hAnsi="Arial" w:cs="Arial"/>
        </w:rPr>
      </w:pPr>
    </w:p>
    <w:p w:rsidR="00CC54C8" w:rsidRDefault="00CC54C8" w:rsidP="00997DEB">
      <w:pPr>
        <w:rPr>
          <w:rFonts w:ascii="Arial" w:hAnsi="Arial" w:cs="Arial"/>
        </w:rPr>
      </w:pPr>
    </w:p>
    <w:p w:rsidR="00CC54C8" w:rsidRDefault="00CC54C8" w:rsidP="00997DEB">
      <w:pPr>
        <w:rPr>
          <w:rFonts w:ascii="Arial" w:hAnsi="Arial" w:cs="Arial"/>
        </w:rPr>
      </w:pPr>
    </w:p>
    <w:p w:rsidR="00CC54C8" w:rsidRDefault="00CC54C8" w:rsidP="00997DEB">
      <w:pPr>
        <w:rPr>
          <w:rFonts w:ascii="Arial" w:hAnsi="Arial" w:cs="Arial"/>
        </w:rPr>
      </w:pPr>
    </w:p>
    <w:p w:rsidR="00CC54C8" w:rsidRDefault="00CC54C8" w:rsidP="00997DEB">
      <w:pPr>
        <w:rPr>
          <w:rFonts w:ascii="Arial" w:hAnsi="Arial" w:cs="Arial"/>
        </w:rPr>
      </w:pPr>
    </w:p>
    <w:p w:rsidR="00CC54C8" w:rsidRDefault="00CC54C8" w:rsidP="00997DEB">
      <w:pPr>
        <w:rPr>
          <w:rFonts w:ascii="Arial" w:hAnsi="Arial" w:cs="Arial"/>
        </w:rPr>
      </w:pPr>
    </w:p>
    <w:p w:rsidR="00CC54C8" w:rsidRDefault="00CC54C8" w:rsidP="00997DEB">
      <w:pPr>
        <w:rPr>
          <w:rFonts w:ascii="Arial" w:hAnsi="Arial" w:cs="Arial"/>
        </w:rPr>
      </w:pPr>
    </w:p>
    <w:p w:rsidR="00CC54C8" w:rsidRDefault="00CC54C8" w:rsidP="00997DEB">
      <w:pPr>
        <w:rPr>
          <w:rFonts w:ascii="Arial" w:hAnsi="Arial" w:cs="Arial"/>
        </w:rPr>
      </w:pPr>
    </w:p>
    <w:p w:rsidR="00CC54C8" w:rsidRDefault="00CC54C8" w:rsidP="00997DEB">
      <w:pPr>
        <w:rPr>
          <w:rFonts w:ascii="Arial" w:hAnsi="Arial" w:cs="Arial"/>
        </w:rPr>
      </w:pPr>
    </w:p>
    <w:p w:rsidR="00CC54C8" w:rsidRDefault="00CC54C8" w:rsidP="00997DEB">
      <w:pPr>
        <w:rPr>
          <w:rFonts w:ascii="Arial" w:hAnsi="Arial" w:cs="Arial"/>
        </w:rPr>
      </w:pPr>
    </w:p>
    <w:p w:rsidR="00CC54C8" w:rsidRPr="00CC54C8" w:rsidRDefault="00CC54C8" w:rsidP="00997DEB">
      <w:pPr>
        <w:rPr>
          <w:rFonts w:ascii="Arial" w:hAnsi="Arial" w:cs="Arial"/>
        </w:rPr>
      </w:pPr>
    </w:p>
    <w:p w:rsidR="00CC54C8" w:rsidRPr="00CC54C8" w:rsidRDefault="00CC54C8" w:rsidP="00CC54C8">
      <w:pPr>
        <w:pStyle w:val="1"/>
        <w:keepNext w:val="0"/>
        <w:widowControl w:val="0"/>
        <w:tabs>
          <w:tab w:val="left" w:pos="540"/>
          <w:tab w:val="num" w:pos="2203"/>
        </w:tabs>
        <w:spacing w:line="240" w:lineRule="auto"/>
        <w:ind w:firstLine="0"/>
        <w:jc w:val="center"/>
        <w:rPr>
          <w:rFonts w:ascii="Arial" w:hAnsi="Arial" w:cs="Arial"/>
          <w:sz w:val="24"/>
        </w:rPr>
      </w:pPr>
      <w:r w:rsidRPr="00CC54C8">
        <w:rPr>
          <w:rFonts w:ascii="Arial" w:hAnsi="Arial" w:cs="Arial"/>
          <w:sz w:val="24"/>
        </w:rPr>
        <w:lastRenderedPageBreak/>
        <w:t xml:space="preserve">Отчет </w:t>
      </w:r>
    </w:p>
    <w:p w:rsidR="00CC54C8" w:rsidRPr="00CC54C8" w:rsidRDefault="00CC54C8" w:rsidP="00CC54C8">
      <w:pPr>
        <w:pStyle w:val="1"/>
        <w:keepNext w:val="0"/>
        <w:widowControl w:val="0"/>
        <w:tabs>
          <w:tab w:val="left" w:pos="540"/>
          <w:tab w:val="num" w:pos="2203"/>
        </w:tabs>
        <w:spacing w:line="240" w:lineRule="auto"/>
        <w:ind w:firstLine="0"/>
        <w:jc w:val="center"/>
        <w:rPr>
          <w:rFonts w:ascii="Arial" w:hAnsi="Arial" w:cs="Arial"/>
          <w:sz w:val="24"/>
        </w:rPr>
      </w:pPr>
      <w:r w:rsidRPr="00CC54C8">
        <w:rPr>
          <w:rFonts w:ascii="Arial" w:hAnsi="Arial" w:cs="Arial"/>
          <w:sz w:val="24"/>
        </w:rPr>
        <w:t>о работе  Контрольно-счётного органа муниципального образования город Ефремов за 2024 год</w:t>
      </w:r>
    </w:p>
    <w:p w:rsidR="00CC54C8" w:rsidRPr="00CC54C8" w:rsidRDefault="00CC54C8" w:rsidP="00CC54C8">
      <w:pPr>
        <w:rPr>
          <w:rFonts w:ascii="Arial" w:hAnsi="Arial" w:cs="Arial"/>
        </w:rPr>
      </w:pPr>
    </w:p>
    <w:p w:rsidR="00CC54C8" w:rsidRPr="00CC54C8" w:rsidRDefault="00CC54C8" w:rsidP="00CC54C8">
      <w:pPr>
        <w:rPr>
          <w:rFonts w:ascii="Arial" w:hAnsi="Arial" w:cs="Arial"/>
        </w:rPr>
      </w:pPr>
    </w:p>
    <w:p w:rsidR="00CC54C8" w:rsidRPr="00CC54C8" w:rsidRDefault="00CC54C8" w:rsidP="00CC54C8">
      <w:pPr>
        <w:ind w:firstLine="709"/>
        <w:jc w:val="both"/>
        <w:rPr>
          <w:rStyle w:val="FontStyle12"/>
          <w:rFonts w:ascii="Arial" w:hAnsi="Arial" w:cs="Arial"/>
          <w:i w:val="0"/>
        </w:rPr>
      </w:pPr>
      <w:r w:rsidRPr="00CC54C8">
        <w:rPr>
          <w:rFonts w:ascii="Arial" w:hAnsi="Arial" w:cs="Arial"/>
        </w:rPr>
        <w:t xml:space="preserve">Отчет о деятельности Контрольно-счетного органа муниципального образования город Ефремов подготовлен в соответствии с частью 2 статьи 19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Контрольно-счетном органе муниципального образования Ефремовский муниципальный округ Тульской области, утвержденным решением Собрания  депутатов  муниципального  образования  город  Ефремов </w:t>
      </w:r>
      <w:r w:rsidRPr="00CC54C8">
        <w:rPr>
          <w:rStyle w:val="FontStyle12"/>
          <w:rFonts w:ascii="Arial" w:hAnsi="Arial" w:cs="Arial"/>
        </w:rPr>
        <w:t xml:space="preserve"> </w:t>
      </w:r>
      <w:r w:rsidRPr="00CC54C8">
        <w:rPr>
          <w:rStyle w:val="FontStyle12"/>
          <w:rFonts w:ascii="Arial" w:hAnsi="Arial" w:cs="Arial"/>
          <w:i w:val="0"/>
        </w:rPr>
        <w:t>от    17.12.2024 № 8-42, стандартом «Порядок подготовки отчета о работе Контрольно-счетного органа муниципального образования Ефремовский муниципальный округ Тульской области».</w:t>
      </w:r>
    </w:p>
    <w:p w:rsidR="00CC54C8" w:rsidRPr="00CC54C8" w:rsidRDefault="00CC54C8" w:rsidP="00CC54C8">
      <w:pPr>
        <w:ind w:firstLine="709"/>
        <w:jc w:val="both"/>
        <w:rPr>
          <w:rStyle w:val="FontStyle12"/>
          <w:rFonts w:ascii="Arial" w:hAnsi="Arial" w:cs="Arial"/>
          <w:i w:val="0"/>
        </w:rPr>
      </w:pPr>
      <w:r w:rsidRPr="00CC54C8">
        <w:rPr>
          <w:rStyle w:val="FontStyle12"/>
          <w:rFonts w:ascii="Arial" w:hAnsi="Arial" w:cs="Arial"/>
          <w:i w:val="0"/>
        </w:rPr>
        <w:t>В отчете отражена деятельность Контрольно-счетного органа муниципального образования город Ефремов в 2024 году по реализации возложенных на контрольно-счетный орган муниципального образования полномочий, установленных Бюджетным кодексом Российской Федерации, федеральным законодательством, муниципальными правовыми актами.</w:t>
      </w:r>
    </w:p>
    <w:p w:rsidR="00CC54C8" w:rsidRPr="00CC54C8" w:rsidRDefault="00CC54C8" w:rsidP="00CC54C8">
      <w:pPr>
        <w:ind w:firstLine="709"/>
        <w:jc w:val="both"/>
        <w:rPr>
          <w:rFonts w:ascii="Arial" w:hAnsi="Arial" w:cs="Arial"/>
          <w:i/>
        </w:rPr>
      </w:pPr>
    </w:p>
    <w:p w:rsidR="00CC54C8" w:rsidRPr="00CC54C8" w:rsidRDefault="00CC54C8" w:rsidP="00CC54C8">
      <w:pPr>
        <w:jc w:val="center"/>
        <w:rPr>
          <w:rFonts w:ascii="Arial" w:hAnsi="Arial" w:cs="Arial"/>
        </w:rPr>
      </w:pPr>
      <w:r w:rsidRPr="00CC54C8">
        <w:rPr>
          <w:rFonts w:ascii="Arial" w:hAnsi="Arial" w:cs="Arial"/>
        </w:rPr>
        <w:t xml:space="preserve">I. Основные итоги деятельности </w:t>
      </w:r>
    </w:p>
    <w:p w:rsidR="00CC54C8" w:rsidRPr="00CC54C8" w:rsidRDefault="00CC54C8" w:rsidP="00CC54C8">
      <w:pPr>
        <w:jc w:val="center"/>
        <w:rPr>
          <w:rFonts w:ascii="Arial" w:hAnsi="Arial" w:cs="Arial"/>
        </w:rPr>
      </w:pPr>
      <w:r w:rsidRPr="00CC54C8">
        <w:rPr>
          <w:rFonts w:ascii="Arial" w:hAnsi="Arial" w:cs="Arial"/>
        </w:rPr>
        <w:t>Контрольно-счётного органа муниципального образования город Ефремов в 2024 году</w:t>
      </w:r>
    </w:p>
    <w:p w:rsidR="00CC54C8" w:rsidRPr="00CC54C8" w:rsidRDefault="00CC54C8" w:rsidP="00CC54C8">
      <w:pPr>
        <w:jc w:val="center"/>
        <w:rPr>
          <w:rFonts w:ascii="Arial" w:hAnsi="Arial" w:cs="Arial"/>
          <w:bCs/>
        </w:rPr>
      </w:pPr>
    </w:p>
    <w:p w:rsidR="00CC54C8" w:rsidRPr="00CC54C8" w:rsidRDefault="00CC54C8" w:rsidP="00CC54C8">
      <w:pPr>
        <w:tabs>
          <w:tab w:val="left" w:pos="1080"/>
        </w:tabs>
        <w:ind w:firstLine="709"/>
        <w:jc w:val="both"/>
        <w:rPr>
          <w:rFonts w:ascii="Arial" w:hAnsi="Arial" w:cs="Arial"/>
        </w:rPr>
      </w:pPr>
      <w:r w:rsidRPr="00CC54C8">
        <w:rPr>
          <w:rFonts w:ascii="Arial" w:hAnsi="Arial" w:cs="Arial"/>
          <w:bCs/>
        </w:rPr>
        <w:t xml:space="preserve">Контрольно-счетный орган муниципального образования город Ефремов </w:t>
      </w:r>
      <w:r w:rsidRPr="00CC54C8">
        <w:rPr>
          <w:rFonts w:ascii="Arial" w:hAnsi="Arial" w:cs="Arial"/>
        </w:rPr>
        <w:t xml:space="preserve">(далее – КСО) </w:t>
      </w:r>
      <w:r w:rsidRPr="00CC54C8">
        <w:rPr>
          <w:rFonts w:ascii="Arial" w:hAnsi="Arial" w:cs="Arial"/>
          <w:bCs/>
        </w:rPr>
        <w:t xml:space="preserve"> образован решением Собрания депутатов муниципального образования город Ефремов от 24.09.2014 № 2-6 в целях осуществления внешнего муниципального финансового контроля.</w:t>
      </w:r>
      <w:r w:rsidRPr="00CC54C8">
        <w:rPr>
          <w:rFonts w:ascii="Arial" w:hAnsi="Arial" w:cs="Arial"/>
        </w:rPr>
        <w:t xml:space="preserve"> Настоящий отчет о деятельности Контрольно-счетного органа муниципального образования город Ефремов  за 2024 год подготовлен в</w:t>
      </w:r>
      <w:r w:rsidRPr="00CC54C8">
        <w:rPr>
          <w:rFonts w:ascii="Arial" w:hAnsi="Arial" w:cs="Arial"/>
          <w:color w:val="000000"/>
        </w:rPr>
        <w:t xml:space="preserve"> соответствии с требованиями статьи 19 Федерального закона</w:t>
      </w:r>
      <w:r w:rsidRPr="00CC54C8">
        <w:rPr>
          <w:rStyle w:val="apple-converted-space"/>
          <w:rFonts w:ascii="Arial" w:hAnsi="Arial" w:cs="Arial"/>
          <w:color w:val="000000"/>
        </w:rPr>
        <w:t> </w:t>
      </w:r>
      <w:bookmarkStart w:id="1" w:name="OLE_LINK2"/>
      <w:bookmarkStart w:id="2" w:name="OLE_LINK1"/>
      <w:bookmarkEnd w:id="1"/>
      <w:r w:rsidRPr="00CC54C8">
        <w:rPr>
          <w:rStyle w:val="apple-converted-space"/>
          <w:rFonts w:ascii="Arial" w:hAnsi="Arial" w:cs="Arial"/>
          <w:color w:val="000000"/>
        </w:rPr>
        <w:t xml:space="preserve"> Российской Федерации  </w:t>
      </w:r>
      <w:r w:rsidRPr="00CC54C8">
        <w:rPr>
          <w:rFonts w:ascii="Arial" w:hAnsi="Arial" w:cs="Arial"/>
          <w:color w:val="000000"/>
        </w:rPr>
        <w:t>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bookmarkEnd w:id="2"/>
      <w:r w:rsidRPr="00CC54C8">
        <w:rPr>
          <w:rFonts w:ascii="Arial" w:hAnsi="Arial" w:cs="Arial"/>
          <w:color w:val="000000"/>
        </w:rPr>
        <w:t>,  статьей 19  Положения о Контрольно-счетном органе муниципального образования  Ефремовский муниципальный округ Тульской области, утвержденного решением Собрания депутатов муниципального образования город Ефремов от 17.12.2024 года № 8-42</w:t>
      </w:r>
      <w:r w:rsidRPr="00CC54C8">
        <w:rPr>
          <w:rFonts w:ascii="Arial" w:hAnsi="Arial" w:cs="Arial"/>
        </w:rPr>
        <w:t xml:space="preserve">.  </w:t>
      </w:r>
    </w:p>
    <w:p w:rsidR="00CC54C8" w:rsidRPr="00CC54C8" w:rsidRDefault="00CC54C8" w:rsidP="00CC54C8">
      <w:pPr>
        <w:shd w:val="clear" w:color="auto" w:fill="FFFFFF"/>
        <w:tabs>
          <w:tab w:val="left" w:pos="0"/>
        </w:tabs>
        <w:ind w:firstLine="540"/>
        <w:jc w:val="both"/>
        <w:rPr>
          <w:rFonts w:ascii="Arial" w:hAnsi="Arial" w:cs="Arial"/>
        </w:rPr>
      </w:pPr>
      <w:r w:rsidRPr="00CC54C8">
        <w:rPr>
          <w:rFonts w:ascii="Arial" w:hAnsi="Arial" w:cs="Arial"/>
        </w:rPr>
        <w:tab/>
        <w:t xml:space="preserve">Деятельность Контрольно-счетного органа муниципального образования город Ефремов (далее – Контрольно-счетный орган) в 2024 году была направлена на реализацию задач, установленных Бюджетным кодексом Российской Федерации, федеральными законами и законами Тульской области, иными нормативными правовыми актами Российской Федерации, Тульской области и муниципального образования. </w:t>
      </w:r>
      <w:r w:rsidRPr="00CC54C8">
        <w:rPr>
          <w:rFonts w:ascii="Arial" w:hAnsi="Arial" w:cs="Arial"/>
        </w:rPr>
        <w:tab/>
      </w:r>
    </w:p>
    <w:p w:rsidR="00CC54C8" w:rsidRPr="00CC54C8" w:rsidRDefault="00CC54C8" w:rsidP="00CC54C8">
      <w:pPr>
        <w:shd w:val="clear" w:color="auto" w:fill="FFFFFF"/>
        <w:tabs>
          <w:tab w:val="left" w:pos="0"/>
        </w:tabs>
        <w:ind w:firstLine="540"/>
        <w:jc w:val="both"/>
        <w:rPr>
          <w:rFonts w:ascii="Arial" w:hAnsi="Arial" w:cs="Arial"/>
        </w:rPr>
      </w:pPr>
      <w:r w:rsidRPr="00CC54C8">
        <w:rPr>
          <w:rFonts w:ascii="Arial" w:hAnsi="Arial" w:cs="Arial"/>
        </w:rPr>
        <w:t xml:space="preserve">Контрольно-счетный орган </w:t>
      </w:r>
      <w:r w:rsidRPr="00CC54C8">
        <w:rPr>
          <w:rFonts w:ascii="Arial" w:hAnsi="Arial" w:cs="Arial"/>
          <w:spacing w:val="-4"/>
        </w:rPr>
        <w:t>является постоянно действующим органом внешнего муниципального финансового контроля</w:t>
      </w:r>
      <w:r w:rsidRPr="00CC54C8">
        <w:rPr>
          <w:rFonts w:ascii="Arial" w:hAnsi="Arial" w:cs="Arial"/>
        </w:rPr>
        <w:t xml:space="preserve">. </w:t>
      </w:r>
    </w:p>
    <w:p w:rsidR="00CC54C8" w:rsidRPr="00CC54C8" w:rsidRDefault="00CC54C8" w:rsidP="00CC54C8">
      <w:pPr>
        <w:tabs>
          <w:tab w:val="left" w:pos="1080"/>
        </w:tabs>
        <w:jc w:val="both"/>
        <w:rPr>
          <w:rFonts w:ascii="Arial" w:hAnsi="Arial" w:cs="Arial"/>
        </w:rPr>
      </w:pPr>
      <w:r w:rsidRPr="00CC54C8">
        <w:rPr>
          <w:rFonts w:ascii="Arial" w:hAnsi="Arial" w:cs="Arial"/>
        </w:rPr>
        <w:tab/>
        <w:t xml:space="preserve">Штатная и фактическая численность Контрольно-счетного органа составляет  2 единицы. Все сотрудники имеют высшее профессиональное образование. </w:t>
      </w:r>
    </w:p>
    <w:p w:rsidR="00CC54C8" w:rsidRPr="00CC54C8" w:rsidRDefault="00CC54C8" w:rsidP="00CC54C8">
      <w:pPr>
        <w:jc w:val="both"/>
        <w:rPr>
          <w:rFonts w:ascii="Arial" w:hAnsi="Arial" w:cs="Arial"/>
        </w:rPr>
      </w:pPr>
      <w:r w:rsidRPr="00CC54C8">
        <w:rPr>
          <w:rFonts w:ascii="Arial" w:hAnsi="Arial" w:cs="Arial"/>
        </w:rPr>
        <w:lastRenderedPageBreak/>
        <w:tab/>
        <w:t xml:space="preserve">  В отчетном периоде деятельность Контрольно-счетного органа осуществлялась в соответствии с Планом работы Контрольно-счетного органа на 2024 год. </w:t>
      </w:r>
    </w:p>
    <w:p w:rsidR="00CC54C8" w:rsidRPr="00CC54C8" w:rsidRDefault="00CC54C8" w:rsidP="00CC54C8">
      <w:pPr>
        <w:ind w:firstLine="709"/>
        <w:jc w:val="both"/>
        <w:rPr>
          <w:rFonts w:ascii="Arial" w:hAnsi="Arial" w:cs="Arial"/>
        </w:rPr>
      </w:pPr>
      <w:r w:rsidRPr="00CC54C8">
        <w:rPr>
          <w:rFonts w:ascii="Arial" w:hAnsi="Arial" w:cs="Arial"/>
        </w:rPr>
        <w:t>Контролем охвачены все этапы бюджетного процесса от его формирования до утверждения годового отчета об исполнении бюджета. Основная работа Контрольно-счетного органа была направлена на выявление и устранение фактов нецелевого и неэффективного использования бюджетных средств, нарушений требований бюджетного законодательства, законодательства в сфере закупок, нормативных правовых актов.</w:t>
      </w:r>
    </w:p>
    <w:p w:rsidR="00CC54C8" w:rsidRPr="00CC54C8" w:rsidRDefault="00CC54C8" w:rsidP="00CC54C8">
      <w:pPr>
        <w:tabs>
          <w:tab w:val="left" w:pos="1080"/>
          <w:tab w:val="left" w:pos="1260"/>
        </w:tabs>
        <w:jc w:val="both"/>
        <w:rPr>
          <w:rFonts w:ascii="Arial" w:hAnsi="Arial" w:cs="Arial"/>
        </w:rPr>
      </w:pPr>
      <w:r w:rsidRPr="00CC54C8">
        <w:rPr>
          <w:rFonts w:ascii="Arial" w:hAnsi="Arial" w:cs="Arial"/>
        </w:rPr>
        <w:tab/>
      </w:r>
    </w:p>
    <w:p w:rsidR="00CC54C8" w:rsidRPr="00CC54C8" w:rsidRDefault="00CC54C8" w:rsidP="00CC54C8">
      <w:pPr>
        <w:ind w:firstLine="709"/>
        <w:jc w:val="both"/>
        <w:rPr>
          <w:rFonts w:ascii="Arial" w:hAnsi="Arial" w:cs="Arial"/>
        </w:rPr>
      </w:pPr>
      <w:r w:rsidRPr="00CC54C8">
        <w:rPr>
          <w:rFonts w:ascii="Arial" w:hAnsi="Arial" w:cs="Arial"/>
        </w:rPr>
        <w:t>Контрольная и экспертно-аналитическая деятельность осуществлялась по основным направлениям деятельности: контроль формирования и исполнения бюджета; текущий контроль исполнения бюджета, включая экспертизу квартальных отчетов об исполнении бюджетов; последующий контроль, включая внешнюю проверку годовых отчетов об исполнении бюджета и бюджетной отчетности главных администраторов бюджетных средств; контроль целевого и эффективного использования средств, направленных на реализацию муниципальных программ,  контроль за соблюдением установленного порядка управления и распоряжения имуществом, находящимся в муниципальной собственности.</w:t>
      </w:r>
    </w:p>
    <w:p w:rsidR="00CC54C8" w:rsidRPr="00CC54C8" w:rsidRDefault="00CC54C8" w:rsidP="00CC54C8">
      <w:pPr>
        <w:ind w:firstLine="567"/>
        <w:jc w:val="both"/>
        <w:rPr>
          <w:rFonts w:ascii="Arial" w:hAnsi="Arial" w:cs="Arial"/>
          <w:shd w:val="clear" w:color="auto" w:fill="FFFFFF"/>
        </w:rPr>
      </w:pPr>
      <w:r w:rsidRPr="00CC54C8">
        <w:rPr>
          <w:rFonts w:ascii="Arial" w:hAnsi="Arial" w:cs="Arial"/>
        </w:rPr>
        <w:tab/>
        <w:t>В рамках исполнения полномочий по осуществлению внешнего муниципального финансового контроля К</w:t>
      </w:r>
      <w:r w:rsidRPr="00CC54C8">
        <w:rPr>
          <w:rFonts w:ascii="Arial" w:hAnsi="Arial" w:cs="Arial"/>
          <w:shd w:val="clear" w:color="auto" w:fill="FFFFFF"/>
        </w:rPr>
        <w:t xml:space="preserve">онтрольно-счетным органом </w:t>
      </w:r>
      <w:r w:rsidRPr="00CC54C8">
        <w:rPr>
          <w:rFonts w:ascii="Arial" w:hAnsi="Arial" w:cs="Arial"/>
        </w:rPr>
        <w:t xml:space="preserve">в 2024 году </w:t>
      </w:r>
      <w:r w:rsidRPr="00CC54C8">
        <w:rPr>
          <w:rFonts w:ascii="Arial" w:hAnsi="Arial" w:cs="Arial"/>
          <w:shd w:val="clear" w:color="auto" w:fill="FFFFFF"/>
        </w:rPr>
        <w:t xml:space="preserve">проведено 56 мероприятий, в том числе: 9 контрольных (из них: 1параллельное со Счетной палатой Тульской области, 2 контрольных мероприятия включали элементы аудита в сфере закупок) 12 экспертно-аналитических мероприятий, 35 экспертиз проектов нормативных правовых актов. </w:t>
      </w:r>
    </w:p>
    <w:p w:rsidR="00CC54C8" w:rsidRPr="00CC54C8" w:rsidRDefault="00CC54C8" w:rsidP="00CC54C8">
      <w:pPr>
        <w:ind w:firstLine="567"/>
        <w:jc w:val="both"/>
        <w:rPr>
          <w:rFonts w:ascii="Arial" w:hAnsi="Arial" w:cs="Arial"/>
          <w:shd w:val="clear" w:color="auto" w:fill="FFFFFF"/>
        </w:rPr>
      </w:pPr>
      <w:r w:rsidRPr="00CC54C8">
        <w:rPr>
          <w:rFonts w:ascii="Arial" w:hAnsi="Arial" w:cs="Arial"/>
          <w:shd w:val="clear" w:color="auto" w:fill="FFFFFF"/>
        </w:rPr>
        <w:t>По результатам данных мероприятий подготовлено 9 актов проверок, 47 заключений, выдано 8 представлений, подготовлено и направлено 9 информационных писем.</w:t>
      </w:r>
    </w:p>
    <w:p w:rsidR="00CC54C8" w:rsidRPr="00CC54C8" w:rsidRDefault="00CC54C8" w:rsidP="00CC54C8">
      <w:pPr>
        <w:ind w:firstLine="567"/>
        <w:jc w:val="both"/>
        <w:rPr>
          <w:rFonts w:ascii="Arial" w:hAnsi="Arial" w:cs="Arial"/>
          <w:shd w:val="clear" w:color="auto" w:fill="FFFFFF"/>
        </w:rPr>
      </w:pPr>
      <w:r>
        <w:rPr>
          <w:rFonts w:ascii="Arial" w:hAnsi="Arial" w:cs="Arial"/>
          <w:shd w:val="clear" w:color="auto" w:fill="FFFFFF"/>
        </w:rPr>
        <w:t xml:space="preserve">Объем проверенных средств </w:t>
      </w:r>
      <w:r w:rsidRPr="00CC54C8">
        <w:rPr>
          <w:rFonts w:ascii="Arial" w:hAnsi="Arial" w:cs="Arial"/>
          <w:shd w:val="clear" w:color="auto" w:fill="FFFFFF"/>
        </w:rPr>
        <w:t xml:space="preserve">в рамках контрольных и экспертно-аналитических мероприятий (без учета средств при проведении внешних проверок годовой бюджетной (бухгалтерской) отчетности за 2023 год) составил 2286788,1 тыс. рублей (с учетом муниципального долга 200530,6 тыс. руб.). </w:t>
      </w:r>
    </w:p>
    <w:p w:rsidR="00CC54C8" w:rsidRPr="00CC54C8" w:rsidRDefault="00CC54C8" w:rsidP="00CC54C8">
      <w:pPr>
        <w:spacing w:after="120"/>
        <w:ind w:firstLine="709"/>
        <w:jc w:val="both"/>
        <w:rPr>
          <w:rFonts w:ascii="Arial" w:hAnsi="Arial" w:cs="Arial"/>
        </w:rPr>
      </w:pPr>
      <w:r w:rsidRPr="00CC54C8">
        <w:rPr>
          <w:rFonts w:ascii="Arial" w:hAnsi="Arial" w:cs="Arial"/>
          <w:shd w:val="clear" w:color="auto" w:fill="FFFFFF"/>
        </w:rPr>
        <w:t>Ф</w:t>
      </w:r>
      <w:r w:rsidRPr="00CC54C8">
        <w:rPr>
          <w:rFonts w:ascii="Arial" w:hAnsi="Arial" w:cs="Arial"/>
        </w:rPr>
        <w:t xml:space="preserve">актов нецелевого использования бюджетных средств в отчетном периоде не установлено. Но при этом, </w:t>
      </w:r>
      <w:r w:rsidRPr="00CC54C8">
        <w:rPr>
          <w:rFonts w:ascii="Arial" w:hAnsi="Arial" w:cs="Arial"/>
          <w:shd w:val="clear" w:color="auto" w:fill="FFFFFF"/>
        </w:rPr>
        <w:t>при проведении в 2024 году контрольных и экспертно-аналитических мероприятий</w:t>
      </w:r>
      <w:r w:rsidRPr="00CC54C8">
        <w:rPr>
          <w:rFonts w:ascii="Arial" w:hAnsi="Arial" w:cs="Arial"/>
        </w:rPr>
        <w:t xml:space="preserve"> выявлены следующие нарушения и недостатки в финансово-бюджетной сфере:</w:t>
      </w:r>
    </w:p>
    <w:p w:rsidR="00CC54C8" w:rsidRPr="00CC54C8" w:rsidRDefault="00CC54C8" w:rsidP="00CC54C8">
      <w:pPr>
        <w:spacing w:after="120"/>
        <w:ind w:firstLine="709"/>
        <w:jc w:val="both"/>
        <w:rPr>
          <w:rFonts w:ascii="Arial" w:hAnsi="Arial" w:cs="Arial"/>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8198"/>
        <w:gridCol w:w="1584"/>
      </w:tblGrid>
      <w:tr w:rsidR="00CC54C8" w:rsidRPr="00CC54C8" w:rsidTr="002C7037">
        <w:trPr>
          <w:jc w:val="center"/>
        </w:trPr>
        <w:tc>
          <w:tcPr>
            <w:tcW w:w="8198" w:type="dxa"/>
            <w:tcBorders>
              <w:top w:val="single" w:sz="4" w:space="0" w:color="auto"/>
              <w:left w:val="single" w:sz="4" w:space="0" w:color="auto"/>
              <w:bottom w:val="single" w:sz="4" w:space="0" w:color="auto"/>
              <w:right w:val="single" w:sz="4" w:space="0" w:color="auto"/>
            </w:tcBorders>
            <w:shd w:val="clear" w:color="auto" w:fill="FFFFFF"/>
          </w:tcPr>
          <w:p w:rsidR="00CC54C8" w:rsidRPr="00CC54C8" w:rsidRDefault="00CC54C8" w:rsidP="002C7037">
            <w:pPr>
              <w:jc w:val="both"/>
              <w:rPr>
                <w:rFonts w:ascii="Arial" w:hAnsi="Arial" w:cs="Arial"/>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CC54C8" w:rsidRPr="00CC54C8" w:rsidRDefault="00CC54C8" w:rsidP="002C7037">
            <w:pPr>
              <w:ind w:left="-57" w:right="-57"/>
              <w:jc w:val="center"/>
              <w:rPr>
                <w:rFonts w:ascii="Arial" w:hAnsi="Arial" w:cs="Arial"/>
              </w:rPr>
            </w:pPr>
            <w:r w:rsidRPr="00CC54C8">
              <w:rPr>
                <w:rFonts w:ascii="Arial" w:hAnsi="Arial" w:cs="Arial"/>
              </w:rPr>
              <w:t>Сумма (млн.руб)./</w:t>
            </w:r>
          </w:p>
          <w:p w:rsidR="00CC54C8" w:rsidRPr="00CC54C8" w:rsidRDefault="00CC54C8" w:rsidP="002C7037">
            <w:pPr>
              <w:ind w:left="-57" w:right="-57"/>
              <w:jc w:val="center"/>
              <w:rPr>
                <w:rFonts w:ascii="Arial" w:hAnsi="Arial" w:cs="Arial"/>
              </w:rPr>
            </w:pPr>
            <w:r w:rsidRPr="00CC54C8">
              <w:rPr>
                <w:rFonts w:ascii="Arial" w:hAnsi="Arial" w:cs="Arial"/>
              </w:rPr>
              <w:t>кол-во (ед.)</w:t>
            </w:r>
          </w:p>
        </w:tc>
      </w:tr>
      <w:tr w:rsidR="00CC54C8" w:rsidRPr="00CC54C8" w:rsidTr="002C7037">
        <w:trPr>
          <w:jc w:val="center"/>
        </w:trPr>
        <w:tc>
          <w:tcPr>
            <w:tcW w:w="8198" w:type="dxa"/>
            <w:tcBorders>
              <w:top w:val="single" w:sz="4" w:space="0" w:color="auto"/>
              <w:left w:val="single" w:sz="4" w:space="0" w:color="auto"/>
              <w:bottom w:val="single" w:sz="4" w:space="0" w:color="auto"/>
              <w:right w:val="single" w:sz="4" w:space="0" w:color="auto"/>
            </w:tcBorders>
            <w:shd w:val="clear" w:color="auto" w:fill="FFFFFF"/>
          </w:tcPr>
          <w:p w:rsidR="00CC54C8" w:rsidRPr="00CC54C8" w:rsidRDefault="00CC54C8" w:rsidP="002C7037">
            <w:pPr>
              <w:jc w:val="both"/>
              <w:rPr>
                <w:rFonts w:ascii="Arial" w:hAnsi="Arial" w:cs="Arial"/>
              </w:rPr>
            </w:pPr>
            <w:r w:rsidRPr="00CC54C8">
              <w:rPr>
                <w:rFonts w:ascii="Arial" w:hAnsi="Arial" w:cs="Arial"/>
              </w:rPr>
              <w:t>Всего выявлено нарушений в ходе осуществления внешнего государственного финансового контроля (млн. руб./количество),</w:t>
            </w:r>
          </w:p>
          <w:p w:rsidR="00CC54C8" w:rsidRPr="00CC54C8" w:rsidRDefault="00CC54C8" w:rsidP="002C7037">
            <w:pPr>
              <w:ind w:firstLine="284"/>
              <w:jc w:val="both"/>
              <w:rPr>
                <w:rFonts w:ascii="Arial" w:hAnsi="Arial" w:cs="Arial"/>
              </w:rPr>
            </w:pPr>
            <w:r w:rsidRPr="00CC54C8">
              <w:rPr>
                <w:rFonts w:ascii="Arial" w:hAnsi="Arial" w:cs="Arial"/>
              </w:rPr>
              <w:t>из них:</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CC54C8" w:rsidRPr="00CC54C8" w:rsidRDefault="00CC54C8" w:rsidP="002C7037">
            <w:pPr>
              <w:ind w:left="-57" w:right="-57"/>
              <w:jc w:val="center"/>
              <w:rPr>
                <w:rFonts w:ascii="Arial" w:hAnsi="Arial" w:cs="Arial"/>
                <w:highlight w:val="yellow"/>
              </w:rPr>
            </w:pPr>
            <w:r w:rsidRPr="00CC54C8">
              <w:rPr>
                <w:rFonts w:ascii="Arial" w:hAnsi="Arial" w:cs="Arial"/>
              </w:rPr>
              <w:t xml:space="preserve">1862,7/ 116 </w:t>
            </w:r>
          </w:p>
        </w:tc>
      </w:tr>
      <w:tr w:rsidR="00CC54C8" w:rsidRPr="00CC54C8" w:rsidTr="002C7037">
        <w:trPr>
          <w:jc w:val="center"/>
        </w:trPr>
        <w:tc>
          <w:tcPr>
            <w:tcW w:w="8198" w:type="dxa"/>
            <w:tcBorders>
              <w:top w:val="single" w:sz="4" w:space="0" w:color="auto"/>
              <w:left w:val="single" w:sz="4" w:space="0" w:color="auto"/>
              <w:bottom w:val="single" w:sz="4" w:space="0" w:color="auto"/>
              <w:right w:val="single" w:sz="4" w:space="0" w:color="auto"/>
            </w:tcBorders>
            <w:shd w:val="clear" w:color="auto" w:fill="FFFFFF"/>
            <w:vAlign w:val="center"/>
          </w:tcPr>
          <w:p w:rsidR="00CC54C8" w:rsidRPr="00CC54C8" w:rsidRDefault="00CC54C8" w:rsidP="002C7037">
            <w:pPr>
              <w:ind w:firstLine="248"/>
              <w:jc w:val="both"/>
              <w:rPr>
                <w:rFonts w:ascii="Arial" w:hAnsi="Arial" w:cs="Arial"/>
                <w:color w:val="000000"/>
              </w:rPr>
            </w:pPr>
            <w:r w:rsidRPr="00CC54C8">
              <w:rPr>
                <w:rFonts w:ascii="Arial" w:hAnsi="Arial" w:cs="Arial"/>
                <w:color w:val="000000"/>
              </w:rPr>
              <w:t>нарушения при формировании и исполнении бюджетов</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CC54C8" w:rsidRPr="00CC54C8" w:rsidRDefault="00CC54C8" w:rsidP="002C7037">
            <w:pPr>
              <w:ind w:left="-57" w:right="-57"/>
              <w:jc w:val="center"/>
              <w:rPr>
                <w:rFonts w:ascii="Arial" w:hAnsi="Arial" w:cs="Arial"/>
                <w:highlight w:val="yellow"/>
              </w:rPr>
            </w:pPr>
            <w:r w:rsidRPr="00CC54C8">
              <w:rPr>
                <w:rFonts w:ascii="Arial" w:hAnsi="Arial" w:cs="Arial"/>
              </w:rPr>
              <w:t>2,6 /6</w:t>
            </w:r>
          </w:p>
        </w:tc>
      </w:tr>
      <w:tr w:rsidR="00CC54C8" w:rsidRPr="00CC54C8" w:rsidTr="002C7037">
        <w:trPr>
          <w:jc w:val="center"/>
        </w:trPr>
        <w:tc>
          <w:tcPr>
            <w:tcW w:w="8198" w:type="dxa"/>
            <w:tcBorders>
              <w:top w:val="single" w:sz="4" w:space="0" w:color="auto"/>
              <w:left w:val="single" w:sz="4" w:space="0" w:color="auto"/>
              <w:bottom w:val="single" w:sz="4" w:space="0" w:color="auto"/>
              <w:right w:val="single" w:sz="4" w:space="0" w:color="auto"/>
            </w:tcBorders>
            <w:shd w:val="clear" w:color="auto" w:fill="FFFFFF"/>
            <w:vAlign w:val="center"/>
          </w:tcPr>
          <w:p w:rsidR="00CC54C8" w:rsidRPr="00CC54C8" w:rsidRDefault="00CC54C8" w:rsidP="002C7037">
            <w:pPr>
              <w:ind w:firstLine="248"/>
              <w:jc w:val="both"/>
              <w:rPr>
                <w:rFonts w:ascii="Arial" w:hAnsi="Arial" w:cs="Arial"/>
                <w:color w:val="000000"/>
              </w:rPr>
            </w:pPr>
            <w:r w:rsidRPr="00CC54C8">
              <w:rPr>
                <w:rFonts w:ascii="Arial" w:hAnsi="Arial" w:cs="Arial"/>
                <w:color w:val="000000"/>
              </w:rPr>
              <w:t>нарушения ведения бухгалтерского учета, составления и представления бухгалтерской (финансовой) отчетности</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CC54C8" w:rsidRPr="00CC54C8" w:rsidRDefault="00CC54C8" w:rsidP="002C7037">
            <w:pPr>
              <w:ind w:left="-57" w:right="-57"/>
              <w:jc w:val="center"/>
              <w:rPr>
                <w:rFonts w:ascii="Arial" w:hAnsi="Arial" w:cs="Arial"/>
                <w:highlight w:val="yellow"/>
              </w:rPr>
            </w:pPr>
            <w:r w:rsidRPr="00CC54C8">
              <w:rPr>
                <w:rFonts w:ascii="Arial" w:hAnsi="Arial" w:cs="Arial"/>
              </w:rPr>
              <w:t>1368,6 / 85</w:t>
            </w:r>
          </w:p>
        </w:tc>
      </w:tr>
      <w:tr w:rsidR="00CC54C8" w:rsidRPr="00CC54C8" w:rsidTr="002C7037">
        <w:trPr>
          <w:jc w:val="center"/>
        </w:trPr>
        <w:tc>
          <w:tcPr>
            <w:tcW w:w="8198" w:type="dxa"/>
            <w:tcBorders>
              <w:top w:val="single" w:sz="4" w:space="0" w:color="auto"/>
              <w:left w:val="single" w:sz="4" w:space="0" w:color="auto"/>
              <w:bottom w:val="single" w:sz="4" w:space="0" w:color="auto"/>
              <w:right w:val="single" w:sz="4" w:space="0" w:color="auto"/>
            </w:tcBorders>
            <w:shd w:val="clear" w:color="auto" w:fill="FFFFFF"/>
            <w:vAlign w:val="center"/>
          </w:tcPr>
          <w:p w:rsidR="00CC54C8" w:rsidRPr="00CC54C8" w:rsidRDefault="00CC54C8" w:rsidP="002C7037">
            <w:pPr>
              <w:ind w:firstLine="248"/>
              <w:jc w:val="both"/>
              <w:rPr>
                <w:rFonts w:ascii="Arial" w:hAnsi="Arial" w:cs="Arial"/>
                <w:color w:val="000000"/>
              </w:rPr>
            </w:pPr>
            <w:r w:rsidRPr="00CC54C8">
              <w:rPr>
                <w:rFonts w:ascii="Arial" w:hAnsi="Arial" w:cs="Arial"/>
                <w:color w:val="000000"/>
              </w:rPr>
              <w:t>нарушения в сфере управления и распоряжения государственной (муниципальной) собственностью</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CC54C8" w:rsidRPr="00CC54C8" w:rsidRDefault="00CC54C8" w:rsidP="002C7037">
            <w:pPr>
              <w:ind w:left="-57" w:right="-57"/>
              <w:jc w:val="center"/>
              <w:rPr>
                <w:rFonts w:ascii="Arial" w:hAnsi="Arial" w:cs="Arial"/>
              </w:rPr>
            </w:pPr>
            <w:r w:rsidRPr="00CC54C8">
              <w:rPr>
                <w:rFonts w:ascii="Arial" w:hAnsi="Arial" w:cs="Arial"/>
              </w:rPr>
              <w:t>491,4 / 14</w:t>
            </w:r>
          </w:p>
        </w:tc>
      </w:tr>
      <w:tr w:rsidR="00CC54C8" w:rsidRPr="00CC54C8" w:rsidTr="002C7037">
        <w:trPr>
          <w:jc w:val="center"/>
        </w:trPr>
        <w:tc>
          <w:tcPr>
            <w:tcW w:w="8198" w:type="dxa"/>
            <w:tcBorders>
              <w:top w:val="single" w:sz="4" w:space="0" w:color="auto"/>
              <w:left w:val="single" w:sz="4" w:space="0" w:color="auto"/>
              <w:bottom w:val="single" w:sz="4" w:space="0" w:color="auto"/>
              <w:right w:val="single" w:sz="4" w:space="0" w:color="auto"/>
            </w:tcBorders>
            <w:shd w:val="clear" w:color="auto" w:fill="FFFFFF"/>
            <w:vAlign w:val="center"/>
          </w:tcPr>
          <w:p w:rsidR="00CC54C8" w:rsidRPr="00CC54C8" w:rsidRDefault="00CC54C8" w:rsidP="002C7037">
            <w:pPr>
              <w:ind w:firstLine="248"/>
              <w:jc w:val="both"/>
              <w:rPr>
                <w:rFonts w:ascii="Arial" w:hAnsi="Arial" w:cs="Arial"/>
                <w:color w:val="000000"/>
              </w:rPr>
            </w:pPr>
            <w:r w:rsidRPr="00CC54C8">
              <w:rPr>
                <w:rFonts w:ascii="Arial" w:hAnsi="Arial" w:cs="Arial"/>
                <w:color w:val="000000"/>
              </w:rPr>
              <w:t>нарушения при осуществлении государственных (муниципальных) закупок и закупок отдельными видами юридических лиц</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CC54C8" w:rsidRPr="00CC54C8" w:rsidRDefault="00CC54C8" w:rsidP="002C7037">
            <w:pPr>
              <w:ind w:left="-57" w:right="-57"/>
              <w:jc w:val="center"/>
              <w:rPr>
                <w:rFonts w:ascii="Arial" w:hAnsi="Arial" w:cs="Arial"/>
              </w:rPr>
            </w:pPr>
            <w:r w:rsidRPr="00CC54C8">
              <w:rPr>
                <w:rFonts w:ascii="Arial" w:hAnsi="Arial" w:cs="Arial"/>
              </w:rPr>
              <w:t>0,1 /7</w:t>
            </w:r>
          </w:p>
          <w:p w:rsidR="00CC54C8" w:rsidRPr="00CC54C8" w:rsidRDefault="00CC54C8" w:rsidP="002C7037">
            <w:pPr>
              <w:ind w:left="-57" w:right="-57"/>
              <w:jc w:val="center"/>
              <w:rPr>
                <w:rFonts w:ascii="Arial" w:hAnsi="Arial" w:cs="Arial"/>
              </w:rPr>
            </w:pPr>
          </w:p>
        </w:tc>
      </w:tr>
      <w:tr w:rsidR="00CC54C8" w:rsidRPr="00CC54C8" w:rsidTr="002C7037">
        <w:trPr>
          <w:jc w:val="center"/>
        </w:trPr>
        <w:tc>
          <w:tcPr>
            <w:tcW w:w="8198" w:type="dxa"/>
            <w:tcBorders>
              <w:top w:val="single" w:sz="4" w:space="0" w:color="auto"/>
              <w:left w:val="single" w:sz="4" w:space="0" w:color="auto"/>
              <w:bottom w:val="single" w:sz="4" w:space="0" w:color="auto"/>
              <w:right w:val="single" w:sz="4" w:space="0" w:color="auto"/>
            </w:tcBorders>
            <w:shd w:val="clear" w:color="auto" w:fill="FFFFFF"/>
            <w:vAlign w:val="center"/>
          </w:tcPr>
          <w:p w:rsidR="00CC54C8" w:rsidRPr="00CC54C8" w:rsidRDefault="00CC54C8" w:rsidP="002C7037">
            <w:pPr>
              <w:ind w:firstLine="248"/>
              <w:jc w:val="both"/>
              <w:rPr>
                <w:rFonts w:ascii="Arial" w:hAnsi="Arial" w:cs="Arial"/>
                <w:color w:val="000000"/>
              </w:rPr>
            </w:pPr>
            <w:r w:rsidRPr="00CC54C8">
              <w:rPr>
                <w:rFonts w:ascii="Arial" w:hAnsi="Arial" w:cs="Arial"/>
                <w:color w:val="000000"/>
              </w:rPr>
              <w:lastRenderedPageBreak/>
              <w:t>иные нарушения</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CC54C8" w:rsidRPr="00CC54C8" w:rsidRDefault="00CC54C8" w:rsidP="002C7037">
            <w:pPr>
              <w:ind w:left="-57" w:right="-57"/>
              <w:jc w:val="center"/>
              <w:rPr>
                <w:rFonts w:ascii="Arial" w:hAnsi="Arial" w:cs="Arial"/>
              </w:rPr>
            </w:pPr>
            <w:r w:rsidRPr="00CC54C8">
              <w:rPr>
                <w:rFonts w:ascii="Arial" w:hAnsi="Arial" w:cs="Arial"/>
              </w:rPr>
              <w:t>0/4</w:t>
            </w:r>
          </w:p>
        </w:tc>
      </w:tr>
      <w:tr w:rsidR="00CC54C8" w:rsidRPr="00CC54C8" w:rsidTr="002C7037">
        <w:trPr>
          <w:jc w:val="center"/>
        </w:trPr>
        <w:tc>
          <w:tcPr>
            <w:tcW w:w="8198" w:type="dxa"/>
            <w:tcBorders>
              <w:top w:val="single" w:sz="4" w:space="0" w:color="auto"/>
              <w:left w:val="single" w:sz="4" w:space="0" w:color="auto"/>
              <w:bottom w:val="single" w:sz="4" w:space="0" w:color="auto"/>
              <w:right w:val="single" w:sz="4" w:space="0" w:color="auto"/>
            </w:tcBorders>
            <w:shd w:val="clear" w:color="auto" w:fill="FFFFFF"/>
          </w:tcPr>
          <w:p w:rsidR="00CC54C8" w:rsidRPr="00CC54C8" w:rsidRDefault="00CC54C8" w:rsidP="002C7037">
            <w:pPr>
              <w:ind w:firstLine="248"/>
              <w:jc w:val="both"/>
              <w:rPr>
                <w:rFonts w:ascii="Arial" w:hAnsi="Arial" w:cs="Arial"/>
              </w:rPr>
            </w:pPr>
            <w:r w:rsidRPr="00CC54C8">
              <w:rPr>
                <w:rFonts w:ascii="Arial" w:hAnsi="Arial" w:cs="Arial"/>
                <w:color w:val="000000"/>
              </w:rPr>
              <w:t>нецелевое использование бюджетных средств</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CC54C8" w:rsidRPr="00CC54C8" w:rsidRDefault="00CC54C8" w:rsidP="002C7037">
            <w:pPr>
              <w:ind w:left="-57" w:right="-57"/>
              <w:jc w:val="center"/>
              <w:rPr>
                <w:rFonts w:ascii="Arial" w:hAnsi="Arial" w:cs="Arial"/>
              </w:rPr>
            </w:pPr>
            <w:r w:rsidRPr="00CC54C8">
              <w:rPr>
                <w:rFonts w:ascii="Arial" w:hAnsi="Arial" w:cs="Arial"/>
              </w:rPr>
              <w:t>0/0</w:t>
            </w:r>
          </w:p>
        </w:tc>
      </w:tr>
      <w:tr w:rsidR="00CC54C8" w:rsidRPr="00CC54C8" w:rsidTr="002C7037">
        <w:trPr>
          <w:jc w:val="center"/>
        </w:trPr>
        <w:tc>
          <w:tcPr>
            <w:tcW w:w="8198" w:type="dxa"/>
            <w:tcBorders>
              <w:top w:val="single" w:sz="4" w:space="0" w:color="auto"/>
              <w:left w:val="single" w:sz="4" w:space="0" w:color="auto"/>
              <w:bottom w:val="single" w:sz="4" w:space="0" w:color="auto"/>
              <w:right w:val="single" w:sz="4" w:space="0" w:color="auto"/>
            </w:tcBorders>
            <w:shd w:val="clear" w:color="auto" w:fill="FFFFFF"/>
          </w:tcPr>
          <w:p w:rsidR="00CC54C8" w:rsidRPr="00CC54C8" w:rsidRDefault="00CC54C8" w:rsidP="002C7037">
            <w:pPr>
              <w:jc w:val="both"/>
              <w:rPr>
                <w:rFonts w:ascii="Arial" w:hAnsi="Arial" w:cs="Arial"/>
              </w:rPr>
            </w:pPr>
            <w:r w:rsidRPr="00CC54C8">
              <w:rPr>
                <w:rFonts w:ascii="Arial" w:hAnsi="Arial" w:cs="Arial"/>
                <w:color w:val="000000"/>
              </w:rPr>
              <w:t>Выявлено неэффективное использование муниципальных средств (тыс.. руб.)</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CC54C8" w:rsidRPr="00CC54C8" w:rsidRDefault="00CC54C8" w:rsidP="002C7037">
            <w:pPr>
              <w:ind w:left="-57" w:right="-57"/>
              <w:jc w:val="center"/>
              <w:rPr>
                <w:rFonts w:ascii="Arial" w:hAnsi="Arial" w:cs="Arial"/>
              </w:rPr>
            </w:pPr>
            <w:r w:rsidRPr="00CC54C8">
              <w:rPr>
                <w:rFonts w:ascii="Arial" w:hAnsi="Arial" w:cs="Arial"/>
              </w:rPr>
              <w:t>0,0</w:t>
            </w:r>
          </w:p>
        </w:tc>
      </w:tr>
    </w:tbl>
    <w:p w:rsidR="00CC54C8" w:rsidRPr="00CC54C8" w:rsidRDefault="00CC54C8" w:rsidP="00CC54C8">
      <w:pPr>
        <w:tabs>
          <w:tab w:val="left" w:pos="540"/>
        </w:tabs>
        <w:jc w:val="both"/>
        <w:rPr>
          <w:rStyle w:val="apple-converted-space"/>
          <w:rFonts w:ascii="Arial" w:hAnsi="Arial" w:cs="Arial"/>
          <w:shd w:val="clear" w:color="auto" w:fill="FFFFFF"/>
        </w:rPr>
      </w:pPr>
    </w:p>
    <w:p w:rsidR="00CC54C8" w:rsidRPr="00CC54C8" w:rsidRDefault="00CC54C8" w:rsidP="00CC54C8">
      <w:pPr>
        <w:spacing w:after="120"/>
        <w:ind w:firstLine="709"/>
        <w:jc w:val="center"/>
        <w:rPr>
          <w:rFonts w:ascii="Arial" w:hAnsi="Arial" w:cs="Arial"/>
        </w:rPr>
      </w:pPr>
      <w:r w:rsidRPr="00CC54C8">
        <w:rPr>
          <w:rFonts w:ascii="Arial" w:hAnsi="Arial" w:cs="Arial"/>
          <w:lang w:val="en-US"/>
        </w:rPr>
        <w:t>II</w:t>
      </w:r>
      <w:r w:rsidRPr="00CC54C8">
        <w:rPr>
          <w:rFonts w:ascii="Arial" w:hAnsi="Arial" w:cs="Arial"/>
        </w:rPr>
        <w:t>. Контрольная деятельность</w:t>
      </w:r>
    </w:p>
    <w:p w:rsidR="00CC54C8" w:rsidRPr="00CC54C8" w:rsidRDefault="00CC54C8" w:rsidP="00CC54C8">
      <w:pPr>
        <w:ind w:firstLine="567"/>
        <w:jc w:val="both"/>
        <w:rPr>
          <w:rFonts w:ascii="Arial" w:hAnsi="Arial" w:cs="Arial"/>
        </w:rPr>
      </w:pPr>
      <w:r w:rsidRPr="00CC54C8">
        <w:rPr>
          <w:rFonts w:ascii="Arial" w:hAnsi="Arial" w:cs="Arial"/>
        </w:rPr>
        <w:t xml:space="preserve">При проведении контрольных мероприятий проверками охвачено 15 объектов </w:t>
      </w:r>
      <w:r>
        <w:rPr>
          <w:rFonts w:ascii="Arial" w:hAnsi="Arial" w:cs="Arial"/>
        </w:rPr>
        <w:t xml:space="preserve">контроля, объем проверенных </w:t>
      </w:r>
      <w:r w:rsidRPr="00CC54C8">
        <w:rPr>
          <w:rFonts w:ascii="Arial" w:hAnsi="Arial" w:cs="Arial"/>
        </w:rPr>
        <w:t xml:space="preserve">средств составил 2 286,8 млн. рублей. </w:t>
      </w:r>
      <w:r w:rsidRPr="00CC54C8">
        <w:rPr>
          <w:rFonts w:ascii="Arial" w:hAnsi="Arial" w:cs="Arial"/>
        </w:rPr>
        <w:tab/>
      </w:r>
    </w:p>
    <w:p w:rsidR="00CC54C8" w:rsidRPr="00CC54C8" w:rsidRDefault="00CC54C8" w:rsidP="00CC54C8">
      <w:pPr>
        <w:ind w:firstLine="567"/>
        <w:jc w:val="both"/>
        <w:rPr>
          <w:rFonts w:ascii="Arial" w:hAnsi="Arial" w:cs="Arial"/>
        </w:rPr>
      </w:pPr>
      <w:r w:rsidRPr="00CC54C8">
        <w:rPr>
          <w:rFonts w:ascii="Arial" w:hAnsi="Arial" w:cs="Arial"/>
        </w:rPr>
        <w:t>В ходе контрольных мероприятий фактов нецелевого использования бюджетных средств в от</w:t>
      </w:r>
      <w:r>
        <w:rPr>
          <w:rFonts w:ascii="Arial" w:hAnsi="Arial" w:cs="Arial"/>
        </w:rPr>
        <w:t xml:space="preserve">четном периоде не установлено, </w:t>
      </w:r>
      <w:r w:rsidRPr="00CC54C8">
        <w:rPr>
          <w:rFonts w:ascii="Arial" w:hAnsi="Arial" w:cs="Arial"/>
        </w:rPr>
        <w:t xml:space="preserve">но при этом выявлены различные нарушения действующего законодательства в финансово-бюджетной сфере. </w:t>
      </w:r>
    </w:p>
    <w:p w:rsidR="00CC54C8" w:rsidRPr="00CC54C8" w:rsidRDefault="00CC54C8" w:rsidP="00CC54C8">
      <w:pPr>
        <w:ind w:firstLine="567"/>
        <w:jc w:val="both"/>
        <w:rPr>
          <w:rFonts w:ascii="Arial" w:hAnsi="Arial" w:cs="Arial"/>
        </w:rPr>
      </w:pPr>
      <w:r w:rsidRPr="00CC54C8">
        <w:rPr>
          <w:rFonts w:ascii="Arial" w:hAnsi="Arial" w:cs="Arial"/>
        </w:rPr>
        <w:t xml:space="preserve">Всего выявлено нарушений на сумму 1862,7 млн. рублей, из них: </w:t>
      </w:r>
    </w:p>
    <w:p w:rsidR="00CC54C8" w:rsidRPr="00CC54C8" w:rsidRDefault="00CC54C8" w:rsidP="00CC54C8">
      <w:pPr>
        <w:ind w:firstLine="567"/>
        <w:jc w:val="both"/>
        <w:rPr>
          <w:rFonts w:ascii="Arial" w:hAnsi="Arial" w:cs="Arial"/>
        </w:rPr>
      </w:pPr>
      <w:r w:rsidRPr="00CC54C8">
        <w:rPr>
          <w:rFonts w:ascii="Arial" w:hAnsi="Arial" w:cs="Arial"/>
        </w:rPr>
        <w:t xml:space="preserve">-  нарушения при формировании и исполнении бюджетов – 2631,9 млн. рублей; </w:t>
      </w:r>
    </w:p>
    <w:p w:rsidR="00CC54C8" w:rsidRPr="00CC54C8" w:rsidRDefault="00CC54C8" w:rsidP="00CC54C8">
      <w:pPr>
        <w:ind w:firstLine="567"/>
        <w:jc w:val="both"/>
        <w:rPr>
          <w:rFonts w:ascii="Arial" w:hAnsi="Arial" w:cs="Arial"/>
        </w:rPr>
      </w:pPr>
      <w:r w:rsidRPr="00CC54C8">
        <w:rPr>
          <w:rFonts w:ascii="Arial" w:hAnsi="Arial" w:cs="Arial"/>
        </w:rPr>
        <w:t xml:space="preserve">-  </w:t>
      </w:r>
      <w:r w:rsidRPr="00CC54C8">
        <w:rPr>
          <w:rFonts w:ascii="Arial" w:hAnsi="Arial" w:cs="Arial"/>
          <w:color w:val="000000"/>
        </w:rPr>
        <w:t>нарушения ведения бухгалтерского учета, составления и представления бухгалтерской (финансовой) отчетности – 1368,6 млн.</w:t>
      </w:r>
      <w:r w:rsidRPr="00CC54C8">
        <w:rPr>
          <w:rFonts w:ascii="Arial" w:hAnsi="Arial" w:cs="Arial"/>
        </w:rPr>
        <w:t xml:space="preserve"> рублей</w:t>
      </w:r>
      <w:r w:rsidRPr="00CC54C8">
        <w:rPr>
          <w:rFonts w:ascii="Arial" w:hAnsi="Arial" w:cs="Arial"/>
          <w:color w:val="000000"/>
        </w:rPr>
        <w:t>;</w:t>
      </w:r>
      <w:r w:rsidRPr="00CC54C8">
        <w:rPr>
          <w:rFonts w:ascii="Arial" w:hAnsi="Arial" w:cs="Arial"/>
        </w:rPr>
        <w:t xml:space="preserve"> </w:t>
      </w:r>
    </w:p>
    <w:p w:rsidR="00CC54C8" w:rsidRPr="00CC54C8" w:rsidRDefault="00CC54C8" w:rsidP="00CC54C8">
      <w:pPr>
        <w:ind w:firstLine="567"/>
        <w:jc w:val="both"/>
        <w:rPr>
          <w:rFonts w:ascii="Arial" w:hAnsi="Arial" w:cs="Arial"/>
        </w:rPr>
      </w:pPr>
      <w:r w:rsidRPr="00CC54C8">
        <w:rPr>
          <w:rFonts w:ascii="Arial" w:hAnsi="Arial" w:cs="Arial"/>
          <w:color w:val="000000"/>
        </w:rPr>
        <w:t>-  нарушения в сфере управления и распоряжения государственной (муниципальной) собственностью</w:t>
      </w:r>
      <w:r w:rsidRPr="00CC54C8">
        <w:rPr>
          <w:rFonts w:ascii="Arial" w:hAnsi="Arial" w:cs="Arial"/>
        </w:rPr>
        <w:t xml:space="preserve"> 491,4 млн. рублей; </w:t>
      </w:r>
    </w:p>
    <w:p w:rsidR="00CC54C8" w:rsidRPr="00CC54C8" w:rsidRDefault="00CC54C8" w:rsidP="00CC54C8">
      <w:pPr>
        <w:ind w:firstLine="567"/>
        <w:jc w:val="both"/>
        <w:rPr>
          <w:rFonts w:ascii="Arial" w:hAnsi="Arial" w:cs="Arial"/>
        </w:rPr>
      </w:pPr>
      <w:r w:rsidRPr="00CC54C8">
        <w:rPr>
          <w:rFonts w:ascii="Arial" w:hAnsi="Arial" w:cs="Arial"/>
        </w:rPr>
        <w:t xml:space="preserve">-  нарушения при осуществлении муниципальных закупок – 0,1 млн. рублей. </w:t>
      </w:r>
    </w:p>
    <w:p w:rsidR="00CC54C8" w:rsidRPr="00CC54C8" w:rsidRDefault="00CC54C8" w:rsidP="00CC54C8">
      <w:pPr>
        <w:ind w:firstLine="709"/>
        <w:jc w:val="both"/>
        <w:rPr>
          <w:rFonts w:ascii="Arial" w:hAnsi="Arial" w:cs="Arial"/>
        </w:rPr>
      </w:pPr>
      <w:r w:rsidRPr="00CC54C8">
        <w:rPr>
          <w:rFonts w:ascii="Arial" w:hAnsi="Arial" w:cs="Arial"/>
        </w:rPr>
        <w:t>По результатам проведенных в 2024 году контрольных мероприятий объектам контроля направлено 8 представлений с содержанием соответствующих рекомендаций по устранению выявленных нарушений и недостатков. Объектам контроля направлено 9 информационных писем.</w:t>
      </w:r>
    </w:p>
    <w:p w:rsidR="00CC54C8" w:rsidRPr="00CC54C8" w:rsidRDefault="00CC54C8" w:rsidP="00CC54C8">
      <w:pPr>
        <w:ind w:firstLine="709"/>
        <w:jc w:val="both"/>
        <w:rPr>
          <w:rFonts w:ascii="Arial" w:hAnsi="Arial" w:cs="Arial"/>
        </w:rPr>
      </w:pPr>
      <w:r w:rsidRPr="00CC54C8">
        <w:rPr>
          <w:rFonts w:ascii="Arial" w:hAnsi="Arial" w:cs="Arial"/>
        </w:rPr>
        <w:t xml:space="preserve">Представления рассмотрены объектами контроля в установленный срок.  </w:t>
      </w:r>
    </w:p>
    <w:p w:rsidR="00CC54C8" w:rsidRPr="00CC54C8" w:rsidRDefault="00CC54C8" w:rsidP="00CC54C8">
      <w:pPr>
        <w:ind w:firstLine="709"/>
        <w:jc w:val="both"/>
        <w:rPr>
          <w:rFonts w:ascii="Arial" w:hAnsi="Arial" w:cs="Arial"/>
        </w:rPr>
      </w:pPr>
      <w:r w:rsidRPr="00CC54C8">
        <w:rPr>
          <w:rFonts w:ascii="Arial" w:hAnsi="Arial" w:cs="Arial"/>
        </w:rPr>
        <w:t xml:space="preserve">Предложения, содержащиеся в представлениях учтены объектами контроля. </w:t>
      </w:r>
      <w:r w:rsidRPr="00CC54C8">
        <w:rPr>
          <w:rFonts w:ascii="Arial" w:hAnsi="Arial" w:cs="Arial"/>
          <w:color w:val="000000"/>
        </w:rPr>
        <w:t xml:space="preserve">Устранены </w:t>
      </w:r>
      <w:r w:rsidRPr="00CC54C8">
        <w:rPr>
          <w:rFonts w:ascii="Arial" w:hAnsi="Arial" w:cs="Arial"/>
        </w:rPr>
        <w:t xml:space="preserve">отдельные нарушения, которые не носят финансовый характер.  </w:t>
      </w:r>
    </w:p>
    <w:p w:rsidR="00CC54C8" w:rsidRPr="00CC54C8" w:rsidRDefault="00CC54C8" w:rsidP="00CC54C8">
      <w:pPr>
        <w:ind w:firstLine="709"/>
        <w:jc w:val="both"/>
        <w:rPr>
          <w:rFonts w:ascii="Arial" w:hAnsi="Arial" w:cs="Arial"/>
        </w:rPr>
      </w:pPr>
      <w:r w:rsidRPr="00CC54C8">
        <w:rPr>
          <w:rFonts w:ascii="Arial" w:hAnsi="Arial" w:cs="Arial"/>
        </w:rPr>
        <w:t>К дисциплинарной ответственности привлечены 2 должностных лица.</w:t>
      </w:r>
    </w:p>
    <w:p w:rsidR="00CC54C8" w:rsidRPr="00CC54C8" w:rsidRDefault="00CC54C8" w:rsidP="00CC54C8">
      <w:pPr>
        <w:ind w:firstLine="567"/>
        <w:jc w:val="both"/>
        <w:rPr>
          <w:rFonts w:ascii="Arial" w:hAnsi="Arial" w:cs="Arial"/>
        </w:rPr>
      </w:pPr>
    </w:p>
    <w:p w:rsidR="00CC54C8" w:rsidRPr="00CC54C8" w:rsidRDefault="00CC54C8" w:rsidP="00CC54C8">
      <w:pPr>
        <w:ind w:firstLine="567"/>
        <w:jc w:val="both"/>
        <w:rPr>
          <w:rFonts w:ascii="Arial" w:hAnsi="Arial" w:cs="Arial"/>
        </w:rPr>
      </w:pPr>
      <w:r w:rsidRPr="00CC54C8">
        <w:rPr>
          <w:rFonts w:ascii="Arial" w:hAnsi="Arial" w:cs="Arial"/>
        </w:rPr>
        <w:t>В 2024 году Контрольно-счетным органом проведены следующие контрольные мероприятия:</w:t>
      </w:r>
    </w:p>
    <w:p w:rsidR="00CC54C8" w:rsidRPr="00CC54C8" w:rsidRDefault="00CC54C8" w:rsidP="00CA258D">
      <w:pPr>
        <w:numPr>
          <w:ilvl w:val="1"/>
          <w:numId w:val="3"/>
        </w:numPr>
        <w:ind w:left="0" w:firstLine="709"/>
        <w:jc w:val="both"/>
        <w:rPr>
          <w:rFonts w:ascii="Arial" w:hAnsi="Arial" w:cs="Arial"/>
        </w:rPr>
      </w:pPr>
      <w:r w:rsidRPr="00CC54C8">
        <w:rPr>
          <w:rFonts w:ascii="Arial" w:hAnsi="Arial" w:cs="Arial"/>
        </w:rPr>
        <w:t>Внешняя проверка бюджетной отчетности за 2023 год по трем главным распорядителям бюджетных средств (Администрация муниципального образования город Ефремов, Комитет по образованию администрации муниципального образования город Ефремов, Управление по культуре, молодежной политике, физической культуре и спорту администрации муниципального образования город Ефремов) (далее - ГАБС).</w:t>
      </w:r>
    </w:p>
    <w:p w:rsidR="00CC54C8" w:rsidRPr="00CC54C8" w:rsidRDefault="00CC54C8" w:rsidP="00CC54C8">
      <w:pPr>
        <w:ind w:firstLine="709"/>
        <w:jc w:val="both"/>
        <w:rPr>
          <w:rFonts w:ascii="Arial" w:hAnsi="Arial" w:cs="Arial"/>
        </w:rPr>
      </w:pPr>
      <w:r w:rsidRPr="00CC54C8">
        <w:rPr>
          <w:rFonts w:ascii="Arial" w:hAnsi="Arial" w:cs="Arial"/>
        </w:rPr>
        <w:t>В ходе осуществления внешней проверки годовой бюджетной отчетности ГРБС, сформированной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№191н и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 №33н  установлено:</w:t>
      </w:r>
    </w:p>
    <w:p w:rsidR="00CC54C8" w:rsidRPr="00CC54C8" w:rsidRDefault="00CC54C8" w:rsidP="00CC54C8">
      <w:pPr>
        <w:ind w:firstLine="709"/>
        <w:jc w:val="both"/>
        <w:rPr>
          <w:rFonts w:ascii="Arial" w:hAnsi="Arial" w:cs="Arial"/>
        </w:rPr>
      </w:pPr>
      <w:r w:rsidRPr="00CC54C8">
        <w:rPr>
          <w:rFonts w:ascii="Arial" w:hAnsi="Arial" w:cs="Arial"/>
        </w:rPr>
        <w:t xml:space="preserve">в нарушение требований пункта 5 статьи 160.2-1 Бюджетного кодекса Российской Федерации,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w:t>
      </w:r>
      <w:r w:rsidRPr="00CC54C8">
        <w:rPr>
          <w:rFonts w:ascii="Arial" w:hAnsi="Arial" w:cs="Arial"/>
        </w:rPr>
        <w:lastRenderedPageBreak/>
        <w:t>представления и утверждения бюджетной отчетности», утвержденного приказом Министерства финансов РФ от 01.09.2021 №120н, Администрацией и Комитетом по образованию по прежнему не осуществлялся внутренний финансовый аудит в целях подтверждения достоверности бюджетной отчетности за 2023 год.</w:t>
      </w:r>
    </w:p>
    <w:p w:rsidR="00CC54C8" w:rsidRPr="00CC54C8" w:rsidRDefault="00CC54C8" w:rsidP="00CC54C8">
      <w:pPr>
        <w:ind w:firstLine="709"/>
        <w:jc w:val="both"/>
        <w:rPr>
          <w:rFonts w:ascii="Arial" w:hAnsi="Arial" w:cs="Arial"/>
          <w:color w:val="000000"/>
          <w:shd w:val="clear" w:color="auto" w:fill="FFFFFF"/>
        </w:rPr>
      </w:pPr>
      <w:r w:rsidRPr="00CC54C8">
        <w:rPr>
          <w:rFonts w:ascii="Arial" w:hAnsi="Arial" w:cs="Arial"/>
        </w:rPr>
        <w:t>В целях устранения выявленных нарушен</w:t>
      </w:r>
      <w:r>
        <w:rPr>
          <w:rFonts w:ascii="Arial" w:hAnsi="Arial" w:cs="Arial"/>
        </w:rPr>
        <w:t xml:space="preserve">ий в адрес руководителей </w:t>
      </w:r>
      <w:r w:rsidRPr="00CC54C8">
        <w:rPr>
          <w:rFonts w:ascii="Arial" w:hAnsi="Arial" w:cs="Arial"/>
        </w:rPr>
        <w:t>было внесено 2 представления, т</w:t>
      </w:r>
      <w:r w:rsidRPr="00CC54C8">
        <w:rPr>
          <w:rFonts w:ascii="Arial" w:hAnsi="Arial" w:cs="Arial"/>
          <w:color w:val="000000"/>
          <w:shd w:val="clear" w:color="auto" w:fill="FFFFFF"/>
        </w:rPr>
        <w:t>акже было  отмечено, что аналогичные нарушения и замечания были отмечены при проведении проверки годовой бюджетной (бухгалтерской) отчетности за 2022 год в 2023 году, что указывает на непринятие ответственными лицами соответствующих мер по их устранению и недопущению впредь.</w:t>
      </w:r>
    </w:p>
    <w:p w:rsidR="00CC54C8" w:rsidRPr="00CC54C8" w:rsidRDefault="00CC54C8" w:rsidP="00CC54C8">
      <w:pPr>
        <w:ind w:firstLine="709"/>
        <w:jc w:val="both"/>
        <w:rPr>
          <w:rFonts w:ascii="Arial" w:hAnsi="Arial" w:cs="Arial"/>
        </w:rPr>
      </w:pPr>
    </w:p>
    <w:p w:rsidR="00CC54C8" w:rsidRPr="00CC54C8" w:rsidRDefault="00CC54C8" w:rsidP="00CA258D">
      <w:pPr>
        <w:numPr>
          <w:ilvl w:val="1"/>
          <w:numId w:val="3"/>
        </w:numPr>
        <w:autoSpaceDE w:val="0"/>
        <w:autoSpaceDN w:val="0"/>
        <w:adjustRightInd w:val="0"/>
        <w:ind w:left="0" w:firstLine="709"/>
        <w:jc w:val="both"/>
        <w:rPr>
          <w:rFonts w:ascii="Arial" w:hAnsi="Arial" w:cs="Arial"/>
        </w:rPr>
      </w:pPr>
      <w:r w:rsidRPr="00CC54C8">
        <w:rPr>
          <w:rFonts w:ascii="Arial" w:hAnsi="Arial" w:cs="Arial"/>
        </w:rPr>
        <w:t>«Контроль за состоянием муниципального долга муниципального образования город Ефремов за 2023 год»</w:t>
      </w:r>
    </w:p>
    <w:p w:rsidR="00CC54C8" w:rsidRPr="00CC54C8" w:rsidRDefault="00CC54C8" w:rsidP="00CC54C8">
      <w:pPr>
        <w:ind w:firstLine="709"/>
        <w:jc w:val="both"/>
        <w:rPr>
          <w:rFonts w:ascii="Arial" w:hAnsi="Arial" w:cs="Arial"/>
        </w:rPr>
      </w:pPr>
      <w:r w:rsidRPr="00CC54C8">
        <w:rPr>
          <w:rFonts w:ascii="Arial" w:hAnsi="Arial" w:cs="Arial"/>
        </w:rPr>
        <w:t>Муниципальный долг по состоянию на 01.01.2024 г. составил 200 530,6 тыс. рублей, из которых основную долю (81,7%) занимают бюджетные кредиты:</w:t>
      </w:r>
    </w:p>
    <w:p w:rsidR="00CC54C8" w:rsidRPr="00CC54C8" w:rsidRDefault="00CC54C8" w:rsidP="00CC54C8">
      <w:pPr>
        <w:ind w:firstLine="709"/>
        <w:jc w:val="both"/>
        <w:rPr>
          <w:rFonts w:ascii="Arial" w:hAnsi="Arial" w:cs="Arial"/>
        </w:rPr>
      </w:pPr>
      <w:r w:rsidRPr="00CC54C8">
        <w:rPr>
          <w:rFonts w:ascii="Arial" w:hAnsi="Arial" w:cs="Arial"/>
        </w:rPr>
        <w:t>бюджетный кредит в объеме 143 900 000,00 рублей на погашение долговых обязательств в виде обязательств по кредитам, полученным от кредитных организаций, предоставленный Министерством финансов Тульской области 01.07.2022 г. со сроком погашения 05.06.2028 г. с процентной ставкой 0,1%;</w:t>
      </w:r>
    </w:p>
    <w:p w:rsidR="00CC54C8" w:rsidRPr="00CC54C8" w:rsidRDefault="00CC54C8" w:rsidP="00CC54C8">
      <w:pPr>
        <w:ind w:firstLine="709"/>
        <w:jc w:val="both"/>
        <w:rPr>
          <w:rFonts w:ascii="Arial" w:hAnsi="Arial" w:cs="Arial"/>
        </w:rPr>
      </w:pPr>
      <w:r w:rsidRPr="00CC54C8">
        <w:rPr>
          <w:rFonts w:ascii="Arial" w:hAnsi="Arial" w:cs="Arial"/>
        </w:rPr>
        <w:t>бюджетный кредит в объеме 20 000 000,00 рублей на частичное покрытие дефицита бюджета, предоставленный Министерством финансов Тульской области 06.12.2023 г. со сроком погашения 25.10.2027 г. с процентной ставкой 7,5%.</w:t>
      </w:r>
    </w:p>
    <w:p w:rsidR="00CC54C8" w:rsidRPr="00CC54C8" w:rsidRDefault="00CC54C8" w:rsidP="00CC54C8">
      <w:pPr>
        <w:ind w:firstLine="709"/>
        <w:jc w:val="both"/>
        <w:rPr>
          <w:rFonts w:ascii="Arial" w:hAnsi="Arial" w:cs="Arial"/>
        </w:rPr>
      </w:pPr>
      <w:r w:rsidRPr="00CC54C8">
        <w:rPr>
          <w:rFonts w:ascii="Arial" w:hAnsi="Arial" w:cs="Arial"/>
        </w:rPr>
        <w:t>В течение 2023 года была использована возможность</w:t>
      </w:r>
      <w:r>
        <w:rPr>
          <w:rFonts w:ascii="Arial" w:hAnsi="Arial" w:cs="Arial"/>
        </w:rPr>
        <w:t xml:space="preserve"> привлечения бюджетного кредита</w:t>
      </w:r>
      <w:r w:rsidRPr="00CC54C8">
        <w:rPr>
          <w:rFonts w:ascii="Arial" w:hAnsi="Arial" w:cs="Arial"/>
        </w:rPr>
        <w:t xml:space="preserve"> от УФК по Тульской области на пополнение остатка средств на едином счете бюджета</w:t>
      </w:r>
      <w:r>
        <w:rPr>
          <w:rFonts w:ascii="Arial" w:hAnsi="Arial" w:cs="Arial"/>
        </w:rPr>
        <w:t xml:space="preserve"> в сумме 61 000,00 тыс. рублей </w:t>
      </w:r>
      <w:r w:rsidRPr="00CC54C8">
        <w:rPr>
          <w:rFonts w:ascii="Arial" w:hAnsi="Arial" w:cs="Arial"/>
        </w:rPr>
        <w:t xml:space="preserve">по сроку погашения 20.12.2023 г. </w:t>
      </w:r>
    </w:p>
    <w:p w:rsidR="00CC54C8" w:rsidRPr="00CC54C8" w:rsidRDefault="00CC54C8" w:rsidP="00CC54C8">
      <w:pPr>
        <w:ind w:firstLine="709"/>
        <w:jc w:val="both"/>
        <w:rPr>
          <w:rFonts w:ascii="Arial" w:hAnsi="Arial" w:cs="Arial"/>
        </w:rPr>
      </w:pPr>
      <w:r w:rsidRPr="00CC54C8">
        <w:rPr>
          <w:rFonts w:ascii="Arial" w:hAnsi="Arial" w:cs="Arial"/>
        </w:rPr>
        <w:t>В декабре 2023 года были привлечены средства кредитов, полученных от кредитных организаций, на финансирование дефицита бюджета и погашение муниц</w:t>
      </w:r>
      <w:r>
        <w:rPr>
          <w:rFonts w:ascii="Arial" w:hAnsi="Arial" w:cs="Arial"/>
        </w:rPr>
        <w:t xml:space="preserve">ипальных долговых обязательств </w:t>
      </w:r>
      <w:r w:rsidRPr="00CC54C8">
        <w:rPr>
          <w:rFonts w:ascii="Arial" w:hAnsi="Arial" w:cs="Arial"/>
        </w:rPr>
        <w:t>в объеме 45500,00 тыс. рублей по муниципальному контракту №0166300033623000012 от 15.05.2023.</w:t>
      </w:r>
    </w:p>
    <w:p w:rsidR="00CC54C8" w:rsidRPr="00CC54C8" w:rsidRDefault="00CC54C8" w:rsidP="00CC54C8">
      <w:pPr>
        <w:ind w:firstLine="709"/>
        <w:jc w:val="both"/>
        <w:rPr>
          <w:rFonts w:ascii="Arial" w:hAnsi="Arial" w:cs="Arial"/>
        </w:rPr>
      </w:pPr>
      <w:r>
        <w:rPr>
          <w:rFonts w:ascii="Arial" w:hAnsi="Arial" w:cs="Arial"/>
        </w:rPr>
        <w:t xml:space="preserve">В течение года был погашен </w:t>
      </w:r>
      <w:r w:rsidRPr="00CC54C8">
        <w:rPr>
          <w:rFonts w:ascii="Arial" w:hAnsi="Arial" w:cs="Arial"/>
        </w:rPr>
        <w:t>кредит, полученный по Муниципальному контракту № 0166300033621000060 от 11.10.2021 г. ПАО СОКОМБАНК по сроку погашения 23.12.2023 г. и частично погашен кредит ПАО Сбербанк в объеме 8869,4 тыс. руб.</w:t>
      </w:r>
    </w:p>
    <w:p w:rsidR="00CC54C8" w:rsidRPr="00CC54C8" w:rsidRDefault="00CC54C8" w:rsidP="00CC54C8">
      <w:pPr>
        <w:ind w:firstLine="709"/>
        <w:jc w:val="both"/>
        <w:rPr>
          <w:rFonts w:ascii="Arial" w:hAnsi="Arial" w:cs="Arial"/>
        </w:rPr>
      </w:pPr>
      <w:r w:rsidRPr="00CC54C8">
        <w:rPr>
          <w:rFonts w:ascii="Arial" w:hAnsi="Arial" w:cs="Arial"/>
        </w:rPr>
        <w:t>Исполнение обязательств по погашению муниципального долга в 2023 году осуществлялось своевременно, просроченной задолженности по долговым обязательствам нет.</w:t>
      </w:r>
    </w:p>
    <w:p w:rsidR="00CC54C8" w:rsidRPr="00CC54C8" w:rsidRDefault="00CC54C8" w:rsidP="00CC54C8">
      <w:pPr>
        <w:ind w:firstLine="709"/>
        <w:jc w:val="both"/>
        <w:rPr>
          <w:rFonts w:ascii="Arial" w:hAnsi="Arial" w:cs="Arial"/>
        </w:rPr>
      </w:pPr>
      <w:r w:rsidRPr="00CC54C8">
        <w:rPr>
          <w:rFonts w:ascii="Arial" w:hAnsi="Arial" w:cs="Arial"/>
        </w:rPr>
        <w:t>Расходы на обслуживание муниципального долга за 2023 год составили 2511,4 тыс. рублей, что соответствует информации, содержащейся в Долговой книге и Отчете об исполнении бюджета муниципального образования город Ефремов за 2023 год.</w:t>
      </w:r>
    </w:p>
    <w:p w:rsidR="00CC54C8" w:rsidRPr="00CC54C8" w:rsidRDefault="00CC54C8" w:rsidP="00CC54C8">
      <w:pPr>
        <w:ind w:firstLine="709"/>
        <w:jc w:val="both"/>
        <w:rPr>
          <w:rFonts w:ascii="Arial" w:hAnsi="Arial" w:cs="Arial"/>
        </w:rPr>
      </w:pPr>
      <w:r w:rsidRPr="00CC54C8">
        <w:rPr>
          <w:rFonts w:ascii="Arial" w:hAnsi="Arial" w:cs="Arial"/>
        </w:rPr>
        <w:t>В ходе проведения контрольного мероприятия установлено следующее:</w:t>
      </w:r>
    </w:p>
    <w:p w:rsidR="00CC54C8" w:rsidRPr="00CC54C8" w:rsidRDefault="00CC54C8" w:rsidP="00CA258D">
      <w:pPr>
        <w:pStyle w:val="a6"/>
        <w:numPr>
          <w:ilvl w:val="0"/>
          <w:numId w:val="4"/>
        </w:numPr>
        <w:autoSpaceDE w:val="0"/>
        <w:autoSpaceDN w:val="0"/>
        <w:spacing w:after="0" w:line="240" w:lineRule="auto"/>
        <w:ind w:left="0" w:firstLine="709"/>
        <w:jc w:val="both"/>
        <w:rPr>
          <w:rFonts w:ascii="Arial" w:hAnsi="Arial" w:cs="Arial"/>
          <w:sz w:val="24"/>
          <w:szCs w:val="24"/>
          <w:lang w:eastAsia="zh-CN" w:bidi="hi-IN"/>
        </w:rPr>
      </w:pPr>
      <w:r w:rsidRPr="00CC54C8">
        <w:rPr>
          <w:rFonts w:ascii="Arial" w:hAnsi="Arial" w:cs="Arial"/>
          <w:sz w:val="24"/>
          <w:szCs w:val="24"/>
        </w:rPr>
        <w:t>В нарушение требований Порядка составления, утверждения и ведения бюджетных смет каз</w:t>
      </w:r>
      <w:r>
        <w:rPr>
          <w:rFonts w:ascii="Arial" w:hAnsi="Arial" w:cs="Arial"/>
          <w:sz w:val="24"/>
          <w:szCs w:val="24"/>
        </w:rPr>
        <w:t xml:space="preserve">енных учреждений, утвержденных </w:t>
      </w:r>
      <w:r w:rsidRPr="00CC54C8">
        <w:rPr>
          <w:rFonts w:ascii="Arial" w:hAnsi="Arial" w:cs="Arial"/>
          <w:sz w:val="24"/>
          <w:szCs w:val="24"/>
          <w:lang w:eastAsia="zh-CN" w:bidi="hi-IN"/>
        </w:rPr>
        <w:t xml:space="preserve">приказом </w:t>
      </w:r>
      <w:r w:rsidRPr="00CC54C8">
        <w:rPr>
          <w:rFonts w:ascii="Arial" w:hAnsi="Arial" w:cs="Arial"/>
          <w:sz w:val="24"/>
          <w:szCs w:val="24"/>
        </w:rPr>
        <w:t xml:space="preserve">Министерства финансов Российской Федерации от 14.02.2018 №26н </w:t>
      </w:r>
      <w:r w:rsidRPr="00CC54C8">
        <w:rPr>
          <w:rFonts w:ascii="Arial" w:hAnsi="Arial" w:cs="Arial"/>
          <w:sz w:val="24"/>
          <w:szCs w:val="24"/>
          <w:lang w:eastAsia="zh-CN" w:bidi="hi-IN"/>
        </w:rPr>
        <w:t>к проверке не представлены обоснования (расчеты) плановых сметных показателей к изменениям показателей сметы.</w:t>
      </w:r>
    </w:p>
    <w:p w:rsidR="00CC54C8" w:rsidRPr="00CC54C8" w:rsidRDefault="00CC54C8" w:rsidP="00CA258D">
      <w:pPr>
        <w:pStyle w:val="ConsNormal"/>
        <w:widowControl/>
        <w:numPr>
          <w:ilvl w:val="0"/>
          <w:numId w:val="4"/>
        </w:numPr>
        <w:tabs>
          <w:tab w:val="left" w:pos="1800"/>
        </w:tabs>
        <w:ind w:left="0" w:firstLine="709"/>
        <w:jc w:val="both"/>
        <w:rPr>
          <w:rFonts w:cs="Arial"/>
          <w:color w:val="000000"/>
          <w:sz w:val="24"/>
          <w:szCs w:val="24"/>
          <w:shd w:val="clear" w:color="auto" w:fill="FFFFFF"/>
        </w:rPr>
      </w:pPr>
      <w:r w:rsidRPr="00CC54C8">
        <w:rPr>
          <w:rFonts w:cs="Arial"/>
          <w:sz w:val="24"/>
          <w:szCs w:val="24"/>
        </w:rPr>
        <w:t xml:space="preserve">   В</w:t>
      </w:r>
      <w:r w:rsidRPr="00CC54C8">
        <w:rPr>
          <w:rFonts w:cs="Arial"/>
          <w:color w:val="000000"/>
          <w:sz w:val="24"/>
          <w:szCs w:val="24"/>
          <w:shd w:val="clear" w:color="auto" w:fill="FFFFFF"/>
        </w:rPr>
        <w:t xml:space="preserve"> утвержденном Учетной политикой рабочем плане счетов отсутствует счет 30100 «Расчеты с кредиторами по долговым обязательствам», который применяется бухгалтерией администрации для учета операций по </w:t>
      </w:r>
      <w:r w:rsidRPr="00CC54C8">
        <w:rPr>
          <w:rFonts w:cs="Arial"/>
          <w:color w:val="000000"/>
          <w:sz w:val="24"/>
          <w:szCs w:val="24"/>
          <w:shd w:val="clear" w:color="auto" w:fill="FFFFFF"/>
        </w:rPr>
        <w:lastRenderedPageBreak/>
        <w:t>принятым долговым обязательствам в рамках привлечения средств (муниципальному долгу).</w:t>
      </w:r>
    </w:p>
    <w:p w:rsidR="00CC54C8" w:rsidRPr="00CC54C8" w:rsidRDefault="00CC54C8" w:rsidP="00CA258D">
      <w:pPr>
        <w:numPr>
          <w:ilvl w:val="0"/>
          <w:numId w:val="4"/>
        </w:numPr>
        <w:autoSpaceDE w:val="0"/>
        <w:autoSpaceDN w:val="0"/>
        <w:adjustRightInd w:val="0"/>
        <w:ind w:left="0" w:firstLine="709"/>
        <w:jc w:val="both"/>
        <w:rPr>
          <w:rFonts w:ascii="Arial" w:hAnsi="Arial" w:cs="Arial"/>
          <w:color w:val="000000"/>
          <w:shd w:val="clear" w:color="auto" w:fill="FFFFFF"/>
        </w:rPr>
      </w:pPr>
      <w:r w:rsidRPr="00CC54C8">
        <w:rPr>
          <w:rFonts w:ascii="Arial" w:hAnsi="Arial" w:cs="Arial"/>
          <w:color w:val="000000"/>
          <w:shd w:val="clear" w:color="auto" w:fill="FFFFFF"/>
        </w:rPr>
        <w:t xml:space="preserve">.  </w:t>
      </w:r>
      <w:r w:rsidRPr="00CC54C8">
        <w:rPr>
          <w:rFonts w:ascii="Arial" w:hAnsi="Arial" w:cs="Arial"/>
        </w:rPr>
        <w:t xml:space="preserve">В нарушение правил, </w:t>
      </w:r>
      <w:r w:rsidRPr="00CC54C8">
        <w:rPr>
          <w:rFonts w:ascii="Arial" w:hAnsi="Arial" w:cs="Arial"/>
          <w:color w:val="000000"/>
          <w:shd w:val="clear" w:color="auto" w:fill="FFFFFF"/>
        </w:rPr>
        <w:t xml:space="preserve">установленных </w:t>
      </w:r>
      <w:r w:rsidRPr="00CC54C8">
        <w:rPr>
          <w:rFonts w:ascii="Arial" w:hAnsi="Arial" w:cs="Arial"/>
        </w:rPr>
        <w:t>Приказом Минфина РФ от 30.03.201</w:t>
      </w:r>
      <w:r>
        <w:rPr>
          <w:rFonts w:ascii="Arial" w:hAnsi="Arial" w:cs="Arial"/>
        </w:rPr>
        <w:t xml:space="preserve">5 №52н, выявлены нарушения при </w:t>
      </w:r>
      <w:r w:rsidRPr="00CC54C8">
        <w:rPr>
          <w:rFonts w:ascii="Arial" w:hAnsi="Arial" w:cs="Arial"/>
        </w:rPr>
        <w:t xml:space="preserve">заполнении Карточек учета государственного (муниципального) долга Российской Федерации по полученным кредитам и предоставленным гарантиям (ф. 0503058) (неверно указаны сроки заимствования, не </w:t>
      </w:r>
      <w:r w:rsidRPr="00CC54C8">
        <w:rPr>
          <w:rFonts w:ascii="Arial" w:hAnsi="Arial" w:cs="Arial"/>
          <w:color w:val="000000"/>
          <w:shd w:val="clear" w:color="auto" w:fill="FFFFFF"/>
        </w:rPr>
        <w:t>отражена сумма остатка задолженности на начало и конец периода, не отражена сумма привлеченных и погашенных средств).</w:t>
      </w:r>
    </w:p>
    <w:p w:rsidR="00CC54C8" w:rsidRPr="00CC54C8" w:rsidRDefault="00CC54C8" w:rsidP="00CC54C8">
      <w:pPr>
        <w:autoSpaceDE w:val="0"/>
        <w:autoSpaceDN w:val="0"/>
        <w:adjustRightInd w:val="0"/>
        <w:ind w:firstLine="709"/>
        <w:jc w:val="both"/>
        <w:rPr>
          <w:rFonts w:ascii="Arial" w:hAnsi="Arial" w:cs="Arial"/>
          <w:color w:val="000000"/>
          <w:shd w:val="clear" w:color="auto" w:fill="FFFFFF"/>
        </w:rPr>
      </w:pPr>
      <w:r w:rsidRPr="00CC54C8">
        <w:rPr>
          <w:rFonts w:ascii="Arial" w:hAnsi="Arial" w:cs="Arial"/>
          <w:color w:val="000000"/>
          <w:shd w:val="clear" w:color="auto" w:fill="FFFFFF"/>
        </w:rPr>
        <w:t>Также было отмечено, что аналогичные нарушения и замечания были отмечены при проведении проверки в 2023 году, что указывает на непринятие ответственными лицами соответствующих мер по их устранению и недопущению впредь.</w:t>
      </w:r>
    </w:p>
    <w:p w:rsidR="00CC54C8" w:rsidRPr="00CC54C8" w:rsidRDefault="00CC54C8" w:rsidP="00CC54C8">
      <w:pPr>
        <w:jc w:val="both"/>
        <w:rPr>
          <w:rFonts w:ascii="Arial" w:hAnsi="Arial" w:cs="Arial"/>
        </w:rPr>
      </w:pPr>
    </w:p>
    <w:p w:rsidR="00CC54C8" w:rsidRPr="00CC54C8" w:rsidRDefault="00CC54C8" w:rsidP="00CA258D">
      <w:pPr>
        <w:numPr>
          <w:ilvl w:val="1"/>
          <w:numId w:val="3"/>
        </w:numPr>
        <w:autoSpaceDE w:val="0"/>
        <w:autoSpaceDN w:val="0"/>
        <w:adjustRightInd w:val="0"/>
        <w:ind w:left="0" w:firstLine="709"/>
        <w:jc w:val="both"/>
        <w:rPr>
          <w:rFonts w:ascii="Arial" w:hAnsi="Arial" w:cs="Arial"/>
        </w:rPr>
      </w:pPr>
      <w:r w:rsidRPr="00CC54C8">
        <w:rPr>
          <w:rFonts w:ascii="Arial" w:hAnsi="Arial" w:cs="Arial"/>
        </w:rPr>
        <w:t>«Проверка отдельных вопросов финансово-хозяйственной деятельности муниципального казенного дошкольного образовательного учреждения «Шиловский детский сад»</w:t>
      </w:r>
    </w:p>
    <w:p w:rsidR="00CC54C8" w:rsidRPr="00CC54C8" w:rsidRDefault="00CC54C8" w:rsidP="00CC54C8">
      <w:pPr>
        <w:autoSpaceDE w:val="0"/>
        <w:autoSpaceDN w:val="0"/>
        <w:adjustRightInd w:val="0"/>
        <w:rPr>
          <w:rFonts w:ascii="Arial" w:hAnsi="Arial" w:cs="Arial"/>
        </w:rPr>
      </w:pPr>
      <w:r w:rsidRPr="00CC54C8">
        <w:rPr>
          <w:rFonts w:ascii="Arial" w:hAnsi="Arial" w:cs="Arial"/>
        </w:rPr>
        <w:t xml:space="preserve"> В ходе проведения контрольного мероприятия выявлены следующие нарушения и недостатки:</w:t>
      </w:r>
    </w:p>
    <w:p w:rsidR="00CC54C8" w:rsidRPr="00CC54C8" w:rsidRDefault="00CC54C8" w:rsidP="00CA258D">
      <w:pPr>
        <w:pStyle w:val="ae"/>
        <w:widowControl w:val="0"/>
        <w:numPr>
          <w:ilvl w:val="0"/>
          <w:numId w:val="2"/>
        </w:numPr>
        <w:suppressAutoHyphens/>
        <w:spacing w:after="0" w:line="240" w:lineRule="auto"/>
        <w:ind w:left="0" w:firstLine="709"/>
        <w:jc w:val="both"/>
        <w:rPr>
          <w:rFonts w:ascii="Arial" w:hAnsi="Arial" w:cs="Arial"/>
          <w:sz w:val="24"/>
          <w:szCs w:val="24"/>
          <w:lang w:eastAsia="zh-CN" w:bidi="hi-IN"/>
        </w:rPr>
      </w:pPr>
      <w:r>
        <w:rPr>
          <w:rFonts w:ascii="Arial" w:hAnsi="Arial" w:cs="Arial"/>
          <w:sz w:val="24"/>
          <w:szCs w:val="24"/>
          <w:lang w:eastAsia="zh-CN" w:bidi="hi-IN"/>
        </w:rPr>
        <w:t>В</w:t>
      </w:r>
      <w:r w:rsidRPr="00CC54C8">
        <w:rPr>
          <w:rFonts w:ascii="Arial" w:hAnsi="Arial" w:cs="Arial"/>
          <w:sz w:val="24"/>
          <w:szCs w:val="24"/>
          <w:lang w:eastAsia="zh-CN" w:bidi="hi-IN"/>
        </w:rPr>
        <w:t xml:space="preserve"> представленных к проверке штатных расписаниях отсутствуют:</w:t>
      </w:r>
    </w:p>
    <w:p w:rsidR="00CC54C8" w:rsidRPr="00CC54C8" w:rsidRDefault="00CC54C8" w:rsidP="00CC54C8">
      <w:pPr>
        <w:pStyle w:val="ae"/>
        <w:spacing w:after="0" w:line="240" w:lineRule="auto"/>
        <w:ind w:firstLine="709"/>
        <w:jc w:val="both"/>
        <w:rPr>
          <w:rFonts w:ascii="Arial" w:hAnsi="Arial" w:cs="Arial"/>
          <w:sz w:val="24"/>
          <w:szCs w:val="24"/>
          <w:lang w:eastAsia="zh-CN" w:bidi="hi-IN"/>
        </w:rPr>
      </w:pPr>
      <w:r>
        <w:rPr>
          <w:rFonts w:ascii="Arial" w:hAnsi="Arial" w:cs="Arial"/>
          <w:sz w:val="24"/>
          <w:szCs w:val="24"/>
          <w:lang w:eastAsia="zh-CN" w:bidi="hi-IN"/>
        </w:rPr>
        <w:t xml:space="preserve">-  номер и дата </w:t>
      </w:r>
      <w:r w:rsidRPr="00CC54C8">
        <w:rPr>
          <w:rFonts w:ascii="Arial" w:hAnsi="Arial" w:cs="Arial"/>
          <w:sz w:val="24"/>
          <w:szCs w:val="24"/>
          <w:lang w:eastAsia="zh-CN" w:bidi="hi-IN"/>
        </w:rPr>
        <w:t>документа;</w:t>
      </w:r>
    </w:p>
    <w:p w:rsidR="00CC54C8" w:rsidRPr="00CC54C8" w:rsidRDefault="00CC54C8" w:rsidP="00CC54C8">
      <w:pPr>
        <w:pStyle w:val="ae"/>
        <w:spacing w:after="0" w:line="240" w:lineRule="auto"/>
        <w:ind w:firstLine="709"/>
        <w:jc w:val="both"/>
        <w:rPr>
          <w:rFonts w:ascii="Arial" w:hAnsi="Arial" w:cs="Arial"/>
          <w:sz w:val="24"/>
          <w:szCs w:val="24"/>
          <w:lang w:eastAsia="zh-CN" w:bidi="hi-IN"/>
        </w:rPr>
      </w:pPr>
      <w:r>
        <w:rPr>
          <w:rFonts w:ascii="Arial" w:hAnsi="Arial" w:cs="Arial"/>
          <w:sz w:val="24"/>
          <w:szCs w:val="24"/>
          <w:lang w:eastAsia="zh-CN" w:bidi="hi-IN"/>
        </w:rPr>
        <w:t xml:space="preserve">-  номер и дата </w:t>
      </w:r>
      <w:r w:rsidRPr="00CC54C8">
        <w:rPr>
          <w:rFonts w:ascii="Arial" w:hAnsi="Arial" w:cs="Arial"/>
          <w:sz w:val="24"/>
          <w:szCs w:val="24"/>
          <w:lang w:eastAsia="zh-CN" w:bidi="hi-IN"/>
        </w:rPr>
        <w:t>приказа утверждающего штатное расписание.</w:t>
      </w:r>
    </w:p>
    <w:p w:rsidR="00CC54C8" w:rsidRPr="00CC54C8" w:rsidRDefault="00CC54C8" w:rsidP="00CC54C8">
      <w:pPr>
        <w:pStyle w:val="ae"/>
        <w:spacing w:after="0" w:line="240" w:lineRule="auto"/>
        <w:ind w:firstLine="709"/>
        <w:jc w:val="both"/>
        <w:rPr>
          <w:rFonts w:ascii="Arial" w:hAnsi="Arial" w:cs="Arial"/>
          <w:sz w:val="24"/>
          <w:szCs w:val="24"/>
          <w:lang w:eastAsia="zh-CN" w:bidi="hi-IN"/>
        </w:rPr>
      </w:pPr>
      <w:r w:rsidRPr="00CC54C8">
        <w:rPr>
          <w:rFonts w:ascii="Arial" w:hAnsi="Arial" w:cs="Arial"/>
          <w:sz w:val="24"/>
          <w:szCs w:val="24"/>
          <w:lang w:eastAsia="zh-CN" w:bidi="hi-IN"/>
        </w:rPr>
        <w:t>2.  Не установлен порядок учета рабочего времени сторожей в соответствии со ст. 104 ТК РФ.</w:t>
      </w:r>
    </w:p>
    <w:p w:rsidR="00CC54C8" w:rsidRPr="00CC54C8" w:rsidRDefault="00CC54C8" w:rsidP="00CC54C8">
      <w:pPr>
        <w:ind w:firstLine="709"/>
        <w:rPr>
          <w:rFonts w:ascii="Arial" w:hAnsi="Arial" w:cs="Arial"/>
        </w:rPr>
      </w:pPr>
      <w:r w:rsidRPr="00CC54C8">
        <w:rPr>
          <w:rFonts w:ascii="Arial" w:hAnsi="Arial" w:cs="Arial"/>
          <w:color w:val="000000"/>
        </w:rPr>
        <w:t xml:space="preserve">3. </w:t>
      </w:r>
      <w:r w:rsidRPr="00CC54C8">
        <w:rPr>
          <w:rFonts w:ascii="Arial" w:hAnsi="Arial" w:cs="Arial"/>
        </w:rPr>
        <w:t>В представленных к проверке меню-требованиях выявлены нарушения при заполнении:</w:t>
      </w:r>
    </w:p>
    <w:p w:rsidR="00CC54C8" w:rsidRPr="00CC54C8" w:rsidRDefault="00CC54C8" w:rsidP="00CC54C8">
      <w:pPr>
        <w:ind w:firstLine="709"/>
        <w:rPr>
          <w:rFonts w:ascii="Arial" w:hAnsi="Arial" w:cs="Arial"/>
        </w:rPr>
      </w:pPr>
      <w:r w:rsidRPr="00CC54C8">
        <w:rPr>
          <w:rFonts w:ascii="Arial" w:hAnsi="Arial" w:cs="Arial"/>
        </w:rPr>
        <w:t>-  в начале документа отсутствует номер документа по внутреннему документообороту организации;</w:t>
      </w:r>
    </w:p>
    <w:p w:rsidR="00CC54C8" w:rsidRPr="00CC54C8" w:rsidRDefault="00CC54C8" w:rsidP="00CC54C8">
      <w:pPr>
        <w:ind w:firstLine="709"/>
        <w:rPr>
          <w:rFonts w:ascii="Arial" w:hAnsi="Arial" w:cs="Arial"/>
        </w:rPr>
      </w:pPr>
      <w:r w:rsidRPr="00CC54C8">
        <w:rPr>
          <w:rFonts w:ascii="Arial" w:hAnsi="Arial" w:cs="Arial"/>
        </w:rPr>
        <w:t>- справа в кодовой зоне не заполняются поля: дата составления документа и код учреждения по ОКПО (Общероссийский классификатор предприятий и организаций);</w:t>
      </w:r>
    </w:p>
    <w:p w:rsidR="00CC54C8" w:rsidRPr="00CC54C8" w:rsidRDefault="00CC54C8" w:rsidP="00CC54C8">
      <w:pPr>
        <w:ind w:firstLine="709"/>
        <w:rPr>
          <w:rFonts w:ascii="Arial" w:hAnsi="Arial" w:cs="Arial"/>
        </w:rPr>
      </w:pPr>
      <w:r w:rsidRPr="00CC54C8">
        <w:rPr>
          <w:rFonts w:ascii="Arial" w:hAnsi="Arial" w:cs="Arial"/>
        </w:rPr>
        <w:t>- в таблице заказываемых продуктов в вертикальных позициях не указываются коды и единицы измерения выдаваемых продуктов (граммы, килограммы, литры);</w:t>
      </w:r>
    </w:p>
    <w:p w:rsidR="00CC54C8" w:rsidRPr="00CC54C8" w:rsidRDefault="00CC54C8" w:rsidP="00CC54C8">
      <w:pPr>
        <w:ind w:firstLine="709"/>
        <w:rPr>
          <w:rFonts w:ascii="Arial" w:hAnsi="Arial" w:cs="Arial"/>
        </w:rPr>
      </w:pPr>
      <w:r w:rsidRPr="00CC54C8">
        <w:rPr>
          <w:rFonts w:ascii="Arial" w:hAnsi="Arial" w:cs="Arial"/>
        </w:rPr>
        <w:t>-  отсутствует подпись бухгалтера, принявшего документ к учету.</w:t>
      </w:r>
    </w:p>
    <w:p w:rsidR="00CC54C8" w:rsidRPr="00CC54C8" w:rsidRDefault="00CC54C8" w:rsidP="00CC54C8">
      <w:pPr>
        <w:ind w:firstLine="709"/>
        <w:rPr>
          <w:rFonts w:ascii="Arial" w:hAnsi="Arial" w:cs="Arial"/>
        </w:rPr>
      </w:pPr>
      <w:r w:rsidRPr="00CC54C8">
        <w:rPr>
          <w:rFonts w:ascii="Arial" w:hAnsi="Arial" w:cs="Arial"/>
        </w:rPr>
        <w:t>4.  При анализе десятидневного меню и меню требования на выдачу продуктов питания выявлено занижения веса отдельных готовых блюд.</w:t>
      </w:r>
    </w:p>
    <w:p w:rsidR="00CC54C8" w:rsidRPr="00CC54C8" w:rsidRDefault="00CC54C8" w:rsidP="00CC54C8">
      <w:pPr>
        <w:pStyle w:val="ConsNormal"/>
        <w:widowControl/>
        <w:tabs>
          <w:tab w:val="left" w:pos="1800"/>
        </w:tabs>
        <w:ind w:firstLine="709"/>
        <w:jc w:val="both"/>
        <w:rPr>
          <w:rFonts w:cs="Arial"/>
          <w:sz w:val="24"/>
          <w:szCs w:val="24"/>
        </w:rPr>
      </w:pPr>
      <w:r w:rsidRPr="00CC54C8">
        <w:rPr>
          <w:rFonts w:cs="Arial"/>
          <w:sz w:val="24"/>
          <w:szCs w:val="24"/>
        </w:rPr>
        <w:t xml:space="preserve">5.  </w:t>
      </w:r>
      <w:r w:rsidRPr="00CC54C8">
        <w:rPr>
          <w:rFonts w:eastAsia="Calibri" w:cs="Arial"/>
          <w:sz w:val="24"/>
          <w:szCs w:val="24"/>
          <w:lang w:eastAsia="en-US"/>
        </w:rPr>
        <w:t xml:space="preserve">В нарушение части </w:t>
      </w:r>
      <w:r w:rsidRPr="00CC54C8">
        <w:rPr>
          <w:rFonts w:cs="Arial"/>
          <w:sz w:val="24"/>
          <w:szCs w:val="24"/>
        </w:rPr>
        <w:t xml:space="preserve">8 статьи 22 Закона N 44-ФЗ </w:t>
      </w:r>
      <w:r w:rsidRPr="00CC54C8">
        <w:rPr>
          <w:rFonts w:cs="Arial"/>
          <w:sz w:val="24"/>
          <w:szCs w:val="24"/>
          <w:lang w:eastAsia="ru-RU"/>
        </w:rPr>
        <w:t xml:space="preserve">неверно выбран метод обоснования начальной (максимальной) </w:t>
      </w:r>
      <w:r w:rsidRPr="00CC54C8">
        <w:rPr>
          <w:rFonts w:cs="Arial"/>
          <w:sz w:val="24"/>
          <w:szCs w:val="24"/>
        </w:rPr>
        <w:t>цены контракта (тарифный метод) при заключении контрактов на услуги по проведению инструктажа по правилам безопасного пользования газом при эксплуатации бытового газоиспо</w:t>
      </w:r>
      <w:r>
        <w:rPr>
          <w:rFonts w:cs="Arial"/>
          <w:sz w:val="24"/>
          <w:szCs w:val="24"/>
        </w:rPr>
        <w:t>льзующего оборудования» и</w:t>
      </w:r>
      <w:r w:rsidRPr="00CC54C8">
        <w:rPr>
          <w:rFonts w:cs="Arial"/>
          <w:sz w:val="24"/>
          <w:szCs w:val="24"/>
        </w:rPr>
        <w:t xml:space="preserve"> оказание услуг по гигиенической подготовке и аттестации декретированного контингента бюджетной сферы, занимающегося воспитанием и обучением детей (очно-заочная форма обучения) на сумму 7471,60 руб.</w:t>
      </w:r>
    </w:p>
    <w:p w:rsidR="00CC54C8" w:rsidRPr="00CC54C8" w:rsidRDefault="00CC54C8" w:rsidP="00CC54C8">
      <w:pPr>
        <w:pStyle w:val="ConsNormal"/>
        <w:widowControl/>
        <w:tabs>
          <w:tab w:val="left" w:pos="993"/>
        </w:tabs>
        <w:ind w:firstLine="709"/>
        <w:jc w:val="both"/>
        <w:rPr>
          <w:rFonts w:cs="Arial"/>
          <w:kern w:val="1"/>
          <w:sz w:val="24"/>
          <w:szCs w:val="24"/>
        </w:rPr>
      </w:pPr>
      <w:r w:rsidRPr="00CC54C8">
        <w:rPr>
          <w:rFonts w:cs="Arial"/>
          <w:sz w:val="24"/>
          <w:szCs w:val="24"/>
        </w:rPr>
        <w:t xml:space="preserve">6.  В нарушение статьи 19 Закона № 44-ФЗ </w:t>
      </w:r>
      <w:r>
        <w:rPr>
          <w:rFonts w:cs="Arial"/>
          <w:kern w:val="2"/>
          <w:sz w:val="24"/>
          <w:szCs w:val="24"/>
        </w:rPr>
        <w:t xml:space="preserve">были осуществлены </w:t>
      </w:r>
      <w:r w:rsidRPr="00CC54C8">
        <w:rPr>
          <w:rFonts w:cs="Arial"/>
          <w:kern w:val="2"/>
          <w:sz w:val="24"/>
          <w:szCs w:val="24"/>
        </w:rPr>
        <w:t xml:space="preserve">закупки не соответствующие правилам нормирования на общую сумму 8 700,00 руб., в части превышения нормативных затрат (количества, цены), утвержденных </w:t>
      </w:r>
      <w:r w:rsidRPr="00CC54C8">
        <w:rPr>
          <w:rFonts w:cs="Arial"/>
          <w:kern w:val="1"/>
          <w:sz w:val="24"/>
          <w:szCs w:val="24"/>
        </w:rPr>
        <w:t>Приказом комитета по образованию администрации муниципальног</w:t>
      </w:r>
      <w:r>
        <w:rPr>
          <w:rFonts w:cs="Arial"/>
          <w:kern w:val="1"/>
          <w:sz w:val="24"/>
          <w:szCs w:val="24"/>
        </w:rPr>
        <w:t xml:space="preserve">о образования город Ефремов от </w:t>
      </w:r>
      <w:r w:rsidRPr="00CC54C8">
        <w:rPr>
          <w:rFonts w:cs="Arial"/>
          <w:kern w:val="1"/>
          <w:sz w:val="24"/>
          <w:szCs w:val="24"/>
        </w:rPr>
        <w:t>20.04.2020 №132б «Об утверждении нормативных затрат на обеспечение функций Комитета по образованию администрации муниципального образования город Ефремов» для подведомственных учреждений.</w:t>
      </w:r>
    </w:p>
    <w:p w:rsidR="00CC54C8" w:rsidRPr="00CC54C8" w:rsidRDefault="00CC54C8" w:rsidP="00CC54C8">
      <w:pPr>
        <w:pStyle w:val="ConsNormal"/>
        <w:widowControl/>
        <w:tabs>
          <w:tab w:val="left" w:pos="993"/>
        </w:tabs>
        <w:ind w:firstLine="709"/>
        <w:jc w:val="both"/>
        <w:rPr>
          <w:rFonts w:cs="Arial"/>
          <w:sz w:val="24"/>
          <w:szCs w:val="24"/>
        </w:rPr>
      </w:pPr>
      <w:r w:rsidRPr="00CC54C8">
        <w:rPr>
          <w:rFonts w:cs="Arial"/>
          <w:kern w:val="1"/>
          <w:sz w:val="24"/>
          <w:szCs w:val="24"/>
        </w:rPr>
        <w:lastRenderedPageBreak/>
        <w:t xml:space="preserve">По результатам контрольного мероприятия в адрес заведующей </w:t>
      </w:r>
      <w:r w:rsidRPr="00CC54C8">
        <w:rPr>
          <w:rFonts w:cs="Arial"/>
          <w:sz w:val="24"/>
          <w:szCs w:val="24"/>
        </w:rPr>
        <w:t>МКДОУ «Шиловский детский сад» было направлено Представление, в адрес директора «ЦБ» информационное письмо.</w:t>
      </w:r>
    </w:p>
    <w:p w:rsidR="00CC54C8" w:rsidRPr="00CC54C8" w:rsidRDefault="00CC54C8" w:rsidP="00CC54C8">
      <w:pPr>
        <w:ind w:right="-85"/>
        <w:rPr>
          <w:rFonts w:ascii="Arial" w:hAnsi="Arial" w:cs="Arial"/>
        </w:rPr>
      </w:pPr>
    </w:p>
    <w:p w:rsidR="00CC54C8" w:rsidRPr="00CC54C8" w:rsidRDefault="00CC54C8" w:rsidP="00CA258D">
      <w:pPr>
        <w:numPr>
          <w:ilvl w:val="1"/>
          <w:numId w:val="2"/>
        </w:numPr>
        <w:autoSpaceDE w:val="0"/>
        <w:autoSpaceDN w:val="0"/>
        <w:adjustRightInd w:val="0"/>
        <w:ind w:left="0" w:firstLine="709"/>
        <w:jc w:val="both"/>
        <w:rPr>
          <w:rFonts w:ascii="Arial" w:hAnsi="Arial" w:cs="Arial"/>
          <w:color w:val="000000"/>
        </w:rPr>
      </w:pPr>
      <w:r w:rsidRPr="00CC54C8">
        <w:rPr>
          <w:rFonts w:ascii="Arial" w:hAnsi="Arial" w:cs="Arial"/>
        </w:rPr>
        <w:t>«Проверка отдельных вопросов финансово-хозяйственной деятельности муниципального бюджетного учреждения «Детский оздоровительный лагерь «Ласточка».</w:t>
      </w:r>
    </w:p>
    <w:p w:rsidR="00CC54C8" w:rsidRPr="00CC54C8" w:rsidRDefault="00CC54C8" w:rsidP="00CC54C8">
      <w:pPr>
        <w:autoSpaceDE w:val="0"/>
        <w:autoSpaceDN w:val="0"/>
        <w:adjustRightInd w:val="0"/>
        <w:ind w:left="709"/>
        <w:jc w:val="both"/>
        <w:rPr>
          <w:rFonts w:ascii="Arial" w:hAnsi="Arial" w:cs="Arial"/>
          <w:color w:val="000000"/>
        </w:rPr>
      </w:pPr>
    </w:p>
    <w:p w:rsidR="00CC54C8" w:rsidRPr="00CC54C8" w:rsidRDefault="00CC54C8" w:rsidP="00CC54C8">
      <w:pPr>
        <w:widowControl w:val="0"/>
        <w:suppressAutoHyphens/>
        <w:ind w:firstLine="709"/>
        <w:jc w:val="both"/>
        <w:rPr>
          <w:rFonts w:ascii="Arial" w:hAnsi="Arial" w:cs="Arial"/>
        </w:rPr>
      </w:pPr>
      <w:r w:rsidRPr="00CC54C8">
        <w:rPr>
          <w:rFonts w:ascii="Arial" w:hAnsi="Arial" w:cs="Arial"/>
        </w:rPr>
        <w:t xml:space="preserve">Основанием для проведения данного мероприятия послужило предложение Счетной палаты Тульской области. </w:t>
      </w:r>
    </w:p>
    <w:p w:rsidR="00CC54C8" w:rsidRPr="00CC54C8" w:rsidRDefault="00CC54C8" w:rsidP="00CC54C8">
      <w:pPr>
        <w:pStyle w:val="ConsNormal"/>
        <w:widowControl/>
        <w:tabs>
          <w:tab w:val="left" w:pos="1800"/>
        </w:tabs>
        <w:ind w:firstLine="709"/>
        <w:jc w:val="both"/>
        <w:rPr>
          <w:rFonts w:cs="Arial"/>
          <w:sz w:val="24"/>
          <w:szCs w:val="24"/>
        </w:rPr>
      </w:pPr>
      <w:r w:rsidRPr="00CC54C8">
        <w:rPr>
          <w:rFonts w:cs="Arial"/>
          <w:sz w:val="24"/>
          <w:szCs w:val="24"/>
        </w:rPr>
        <w:t>В ноябре-декабре 2023 года счетной палатой Тульской области было проведено экспертно-аналитическое мероприятие «Анализ целевого использования муниципальными образованиями Тульской области субсидий на укрепление материально-технической базы детских оздоровительных учреждений» в ходе которого было установлено, что по состоянию на 05.12.2023 г. подрядчик не приступил к выполнению работ по контракту от 13.10.2023 №2023.099895, заключенного с ООО «Аршин» на выполнение работ по ремонту эстрады в МБУ ДОЛ «Ласточка».</w:t>
      </w:r>
    </w:p>
    <w:p w:rsidR="00CC54C8" w:rsidRPr="00CC54C8" w:rsidRDefault="00CC54C8" w:rsidP="00CC54C8">
      <w:pPr>
        <w:ind w:firstLine="709"/>
        <w:jc w:val="both"/>
        <w:rPr>
          <w:rFonts w:ascii="Arial" w:hAnsi="Arial" w:cs="Arial"/>
        </w:rPr>
      </w:pPr>
      <w:r w:rsidRPr="00CC54C8">
        <w:rPr>
          <w:rFonts w:ascii="Arial" w:hAnsi="Arial" w:cs="Arial"/>
        </w:rPr>
        <w:t>В ходе проведения контрольного мероприятия установлено:</w:t>
      </w:r>
    </w:p>
    <w:p w:rsidR="00CC54C8" w:rsidRPr="00CC54C8" w:rsidRDefault="00CC54C8" w:rsidP="00CC54C8">
      <w:pPr>
        <w:ind w:firstLine="709"/>
        <w:jc w:val="both"/>
        <w:rPr>
          <w:rFonts w:ascii="Arial" w:hAnsi="Arial" w:cs="Arial"/>
        </w:rPr>
      </w:pPr>
      <w:r w:rsidRPr="00CC54C8">
        <w:rPr>
          <w:rFonts w:ascii="Arial" w:hAnsi="Arial" w:cs="Arial"/>
        </w:rPr>
        <w:t>Работы по данному объекту были приняты 27.12.2023 г.</w:t>
      </w:r>
    </w:p>
    <w:p w:rsidR="00CC54C8" w:rsidRPr="00CC54C8" w:rsidRDefault="00CC54C8" w:rsidP="00CC54C8">
      <w:pPr>
        <w:ind w:firstLine="709"/>
        <w:jc w:val="both"/>
        <w:rPr>
          <w:rFonts w:ascii="Arial" w:hAnsi="Arial" w:cs="Arial"/>
        </w:rPr>
      </w:pPr>
      <w:r w:rsidRPr="00CC54C8">
        <w:rPr>
          <w:rFonts w:ascii="Arial" w:hAnsi="Arial" w:cs="Arial"/>
        </w:rPr>
        <w:t>Однако к исполнительной документации по контракту приложено пись</w:t>
      </w:r>
      <w:r>
        <w:rPr>
          <w:rFonts w:ascii="Arial" w:hAnsi="Arial" w:cs="Arial"/>
        </w:rPr>
        <w:t xml:space="preserve">мо от 19.12.2023 г. №5/12/2023 </w:t>
      </w:r>
      <w:r w:rsidRPr="00CC54C8">
        <w:rPr>
          <w:rFonts w:ascii="Arial" w:hAnsi="Arial" w:cs="Arial"/>
        </w:rPr>
        <w:t>из которого следует, что в ходе выполнения работ по контракту 2023.099895 на ремонт летней эстрады возникли трудности при заполнении швов тротуарной плитки из-за погодных условий, и исполнитель обязуется в срок до 30.05.2024 г. выполнить данные работы.</w:t>
      </w:r>
    </w:p>
    <w:p w:rsidR="00CC54C8" w:rsidRPr="00CC54C8" w:rsidRDefault="00CC54C8" w:rsidP="00CC54C8">
      <w:pPr>
        <w:ind w:firstLine="709"/>
        <w:jc w:val="both"/>
        <w:rPr>
          <w:rFonts w:ascii="Arial" w:hAnsi="Arial" w:cs="Arial"/>
        </w:rPr>
      </w:pPr>
      <w:r w:rsidRPr="00CC54C8">
        <w:rPr>
          <w:rFonts w:ascii="Arial" w:hAnsi="Arial" w:cs="Arial"/>
        </w:rPr>
        <w:t>Контрольно-счетным органом при выезде на место</w:t>
      </w:r>
      <w:r>
        <w:rPr>
          <w:rFonts w:ascii="Arial" w:hAnsi="Arial" w:cs="Arial"/>
        </w:rPr>
        <w:t xml:space="preserve"> (Ефремовский район, с. Вязово </w:t>
      </w:r>
      <w:r w:rsidRPr="00CC54C8">
        <w:rPr>
          <w:rFonts w:ascii="Arial" w:hAnsi="Arial" w:cs="Arial"/>
        </w:rPr>
        <w:t>20.09.2024 г.) был проведен визуальный осмотр работ проведенных по данному контракту.</w:t>
      </w:r>
    </w:p>
    <w:p w:rsidR="00CC54C8" w:rsidRPr="00CC54C8" w:rsidRDefault="00CC54C8" w:rsidP="00CC54C8">
      <w:pPr>
        <w:ind w:firstLine="709"/>
        <w:jc w:val="both"/>
        <w:rPr>
          <w:rFonts w:ascii="Arial" w:hAnsi="Arial" w:cs="Arial"/>
        </w:rPr>
      </w:pPr>
      <w:r w:rsidRPr="00CC54C8">
        <w:rPr>
          <w:rFonts w:ascii="Arial" w:hAnsi="Arial" w:cs="Arial"/>
        </w:rPr>
        <w:t>При визуальном осмотре установлено, что швы тротуарной плитки на значительной площади эстрады не заполнены песком, что придает кладке не ухоженный вид и создает условия для попадания воды, семян растений и мусора и в дальнейшем разрушения кладки.</w:t>
      </w:r>
    </w:p>
    <w:p w:rsidR="00CC54C8" w:rsidRPr="00CC54C8" w:rsidRDefault="00CC54C8" w:rsidP="00CC54C8">
      <w:pPr>
        <w:ind w:firstLine="709"/>
        <w:jc w:val="both"/>
        <w:rPr>
          <w:rFonts w:ascii="Arial" w:hAnsi="Arial" w:cs="Arial"/>
        </w:rPr>
      </w:pPr>
      <w:r w:rsidRPr="00CC54C8">
        <w:rPr>
          <w:rFonts w:ascii="Arial" w:hAnsi="Arial" w:cs="Arial"/>
        </w:rPr>
        <w:t>Просыпка песком наблюдается только в местах крепления лавочек и опор, на большей площади следы песка полностью отсутствуют.</w:t>
      </w:r>
    </w:p>
    <w:p w:rsidR="00CC54C8" w:rsidRPr="00CC54C8" w:rsidRDefault="00CC54C8" w:rsidP="00CC54C8">
      <w:pPr>
        <w:ind w:firstLine="709"/>
        <w:jc w:val="both"/>
        <w:rPr>
          <w:rFonts w:ascii="Arial" w:hAnsi="Arial" w:cs="Arial"/>
        </w:rPr>
      </w:pPr>
      <w:r w:rsidRPr="00CC54C8">
        <w:rPr>
          <w:rFonts w:ascii="Arial" w:hAnsi="Arial" w:cs="Arial"/>
        </w:rPr>
        <w:t>Документы подтверждающие выполнение подрядчиком работ по заполнению швов тротуарной плитки песком либо пескоцементной смесью отсутствуют.</w:t>
      </w:r>
    </w:p>
    <w:p w:rsidR="00CC54C8" w:rsidRPr="00CC54C8" w:rsidRDefault="00CC54C8" w:rsidP="00CC54C8">
      <w:pPr>
        <w:ind w:firstLine="709"/>
        <w:jc w:val="both"/>
        <w:rPr>
          <w:rFonts w:ascii="Arial" w:hAnsi="Arial" w:cs="Arial"/>
        </w:rPr>
      </w:pPr>
      <w:r w:rsidRPr="00CC54C8">
        <w:rPr>
          <w:rFonts w:ascii="Arial" w:hAnsi="Arial" w:cs="Arial"/>
        </w:rPr>
        <w:t>Из пояснений директора МАУ ДОЛ «Ласточка»   следует, что работы были произведены, но песок смыло дождем либо выдуло ветром.</w:t>
      </w:r>
    </w:p>
    <w:p w:rsidR="00CC54C8" w:rsidRPr="00CC54C8" w:rsidRDefault="00CC54C8" w:rsidP="00CC54C8">
      <w:pPr>
        <w:ind w:firstLine="709"/>
        <w:jc w:val="both"/>
        <w:rPr>
          <w:rFonts w:ascii="Arial" w:hAnsi="Arial" w:cs="Arial"/>
        </w:rPr>
      </w:pPr>
      <w:r w:rsidRPr="00CC54C8">
        <w:rPr>
          <w:rFonts w:ascii="Arial" w:hAnsi="Arial" w:cs="Arial"/>
        </w:rPr>
        <w:t>Таким образом, работы по заполнению швов либо не выполнялись, либо были выполнены не качественно и требуется повторное проведение работ.</w:t>
      </w:r>
    </w:p>
    <w:p w:rsidR="00CC54C8" w:rsidRPr="00CC54C8" w:rsidRDefault="00CC54C8" w:rsidP="00CC54C8">
      <w:pPr>
        <w:ind w:firstLine="709"/>
        <w:jc w:val="both"/>
        <w:rPr>
          <w:rFonts w:ascii="Arial" w:hAnsi="Arial" w:cs="Arial"/>
        </w:rPr>
      </w:pPr>
      <w:r w:rsidRPr="00CC54C8">
        <w:rPr>
          <w:rFonts w:ascii="Arial" w:hAnsi="Arial" w:cs="Arial"/>
        </w:rPr>
        <w:t>Учитывая, что надвигается осеннее-зимний период, сопровождающийся выпадением осадков и перепадами температур, а при низких температурах вода в незаполненных швах замерзает и расширяется, что создает риски преждевременного разрушения покрытия, необходимо устранить выявленные недостатки.</w:t>
      </w:r>
    </w:p>
    <w:p w:rsidR="00CC54C8" w:rsidRPr="00CC54C8" w:rsidRDefault="00CC54C8" w:rsidP="00CC54C8">
      <w:pPr>
        <w:ind w:firstLine="709"/>
        <w:jc w:val="both"/>
        <w:rPr>
          <w:rFonts w:ascii="Arial" w:hAnsi="Arial" w:cs="Arial"/>
        </w:rPr>
      </w:pPr>
      <w:r w:rsidRPr="00CC54C8">
        <w:rPr>
          <w:rFonts w:ascii="Arial" w:hAnsi="Arial" w:cs="Arial"/>
        </w:rPr>
        <w:t xml:space="preserve">Наличие письма о переносе работ по заполнению швов тротуарной плитки до 30.05.2024, отсутствие документов, подтверждающих выполнение этих работ, и предусмотренный п. 6.3 Контракта от 13.10.2023 №2023.099895  гарантийный срок эксплуатации объекта без каких-либо недостатков продолжительностью 3 (три) года с даты подписания документа о приемке, позволяют МБУ ДОЛ «Ласточка» обратиться к подрядчику с предложением устранить выявленные недостатки в </w:t>
      </w:r>
      <w:r w:rsidRPr="00CC54C8">
        <w:rPr>
          <w:rFonts w:ascii="Arial" w:hAnsi="Arial" w:cs="Arial"/>
        </w:rPr>
        <w:lastRenderedPageBreak/>
        <w:t>кротчайшие сроки в целях предотвращения в дальнейшем более существенных дефектов, препятствующих нормальной эксплуатации объекта.</w:t>
      </w:r>
    </w:p>
    <w:p w:rsidR="00CC54C8" w:rsidRPr="00CC54C8" w:rsidRDefault="00CC54C8" w:rsidP="00CC54C8">
      <w:pPr>
        <w:ind w:firstLine="709"/>
        <w:jc w:val="both"/>
        <w:rPr>
          <w:rFonts w:ascii="Arial" w:hAnsi="Arial" w:cs="Arial"/>
        </w:rPr>
      </w:pPr>
      <w:r w:rsidRPr="00CC54C8">
        <w:rPr>
          <w:rFonts w:ascii="Arial" w:hAnsi="Arial" w:cs="Arial"/>
        </w:rPr>
        <w:t xml:space="preserve"> По резуль</w:t>
      </w:r>
      <w:r>
        <w:rPr>
          <w:rFonts w:ascii="Arial" w:hAnsi="Arial" w:cs="Arial"/>
        </w:rPr>
        <w:t xml:space="preserve">татам контрольного мероприятия </w:t>
      </w:r>
      <w:r w:rsidRPr="00CC54C8">
        <w:rPr>
          <w:rFonts w:ascii="Arial" w:hAnsi="Arial" w:cs="Arial"/>
        </w:rPr>
        <w:t>директору  МАУ ДОЛ «Ласточка»  было внесено представление  с предложением:</w:t>
      </w:r>
    </w:p>
    <w:p w:rsidR="00CC54C8" w:rsidRPr="00CC54C8" w:rsidRDefault="00CC54C8" w:rsidP="00CC54C8">
      <w:pPr>
        <w:ind w:firstLine="709"/>
        <w:jc w:val="both"/>
        <w:rPr>
          <w:rFonts w:ascii="Arial" w:hAnsi="Arial" w:cs="Arial"/>
        </w:rPr>
      </w:pPr>
      <w:r w:rsidRPr="00CC54C8">
        <w:rPr>
          <w:rFonts w:ascii="Arial" w:hAnsi="Arial" w:cs="Arial"/>
        </w:rPr>
        <w:t>в соответствии с п.6.4 Контракта от 13.10.20</w:t>
      </w:r>
      <w:r>
        <w:rPr>
          <w:rFonts w:ascii="Arial" w:hAnsi="Arial" w:cs="Arial"/>
        </w:rPr>
        <w:t xml:space="preserve">23 №2023.099895 </w:t>
      </w:r>
      <w:r w:rsidRPr="00CC54C8">
        <w:rPr>
          <w:rFonts w:ascii="Arial" w:hAnsi="Arial" w:cs="Arial"/>
        </w:rPr>
        <w:t>обратиться к подрядчику с предложением об устранении выявленных недостатков по заполнению швов тротуарной плитки и согласовать сроки выполнения работ, проконтролировать качество выполненных работ и оформить актом приемки выполненных работ.</w:t>
      </w:r>
    </w:p>
    <w:p w:rsidR="00CC54C8" w:rsidRPr="00CC54C8" w:rsidRDefault="00CC54C8" w:rsidP="00CC54C8">
      <w:pPr>
        <w:ind w:firstLine="709"/>
        <w:jc w:val="both"/>
        <w:rPr>
          <w:rFonts w:ascii="Arial" w:hAnsi="Arial" w:cs="Arial"/>
        </w:rPr>
      </w:pPr>
      <w:r w:rsidRPr="00CC54C8">
        <w:rPr>
          <w:rFonts w:ascii="Arial" w:hAnsi="Arial" w:cs="Arial"/>
        </w:rPr>
        <w:t>В результате работы по заполнению швов тротуарной плитки были выполнены и оформлены актом приемки выполненных работ.</w:t>
      </w:r>
    </w:p>
    <w:p w:rsidR="00CC54C8" w:rsidRPr="00CC54C8" w:rsidRDefault="00CC54C8" w:rsidP="00CC54C8">
      <w:pPr>
        <w:pStyle w:val="a6"/>
        <w:suppressAutoHyphens/>
        <w:spacing w:after="0" w:line="240" w:lineRule="auto"/>
        <w:ind w:left="0" w:firstLine="709"/>
        <w:jc w:val="both"/>
        <w:rPr>
          <w:rFonts w:ascii="Arial" w:hAnsi="Arial" w:cs="Arial"/>
          <w:sz w:val="24"/>
          <w:szCs w:val="24"/>
        </w:rPr>
      </w:pPr>
    </w:p>
    <w:p w:rsidR="00CC54C8" w:rsidRPr="00CC54C8" w:rsidRDefault="00CC54C8" w:rsidP="00CA258D">
      <w:pPr>
        <w:numPr>
          <w:ilvl w:val="1"/>
          <w:numId w:val="2"/>
        </w:numPr>
        <w:ind w:left="0" w:firstLine="709"/>
        <w:jc w:val="both"/>
        <w:rPr>
          <w:rFonts w:ascii="Arial" w:hAnsi="Arial" w:cs="Arial"/>
          <w:bCs/>
          <w:color w:val="000000"/>
        </w:rPr>
      </w:pPr>
      <w:r w:rsidRPr="00CC54C8">
        <w:rPr>
          <w:rFonts w:ascii="Arial" w:hAnsi="Arial" w:cs="Arial"/>
        </w:rPr>
        <w:t>«Проверка отдельных вопросов финансово-хозяйственной деятельности Муниципального унитарного предприятия</w:t>
      </w:r>
      <w:r w:rsidRPr="00CC54C8">
        <w:rPr>
          <w:rFonts w:ascii="Arial" w:hAnsi="Arial" w:cs="Arial"/>
          <w:bCs/>
          <w:color w:val="000000"/>
        </w:rPr>
        <w:t xml:space="preserve"> муниципального образования город Ефремов «Городская коммунал</w:t>
      </w:r>
      <w:r>
        <w:rPr>
          <w:rFonts w:ascii="Arial" w:hAnsi="Arial" w:cs="Arial"/>
          <w:bCs/>
          <w:color w:val="000000"/>
        </w:rPr>
        <w:t xml:space="preserve">ьная служба» за </w:t>
      </w:r>
      <w:r w:rsidRPr="00CC54C8">
        <w:rPr>
          <w:rFonts w:ascii="Arial" w:hAnsi="Arial" w:cs="Arial"/>
          <w:bCs/>
          <w:color w:val="000000"/>
        </w:rPr>
        <w:t>2021- 2023 год</w:t>
      </w:r>
      <w:r>
        <w:rPr>
          <w:rFonts w:ascii="Arial" w:hAnsi="Arial" w:cs="Arial"/>
          <w:bCs/>
          <w:color w:val="000000"/>
        </w:rPr>
        <w:t>ы</w:t>
      </w:r>
      <w:r w:rsidRPr="00CC54C8">
        <w:rPr>
          <w:rFonts w:ascii="Arial" w:hAnsi="Arial" w:cs="Arial"/>
          <w:bCs/>
          <w:color w:val="000000"/>
        </w:rPr>
        <w:t>.</w:t>
      </w:r>
    </w:p>
    <w:p w:rsidR="00CC54C8" w:rsidRPr="00CC54C8" w:rsidRDefault="00CC54C8" w:rsidP="00CC54C8">
      <w:pPr>
        <w:ind w:firstLine="709"/>
        <w:jc w:val="center"/>
        <w:rPr>
          <w:rFonts w:ascii="Arial" w:hAnsi="Arial" w:cs="Arial"/>
          <w:bCs/>
          <w:color w:val="000000"/>
        </w:rPr>
      </w:pPr>
    </w:p>
    <w:p w:rsidR="00CC54C8" w:rsidRPr="00CC54C8" w:rsidRDefault="00CC54C8" w:rsidP="00CC54C8">
      <w:pPr>
        <w:ind w:firstLine="709"/>
        <w:jc w:val="both"/>
        <w:rPr>
          <w:rFonts w:ascii="Arial" w:hAnsi="Arial" w:cs="Arial"/>
        </w:rPr>
      </w:pPr>
      <w:r w:rsidRPr="00CC54C8">
        <w:rPr>
          <w:rFonts w:ascii="Arial" w:hAnsi="Arial" w:cs="Arial"/>
        </w:rPr>
        <w:t xml:space="preserve">В ходе проведения контрольного мероприятия установлено следующее: </w:t>
      </w:r>
    </w:p>
    <w:p w:rsidR="00CC54C8" w:rsidRPr="00CC54C8" w:rsidRDefault="00CC54C8" w:rsidP="00CA258D">
      <w:pPr>
        <w:widowControl w:val="0"/>
        <w:numPr>
          <w:ilvl w:val="1"/>
          <w:numId w:val="1"/>
        </w:numPr>
        <w:tabs>
          <w:tab w:val="clear" w:pos="1440"/>
          <w:tab w:val="num" w:pos="1211"/>
        </w:tabs>
        <w:suppressAutoHyphens/>
        <w:ind w:left="0" w:firstLine="709"/>
        <w:jc w:val="both"/>
        <w:rPr>
          <w:rFonts w:ascii="Arial" w:hAnsi="Arial" w:cs="Arial"/>
        </w:rPr>
      </w:pPr>
      <w:r w:rsidRPr="00CC54C8">
        <w:rPr>
          <w:rFonts w:ascii="Arial" w:hAnsi="Arial" w:cs="Arial"/>
        </w:rPr>
        <w:t>Учетная политика предприятия содержит неактуальную информацию, ссылку на документы, утратившие силу (по ведению кассовых операций, учету материальных запасов).</w:t>
      </w:r>
    </w:p>
    <w:p w:rsidR="00CC54C8" w:rsidRPr="00CC54C8" w:rsidRDefault="00CC54C8" w:rsidP="00CA258D">
      <w:pPr>
        <w:numPr>
          <w:ilvl w:val="1"/>
          <w:numId w:val="1"/>
        </w:numPr>
        <w:tabs>
          <w:tab w:val="clear" w:pos="1440"/>
          <w:tab w:val="num" w:pos="1211"/>
        </w:tabs>
        <w:autoSpaceDE w:val="0"/>
        <w:autoSpaceDN w:val="0"/>
        <w:adjustRightInd w:val="0"/>
        <w:ind w:left="0" w:firstLine="709"/>
        <w:jc w:val="both"/>
        <w:rPr>
          <w:rFonts w:ascii="Arial" w:hAnsi="Arial" w:cs="Arial"/>
        </w:rPr>
      </w:pPr>
      <w:r w:rsidRPr="00CC54C8">
        <w:rPr>
          <w:rFonts w:ascii="Arial" w:hAnsi="Arial" w:cs="Arial"/>
        </w:rPr>
        <w:t>При оформлении  путевых листов выявлены следующие нарушения:</w:t>
      </w:r>
    </w:p>
    <w:p w:rsidR="00CC54C8" w:rsidRPr="00CC54C8" w:rsidRDefault="00CC54C8" w:rsidP="00CC54C8">
      <w:pPr>
        <w:autoSpaceDE w:val="0"/>
        <w:autoSpaceDN w:val="0"/>
        <w:jc w:val="both"/>
        <w:rPr>
          <w:rFonts w:ascii="Arial" w:eastAsia="Andale Sans UI" w:hAnsi="Arial" w:cs="Arial"/>
          <w:kern w:val="3"/>
          <w:lang w:bidi="en-US"/>
        </w:rPr>
      </w:pPr>
      <w:r w:rsidRPr="00CC54C8">
        <w:rPr>
          <w:rFonts w:ascii="Arial" w:eastAsia="Andale Sans UI" w:hAnsi="Arial" w:cs="Arial"/>
          <w:kern w:val="3"/>
          <w:lang w:bidi="en-US"/>
        </w:rPr>
        <w:t xml:space="preserve">систематически не заполняются показания одометра (км.) при выезде и при возвращении на парковку, </w:t>
      </w:r>
    </w:p>
    <w:p w:rsidR="00CC54C8" w:rsidRPr="00CC54C8" w:rsidRDefault="00CC54C8" w:rsidP="00CC54C8">
      <w:pPr>
        <w:autoSpaceDE w:val="0"/>
        <w:autoSpaceDN w:val="0"/>
        <w:jc w:val="both"/>
        <w:rPr>
          <w:rFonts w:ascii="Arial" w:eastAsia="Andale Sans UI" w:hAnsi="Arial" w:cs="Arial"/>
          <w:kern w:val="3"/>
          <w:lang w:bidi="en-US"/>
        </w:rPr>
      </w:pPr>
      <w:r w:rsidRPr="00CC54C8">
        <w:rPr>
          <w:rFonts w:ascii="Arial" w:eastAsia="Andale Sans UI" w:hAnsi="Arial" w:cs="Arial"/>
          <w:kern w:val="3"/>
          <w:lang w:bidi="en-US"/>
        </w:rPr>
        <w:t>не указывается  пробег (км) и остатки горючего (л) при выезде и при возвращении;</w:t>
      </w:r>
    </w:p>
    <w:p w:rsidR="00CC54C8" w:rsidRPr="00CC54C8" w:rsidRDefault="00CC54C8" w:rsidP="00CC54C8">
      <w:pPr>
        <w:autoSpaceDE w:val="0"/>
        <w:autoSpaceDN w:val="0"/>
        <w:jc w:val="both"/>
        <w:rPr>
          <w:rFonts w:ascii="Arial" w:eastAsia="Andale Sans UI" w:hAnsi="Arial" w:cs="Arial"/>
          <w:kern w:val="3"/>
          <w:lang w:bidi="en-US"/>
        </w:rPr>
      </w:pPr>
      <w:r w:rsidRPr="00CC54C8">
        <w:rPr>
          <w:rFonts w:ascii="Arial" w:eastAsia="Andale Sans UI" w:hAnsi="Arial" w:cs="Arial"/>
          <w:kern w:val="3"/>
          <w:lang w:bidi="en-US"/>
        </w:rPr>
        <w:t xml:space="preserve">путевые листы, в части пробега и остатков горючего,  заполняются карандашом, что недопустимо; </w:t>
      </w:r>
    </w:p>
    <w:p w:rsidR="00CC54C8" w:rsidRPr="00CC54C8" w:rsidRDefault="00CC54C8" w:rsidP="00CC54C8">
      <w:pPr>
        <w:autoSpaceDE w:val="0"/>
        <w:autoSpaceDN w:val="0"/>
        <w:adjustRightInd w:val="0"/>
        <w:jc w:val="both"/>
        <w:rPr>
          <w:rFonts w:ascii="Arial" w:hAnsi="Arial" w:cs="Arial"/>
          <w:color w:val="000000"/>
          <w:shd w:val="clear" w:color="auto" w:fill="FFFFFF"/>
        </w:rPr>
      </w:pPr>
      <w:r w:rsidRPr="00CC54C8">
        <w:rPr>
          <w:rFonts w:ascii="Arial" w:hAnsi="Arial" w:cs="Arial"/>
          <w:color w:val="000000"/>
          <w:shd w:val="clear" w:color="auto" w:fill="FFFFFF"/>
        </w:rPr>
        <w:t>исправления, вносимые в документ    путем исправления или замазывания штрихом, не содержат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p>
    <w:p w:rsidR="00CC54C8" w:rsidRPr="00CC54C8" w:rsidRDefault="00CC54C8" w:rsidP="00CA258D">
      <w:pPr>
        <w:widowControl w:val="0"/>
        <w:numPr>
          <w:ilvl w:val="1"/>
          <w:numId w:val="1"/>
        </w:numPr>
        <w:tabs>
          <w:tab w:val="clear" w:pos="1440"/>
          <w:tab w:val="num" w:pos="1211"/>
        </w:tabs>
        <w:suppressAutoHyphens/>
        <w:autoSpaceDE w:val="0"/>
        <w:autoSpaceDN w:val="0"/>
        <w:ind w:left="0" w:firstLine="709"/>
        <w:jc w:val="both"/>
        <w:rPr>
          <w:rFonts w:ascii="Arial" w:eastAsia="Andale Sans UI" w:hAnsi="Arial" w:cs="Arial"/>
          <w:kern w:val="3"/>
          <w:lang w:bidi="en-US"/>
        </w:rPr>
      </w:pPr>
      <w:r w:rsidRPr="00CC54C8">
        <w:rPr>
          <w:rFonts w:ascii="Arial" w:hAnsi="Arial" w:cs="Arial"/>
          <w:color w:val="000000"/>
          <w:shd w:val="clear" w:color="auto" w:fill="FFFFFF"/>
        </w:rPr>
        <w:t xml:space="preserve"> В</w:t>
      </w:r>
      <w:r w:rsidRPr="00CC54C8">
        <w:rPr>
          <w:rFonts w:ascii="Arial" w:eastAsia="Andale Sans UI" w:hAnsi="Arial" w:cs="Arial"/>
          <w:kern w:val="3"/>
          <w:lang w:bidi="en-US"/>
        </w:rPr>
        <w:t xml:space="preserve"> путевых листах легкового автомобиля ГАЗ 3110 / Волга  </w:t>
      </w:r>
      <w:r w:rsidR="00922AD0">
        <w:rPr>
          <w:rFonts w:ascii="Arial" w:eastAsia="Andale Sans UI" w:hAnsi="Arial" w:cs="Arial"/>
          <w:kern w:val="3"/>
          <w:lang w:bidi="en-US"/>
        </w:rPr>
        <w:t>г/н</w:t>
      </w:r>
      <w:r w:rsidRPr="00CC54C8">
        <w:rPr>
          <w:rFonts w:ascii="Arial" w:eastAsia="Andale Sans UI" w:hAnsi="Arial" w:cs="Arial"/>
          <w:kern w:val="3"/>
          <w:lang w:bidi="en-US"/>
        </w:rPr>
        <w:t xml:space="preserve"> С 004 РТ 71 в 2021 г. и LADA 212140 г/н К 839 ХК71 в 2023 водитель Гончаров С.А. отсутствуют отметки о прохождении водителем предрейсовых медосмотров и нет отметок о техническом состоянии автомобиля.</w:t>
      </w:r>
    </w:p>
    <w:p w:rsidR="00CC54C8" w:rsidRPr="00CC54C8" w:rsidRDefault="00CC54C8" w:rsidP="00CA258D">
      <w:pPr>
        <w:widowControl w:val="0"/>
        <w:numPr>
          <w:ilvl w:val="1"/>
          <w:numId w:val="1"/>
        </w:numPr>
        <w:tabs>
          <w:tab w:val="clear" w:pos="1440"/>
          <w:tab w:val="num" w:pos="1211"/>
        </w:tabs>
        <w:suppressAutoHyphens/>
        <w:ind w:left="0" w:firstLine="709"/>
        <w:jc w:val="both"/>
        <w:rPr>
          <w:rFonts w:ascii="Arial" w:hAnsi="Arial" w:cs="Arial"/>
          <w:shd w:val="clear" w:color="auto" w:fill="FFFFFF"/>
        </w:rPr>
      </w:pPr>
      <w:r w:rsidRPr="00CC54C8">
        <w:rPr>
          <w:rFonts w:ascii="Arial" w:hAnsi="Arial" w:cs="Arial"/>
          <w:shd w:val="clear" w:color="auto" w:fill="FFFFFF"/>
        </w:rPr>
        <w:t xml:space="preserve"> Приказом директора МУП «ГКС» не утверждены нормы расхода ГСМ по контрольным замерам, установленным комиссией. Хотя списание ГСМ производилось по нормам расхода, установленным контрольным замером.</w:t>
      </w:r>
    </w:p>
    <w:p w:rsidR="00CC54C8" w:rsidRPr="00CC54C8" w:rsidRDefault="00CC54C8" w:rsidP="00CA258D">
      <w:pPr>
        <w:pStyle w:val="af1"/>
        <w:numPr>
          <w:ilvl w:val="1"/>
          <w:numId w:val="1"/>
        </w:numPr>
        <w:tabs>
          <w:tab w:val="clear" w:pos="1440"/>
          <w:tab w:val="num" w:pos="1211"/>
        </w:tabs>
        <w:ind w:left="0" w:firstLine="709"/>
        <w:jc w:val="both"/>
        <w:rPr>
          <w:rFonts w:ascii="Arial" w:hAnsi="Arial" w:cs="Arial"/>
          <w:bCs/>
        </w:rPr>
      </w:pPr>
      <w:r w:rsidRPr="00CC54C8">
        <w:rPr>
          <w:rFonts w:ascii="Arial" w:hAnsi="Arial" w:cs="Arial"/>
          <w:bCs/>
        </w:rPr>
        <w:t xml:space="preserve"> В мае, июле, августе, сентябре ноябре 2022 года отсутствуют ведомости учета выдачи горюче-смазочных материалов. </w:t>
      </w:r>
    </w:p>
    <w:p w:rsidR="00CC54C8" w:rsidRPr="00CC54C8" w:rsidRDefault="00CC54C8" w:rsidP="00CA258D">
      <w:pPr>
        <w:pStyle w:val="af1"/>
        <w:numPr>
          <w:ilvl w:val="1"/>
          <w:numId w:val="1"/>
        </w:numPr>
        <w:tabs>
          <w:tab w:val="clear" w:pos="1440"/>
          <w:tab w:val="num" w:pos="1211"/>
        </w:tabs>
        <w:ind w:left="0" w:firstLine="709"/>
        <w:jc w:val="both"/>
        <w:rPr>
          <w:rFonts w:ascii="Arial" w:hAnsi="Arial" w:cs="Arial"/>
          <w:bCs/>
        </w:rPr>
      </w:pPr>
      <w:r w:rsidRPr="00CC54C8">
        <w:rPr>
          <w:rFonts w:ascii="Arial" w:hAnsi="Arial" w:cs="Arial"/>
          <w:bCs/>
        </w:rPr>
        <w:t xml:space="preserve"> Остатки ГСМ</w:t>
      </w:r>
      <w:r w:rsidR="00922AD0">
        <w:rPr>
          <w:rFonts w:ascii="Arial" w:hAnsi="Arial" w:cs="Arial"/>
          <w:bCs/>
        </w:rPr>
        <w:t xml:space="preserve"> в баках транспортных средств, </w:t>
      </w:r>
      <w:r w:rsidRPr="00CC54C8">
        <w:rPr>
          <w:rFonts w:ascii="Arial" w:hAnsi="Arial" w:cs="Arial"/>
          <w:bCs/>
        </w:rPr>
        <w:t>превышают объемы баков.</w:t>
      </w:r>
    </w:p>
    <w:p w:rsidR="00CC54C8" w:rsidRPr="00CC54C8" w:rsidRDefault="00CC54C8" w:rsidP="00CA258D">
      <w:pPr>
        <w:widowControl w:val="0"/>
        <w:numPr>
          <w:ilvl w:val="1"/>
          <w:numId w:val="1"/>
        </w:numPr>
        <w:tabs>
          <w:tab w:val="clear" w:pos="1440"/>
          <w:tab w:val="num" w:pos="1211"/>
        </w:tabs>
        <w:suppressAutoHyphens/>
        <w:ind w:left="0" w:firstLine="709"/>
        <w:jc w:val="both"/>
        <w:rPr>
          <w:rFonts w:ascii="Arial" w:eastAsia="Andale Sans UI" w:hAnsi="Arial" w:cs="Arial"/>
          <w:kern w:val="3"/>
          <w:lang w:bidi="en-US"/>
        </w:rPr>
      </w:pPr>
      <w:r w:rsidRPr="00CC54C8">
        <w:rPr>
          <w:rFonts w:ascii="Arial" w:eastAsia="Andale Sans UI" w:hAnsi="Arial" w:cs="Arial"/>
          <w:kern w:val="3"/>
          <w:lang w:bidi="en-US"/>
        </w:rPr>
        <w:t>С июня по август 2022 года не производилось списание ГСМ,</w:t>
      </w:r>
    </w:p>
    <w:p w:rsidR="00CC54C8" w:rsidRPr="00CC54C8" w:rsidRDefault="00CC54C8" w:rsidP="00CA258D">
      <w:pPr>
        <w:pStyle w:val="af1"/>
        <w:numPr>
          <w:ilvl w:val="1"/>
          <w:numId w:val="1"/>
        </w:numPr>
        <w:tabs>
          <w:tab w:val="clear" w:pos="1440"/>
          <w:tab w:val="num" w:pos="1211"/>
        </w:tabs>
        <w:ind w:left="0" w:firstLine="709"/>
        <w:jc w:val="both"/>
        <w:rPr>
          <w:rFonts w:ascii="Arial" w:hAnsi="Arial" w:cs="Arial"/>
          <w:bCs/>
        </w:rPr>
      </w:pPr>
      <w:r w:rsidRPr="00CC54C8">
        <w:rPr>
          <w:rFonts w:ascii="Arial" w:hAnsi="Arial" w:cs="Arial"/>
          <w:bCs/>
        </w:rPr>
        <w:t xml:space="preserve"> При отсутствии в МУП «ГКС» оборудованного хранилища ГСМ (заправочной станции) остаток ГСМ по состоянию на 01.01.2023 года составил 7359,438 литров, на 01.01.2024 года - 2003,40 литров.</w:t>
      </w:r>
    </w:p>
    <w:p w:rsidR="00CC54C8" w:rsidRPr="00CC54C8" w:rsidRDefault="00CC54C8" w:rsidP="00CA258D">
      <w:pPr>
        <w:pStyle w:val="af1"/>
        <w:numPr>
          <w:ilvl w:val="1"/>
          <w:numId w:val="1"/>
        </w:numPr>
        <w:tabs>
          <w:tab w:val="clear" w:pos="1440"/>
          <w:tab w:val="num" w:pos="1211"/>
        </w:tabs>
        <w:ind w:left="0" w:firstLine="709"/>
        <w:jc w:val="both"/>
        <w:rPr>
          <w:rFonts w:ascii="Arial" w:eastAsia="Andale Sans UI" w:hAnsi="Arial" w:cs="Arial"/>
          <w:bCs/>
          <w:kern w:val="3"/>
          <w:lang w:bidi="en-US"/>
        </w:rPr>
      </w:pPr>
      <w:r w:rsidRPr="00CC54C8">
        <w:rPr>
          <w:rFonts w:ascii="Arial" w:hAnsi="Arial" w:cs="Arial"/>
          <w:bCs/>
        </w:rPr>
        <w:t xml:space="preserve">  Числится ГСМ на сумму 1692,00 рубля (количество не указано) за автомобилем, списанным в 2021 году. </w:t>
      </w:r>
    </w:p>
    <w:p w:rsidR="00CC54C8" w:rsidRPr="00CC54C8" w:rsidRDefault="00CC54C8" w:rsidP="00CA258D">
      <w:pPr>
        <w:widowControl w:val="0"/>
        <w:numPr>
          <w:ilvl w:val="1"/>
          <w:numId w:val="1"/>
        </w:numPr>
        <w:tabs>
          <w:tab w:val="clear" w:pos="1440"/>
          <w:tab w:val="num" w:pos="1211"/>
        </w:tabs>
        <w:suppressAutoHyphens/>
        <w:ind w:left="0" w:firstLine="709"/>
        <w:jc w:val="both"/>
        <w:rPr>
          <w:rFonts w:ascii="Arial" w:eastAsia="Andale Sans UI" w:hAnsi="Arial" w:cs="Arial"/>
          <w:kern w:val="3"/>
          <w:lang w:bidi="en-US"/>
        </w:rPr>
      </w:pPr>
      <w:r w:rsidRPr="00CC54C8">
        <w:rPr>
          <w:rFonts w:ascii="Arial" w:eastAsia="Andale Sans UI" w:hAnsi="Arial" w:cs="Arial"/>
          <w:kern w:val="3"/>
          <w:lang w:bidi="en-US"/>
        </w:rPr>
        <w:t xml:space="preserve"> При списании материально-производственных запасов не составляются требования накладные, акты списания материальных запасов.</w:t>
      </w:r>
    </w:p>
    <w:p w:rsidR="00CC54C8" w:rsidRPr="00CC54C8" w:rsidRDefault="00CC54C8" w:rsidP="00CA258D">
      <w:pPr>
        <w:widowControl w:val="0"/>
        <w:numPr>
          <w:ilvl w:val="1"/>
          <w:numId w:val="1"/>
        </w:numPr>
        <w:tabs>
          <w:tab w:val="clear" w:pos="1440"/>
          <w:tab w:val="num" w:pos="1211"/>
        </w:tabs>
        <w:suppressAutoHyphens/>
        <w:ind w:left="0" w:firstLine="709"/>
        <w:jc w:val="both"/>
        <w:rPr>
          <w:rFonts w:ascii="Arial" w:eastAsia="Andale Sans UI" w:hAnsi="Arial" w:cs="Arial"/>
          <w:kern w:val="3"/>
          <w:lang w:bidi="en-US"/>
        </w:rPr>
      </w:pPr>
      <w:r w:rsidRPr="00CC54C8">
        <w:rPr>
          <w:rFonts w:ascii="Arial" w:hAnsi="Arial" w:cs="Arial"/>
          <w:bCs/>
        </w:rPr>
        <w:t xml:space="preserve">Товарные накладные на приобретенный товар поступают в бухгалтерию с нарушением срока предоставления документов, таким образом, </w:t>
      </w:r>
      <w:r w:rsidRPr="00CC54C8">
        <w:rPr>
          <w:rFonts w:ascii="Arial" w:hAnsi="Arial" w:cs="Arial"/>
          <w:bCs/>
        </w:rPr>
        <w:lastRenderedPageBreak/>
        <w:t>нарушаются сроки оприходования материалов на склад и соответственно списание.</w:t>
      </w:r>
    </w:p>
    <w:p w:rsidR="00CC54C8" w:rsidRPr="00CC54C8" w:rsidRDefault="00CC54C8" w:rsidP="00CA258D">
      <w:pPr>
        <w:pStyle w:val="af1"/>
        <w:numPr>
          <w:ilvl w:val="1"/>
          <w:numId w:val="1"/>
        </w:numPr>
        <w:tabs>
          <w:tab w:val="clear" w:pos="1440"/>
          <w:tab w:val="num" w:pos="1211"/>
        </w:tabs>
        <w:ind w:left="0" w:firstLine="709"/>
        <w:jc w:val="both"/>
        <w:rPr>
          <w:rFonts w:ascii="Arial" w:hAnsi="Arial" w:cs="Arial"/>
          <w:bCs/>
        </w:rPr>
      </w:pPr>
      <w:r w:rsidRPr="00CC54C8">
        <w:rPr>
          <w:rFonts w:ascii="Arial" w:hAnsi="Arial" w:cs="Arial"/>
          <w:bCs/>
        </w:rPr>
        <w:t xml:space="preserve"> В частично представленных актах на списание материальных запасов:</w:t>
      </w:r>
    </w:p>
    <w:p w:rsidR="00CC54C8" w:rsidRPr="00CC54C8" w:rsidRDefault="00CC54C8" w:rsidP="00CC54C8">
      <w:pPr>
        <w:pStyle w:val="af1"/>
        <w:ind w:firstLine="709"/>
        <w:jc w:val="both"/>
        <w:rPr>
          <w:rFonts w:ascii="Arial" w:hAnsi="Arial" w:cs="Arial"/>
          <w:bCs/>
        </w:rPr>
      </w:pPr>
      <w:r w:rsidRPr="00CC54C8">
        <w:rPr>
          <w:rFonts w:ascii="Arial" w:hAnsi="Arial" w:cs="Arial"/>
          <w:bCs/>
        </w:rPr>
        <w:t xml:space="preserve"> не указано на какие объекты и виды работ произведен расход материалов;</w:t>
      </w:r>
    </w:p>
    <w:p w:rsidR="00CC54C8" w:rsidRPr="00CC54C8" w:rsidRDefault="00CC54C8" w:rsidP="00CC54C8">
      <w:pPr>
        <w:pStyle w:val="af1"/>
        <w:ind w:firstLine="709"/>
        <w:jc w:val="both"/>
        <w:rPr>
          <w:rFonts w:ascii="Arial" w:hAnsi="Arial" w:cs="Arial"/>
          <w:bCs/>
        </w:rPr>
      </w:pPr>
      <w:r w:rsidRPr="00CC54C8">
        <w:rPr>
          <w:rFonts w:ascii="Arial" w:hAnsi="Arial" w:cs="Arial"/>
          <w:bCs/>
        </w:rPr>
        <w:t>отсутствует подпись члена комиссии по списанию - заместителя директора по техническим вопросам Гончарова С.А.;</w:t>
      </w:r>
    </w:p>
    <w:p w:rsidR="00CC54C8" w:rsidRPr="00CC54C8" w:rsidRDefault="00922AD0" w:rsidP="00CC54C8">
      <w:pPr>
        <w:pStyle w:val="af1"/>
        <w:ind w:firstLine="709"/>
        <w:jc w:val="both"/>
        <w:rPr>
          <w:rFonts w:ascii="Arial" w:hAnsi="Arial" w:cs="Arial"/>
          <w:bCs/>
        </w:rPr>
      </w:pPr>
      <w:r>
        <w:rPr>
          <w:rFonts w:ascii="Arial" w:hAnsi="Arial" w:cs="Arial"/>
          <w:bCs/>
        </w:rPr>
        <w:t>отсутствует</w:t>
      </w:r>
      <w:r w:rsidR="00CC54C8" w:rsidRPr="00CC54C8">
        <w:rPr>
          <w:rFonts w:ascii="Arial" w:hAnsi="Arial" w:cs="Arial"/>
          <w:bCs/>
        </w:rPr>
        <w:t xml:space="preserve"> утверждающая подпись директора МУП «ГКС».</w:t>
      </w:r>
    </w:p>
    <w:p w:rsidR="00CC54C8" w:rsidRPr="00CC54C8" w:rsidRDefault="00CC54C8" w:rsidP="00CC54C8">
      <w:pPr>
        <w:pStyle w:val="af1"/>
        <w:ind w:firstLine="709"/>
        <w:jc w:val="both"/>
        <w:rPr>
          <w:rFonts w:ascii="Arial" w:hAnsi="Arial" w:cs="Arial"/>
          <w:bCs/>
        </w:rPr>
      </w:pPr>
      <w:r w:rsidRPr="00CC54C8">
        <w:rPr>
          <w:rFonts w:ascii="Arial" w:hAnsi="Arial" w:cs="Arial"/>
          <w:bCs/>
        </w:rPr>
        <w:t>14.  Установить обоснованность произведенных расходов на списание материальных запасов на сумму 76498,12 руб. не представляется возможным (не указано на какие объекты производится списание, не утверждаются директором, нет подписи отдельных членов комиссии).</w:t>
      </w:r>
    </w:p>
    <w:p w:rsidR="00CC54C8" w:rsidRPr="00CC54C8" w:rsidRDefault="00CC54C8" w:rsidP="00CC54C8">
      <w:pPr>
        <w:pStyle w:val="af1"/>
        <w:ind w:firstLine="709"/>
        <w:jc w:val="both"/>
        <w:rPr>
          <w:rFonts w:ascii="Arial" w:hAnsi="Arial" w:cs="Arial"/>
        </w:rPr>
      </w:pPr>
      <w:r w:rsidRPr="00CC54C8">
        <w:rPr>
          <w:rFonts w:ascii="Arial" w:eastAsia="Andale Sans UI" w:hAnsi="Arial" w:cs="Arial"/>
          <w:kern w:val="3"/>
          <w:lang w:bidi="en-US"/>
        </w:rPr>
        <w:t>15.  К</w:t>
      </w:r>
      <w:r w:rsidRPr="00CC54C8">
        <w:rPr>
          <w:rFonts w:ascii="Arial" w:hAnsi="Arial" w:cs="Arial"/>
        </w:rPr>
        <w:t xml:space="preserve"> договорам на транспортные услуги в 2021 году на сумму 700250,00 руб. не представлены акты приемки-сдачи оказанных услуг и путевые листы. Данные расходы нельзя признать обоснованными.</w:t>
      </w:r>
    </w:p>
    <w:p w:rsidR="00CC54C8" w:rsidRPr="00CC54C8" w:rsidRDefault="00CC54C8" w:rsidP="00CC54C8">
      <w:pPr>
        <w:pStyle w:val="af1"/>
        <w:ind w:firstLine="709"/>
        <w:jc w:val="both"/>
        <w:rPr>
          <w:rFonts w:ascii="Arial" w:hAnsi="Arial" w:cs="Arial"/>
        </w:rPr>
      </w:pPr>
      <w:r w:rsidRPr="00CC54C8">
        <w:rPr>
          <w:rFonts w:ascii="Arial" w:hAnsi="Arial" w:cs="Arial"/>
        </w:rPr>
        <w:t xml:space="preserve">16.  В 2022 году не подтвержденные документально выплаты по договорам на транспортные услуги составили 196600,00 руб. </w:t>
      </w:r>
    </w:p>
    <w:p w:rsidR="00CC54C8" w:rsidRPr="00CC54C8" w:rsidRDefault="00CC54C8" w:rsidP="00CC54C8">
      <w:pPr>
        <w:pStyle w:val="af1"/>
        <w:ind w:firstLine="709"/>
        <w:jc w:val="both"/>
        <w:rPr>
          <w:rFonts w:ascii="Arial" w:hAnsi="Arial" w:cs="Arial"/>
        </w:rPr>
      </w:pPr>
      <w:r w:rsidRPr="00CC54C8">
        <w:rPr>
          <w:rFonts w:ascii="Arial" w:hAnsi="Arial" w:cs="Arial"/>
        </w:rPr>
        <w:t>17.  В 2023 году не подтвержденные документально выплаты по договорам на транспортные услуги составили 202000,00 руб.</w:t>
      </w:r>
    </w:p>
    <w:p w:rsidR="00CC54C8" w:rsidRPr="00CC54C8" w:rsidRDefault="00CC54C8" w:rsidP="00CC54C8">
      <w:pPr>
        <w:pStyle w:val="af1"/>
        <w:ind w:firstLine="709"/>
        <w:jc w:val="both"/>
        <w:rPr>
          <w:rFonts w:ascii="Arial" w:hAnsi="Arial" w:cs="Arial"/>
          <w:color w:val="000000"/>
          <w:shd w:val="clear" w:color="auto" w:fill="FFFFFF"/>
        </w:rPr>
      </w:pPr>
      <w:r w:rsidRPr="00CC54C8">
        <w:rPr>
          <w:rFonts w:ascii="Arial" w:hAnsi="Arial" w:cs="Arial"/>
        </w:rPr>
        <w:t xml:space="preserve">18.  В нарушение </w:t>
      </w:r>
      <w:r w:rsidRPr="00CC54C8">
        <w:rPr>
          <w:rFonts w:ascii="Arial" w:hAnsi="Arial" w:cs="Arial"/>
          <w:color w:val="000000"/>
          <w:shd w:val="clear" w:color="auto" w:fill="FFFFFF"/>
        </w:rPr>
        <w:t>требований Федерального закона №402-ФЗ в 2021 г. акты выполненных работ ООО «Дезсервис» на окос травы по сроку выполнения работ август, сентябрь подписаны в ноябре декабре 2021 г. на сумму 212712,79 руб.</w:t>
      </w:r>
    </w:p>
    <w:p w:rsidR="00CC54C8" w:rsidRPr="00CC54C8" w:rsidRDefault="00CC54C8" w:rsidP="00CC54C8">
      <w:pPr>
        <w:pStyle w:val="af1"/>
        <w:ind w:firstLine="709"/>
        <w:jc w:val="both"/>
        <w:rPr>
          <w:rFonts w:ascii="Arial" w:hAnsi="Arial" w:cs="Arial"/>
        </w:rPr>
      </w:pPr>
      <w:r w:rsidRPr="00CC54C8">
        <w:rPr>
          <w:rFonts w:ascii="Arial" w:hAnsi="Arial" w:cs="Arial"/>
          <w:shd w:val="clear" w:color="auto" w:fill="FFFFFF"/>
        </w:rPr>
        <w:t xml:space="preserve">19. </w:t>
      </w:r>
      <w:r w:rsidRPr="00CC54C8">
        <w:rPr>
          <w:rFonts w:ascii="Arial" w:hAnsi="Arial" w:cs="Arial"/>
        </w:rPr>
        <w:t xml:space="preserve"> В нарушение статьи 135 Трудового Кодекса РФ в Положении об оплате труда работников МУП «ГКС» не определены размеры окладов (должностных окладов), размеры тарифных ставок работников в соответствии с профессиональными квалификационными группами.</w:t>
      </w:r>
    </w:p>
    <w:p w:rsidR="00CC54C8" w:rsidRPr="00CC54C8" w:rsidRDefault="00CC54C8" w:rsidP="00CC54C8">
      <w:pPr>
        <w:pStyle w:val="af1"/>
        <w:ind w:firstLine="709"/>
        <w:jc w:val="both"/>
        <w:rPr>
          <w:rFonts w:ascii="Arial" w:hAnsi="Arial" w:cs="Arial"/>
        </w:rPr>
      </w:pPr>
      <w:r w:rsidRPr="00CC54C8">
        <w:rPr>
          <w:rFonts w:ascii="Arial" w:hAnsi="Arial" w:cs="Arial"/>
        </w:rPr>
        <w:t>20.  Наименования и  размеры надбавок и доплат, установленные штатным расписанием, не соответствуют утвержденным Положением об оплате труда.</w:t>
      </w:r>
    </w:p>
    <w:p w:rsidR="00CC54C8" w:rsidRPr="00CC54C8" w:rsidRDefault="00CC54C8" w:rsidP="00CC54C8">
      <w:pPr>
        <w:pStyle w:val="af1"/>
        <w:ind w:firstLine="709"/>
        <w:jc w:val="both"/>
        <w:rPr>
          <w:rFonts w:ascii="Arial" w:hAnsi="Arial" w:cs="Arial"/>
        </w:rPr>
      </w:pPr>
      <w:r w:rsidRPr="00CC54C8">
        <w:rPr>
          <w:rFonts w:ascii="Arial" w:hAnsi="Arial" w:cs="Arial"/>
        </w:rPr>
        <w:t>21.  При выборочной проверке переплата ежемесячного денежного поощрения 30%, установленного штатным расписанием, и фактически начисленного составила 2021 г. – 242259,72 руб., 2022 г. – 268667,87 руб., 2023 г. – 373885,39 руб.</w:t>
      </w:r>
    </w:p>
    <w:p w:rsidR="00CC54C8" w:rsidRPr="00CC54C8" w:rsidRDefault="00CC54C8" w:rsidP="00CC54C8">
      <w:pPr>
        <w:pStyle w:val="af1"/>
        <w:ind w:firstLine="709"/>
        <w:jc w:val="both"/>
        <w:rPr>
          <w:rFonts w:ascii="Arial" w:hAnsi="Arial" w:cs="Arial"/>
        </w:rPr>
      </w:pPr>
      <w:r w:rsidRPr="00CC54C8">
        <w:rPr>
          <w:rFonts w:ascii="Arial" w:hAnsi="Arial" w:cs="Arial"/>
        </w:rPr>
        <w:t>22.  Переплата доплаты за совмещение должностей составила:</w:t>
      </w:r>
    </w:p>
    <w:p w:rsidR="00CC54C8" w:rsidRPr="00CC54C8" w:rsidRDefault="00922AD0" w:rsidP="00CC54C8">
      <w:pPr>
        <w:pStyle w:val="af1"/>
        <w:ind w:firstLine="709"/>
        <w:jc w:val="both"/>
        <w:rPr>
          <w:rFonts w:ascii="Arial" w:hAnsi="Arial" w:cs="Arial"/>
        </w:rPr>
      </w:pPr>
      <w:r>
        <w:rPr>
          <w:rFonts w:ascii="Arial" w:hAnsi="Arial" w:cs="Arial"/>
        </w:rPr>
        <w:t>26375,03</w:t>
      </w:r>
      <w:r w:rsidR="00CC54C8" w:rsidRPr="00CC54C8">
        <w:rPr>
          <w:rFonts w:ascii="Arial" w:hAnsi="Arial" w:cs="Arial"/>
        </w:rPr>
        <w:t xml:space="preserve"> руб. (приказом установлены фиксированная сумма, а оплата производилась с учетом увеличения оклада. Приказы на увеличение доплаты не издавались);</w:t>
      </w:r>
    </w:p>
    <w:p w:rsidR="00CC54C8" w:rsidRPr="00CC54C8" w:rsidRDefault="00CC54C8" w:rsidP="00CC54C8">
      <w:pPr>
        <w:pStyle w:val="af1"/>
        <w:ind w:firstLine="709"/>
        <w:jc w:val="both"/>
        <w:rPr>
          <w:rFonts w:ascii="Arial" w:hAnsi="Arial" w:cs="Arial"/>
        </w:rPr>
      </w:pPr>
      <w:r w:rsidRPr="00CC54C8">
        <w:rPr>
          <w:rFonts w:ascii="Arial" w:hAnsi="Arial" w:cs="Arial"/>
        </w:rPr>
        <w:t>10177,33 руб. (техническая ошибка).</w:t>
      </w:r>
    </w:p>
    <w:p w:rsidR="00CC54C8" w:rsidRPr="00CC54C8" w:rsidRDefault="00CC54C8" w:rsidP="00CC54C8">
      <w:pPr>
        <w:pStyle w:val="af1"/>
        <w:ind w:firstLine="709"/>
        <w:jc w:val="both"/>
        <w:rPr>
          <w:rFonts w:ascii="Arial" w:hAnsi="Arial" w:cs="Arial"/>
        </w:rPr>
      </w:pPr>
      <w:r w:rsidRPr="00CC54C8">
        <w:rPr>
          <w:rFonts w:ascii="Arial" w:hAnsi="Arial" w:cs="Arial"/>
        </w:rPr>
        <w:t>23.  Необоснованные выплаты:</w:t>
      </w:r>
    </w:p>
    <w:p w:rsidR="00CC54C8" w:rsidRPr="00CC54C8" w:rsidRDefault="00CC54C8" w:rsidP="00CC54C8">
      <w:pPr>
        <w:shd w:val="clear" w:color="auto" w:fill="FFFFFF"/>
        <w:jc w:val="both"/>
        <w:rPr>
          <w:rFonts w:ascii="Arial" w:hAnsi="Arial" w:cs="Arial"/>
          <w:color w:val="181818"/>
        </w:rPr>
      </w:pPr>
      <w:r w:rsidRPr="00CC54C8">
        <w:rPr>
          <w:rFonts w:ascii="Arial" w:hAnsi="Arial" w:cs="Arial"/>
        </w:rPr>
        <w:t>36000,00 руб. в год за информационно-технологическое сопровождение 1С Предприятие, т.к. данную услугу осуществляют сертифицированные специалисты</w:t>
      </w:r>
      <w:r w:rsidRPr="00CC54C8">
        <w:rPr>
          <w:rFonts w:ascii="Arial" w:hAnsi="Arial" w:cs="Arial"/>
          <w:color w:val="181818"/>
        </w:rPr>
        <w:t>;</w:t>
      </w:r>
    </w:p>
    <w:p w:rsidR="00CC54C8" w:rsidRPr="00CC54C8" w:rsidRDefault="00CC54C8" w:rsidP="00CC54C8">
      <w:pPr>
        <w:shd w:val="clear" w:color="auto" w:fill="FFFFFF"/>
        <w:jc w:val="both"/>
        <w:rPr>
          <w:rFonts w:ascii="Arial" w:hAnsi="Arial" w:cs="Arial"/>
          <w:color w:val="181818"/>
        </w:rPr>
      </w:pPr>
      <w:r w:rsidRPr="00CC54C8">
        <w:rPr>
          <w:rFonts w:ascii="Arial" w:hAnsi="Arial" w:cs="Arial"/>
          <w:color w:val="181818"/>
        </w:rPr>
        <w:t>108976,00 руб. в год за работу в программе «ГИС ЖКХ», т. к. в штате имеется жилищный отдел в обязанности которого должно входить выполнение данных обязанностей.</w:t>
      </w:r>
    </w:p>
    <w:p w:rsidR="00CC54C8" w:rsidRPr="00CC54C8" w:rsidRDefault="00CC54C8" w:rsidP="00CC54C8">
      <w:pPr>
        <w:pStyle w:val="af1"/>
        <w:ind w:firstLine="709"/>
        <w:jc w:val="both"/>
        <w:rPr>
          <w:rFonts w:ascii="Arial" w:hAnsi="Arial" w:cs="Arial"/>
        </w:rPr>
      </w:pPr>
      <w:r w:rsidRPr="00CC54C8">
        <w:rPr>
          <w:rFonts w:ascii="Arial" w:hAnsi="Arial" w:cs="Arial"/>
          <w:color w:val="181818"/>
        </w:rPr>
        <w:t>24.  У</w:t>
      </w:r>
      <w:r w:rsidRPr="00CC54C8">
        <w:rPr>
          <w:rFonts w:ascii="Arial" w:hAnsi="Arial" w:cs="Arial"/>
        </w:rPr>
        <w:t>становлены случаи выплаты материальной помощи к отпуску без заявления сотрудников (приказы: 26.07.2021 №233, 30.04.2021 №122, 01.06.2021 №157, 13.08.2021 №265-к).</w:t>
      </w:r>
    </w:p>
    <w:p w:rsidR="00CC54C8" w:rsidRPr="00CC54C8" w:rsidRDefault="00CC54C8" w:rsidP="00CC54C8">
      <w:pPr>
        <w:pStyle w:val="af1"/>
        <w:ind w:firstLine="709"/>
        <w:jc w:val="both"/>
        <w:rPr>
          <w:rFonts w:ascii="Arial" w:hAnsi="Arial" w:cs="Arial"/>
        </w:rPr>
      </w:pPr>
      <w:r w:rsidRPr="00CC54C8">
        <w:rPr>
          <w:rFonts w:ascii="Arial" w:hAnsi="Arial" w:cs="Arial"/>
        </w:rPr>
        <w:t>25.  В договорах с физическими лицами</w:t>
      </w:r>
      <w:r w:rsidR="00922AD0">
        <w:rPr>
          <w:rFonts w:ascii="Arial" w:hAnsi="Arial" w:cs="Arial"/>
        </w:rPr>
        <w:t xml:space="preserve"> на окос травы </w:t>
      </w:r>
      <w:r w:rsidRPr="00CC54C8">
        <w:rPr>
          <w:rFonts w:ascii="Arial" w:hAnsi="Arial" w:cs="Arial"/>
        </w:rPr>
        <w:t xml:space="preserve">невозможно определить обоснованность установленного вознаграждения по договору, так как отсутствуют показатели площади, подлежащей окосу, и утвержденные расценки.  Представленные к проверке  расценки за  окос травы по каждому конкретному дому(адресу) не содержат соответствующих расчетов и  не утверждены директором МУП «ГКС». </w:t>
      </w:r>
    </w:p>
    <w:p w:rsidR="00CC54C8" w:rsidRPr="00CC54C8" w:rsidRDefault="00CC54C8" w:rsidP="00CC54C8">
      <w:pPr>
        <w:pStyle w:val="af1"/>
        <w:ind w:firstLine="709"/>
        <w:jc w:val="both"/>
        <w:rPr>
          <w:rFonts w:ascii="Arial" w:hAnsi="Arial" w:cs="Arial"/>
        </w:rPr>
      </w:pPr>
      <w:r w:rsidRPr="00CC54C8">
        <w:rPr>
          <w:rFonts w:ascii="Arial" w:hAnsi="Arial" w:cs="Arial"/>
        </w:rPr>
        <w:lastRenderedPageBreak/>
        <w:t xml:space="preserve">26.  Все представленные акты приемки-сдачи выполненных работ, оказанных услуг по покосу травы не содержат даты составления и подписания, от лица Заказчика все акты подписаны директором МУП «ГКС». Акты выполненных работ, подписанные собственниками жилых помещений по установленному договором адресу, в большинстве случаев не утверждены директором МУП «ГКС», не содержат даты составления и в отдельных случаях расшифровки подписи собственников жилых помещений. Таким образом, к оплате принимаются документы, оформленные ненадлежащим образом. </w:t>
      </w:r>
    </w:p>
    <w:p w:rsidR="00CC54C8" w:rsidRPr="00CC54C8" w:rsidRDefault="00CC54C8" w:rsidP="00CC54C8">
      <w:pPr>
        <w:pStyle w:val="af1"/>
        <w:ind w:firstLine="709"/>
        <w:jc w:val="both"/>
        <w:rPr>
          <w:rFonts w:ascii="Arial" w:hAnsi="Arial" w:cs="Arial"/>
        </w:rPr>
      </w:pPr>
      <w:r w:rsidRPr="00CC54C8">
        <w:rPr>
          <w:rFonts w:ascii="Arial" w:hAnsi="Arial" w:cs="Arial"/>
        </w:rPr>
        <w:t>27.  Отсутствует контроль за документальным и своевременным оформлением фактов хозяйственной жизни МУП «ГКС».</w:t>
      </w:r>
    </w:p>
    <w:p w:rsidR="00CC54C8" w:rsidRPr="00CC54C8" w:rsidRDefault="00CC54C8" w:rsidP="00CC54C8">
      <w:pPr>
        <w:pStyle w:val="af1"/>
        <w:ind w:firstLine="709"/>
        <w:jc w:val="both"/>
        <w:rPr>
          <w:rFonts w:ascii="Arial" w:hAnsi="Arial" w:cs="Arial"/>
        </w:rPr>
      </w:pPr>
      <w:r w:rsidRPr="00CC54C8">
        <w:rPr>
          <w:rFonts w:ascii="Arial" w:hAnsi="Arial" w:cs="Arial"/>
        </w:rPr>
        <w:t xml:space="preserve">28.  Контрольно-счетный орган рекомендует рассмотреть вопрос о заключении коллективного договора между работниками и работодателем в лице их представителей. </w:t>
      </w:r>
    </w:p>
    <w:p w:rsidR="00CC54C8" w:rsidRPr="00CC54C8" w:rsidRDefault="00CC54C8" w:rsidP="00CC54C8">
      <w:pPr>
        <w:ind w:firstLine="709"/>
        <w:jc w:val="both"/>
        <w:rPr>
          <w:rFonts w:ascii="Arial" w:hAnsi="Arial" w:cs="Arial"/>
        </w:rPr>
      </w:pPr>
      <w:r w:rsidRPr="00CC54C8">
        <w:rPr>
          <w:rFonts w:ascii="Arial" w:hAnsi="Arial" w:cs="Arial"/>
        </w:rPr>
        <w:t xml:space="preserve"> 29.  Дебиторская и кредиторская задолженность частично подтверждена актами сверки взаимных расчетов.</w:t>
      </w:r>
    </w:p>
    <w:p w:rsidR="00CC54C8" w:rsidRPr="00CC54C8" w:rsidRDefault="00CC54C8" w:rsidP="00CC54C8">
      <w:pPr>
        <w:ind w:firstLine="709"/>
        <w:jc w:val="both"/>
        <w:rPr>
          <w:rFonts w:ascii="Arial" w:hAnsi="Arial" w:cs="Arial"/>
        </w:rPr>
      </w:pPr>
      <w:r w:rsidRPr="00CC54C8">
        <w:rPr>
          <w:rFonts w:ascii="Arial" w:hAnsi="Arial" w:cs="Arial"/>
        </w:rPr>
        <w:t>По результатам контрольного мероприятия  директору  МУП «ГКС» внесено представление с предложением, рассмотреть результаты проверки и принять меры к устранению выявленных недостатков и нарушений.</w:t>
      </w:r>
    </w:p>
    <w:p w:rsidR="00CC54C8" w:rsidRPr="00CC54C8" w:rsidRDefault="00CC54C8" w:rsidP="00CC54C8">
      <w:pPr>
        <w:ind w:firstLine="709"/>
        <w:jc w:val="both"/>
        <w:rPr>
          <w:rFonts w:ascii="Arial" w:hAnsi="Arial" w:cs="Arial"/>
        </w:rPr>
      </w:pPr>
      <w:r w:rsidRPr="00CC54C8">
        <w:rPr>
          <w:rFonts w:ascii="Arial" w:hAnsi="Arial" w:cs="Arial"/>
        </w:rPr>
        <w:t xml:space="preserve">Представление было рассмотрено объектом контроля в установленные сроки, предоставлен отчет о принятых и планируемых мерах по устранению выявленных нарушений. </w:t>
      </w:r>
    </w:p>
    <w:p w:rsidR="00CC54C8" w:rsidRPr="00CC54C8" w:rsidRDefault="00CC54C8" w:rsidP="00CC54C8">
      <w:pPr>
        <w:ind w:firstLine="709"/>
        <w:jc w:val="both"/>
        <w:rPr>
          <w:rFonts w:ascii="Arial" w:hAnsi="Arial" w:cs="Arial"/>
        </w:rPr>
      </w:pPr>
      <w:r w:rsidRPr="00CC54C8">
        <w:rPr>
          <w:rFonts w:ascii="Arial" w:hAnsi="Arial" w:cs="Arial"/>
        </w:rPr>
        <w:t xml:space="preserve">По результатам контрольного мероприятия два человека привлечены к дисциплинарной ответственности. </w:t>
      </w:r>
    </w:p>
    <w:p w:rsidR="00CC54C8" w:rsidRPr="00CC54C8" w:rsidRDefault="00CC54C8" w:rsidP="00CC54C8">
      <w:pPr>
        <w:ind w:left="1489"/>
        <w:rPr>
          <w:rFonts w:ascii="Arial" w:hAnsi="Arial" w:cs="Arial"/>
        </w:rPr>
      </w:pPr>
    </w:p>
    <w:p w:rsidR="00CC54C8" w:rsidRPr="00CC54C8" w:rsidRDefault="00CC54C8" w:rsidP="00CA258D">
      <w:pPr>
        <w:numPr>
          <w:ilvl w:val="1"/>
          <w:numId w:val="2"/>
        </w:numPr>
        <w:ind w:left="0" w:firstLine="709"/>
        <w:jc w:val="both"/>
        <w:rPr>
          <w:rFonts w:ascii="Arial" w:hAnsi="Arial" w:cs="Arial"/>
          <w:bCs/>
          <w:color w:val="000000"/>
        </w:rPr>
      </w:pPr>
      <w:r w:rsidRPr="00CC54C8">
        <w:rPr>
          <w:rFonts w:ascii="Arial" w:hAnsi="Arial" w:cs="Arial"/>
        </w:rPr>
        <w:t xml:space="preserve"> «Проверка отдельных вопросов финансово-хозяйственной деятельности муниципального унитарного предприятия муниципального образования город Ефремов </w:t>
      </w:r>
      <w:r w:rsidRPr="00CC54C8">
        <w:rPr>
          <w:rFonts w:ascii="Arial" w:hAnsi="Arial" w:cs="Arial"/>
          <w:bCs/>
          <w:color w:val="000000"/>
        </w:rPr>
        <w:t>«Ефремовская центральная ярмарка».</w:t>
      </w:r>
    </w:p>
    <w:p w:rsidR="00CC54C8" w:rsidRPr="00CC54C8" w:rsidRDefault="00CC54C8" w:rsidP="00CC54C8">
      <w:pPr>
        <w:ind w:firstLine="709"/>
        <w:jc w:val="both"/>
        <w:rPr>
          <w:rFonts w:ascii="Arial" w:hAnsi="Arial" w:cs="Arial"/>
        </w:rPr>
      </w:pPr>
    </w:p>
    <w:p w:rsidR="00CC54C8" w:rsidRPr="00CC54C8" w:rsidRDefault="00CC54C8" w:rsidP="00CA258D">
      <w:pPr>
        <w:widowControl w:val="0"/>
        <w:numPr>
          <w:ilvl w:val="2"/>
          <w:numId w:val="1"/>
        </w:numPr>
        <w:suppressAutoHyphens/>
        <w:ind w:left="0" w:firstLine="709"/>
        <w:jc w:val="both"/>
        <w:rPr>
          <w:rFonts w:ascii="Arial" w:hAnsi="Arial" w:cs="Arial"/>
        </w:rPr>
      </w:pPr>
      <w:r w:rsidRPr="00CC54C8">
        <w:rPr>
          <w:rFonts w:ascii="Arial" w:hAnsi="Arial" w:cs="Arial"/>
        </w:rPr>
        <w:t>В нарушение норм Гражданского Кодекса Российской Федерации МУП «Ефремовская центральная ярмарка» не зарегистрировало юридические права на недвижимое имущество, переданное в хозяйственное ведение.</w:t>
      </w:r>
    </w:p>
    <w:p w:rsidR="00CC54C8" w:rsidRPr="00CC54C8" w:rsidRDefault="00CC54C8" w:rsidP="00CA258D">
      <w:pPr>
        <w:pStyle w:val="af1"/>
        <w:numPr>
          <w:ilvl w:val="2"/>
          <w:numId w:val="1"/>
        </w:numPr>
        <w:ind w:left="0" w:firstLine="709"/>
        <w:jc w:val="both"/>
        <w:rPr>
          <w:rFonts w:ascii="Arial" w:hAnsi="Arial" w:cs="Arial"/>
        </w:rPr>
      </w:pPr>
      <w:r w:rsidRPr="00CC54C8">
        <w:rPr>
          <w:rFonts w:ascii="Arial" w:hAnsi="Arial" w:cs="Arial"/>
        </w:rPr>
        <w:t xml:space="preserve"> В нарушение пункта 8 Положения по ведению бухгалтерского учета №34н в Учетной политике  не утверждены:</w:t>
      </w:r>
    </w:p>
    <w:p w:rsidR="00CC54C8" w:rsidRPr="00CC54C8" w:rsidRDefault="00CC54C8" w:rsidP="00CC54C8">
      <w:pPr>
        <w:pStyle w:val="dt-p"/>
        <w:shd w:val="clear" w:color="auto" w:fill="FFFFFF"/>
        <w:spacing w:before="0" w:beforeAutospacing="0" w:after="0" w:afterAutospacing="0"/>
        <w:ind w:firstLine="709"/>
        <w:jc w:val="both"/>
        <w:textAlignment w:val="baseline"/>
        <w:rPr>
          <w:rFonts w:ascii="Arial" w:hAnsi="Arial" w:cs="Arial"/>
          <w:color w:val="000000"/>
        </w:rPr>
      </w:pPr>
      <w:r w:rsidRPr="00CC54C8">
        <w:rPr>
          <w:rFonts w:ascii="Arial" w:hAnsi="Arial" w:cs="Arial"/>
          <w:color w:val="000000"/>
        </w:rPr>
        <w:t>-  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w:t>
      </w:r>
    </w:p>
    <w:p w:rsidR="00CC54C8" w:rsidRPr="00CC54C8" w:rsidRDefault="00CC54C8" w:rsidP="00CC54C8">
      <w:pPr>
        <w:pStyle w:val="dt-p"/>
        <w:shd w:val="clear" w:color="auto" w:fill="FFFFFF"/>
        <w:spacing w:before="0" w:beforeAutospacing="0" w:after="0" w:afterAutospacing="0"/>
        <w:ind w:firstLine="709"/>
        <w:jc w:val="both"/>
        <w:textAlignment w:val="baseline"/>
        <w:rPr>
          <w:rFonts w:ascii="Arial" w:hAnsi="Arial" w:cs="Arial"/>
          <w:color w:val="000000"/>
        </w:rPr>
      </w:pPr>
      <w:r w:rsidRPr="00CC54C8">
        <w:rPr>
          <w:rFonts w:ascii="Arial" w:hAnsi="Arial" w:cs="Arial"/>
          <w:color w:val="000000"/>
          <w:shd w:val="clear" w:color="auto" w:fill="FFFFFF"/>
        </w:rPr>
        <w:t>-  правила документооборота и технология обработки учетной информации;</w:t>
      </w:r>
    </w:p>
    <w:p w:rsidR="00CC54C8" w:rsidRPr="00CC54C8" w:rsidRDefault="00CC54C8" w:rsidP="00CC54C8">
      <w:pPr>
        <w:pStyle w:val="dt-p"/>
        <w:shd w:val="clear" w:color="auto" w:fill="FFFFFF"/>
        <w:spacing w:before="0" w:beforeAutospacing="0" w:after="0" w:afterAutospacing="0"/>
        <w:ind w:firstLine="709"/>
        <w:jc w:val="both"/>
        <w:textAlignment w:val="baseline"/>
        <w:rPr>
          <w:rFonts w:ascii="Arial" w:hAnsi="Arial" w:cs="Arial"/>
          <w:color w:val="000000"/>
        </w:rPr>
      </w:pPr>
      <w:r w:rsidRPr="00CC54C8">
        <w:rPr>
          <w:rFonts w:ascii="Arial" w:hAnsi="Arial" w:cs="Arial"/>
          <w:color w:val="000000"/>
        </w:rPr>
        <w:t>-  порядок контроля за хозяйственными операциями.</w:t>
      </w:r>
    </w:p>
    <w:p w:rsidR="00CC54C8" w:rsidRPr="00CC54C8" w:rsidRDefault="00CC54C8" w:rsidP="00CA258D">
      <w:pPr>
        <w:widowControl w:val="0"/>
        <w:numPr>
          <w:ilvl w:val="2"/>
          <w:numId w:val="1"/>
        </w:numPr>
        <w:suppressAutoHyphens/>
        <w:ind w:left="0" w:firstLine="709"/>
        <w:jc w:val="both"/>
        <w:rPr>
          <w:rFonts w:ascii="Arial" w:hAnsi="Arial" w:cs="Arial"/>
        </w:rPr>
      </w:pPr>
      <w:r w:rsidRPr="00CC54C8">
        <w:rPr>
          <w:rFonts w:ascii="Arial" w:hAnsi="Arial" w:cs="Arial"/>
        </w:rPr>
        <w:t>В нарушение требований  статьи 346.24 НК РФ и Приказа Минфина России от 22.10.2012 №135н в  МУП «Ефремовская центральная ярмарка» книга учета доходов в 2021 – 2023 годах сформирована, но не прошита и не скреплена печатью.</w:t>
      </w:r>
    </w:p>
    <w:p w:rsidR="00CC54C8" w:rsidRPr="00CC54C8" w:rsidRDefault="00CC54C8" w:rsidP="00CA258D">
      <w:pPr>
        <w:widowControl w:val="0"/>
        <w:numPr>
          <w:ilvl w:val="2"/>
          <w:numId w:val="1"/>
        </w:numPr>
        <w:tabs>
          <w:tab w:val="clear" w:pos="1800"/>
          <w:tab w:val="num" w:pos="0"/>
        </w:tabs>
        <w:suppressAutoHyphens/>
        <w:ind w:left="0" w:firstLine="709"/>
        <w:jc w:val="both"/>
        <w:rPr>
          <w:rFonts w:ascii="Arial" w:hAnsi="Arial" w:cs="Arial"/>
        </w:rPr>
      </w:pPr>
      <w:r w:rsidRPr="00CC54C8">
        <w:rPr>
          <w:rFonts w:ascii="Arial" w:hAnsi="Arial" w:cs="Arial"/>
        </w:rPr>
        <w:t>Продажа имущества осуществлялась с согласия собственника. Однако необходимо отметить, что дача согласия собственника имущества на продажу МУПом имущества без проведения торгов нарушает статью 15 Закона о защите конкуренции.</w:t>
      </w:r>
    </w:p>
    <w:p w:rsidR="00CC54C8" w:rsidRPr="00CC54C8" w:rsidRDefault="00CC54C8" w:rsidP="00CC54C8">
      <w:pPr>
        <w:pStyle w:val="a6"/>
        <w:spacing w:after="0" w:line="240" w:lineRule="auto"/>
        <w:ind w:left="0" w:firstLine="709"/>
        <w:rPr>
          <w:rFonts w:ascii="Arial" w:hAnsi="Arial" w:cs="Arial"/>
          <w:sz w:val="24"/>
          <w:szCs w:val="24"/>
        </w:rPr>
      </w:pPr>
    </w:p>
    <w:p w:rsidR="00CC54C8" w:rsidRPr="00CC54C8" w:rsidRDefault="00CC54C8" w:rsidP="00CA258D">
      <w:pPr>
        <w:widowControl w:val="0"/>
        <w:numPr>
          <w:ilvl w:val="2"/>
          <w:numId w:val="1"/>
        </w:numPr>
        <w:suppressAutoHyphens/>
        <w:ind w:left="0" w:firstLine="709"/>
        <w:jc w:val="both"/>
        <w:rPr>
          <w:rFonts w:ascii="Arial" w:hAnsi="Arial" w:cs="Arial"/>
        </w:rPr>
      </w:pPr>
      <w:r w:rsidRPr="00CC54C8">
        <w:rPr>
          <w:rFonts w:ascii="Arial" w:hAnsi="Arial" w:cs="Arial"/>
        </w:rPr>
        <w:t xml:space="preserve"> При проверке данных бухгалтерского учета установлено, что в результате продажи с баланса был списан склад-весовая общей площадью 118.4 кв. м. балансовой стоимостью 179138,69 руб., а подлежащий  продаже  склад площадью 61,0 кв.м. балансовой стоимостью 131296,02 руб. числится на </w:t>
      </w:r>
      <w:r w:rsidRPr="00CC54C8">
        <w:rPr>
          <w:rFonts w:ascii="Arial" w:hAnsi="Arial" w:cs="Arial"/>
        </w:rPr>
        <w:lastRenderedPageBreak/>
        <w:t>бухгалтерском учете по состоянию на 01.01.2024 г. В ходе  проверки нарушение устранено.</w:t>
      </w:r>
    </w:p>
    <w:p w:rsidR="00CC54C8" w:rsidRPr="00CC54C8" w:rsidRDefault="00CC54C8" w:rsidP="00CA258D">
      <w:pPr>
        <w:pStyle w:val="af1"/>
        <w:numPr>
          <w:ilvl w:val="2"/>
          <w:numId w:val="1"/>
        </w:numPr>
        <w:ind w:left="0" w:firstLine="709"/>
        <w:jc w:val="both"/>
        <w:rPr>
          <w:rFonts w:ascii="Arial" w:hAnsi="Arial" w:cs="Arial"/>
        </w:rPr>
      </w:pPr>
      <w:r w:rsidRPr="00CC54C8">
        <w:rPr>
          <w:rFonts w:ascii="Arial" w:hAnsi="Arial" w:cs="Arial"/>
        </w:rPr>
        <w:t xml:space="preserve"> Нарушения при проведении инвентаризации:</w:t>
      </w:r>
    </w:p>
    <w:p w:rsidR="00CC54C8" w:rsidRPr="00CC54C8" w:rsidRDefault="00CC54C8" w:rsidP="00CC54C8">
      <w:pPr>
        <w:pStyle w:val="af1"/>
        <w:ind w:firstLine="709"/>
        <w:jc w:val="both"/>
        <w:rPr>
          <w:rFonts w:ascii="Arial" w:hAnsi="Arial" w:cs="Arial"/>
        </w:rPr>
      </w:pPr>
      <w:r w:rsidRPr="00CC54C8">
        <w:rPr>
          <w:rFonts w:ascii="Arial" w:hAnsi="Arial" w:cs="Arial"/>
        </w:rPr>
        <w:t>- результаты инвентаризации основных средств не были оформлены  документально с использованием унифицированных или разработанных самой организацией и закрепленных в приказе об учетной политике форм;</w:t>
      </w:r>
    </w:p>
    <w:p w:rsidR="00CC54C8" w:rsidRPr="00CC54C8" w:rsidRDefault="00CC54C8" w:rsidP="00CC54C8">
      <w:pPr>
        <w:pStyle w:val="af1"/>
        <w:ind w:firstLine="709"/>
        <w:jc w:val="both"/>
        <w:rPr>
          <w:rFonts w:ascii="Arial" w:hAnsi="Arial" w:cs="Arial"/>
        </w:rPr>
      </w:pPr>
      <w:r w:rsidRPr="00CC54C8">
        <w:rPr>
          <w:rFonts w:ascii="Arial" w:hAnsi="Arial" w:cs="Arial"/>
        </w:rPr>
        <w:t>- не проводилась инвентаризация кассы;</w:t>
      </w:r>
    </w:p>
    <w:p w:rsidR="00CC54C8" w:rsidRPr="00CC54C8" w:rsidRDefault="00CC54C8" w:rsidP="00CC54C8">
      <w:pPr>
        <w:pStyle w:val="af1"/>
        <w:ind w:firstLine="709"/>
        <w:jc w:val="both"/>
        <w:rPr>
          <w:rFonts w:ascii="Arial" w:hAnsi="Arial" w:cs="Arial"/>
        </w:rPr>
      </w:pPr>
      <w:r w:rsidRPr="00CC54C8">
        <w:rPr>
          <w:rFonts w:ascii="Arial" w:hAnsi="Arial" w:cs="Arial"/>
        </w:rPr>
        <w:t xml:space="preserve">-  не проводилась инвентаризация финансовых обязательств. </w:t>
      </w:r>
    </w:p>
    <w:p w:rsidR="00CC54C8" w:rsidRPr="00CC54C8" w:rsidRDefault="00CC54C8" w:rsidP="00CA258D">
      <w:pPr>
        <w:pStyle w:val="af1"/>
        <w:numPr>
          <w:ilvl w:val="2"/>
          <w:numId w:val="1"/>
        </w:numPr>
        <w:ind w:left="0" w:firstLine="709"/>
        <w:jc w:val="both"/>
        <w:rPr>
          <w:rFonts w:ascii="Arial" w:hAnsi="Arial" w:cs="Arial"/>
        </w:rPr>
      </w:pPr>
      <w:r w:rsidRPr="00CC54C8">
        <w:rPr>
          <w:rFonts w:ascii="Arial" w:hAnsi="Arial" w:cs="Arial"/>
        </w:rPr>
        <w:t>В 2021 году инвентаризация перед составлением годовой бухгалтерской отчетности не проводилась (предоставлены инвентаризационные описи ф. №ИНВ-3  №1 от 31.05.2021, №1 от 25.10.2021 по материально ответственному лицу Валина М.А.).</w:t>
      </w:r>
    </w:p>
    <w:p w:rsidR="00CC54C8" w:rsidRPr="00CC54C8" w:rsidRDefault="00CC54C8" w:rsidP="00CA258D">
      <w:pPr>
        <w:pStyle w:val="af1"/>
        <w:numPr>
          <w:ilvl w:val="2"/>
          <w:numId w:val="1"/>
        </w:numPr>
        <w:ind w:left="0" w:firstLine="709"/>
        <w:jc w:val="both"/>
        <w:rPr>
          <w:rFonts w:ascii="Arial" w:hAnsi="Arial" w:cs="Arial"/>
          <w:color w:val="000000"/>
          <w:shd w:val="clear" w:color="auto" w:fill="FFFFFF"/>
        </w:rPr>
      </w:pPr>
      <w:r w:rsidRPr="00CC54C8">
        <w:rPr>
          <w:rFonts w:ascii="Arial" w:hAnsi="Arial" w:cs="Arial"/>
        </w:rPr>
        <w:t>Лимит остатка наличных денег в кассе рассчитан с нарушениями требований Приложения об определение лимита остатка наличных денег к Указаниям банка № 3210-У (у</w:t>
      </w:r>
      <w:r w:rsidRPr="00CC54C8">
        <w:rPr>
          <w:rFonts w:ascii="Arial" w:hAnsi="Arial" w:cs="Arial"/>
          <w:color w:val="000000"/>
          <w:shd w:val="clear" w:color="auto" w:fill="FFFFFF"/>
        </w:rPr>
        <w:t xml:space="preserve">казанный период времени между днями сдачи в банк юридическим лицом наличных денег, поступивших за проданные товары, выполненные работы, оказанные услуги, в рабочих днях, не должен превышать семи рабочих дней). </w:t>
      </w:r>
    </w:p>
    <w:p w:rsidR="00CC54C8" w:rsidRPr="00CC54C8" w:rsidRDefault="00CC54C8" w:rsidP="00CA258D">
      <w:pPr>
        <w:pStyle w:val="af1"/>
        <w:numPr>
          <w:ilvl w:val="2"/>
          <w:numId w:val="1"/>
        </w:numPr>
        <w:ind w:left="0" w:firstLine="709"/>
        <w:jc w:val="both"/>
        <w:rPr>
          <w:rFonts w:ascii="Arial" w:hAnsi="Arial" w:cs="Arial"/>
        </w:rPr>
      </w:pPr>
      <w:r w:rsidRPr="00CC54C8">
        <w:rPr>
          <w:rFonts w:ascii="Arial" w:hAnsi="Arial" w:cs="Arial"/>
        </w:rPr>
        <w:t>Нарушения при оформлении кассовых операций:</w:t>
      </w:r>
    </w:p>
    <w:p w:rsidR="00CC54C8" w:rsidRPr="00CC54C8" w:rsidRDefault="00CC54C8" w:rsidP="00CC54C8">
      <w:pPr>
        <w:pStyle w:val="af1"/>
        <w:ind w:firstLine="709"/>
        <w:jc w:val="both"/>
        <w:rPr>
          <w:rFonts w:ascii="Arial" w:hAnsi="Arial" w:cs="Arial"/>
        </w:rPr>
      </w:pPr>
      <w:r w:rsidRPr="00CC54C8">
        <w:rPr>
          <w:rFonts w:ascii="Arial" w:hAnsi="Arial" w:cs="Arial"/>
          <w:color w:val="000000"/>
          <w:shd w:val="clear" w:color="auto" w:fill="FFFFFF"/>
        </w:rPr>
        <w:t>-  на всех листах кассовой книги отсутствуют расшифровки подписи кассира;</w:t>
      </w:r>
    </w:p>
    <w:p w:rsidR="00CC54C8" w:rsidRPr="00CC54C8" w:rsidRDefault="00CC54C8" w:rsidP="00CC54C8">
      <w:pPr>
        <w:pStyle w:val="af1"/>
        <w:ind w:firstLine="709"/>
        <w:jc w:val="both"/>
        <w:rPr>
          <w:rFonts w:ascii="Arial" w:hAnsi="Arial" w:cs="Arial"/>
          <w:color w:val="000000"/>
          <w:shd w:val="clear" w:color="auto" w:fill="FFFFFF"/>
        </w:rPr>
      </w:pPr>
      <w:r w:rsidRPr="00CC54C8">
        <w:rPr>
          <w:rFonts w:ascii="Arial" w:hAnsi="Arial" w:cs="Arial"/>
          <w:color w:val="000000"/>
          <w:shd w:val="clear" w:color="auto" w:fill="FFFFFF"/>
        </w:rPr>
        <w:t>-  в нарушение п.7 статьи 9 Закона №402-ФЗ в приходных и расходных кассовых ордерах систематически не указываются расшифровки фамилий и инициалов лиц (гл. бухгалтера и кассира), подписавших документ, необходимых для идентификации этих лиц;</w:t>
      </w:r>
    </w:p>
    <w:p w:rsidR="00CC54C8" w:rsidRPr="00CC54C8" w:rsidRDefault="00CC54C8" w:rsidP="00CC54C8">
      <w:pPr>
        <w:pStyle w:val="af1"/>
        <w:ind w:firstLine="709"/>
        <w:jc w:val="both"/>
        <w:rPr>
          <w:rFonts w:ascii="Arial" w:hAnsi="Arial" w:cs="Arial"/>
          <w:color w:val="000000"/>
          <w:shd w:val="clear" w:color="auto" w:fill="FFFFFF"/>
        </w:rPr>
      </w:pPr>
      <w:r w:rsidRPr="00CC54C8">
        <w:rPr>
          <w:rFonts w:ascii="Arial" w:hAnsi="Arial" w:cs="Arial"/>
          <w:color w:val="000000"/>
          <w:shd w:val="clear" w:color="auto" w:fill="FFFFFF"/>
        </w:rPr>
        <w:t>-  в расходных кассовых ордерах не указываются номер, дата  и место выдачи документа, удостоверяющего личность получателя;</w:t>
      </w:r>
    </w:p>
    <w:p w:rsidR="00CC54C8" w:rsidRPr="00CC54C8" w:rsidRDefault="00CC54C8" w:rsidP="00CC54C8">
      <w:pPr>
        <w:pStyle w:val="af1"/>
        <w:ind w:firstLine="709"/>
        <w:jc w:val="both"/>
        <w:rPr>
          <w:rFonts w:ascii="Arial" w:hAnsi="Arial" w:cs="Arial"/>
          <w:color w:val="000000"/>
          <w:shd w:val="clear" w:color="auto" w:fill="FFFFFF"/>
        </w:rPr>
      </w:pPr>
      <w:r w:rsidRPr="00CC54C8">
        <w:rPr>
          <w:rFonts w:ascii="Arial" w:hAnsi="Arial" w:cs="Arial"/>
          <w:color w:val="000000"/>
          <w:shd w:val="clear" w:color="auto" w:fill="FFFFFF"/>
        </w:rPr>
        <w:t>-  в расходных кассовых ордерах в строке «Основание» не указывается содержание хозяйственной операции (на какие цели выданы денежные средства),  в строке «Приложение» не перечислены прилагаемые документы с указанием их номеров и дат составления:</w:t>
      </w:r>
    </w:p>
    <w:p w:rsidR="00CC54C8" w:rsidRPr="00CC54C8" w:rsidRDefault="00CC54C8" w:rsidP="00CC54C8">
      <w:pPr>
        <w:pStyle w:val="af1"/>
        <w:ind w:firstLine="709"/>
        <w:jc w:val="both"/>
        <w:rPr>
          <w:rFonts w:ascii="Arial" w:hAnsi="Arial" w:cs="Arial"/>
        </w:rPr>
      </w:pPr>
      <w:r w:rsidRPr="00CC54C8">
        <w:rPr>
          <w:rFonts w:ascii="Arial" w:hAnsi="Arial" w:cs="Arial"/>
          <w:color w:val="000000"/>
          <w:shd w:val="clear" w:color="auto" w:fill="FFFFFF"/>
        </w:rPr>
        <w:t xml:space="preserve">-  </w:t>
      </w:r>
      <w:r w:rsidRPr="00CC54C8">
        <w:rPr>
          <w:rFonts w:ascii="Arial" w:hAnsi="Arial" w:cs="Arial"/>
        </w:rPr>
        <w:t xml:space="preserve">весь период проверки выдача наличных денег осуществлялась по расходным кассовым ордерам без распорядительного документа или письменного заявления подотчетного лица. </w:t>
      </w:r>
    </w:p>
    <w:p w:rsidR="00CC54C8" w:rsidRPr="00CC54C8" w:rsidRDefault="00CC54C8" w:rsidP="00CC54C8">
      <w:pPr>
        <w:pStyle w:val="af1"/>
        <w:ind w:firstLine="709"/>
        <w:jc w:val="both"/>
        <w:rPr>
          <w:rFonts w:ascii="Arial" w:hAnsi="Arial" w:cs="Arial"/>
        </w:rPr>
      </w:pPr>
      <w:r w:rsidRPr="00CC54C8">
        <w:rPr>
          <w:rFonts w:ascii="Arial" w:hAnsi="Arial" w:cs="Arial"/>
        </w:rPr>
        <w:t>10.  Для заполнения авансового отчета применялась форма, не утвержденная Учетной политикой предприятия. При проверке полноты заполнения авансовых отчетов установлены следующие нарушения:</w:t>
      </w:r>
    </w:p>
    <w:p w:rsidR="00CC54C8" w:rsidRPr="00CC54C8" w:rsidRDefault="00CC54C8" w:rsidP="00CC54C8">
      <w:pPr>
        <w:pStyle w:val="dt-p"/>
        <w:shd w:val="clear" w:color="auto" w:fill="FFFFFF"/>
        <w:spacing w:before="0" w:beforeAutospacing="0" w:after="0" w:afterAutospacing="0"/>
        <w:ind w:firstLine="709"/>
        <w:jc w:val="both"/>
        <w:textAlignment w:val="baseline"/>
        <w:rPr>
          <w:rFonts w:ascii="Arial" w:hAnsi="Arial" w:cs="Arial"/>
        </w:rPr>
      </w:pPr>
      <w:r w:rsidRPr="00CC54C8">
        <w:rPr>
          <w:rFonts w:ascii="Arial" w:hAnsi="Arial" w:cs="Arial"/>
        </w:rPr>
        <w:t>- в назначении аванса не указывается на какие цели выдан аванс:</w:t>
      </w:r>
    </w:p>
    <w:p w:rsidR="00CC54C8" w:rsidRPr="00CC54C8" w:rsidRDefault="00CC54C8" w:rsidP="00CC54C8">
      <w:pPr>
        <w:pStyle w:val="dt-p"/>
        <w:shd w:val="clear" w:color="auto" w:fill="FFFFFF"/>
        <w:spacing w:before="0" w:beforeAutospacing="0" w:after="0" w:afterAutospacing="0"/>
        <w:ind w:firstLine="709"/>
        <w:jc w:val="both"/>
        <w:textAlignment w:val="baseline"/>
        <w:rPr>
          <w:rFonts w:ascii="Arial" w:hAnsi="Arial" w:cs="Arial"/>
        </w:rPr>
      </w:pPr>
      <w:r w:rsidRPr="00CC54C8">
        <w:rPr>
          <w:rFonts w:ascii="Arial" w:hAnsi="Arial" w:cs="Arial"/>
        </w:rPr>
        <w:t>-  не указана сумма израсходованных денежных средств;</w:t>
      </w:r>
    </w:p>
    <w:p w:rsidR="00CC54C8" w:rsidRPr="00CC54C8" w:rsidRDefault="00CC54C8" w:rsidP="00CC54C8">
      <w:pPr>
        <w:pStyle w:val="dt-p"/>
        <w:shd w:val="clear" w:color="auto" w:fill="FFFFFF"/>
        <w:spacing w:before="0" w:beforeAutospacing="0" w:after="0" w:afterAutospacing="0"/>
        <w:ind w:firstLine="709"/>
        <w:jc w:val="both"/>
        <w:textAlignment w:val="baseline"/>
        <w:rPr>
          <w:rFonts w:ascii="Arial" w:hAnsi="Arial" w:cs="Arial"/>
        </w:rPr>
      </w:pPr>
      <w:r w:rsidRPr="00CC54C8">
        <w:rPr>
          <w:rFonts w:ascii="Arial" w:hAnsi="Arial" w:cs="Arial"/>
        </w:rPr>
        <w:t>- не указано количество приложений к АО (документов, подтверждающих расход);</w:t>
      </w:r>
    </w:p>
    <w:p w:rsidR="00CC54C8" w:rsidRPr="00CC54C8" w:rsidRDefault="00CC54C8" w:rsidP="00CC54C8">
      <w:pPr>
        <w:pStyle w:val="dt-p"/>
        <w:shd w:val="clear" w:color="auto" w:fill="FFFFFF"/>
        <w:spacing w:before="0" w:beforeAutospacing="0" w:after="0" w:afterAutospacing="0"/>
        <w:ind w:firstLine="709"/>
        <w:jc w:val="both"/>
        <w:textAlignment w:val="baseline"/>
        <w:rPr>
          <w:rFonts w:ascii="Arial" w:hAnsi="Arial" w:cs="Arial"/>
        </w:rPr>
      </w:pPr>
      <w:r w:rsidRPr="00CC54C8">
        <w:rPr>
          <w:rFonts w:ascii="Arial" w:hAnsi="Arial" w:cs="Arial"/>
        </w:rPr>
        <w:t>-  на оборотной стороне (графы 2-4) не указаны реквизиты, даты выдачи, суммы документов, подтверждающих расход;</w:t>
      </w:r>
    </w:p>
    <w:p w:rsidR="00CC54C8" w:rsidRPr="00CC54C8" w:rsidRDefault="00CC54C8" w:rsidP="00CC54C8">
      <w:pPr>
        <w:pStyle w:val="af1"/>
        <w:ind w:firstLine="709"/>
        <w:jc w:val="both"/>
        <w:rPr>
          <w:rFonts w:ascii="Arial" w:hAnsi="Arial" w:cs="Arial"/>
          <w:color w:val="000000"/>
          <w:shd w:val="clear" w:color="auto" w:fill="FFFFFF"/>
        </w:rPr>
      </w:pPr>
      <w:r w:rsidRPr="00CC54C8">
        <w:rPr>
          <w:rFonts w:ascii="Arial" w:hAnsi="Arial" w:cs="Arial"/>
        </w:rPr>
        <w:t xml:space="preserve">- </w:t>
      </w:r>
      <w:r w:rsidRPr="00CC54C8">
        <w:rPr>
          <w:rFonts w:ascii="Arial" w:hAnsi="Arial" w:cs="Arial"/>
          <w:color w:val="000000"/>
          <w:shd w:val="clear" w:color="auto" w:fill="FFFFFF"/>
        </w:rPr>
        <w:t>документы, приложенные к авансовому отчету, не  нумеруются подотчетным лицом в порядке их записи в отчете;</w:t>
      </w:r>
    </w:p>
    <w:p w:rsidR="00CC54C8" w:rsidRPr="00CC54C8" w:rsidRDefault="00CC54C8" w:rsidP="00CC54C8">
      <w:pPr>
        <w:pStyle w:val="af1"/>
        <w:ind w:firstLine="709"/>
        <w:jc w:val="both"/>
        <w:rPr>
          <w:rFonts w:ascii="Arial" w:hAnsi="Arial" w:cs="Arial"/>
          <w:color w:val="000000"/>
          <w:shd w:val="clear" w:color="auto" w:fill="FFFFFF"/>
        </w:rPr>
      </w:pPr>
      <w:r w:rsidRPr="00CC54C8">
        <w:rPr>
          <w:rFonts w:ascii="Arial" w:hAnsi="Arial" w:cs="Arial"/>
          <w:color w:val="000000"/>
          <w:shd w:val="clear" w:color="auto" w:fill="FFFFFF"/>
        </w:rPr>
        <w:t>-  бухгалтером не заполняются графы: 7 – сумма расходов, принятых к учету; 9-10 – счета (субсчета);</w:t>
      </w:r>
    </w:p>
    <w:p w:rsidR="00CC54C8" w:rsidRPr="00CC54C8" w:rsidRDefault="00CC54C8" w:rsidP="00CC54C8">
      <w:pPr>
        <w:pStyle w:val="af1"/>
        <w:ind w:firstLine="709"/>
        <w:jc w:val="both"/>
        <w:rPr>
          <w:rFonts w:ascii="Arial" w:hAnsi="Arial" w:cs="Arial"/>
          <w:color w:val="000000"/>
          <w:shd w:val="clear" w:color="auto" w:fill="FFFFFF"/>
        </w:rPr>
      </w:pPr>
      <w:r w:rsidRPr="00CC54C8">
        <w:rPr>
          <w:rFonts w:ascii="Arial" w:hAnsi="Arial" w:cs="Arial"/>
          <w:color w:val="000000"/>
          <w:shd w:val="clear" w:color="auto" w:fill="FFFFFF"/>
        </w:rPr>
        <w:t>-  на АО отсутствует расшифровка подписи главного бухгалтера;</w:t>
      </w:r>
    </w:p>
    <w:p w:rsidR="00CC54C8" w:rsidRPr="00CC54C8" w:rsidRDefault="00CC54C8" w:rsidP="00CC54C8">
      <w:pPr>
        <w:pStyle w:val="af1"/>
        <w:ind w:firstLine="709"/>
        <w:jc w:val="both"/>
        <w:rPr>
          <w:rFonts w:ascii="Arial" w:hAnsi="Arial" w:cs="Arial"/>
        </w:rPr>
      </w:pPr>
      <w:r w:rsidRPr="00CC54C8">
        <w:rPr>
          <w:rFonts w:ascii="Arial" w:hAnsi="Arial" w:cs="Arial"/>
          <w:shd w:val="clear" w:color="auto" w:fill="FFFFFF"/>
        </w:rPr>
        <w:t xml:space="preserve">- </w:t>
      </w:r>
      <w:r w:rsidRPr="00CC54C8">
        <w:rPr>
          <w:rFonts w:ascii="Arial" w:hAnsi="Arial" w:cs="Arial"/>
        </w:rPr>
        <w:t>отрывные расписки о принятии к проверке авансового отчета не заполнены, не подписаны гл. бухгалтером и  подотчетному лицу не выдавались.</w:t>
      </w:r>
    </w:p>
    <w:p w:rsidR="00CC54C8" w:rsidRPr="00CC54C8" w:rsidRDefault="00CC54C8" w:rsidP="00CC54C8">
      <w:pPr>
        <w:pStyle w:val="af1"/>
        <w:ind w:firstLine="709"/>
        <w:jc w:val="both"/>
        <w:rPr>
          <w:rFonts w:ascii="Arial" w:hAnsi="Arial" w:cs="Arial"/>
          <w:color w:val="000000"/>
        </w:rPr>
      </w:pPr>
      <w:r w:rsidRPr="00CC54C8">
        <w:rPr>
          <w:rFonts w:ascii="Arial" w:hAnsi="Arial" w:cs="Arial"/>
        </w:rPr>
        <w:t>- к авансовым отчетам приложены чеки, не содержащие информации о приобретенном товаре (</w:t>
      </w:r>
      <w:r w:rsidRPr="00CC54C8">
        <w:rPr>
          <w:rFonts w:ascii="Arial" w:hAnsi="Arial" w:cs="Arial"/>
          <w:color w:val="000000"/>
        </w:rPr>
        <w:t>необоснованно приняты к учету первичные кассовые документы на  сумму 12 263,28 рублей.</w:t>
      </w:r>
    </w:p>
    <w:p w:rsidR="00CC54C8" w:rsidRPr="00CC54C8" w:rsidRDefault="00CC54C8" w:rsidP="00CA258D">
      <w:pPr>
        <w:widowControl w:val="0"/>
        <w:numPr>
          <w:ilvl w:val="0"/>
          <w:numId w:val="6"/>
        </w:numPr>
        <w:suppressAutoHyphens/>
        <w:ind w:left="0" w:firstLine="709"/>
        <w:jc w:val="both"/>
        <w:rPr>
          <w:rFonts w:ascii="Arial" w:hAnsi="Arial" w:cs="Arial"/>
          <w:color w:val="000000"/>
          <w:shd w:val="clear" w:color="auto" w:fill="FFFFFF"/>
        </w:rPr>
      </w:pPr>
      <w:r w:rsidRPr="00CC54C8">
        <w:rPr>
          <w:rFonts w:ascii="Arial" w:hAnsi="Arial" w:cs="Arial"/>
        </w:rPr>
        <w:lastRenderedPageBreak/>
        <w:t xml:space="preserve"> В нарушение ст. 20, 23  Федерального закона № 196-ФЗ «О безопасности дорожного движения» не проводились </w:t>
      </w:r>
      <w:r w:rsidRPr="00CC54C8">
        <w:rPr>
          <w:rFonts w:ascii="Arial" w:hAnsi="Arial" w:cs="Arial"/>
          <w:color w:val="000000"/>
          <w:shd w:val="clear" w:color="auto" w:fill="FFFFFF"/>
        </w:rPr>
        <w:t>обязательные предрейсовые и послерейсовые медицинские осмотры водителей.</w:t>
      </w:r>
    </w:p>
    <w:p w:rsidR="00CC54C8" w:rsidRPr="00CC54C8" w:rsidRDefault="00CC54C8" w:rsidP="00CA258D">
      <w:pPr>
        <w:widowControl w:val="0"/>
        <w:numPr>
          <w:ilvl w:val="0"/>
          <w:numId w:val="6"/>
        </w:numPr>
        <w:suppressAutoHyphens/>
        <w:ind w:left="0" w:firstLine="709"/>
        <w:jc w:val="both"/>
        <w:rPr>
          <w:rFonts w:ascii="Arial" w:hAnsi="Arial" w:cs="Arial"/>
          <w:bCs/>
        </w:rPr>
      </w:pPr>
      <w:r w:rsidRPr="00CC54C8">
        <w:rPr>
          <w:rFonts w:ascii="Arial" w:hAnsi="Arial" w:cs="Arial"/>
          <w:bCs/>
        </w:rPr>
        <w:t xml:space="preserve">  При установлении норм расхода топлива по маркам автомобилей не осуществлялся переход на летние и зимние нормы расхода топлива.</w:t>
      </w:r>
    </w:p>
    <w:p w:rsidR="00CC54C8" w:rsidRPr="00CC54C8" w:rsidRDefault="00CC54C8" w:rsidP="00CA258D">
      <w:pPr>
        <w:widowControl w:val="0"/>
        <w:numPr>
          <w:ilvl w:val="0"/>
          <w:numId w:val="6"/>
        </w:numPr>
        <w:suppressAutoHyphens/>
        <w:ind w:left="0" w:firstLine="709"/>
        <w:jc w:val="both"/>
        <w:rPr>
          <w:rFonts w:ascii="Arial" w:hAnsi="Arial" w:cs="Arial"/>
          <w:bCs/>
        </w:rPr>
      </w:pPr>
      <w:r w:rsidRPr="00CC54C8">
        <w:rPr>
          <w:rFonts w:ascii="Arial" w:hAnsi="Arial" w:cs="Arial"/>
          <w:bCs/>
        </w:rPr>
        <w:t xml:space="preserve">  В нарушение требований ведения бухгалтерского учета не составлялись акты списания ГСМ.</w:t>
      </w:r>
    </w:p>
    <w:p w:rsidR="00CC54C8" w:rsidRPr="00CC54C8" w:rsidRDefault="00CC54C8" w:rsidP="00CA258D">
      <w:pPr>
        <w:widowControl w:val="0"/>
        <w:numPr>
          <w:ilvl w:val="0"/>
          <w:numId w:val="6"/>
        </w:numPr>
        <w:suppressAutoHyphens/>
        <w:ind w:left="0" w:firstLine="709"/>
        <w:jc w:val="both"/>
        <w:rPr>
          <w:rFonts w:ascii="Arial" w:hAnsi="Arial" w:cs="Arial"/>
          <w:bCs/>
        </w:rPr>
      </w:pPr>
      <w:r w:rsidRPr="00CC54C8">
        <w:rPr>
          <w:rFonts w:ascii="Arial" w:hAnsi="Arial" w:cs="Arial"/>
          <w:bCs/>
        </w:rPr>
        <w:t xml:space="preserve">  При проверке путевых листов установлено:</w:t>
      </w:r>
    </w:p>
    <w:p w:rsidR="00CC54C8" w:rsidRPr="00CC54C8" w:rsidRDefault="00CC54C8" w:rsidP="00CC54C8">
      <w:pPr>
        <w:ind w:firstLine="709"/>
        <w:jc w:val="both"/>
        <w:rPr>
          <w:rFonts w:ascii="Arial" w:hAnsi="Arial" w:cs="Arial"/>
          <w:bCs/>
        </w:rPr>
      </w:pPr>
      <w:r w:rsidRPr="00CC54C8">
        <w:rPr>
          <w:rFonts w:ascii="Arial" w:hAnsi="Arial" w:cs="Arial"/>
          <w:bCs/>
        </w:rPr>
        <w:t>-  систематически путевые листы заполняются не ежедневно, а в конце месяца, что приводит к искажению данных первичного учета, а именно: дата заправки ГСМ в путевых листах не совпадает с датами кассовых чеков, показатели прихода ГСМ округляются в путевых листах до целых чисел.</w:t>
      </w:r>
    </w:p>
    <w:p w:rsidR="00CC54C8" w:rsidRPr="00CC54C8" w:rsidRDefault="00CC54C8" w:rsidP="00CC54C8">
      <w:pPr>
        <w:ind w:firstLine="709"/>
        <w:jc w:val="both"/>
        <w:rPr>
          <w:rFonts w:ascii="Arial" w:hAnsi="Arial" w:cs="Arial"/>
          <w:bCs/>
        </w:rPr>
      </w:pPr>
      <w:r w:rsidRPr="00CC54C8">
        <w:rPr>
          <w:rFonts w:ascii="Arial" w:hAnsi="Arial" w:cs="Arial"/>
          <w:bCs/>
        </w:rPr>
        <w:t>-  в одну дату производится неоднократная заправка транспортного средства с незначительным интервалом по времени (чеки «Туланефтепродукт»  АЗК - 74 в количесиве 3 штуки за 15.11.2022 г. время 10.10 – 37,38 л. на сумму 1999,83 руб. ; 12.12. – 46,73 л. на сумму 2500,00 руб.; 12.29 – 130,85 л. на сумму 7000,00 руб.). Необоснованные  расходы составили 9500,00 руб.</w:t>
      </w:r>
    </w:p>
    <w:p w:rsidR="00CC54C8" w:rsidRPr="00CC54C8" w:rsidRDefault="00CC54C8" w:rsidP="00CC54C8">
      <w:pPr>
        <w:ind w:firstLine="709"/>
        <w:jc w:val="both"/>
        <w:rPr>
          <w:rFonts w:ascii="Arial" w:hAnsi="Arial" w:cs="Arial"/>
          <w:bCs/>
        </w:rPr>
      </w:pPr>
      <w:r w:rsidRPr="00CC54C8">
        <w:rPr>
          <w:rFonts w:ascii="Arial" w:hAnsi="Arial" w:cs="Arial"/>
          <w:bCs/>
        </w:rPr>
        <w:t>-  принятие к учету путевых листов в даты, отмеченные в табеле у водителя выходными днями (10, 17 сентября 2021 г., 07. 14 октября 2022 г., 4 ноября 2022 г., 17 декабря 2022 г.). Неправомерные расходы составили 108,35 л. на сумму 5679,98 руб.</w:t>
      </w:r>
    </w:p>
    <w:p w:rsidR="00CC54C8" w:rsidRPr="00CC54C8" w:rsidRDefault="00CC54C8" w:rsidP="00CC54C8">
      <w:pPr>
        <w:ind w:firstLine="709"/>
        <w:jc w:val="both"/>
        <w:rPr>
          <w:rFonts w:ascii="Arial" w:hAnsi="Arial" w:cs="Arial"/>
          <w:bCs/>
        </w:rPr>
      </w:pPr>
      <w:r w:rsidRPr="00CC54C8">
        <w:rPr>
          <w:rFonts w:ascii="Arial" w:hAnsi="Arial" w:cs="Arial"/>
          <w:bCs/>
        </w:rPr>
        <w:t xml:space="preserve"> Данные факты свидетельствуют о формальном подходе к учету топлива.</w:t>
      </w:r>
    </w:p>
    <w:p w:rsidR="00CC54C8" w:rsidRPr="00CC54C8" w:rsidRDefault="00CC54C8" w:rsidP="00CA258D">
      <w:pPr>
        <w:widowControl w:val="0"/>
        <w:numPr>
          <w:ilvl w:val="0"/>
          <w:numId w:val="6"/>
        </w:numPr>
        <w:suppressAutoHyphens/>
        <w:ind w:left="0" w:firstLine="709"/>
        <w:jc w:val="both"/>
        <w:rPr>
          <w:rFonts w:ascii="Arial" w:hAnsi="Arial" w:cs="Arial"/>
          <w:color w:val="000000"/>
          <w:shd w:val="clear" w:color="auto" w:fill="FFFFFF"/>
        </w:rPr>
      </w:pPr>
      <w:r w:rsidRPr="00CC54C8">
        <w:rPr>
          <w:rFonts w:ascii="Arial" w:hAnsi="Arial" w:cs="Arial"/>
          <w:bCs/>
        </w:rPr>
        <w:t xml:space="preserve">  </w:t>
      </w:r>
      <w:r w:rsidRPr="00CC54C8">
        <w:rPr>
          <w:rFonts w:ascii="Arial" w:hAnsi="Arial" w:cs="Arial"/>
        </w:rPr>
        <w:t>В нарушение статьи 108 Трудового кодекса РФ правилами внутреннего трудового распорядка не предусмотрено в</w:t>
      </w:r>
      <w:r w:rsidRPr="00CC54C8">
        <w:rPr>
          <w:rFonts w:ascii="Arial" w:hAnsi="Arial" w:cs="Arial"/>
          <w:color w:val="000000"/>
          <w:shd w:val="clear" w:color="auto" w:fill="FFFFFF"/>
        </w:rPr>
        <w:t xml:space="preserve">ремя предоставления перерыва для отдыха и питания и его конкретная продолжительность. </w:t>
      </w:r>
    </w:p>
    <w:p w:rsidR="00CC54C8" w:rsidRPr="00CC54C8" w:rsidRDefault="00CC54C8" w:rsidP="00CA258D">
      <w:pPr>
        <w:pStyle w:val="af1"/>
        <w:numPr>
          <w:ilvl w:val="0"/>
          <w:numId w:val="6"/>
        </w:numPr>
        <w:ind w:left="0" w:firstLine="709"/>
        <w:jc w:val="both"/>
        <w:rPr>
          <w:rFonts w:ascii="Arial" w:hAnsi="Arial" w:cs="Arial"/>
        </w:rPr>
      </w:pPr>
      <w:r w:rsidRPr="00CC54C8">
        <w:rPr>
          <w:rFonts w:ascii="Arial" w:hAnsi="Arial" w:cs="Arial"/>
        </w:rPr>
        <w:t xml:space="preserve"> Представленные к проверке табели учета рабочего времени за 2021, 2022, 2023 годы не содержат:</w:t>
      </w:r>
    </w:p>
    <w:p w:rsidR="00CC54C8" w:rsidRPr="00CC54C8" w:rsidRDefault="00CC54C8" w:rsidP="00CC54C8">
      <w:pPr>
        <w:pStyle w:val="af1"/>
        <w:ind w:firstLine="709"/>
        <w:jc w:val="both"/>
        <w:rPr>
          <w:rFonts w:ascii="Arial" w:hAnsi="Arial" w:cs="Arial"/>
        </w:rPr>
      </w:pPr>
      <w:r w:rsidRPr="00CC54C8">
        <w:rPr>
          <w:rFonts w:ascii="Arial" w:hAnsi="Arial" w:cs="Arial"/>
        </w:rPr>
        <w:t>-  номера документа:</w:t>
      </w:r>
    </w:p>
    <w:p w:rsidR="00CC54C8" w:rsidRPr="00CC54C8" w:rsidRDefault="00CC54C8" w:rsidP="00CC54C8">
      <w:pPr>
        <w:pStyle w:val="af1"/>
        <w:ind w:firstLine="709"/>
        <w:jc w:val="both"/>
        <w:rPr>
          <w:rFonts w:ascii="Arial" w:hAnsi="Arial" w:cs="Arial"/>
        </w:rPr>
      </w:pPr>
      <w:r w:rsidRPr="00CC54C8">
        <w:rPr>
          <w:rFonts w:ascii="Arial" w:hAnsi="Arial" w:cs="Arial"/>
        </w:rPr>
        <w:t>-  в большинстве случаев табеля не содержат подпись ответственного исполнителя;</w:t>
      </w:r>
    </w:p>
    <w:p w:rsidR="00CC54C8" w:rsidRPr="00CC54C8" w:rsidRDefault="00CC54C8" w:rsidP="00CC54C8">
      <w:pPr>
        <w:pStyle w:val="af1"/>
        <w:ind w:firstLine="709"/>
        <w:jc w:val="both"/>
        <w:rPr>
          <w:rFonts w:ascii="Arial" w:hAnsi="Arial" w:cs="Arial"/>
        </w:rPr>
      </w:pPr>
      <w:r w:rsidRPr="00CC54C8">
        <w:rPr>
          <w:rFonts w:ascii="Arial" w:hAnsi="Arial" w:cs="Arial"/>
        </w:rPr>
        <w:t xml:space="preserve">-  наименование должности и расшифровки подписи ответственного лица; </w:t>
      </w:r>
    </w:p>
    <w:p w:rsidR="00CC54C8" w:rsidRPr="00CC54C8" w:rsidRDefault="00CC54C8" w:rsidP="00CC54C8">
      <w:pPr>
        <w:pStyle w:val="af1"/>
        <w:ind w:firstLine="709"/>
        <w:jc w:val="both"/>
        <w:rPr>
          <w:rFonts w:ascii="Arial" w:hAnsi="Arial" w:cs="Arial"/>
        </w:rPr>
      </w:pPr>
      <w:r w:rsidRPr="00CC54C8">
        <w:rPr>
          <w:rFonts w:ascii="Arial" w:hAnsi="Arial" w:cs="Arial"/>
        </w:rPr>
        <w:t>-  подписи руководителя предприятия с указанием должности и расшифровкой подписи;</w:t>
      </w:r>
    </w:p>
    <w:p w:rsidR="00CC54C8" w:rsidRPr="00CC54C8" w:rsidRDefault="00CC54C8" w:rsidP="00CC54C8">
      <w:pPr>
        <w:pStyle w:val="af1"/>
        <w:ind w:firstLine="709"/>
        <w:jc w:val="both"/>
        <w:rPr>
          <w:rFonts w:ascii="Arial" w:hAnsi="Arial" w:cs="Arial"/>
        </w:rPr>
      </w:pPr>
      <w:r w:rsidRPr="00CC54C8">
        <w:rPr>
          <w:rFonts w:ascii="Arial" w:hAnsi="Arial" w:cs="Arial"/>
        </w:rPr>
        <w:t>-  даты заполнения табеля.</w:t>
      </w:r>
    </w:p>
    <w:p w:rsidR="00CC54C8" w:rsidRPr="00CC54C8" w:rsidRDefault="00CC54C8" w:rsidP="00CA258D">
      <w:pPr>
        <w:pStyle w:val="af1"/>
        <w:numPr>
          <w:ilvl w:val="0"/>
          <w:numId w:val="6"/>
        </w:numPr>
        <w:ind w:left="0" w:firstLine="709"/>
        <w:jc w:val="both"/>
        <w:rPr>
          <w:rFonts w:ascii="Arial" w:hAnsi="Arial" w:cs="Arial"/>
        </w:rPr>
      </w:pPr>
      <w:r w:rsidRPr="00CC54C8">
        <w:rPr>
          <w:rFonts w:ascii="Arial" w:hAnsi="Arial" w:cs="Arial"/>
          <w:color w:val="000000"/>
          <w:shd w:val="clear" w:color="auto" w:fill="FFFFFF"/>
        </w:rPr>
        <w:t xml:space="preserve"> В нарушение статьи 136 Трудового кодекса РФ и  положений Коллективного договора заработная плата в МУП «Ефремовская центральная ярмарка» выдается один раз в месяц.</w:t>
      </w:r>
    </w:p>
    <w:p w:rsidR="00CC54C8" w:rsidRPr="00CC54C8" w:rsidRDefault="00CC54C8" w:rsidP="00CA258D">
      <w:pPr>
        <w:pStyle w:val="af1"/>
        <w:numPr>
          <w:ilvl w:val="0"/>
          <w:numId w:val="6"/>
        </w:numPr>
        <w:ind w:left="0" w:firstLine="709"/>
        <w:jc w:val="both"/>
        <w:rPr>
          <w:rFonts w:ascii="Arial" w:hAnsi="Arial" w:cs="Arial"/>
        </w:rPr>
      </w:pPr>
      <w:r w:rsidRPr="00CC54C8">
        <w:rPr>
          <w:rFonts w:ascii="Arial" w:hAnsi="Arial" w:cs="Arial"/>
        </w:rPr>
        <w:t xml:space="preserve">  При проверке начисления заработной платы выявлены случаи начисления ежемесячной премии руководителю при отсутствии распоряжения администрации муниципального образования город Ефремов (2021 г. – июль - 13500,00 руб., август - 13500,00 руб., сентябрь - 13500,00 руб.; 2022 г. – июнь -13500,00 руб,, июль - 13500,00 руб., август - 13500,00 руб.). Таким образом, необоснованные выплаты составили 2021 г. – 40500,00 руб. 2022 г. – 40500,00 руб.).</w:t>
      </w:r>
    </w:p>
    <w:p w:rsidR="00CC54C8" w:rsidRPr="00CC54C8" w:rsidRDefault="00CC54C8" w:rsidP="00CA258D">
      <w:pPr>
        <w:pStyle w:val="af1"/>
        <w:numPr>
          <w:ilvl w:val="0"/>
          <w:numId w:val="5"/>
        </w:numPr>
        <w:ind w:left="0" w:firstLine="709"/>
        <w:jc w:val="both"/>
        <w:rPr>
          <w:rFonts w:ascii="Arial" w:hAnsi="Arial" w:cs="Arial"/>
        </w:rPr>
      </w:pPr>
      <w:r w:rsidRPr="00CC54C8">
        <w:rPr>
          <w:rFonts w:ascii="Arial" w:hAnsi="Arial" w:cs="Arial"/>
        </w:rPr>
        <w:t xml:space="preserve">  Оплата за работу в ночные часы осуществлялась без Приказа об оплате ночных часов, также табель учета рабочего времени (ночные часы работы отражены) не утверждался директором предприятия. </w:t>
      </w:r>
    </w:p>
    <w:p w:rsidR="00CC54C8" w:rsidRPr="00CC54C8" w:rsidRDefault="00CC54C8" w:rsidP="00CA258D">
      <w:pPr>
        <w:pStyle w:val="af1"/>
        <w:numPr>
          <w:ilvl w:val="0"/>
          <w:numId w:val="5"/>
        </w:numPr>
        <w:ind w:left="0" w:firstLine="709"/>
        <w:jc w:val="both"/>
        <w:rPr>
          <w:rFonts w:ascii="Arial" w:hAnsi="Arial" w:cs="Arial"/>
        </w:rPr>
      </w:pPr>
      <w:r w:rsidRPr="00CC54C8">
        <w:rPr>
          <w:rFonts w:ascii="Arial" w:hAnsi="Arial" w:cs="Arial"/>
        </w:rPr>
        <w:t>В нарушение статьи 126 Трудового кодекса РФ ежегодно вместо очередного отпуска отдельным сотрудникам выплачивалась денежная компенсация за неиспользованный отпуск.</w:t>
      </w:r>
    </w:p>
    <w:p w:rsidR="00CC54C8" w:rsidRPr="00CC54C8" w:rsidRDefault="00CC54C8" w:rsidP="00CA258D">
      <w:pPr>
        <w:pStyle w:val="af1"/>
        <w:numPr>
          <w:ilvl w:val="0"/>
          <w:numId w:val="5"/>
        </w:numPr>
        <w:ind w:left="0" w:firstLine="709"/>
        <w:jc w:val="both"/>
        <w:rPr>
          <w:rFonts w:ascii="Arial" w:hAnsi="Arial" w:cs="Arial"/>
        </w:rPr>
      </w:pPr>
      <w:r w:rsidRPr="00CC54C8">
        <w:rPr>
          <w:rFonts w:ascii="Arial" w:hAnsi="Arial" w:cs="Arial"/>
        </w:rPr>
        <w:lastRenderedPageBreak/>
        <w:t xml:space="preserve">К проверке не представлены приказы на выплату компенсаций за неиспользованные дни отпуска. Компенсация за неиспользованный отпуск начислялась по письменному заявлению сотрудника. </w:t>
      </w:r>
    </w:p>
    <w:p w:rsidR="00CC54C8" w:rsidRPr="00CC54C8" w:rsidRDefault="00CC54C8" w:rsidP="00CA258D">
      <w:pPr>
        <w:pStyle w:val="af1"/>
        <w:numPr>
          <w:ilvl w:val="0"/>
          <w:numId w:val="5"/>
        </w:numPr>
        <w:ind w:left="0" w:firstLine="709"/>
        <w:jc w:val="both"/>
        <w:rPr>
          <w:rFonts w:ascii="Arial" w:hAnsi="Arial" w:cs="Arial"/>
        </w:rPr>
      </w:pPr>
      <w:r w:rsidRPr="00CC54C8">
        <w:rPr>
          <w:rFonts w:ascii="Arial" w:hAnsi="Arial" w:cs="Arial"/>
        </w:rPr>
        <w:t>Начисление денежной компенсации за неиспользованный отпуск и начисление отпускных осуществлялось на бланке не установленной формы (на произвольном листе бумаги). Отсутствуют записки-расчеты о предоставлении отпуска работнику.</w:t>
      </w:r>
    </w:p>
    <w:p w:rsidR="00CC54C8" w:rsidRPr="00CC54C8" w:rsidRDefault="00CC54C8" w:rsidP="00CA258D">
      <w:pPr>
        <w:pStyle w:val="af1"/>
        <w:numPr>
          <w:ilvl w:val="0"/>
          <w:numId w:val="5"/>
        </w:numPr>
        <w:ind w:left="0" w:firstLine="709"/>
        <w:jc w:val="both"/>
        <w:rPr>
          <w:rFonts w:ascii="Arial" w:hAnsi="Arial" w:cs="Arial"/>
          <w:color w:val="333333"/>
          <w:shd w:val="clear" w:color="auto" w:fill="FFFFFF"/>
        </w:rPr>
      </w:pPr>
      <w:r w:rsidRPr="00CC54C8">
        <w:rPr>
          <w:rFonts w:ascii="Arial" w:hAnsi="Arial" w:cs="Arial"/>
        </w:rPr>
        <w:t xml:space="preserve"> Нарушения при установлении двойной оплаты за работу в праздничные дни  9.01.2022 г.,  06.03.2022 г., 08.05.2022 г.  </w:t>
      </w:r>
      <w:r w:rsidRPr="00CC54C8">
        <w:rPr>
          <w:rFonts w:ascii="Arial" w:hAnsi="Arial" w:cs="Arial"/>
          <w:color w:val="333333"/>
          <w:shd w:val="clear" w:color="auto" w:fill="FFFFFF"/>
        </w:rPr>
        <w:t>Если по графику рабочий день сотрудника приходится на общепринятый выходной день (субботу или воскресенье), а также на перенесенный выходной, совпавший с праздничным, то такая работа оплачивается в обычном порядке.</w:t>
      </w:r>
    </w:p>
    <w:p w:rsidR="00CC54C8" w:rsidRPr="00CC54C8" w:rsidRDefault="00CC54C8" w:rsidP="00CA258D">
      <w:pPr>
        <w:pStyle w:val="af1"/>
        <w:numPr>
          <w:ilvl w:val="0"/>
          <w:numId w:val="5"/>
        </w:numPr>
        <w:ind w:left="0" w:firstLine="709"/>
        <w:jc w:val="both"/>
        <w:rPr>
          <w:rFonts w:ascii="Arial" w:hAnsi="Arial" w:cs="Arial"/>
        </w:rPr>
      </w:pPr>
      <w:r w:rsidRPr="00CC54C8">
        <w:rPr>
          <w:rFonts w:ascii="Arial" w:hAnsi="Arial" w:cs="Arial"/>
        </w:rPr>
        <w:t xml:space="preserve">Для расчета заработной платы применяется не унифицированная форма и не утвержденная Учетной политикой предприятия форма расчетно-платежной ведомости. </w:t>
      </w:r>
    </w:p>
    <w:p w:rsidR="00CC54C8" w:rsidRPr="00CC54C8" w:rsidRDefault="00CC54C8" w:rsidP="00CA258D">
      <w:pPr>
        <w:pStyle w:val="af1"/>
        <w:numPr>
          <w:ilvl w:val="0"/>
          <w:numId w:val="5"/>
        </w:numPr>
        <w:ind w:left="0" w:firstLine="709"/>
        <w:jc w:val="both"/>
        <w:rPr>
          <w:rFonts w:ascii="Arial" w:hAnsi="Arial" w:cs="Arial"/>
        </w:rPr>
      </w:pPr>
      <w:r w:rsidRPr="00CC54C8">
        <w:rPr>
          <w:rFonts w:ascii="Arial" w:hAnsi="Arial" w:cs="Arial"/>
        </w:rPr>
        <w:t>Проверить правомочность установления отдельных выплат не предоставляется возможным в связи с отсутствием приказов на выплату, расчетов произведенной выплаты, объединение выплат путем суммирования в одну колонку (доплата праздничные, премия).</w:t>
      </w:r>
    </w:p>
    <w:p w:rsidR="00CC54C8" w:rsidRPr="00CC54C8" w:rsidRDefault="00CC54C8" w:rsidP="00CA258D">
      <w:pPr>
        <w:pStyle w:val="af1"/>
        <w:numPr>
          <w:ilvl w:val="0"/>
          <w:numId w:val="5"/>
        </w:numPr>
        <w:ind w:left="0" w:firstLine="709"/>
        <w:jc w:val="both"/>
        <w:rPr>
          <w:rFonts w:ascii="Arial" w:hAnsi="Arial" w:cs="Arial"/>
        </w:rPr>
      </w:pPr>
      <w:r w:rsidRPr="00CC54C8">
        <w:rPr>
          <w:rFonts w:ascii="Arial" w:hAnsi="Arial" w:cs="Arial"/>
        </w:rPr>
        <w:t xml:space="preserve">  В трудовых соглашениях с внештатными сотрудниками и актах приемки выполненных работ не фиксируется конкретный номер и наименование кассового аппарата закрепленного за  сотрудником (перечислены  два кассовых аппарата). </w:t>
      </w:r>
    </w:p>
    <w:p w:rsidR="00CC54C8" w:rsidRPr="00CC54C8" w:rsidRDefault="00CC54C8" w:rsidP="00CA258D">
      <w:pPr>
        <w:pStyle w:val="af1"/>
        <w:numPr>
          <w:ilvl w:val="0"/>
          <w:numId w:val="5"/>
        </w:numPr>
        <w:ind w:left="0" w:firstLine="709"/>
        <w:jc w:val="both"/>
        <w:rPr>
          <w:rFonts w:ascii="Arial" w:hAnsi="Arial" w:cs="Arial"/>
        </w:rPr>
      </w:pPr>
      <w:r w:rsidRPr="00CC54C8">
        <w:rPr>
          <w:rFonts w:ascii="Arial" w:hAnsi="Arial" w:cs="Arial"/>
        </w:rPr>
        <w:t xml:space="preserve">В актах приемки выполненных работ не отражены особенности работы, причины по которым в определенные даты не сдавалась выручка одним из привлеченных работников, а оплата производилась в полном объеме. </w:t>
      </w:r>
    </w:p>
    <w:p w:rsidR="00CC54C8" w:rsidRPr="00CC54C8" w:rsidRDefault="00CC54C8" w:rsidP="00CA258D">
      <w:pPr>
        <w:pStyle w:val="af1"/>
        <w:numPr>
          <w:ilvl w:val="0"/>
          <w:numId w:val="5"/>
        </w:numPr>
        <w:ind w:left="0" w:firstLine="709"/>
        <w:jc w:val="both"/>
        <w:rPr>
          <w:rFonts w:ascii="Arial" w:hAnsi="Arial" w:cs="Arial"/>
        </w:rPr>
      </w:pPr>
      <w:r w:rsidRPr="00CC54C8">
        <w:rPr>
          <w:rFonts w:ascii="Arial" w:hAnsi="Arial" w:cs="Arial"/>
        </w:rPr>
        <w:t>Акты приемки выполненных работ и утверждает и подписывает от лица «Заказчика» директор МУП «Ефремовская центральная ярмарка», отсутствует комиссия по приемке выполненных работ, при наличии в штате зам. директора и администратора.</w:t>
      </w:r>
    </w:p>
    <w:p w:rsidR="00CC54C8" w:rsidRPr="00CC54C8" w:rsidRDefault="00CC54C8" w:rsidP="00CA258D">
      <w:pPr>
        <w:pStyle w:val="af1"/>
        <w:numPr>
          <w:ilvl w:val="0"/>
          <w:numId w:val="5"/>
        </w:numPr>
        <w:ind w:left="0" w:firstLine="709"/>
        <w:jc w:val="both"/>
        <w:rPr>
          <w:rFonts w:ascii="Arial" w:hAnsi="Arial" w:cs="Arial"/>
        </w:rPr>
      </w:pPr>
      <w:r w:rsidRPr="00CC54C8">
        <w:rPr>
          <w:rFonts w:ascii="Arial" w:hAnsi="Arial" w:cs="Arial"/>
        </w:rPr>
        <w:t xml:space="preserve">Реальность образовавшейся кредиторской и дебиторской задолженности не подтверждена актами сверки взаимных расчетов. </w:t>
      </w:r>
    </w:p>
    <w:p w:rsidR="00CC54C8" w:rsidRPr="00CC54C8" w:rsidRDefault="00CC54C8" w:rsidP="00CA258D">
      <w:pPr>
        <w:pStyle w:val="af1"/>
        <w:numPr>
          <w:ilvl w:val="0"/>
          <w:numId w:val="5"/>
        </w:numPr>
        <w:ind w:left="0" w:firstLine="709"/>
        <w:jc w:val="both"/>
        <w:rPr>
          <w:rFonts w:ascii="Arial" w:hAnsi="Arial" w:cs="Arial"/>
        </w:rPr>
      </w:pPr>
      <w:r w:rsidRPr="00CC54C8">
        <w:rPr>
          <w:rFonts w:ascii="Arial" w:hAnsi="Arial" w:cs="Arial"/>
        </w:rPr>
        <w:t xml:space="preserve">К проверке не представлены планы финансово-хозяйственной деятельности  </w:t>
      </w:r>
      <w:r w:rsidRPr="00CC54C8">
        <w:rPr>
          <w:rFonts w:ascii="Arial" w:hAnsi="Arial" w:cs="Arial"/>
          <w:color w:val="000000"/>
          <w:shd w:val="clear" w:color="auto" w:fill="FFFFFF"/>
        </w:rPr>
        <w:t>МУП «Ефремовская центральная ярмарка»</w:t>
      </w:r>
      <w:r w:rsidRPr="00CC54C8">
        <w:rPr>
          <w:rFonts w:ascii="Arial" w:hAnsi="Arial" w:cs="Arial"/>
        </w:rPr>
        <w:t xml:space="preserve"> на 2021-2023  г.</w:t>
      </w:r>
    </w:p>
    <w:p w:rsidR="00CC54C8" w:rsidRPr="00CC54C8" w:rsidRDefault="00CC54C8" w:rsidP="00CA258D">
      <w:pPr>
        <w:pStyle w:val="af1"/>
        <w:numPr>
          <w:ilvl w:val="0"/>
          <w:numId w:val="5"/>
        </w:numPr>
        <w:ind w:left="0" w:firstLine="709"/>
        <w:jc w:val="both"/>
        <w:rPr>
          <w:rFonts w:ascii="Arial" w:hAnsi="Arial" w:cs="Arial"/>
        </w:rPr>
      </w:pPr>
      <w:r w:rsidRPr="00CC54C8">
        <w:rPr>
          <w:rFonts w:ascii="Arial" w:hAnsi="Arial" w:cs="Arial"/>
        </w:rPr>
        <w:t xml:space="preserve"> Плановые показатели хозяйственной деятельности, отраженные в отчете о выполнении плана финансово-хозяйственной деятельности,   в  течении трех лет (2021-2023 годы) не пересматривались, что говорит о формальном подходе к планированию деятельности.</w:t>
      </w:r>
    </w:p>
    <w:p w:rsidR="00CC54C8" w:rsidRPr="00CC54C8" w:rsidRDefault="00CC54C8" w:rsidP="00CA258D">
      <w:pPr>
        <w:widowControl w:val="0"/>
        <w:numPr>
          <w:ilvl w:val="0"/>
          <w:numId w:val="5"/>
        </w:numPr>
        <w:suppressAutoHyphens/>
        <w:ind w:left="0" w:firstLine="709"/>
        <w:jc w:val="both"/>
        <w:rPr>
          <w:rFonts w:ascii="Arial" w:hAnsi="Arial" w:cs="Arial"/>
        </w:rPr>
      </w:pPr>
      <w:r w:rsidRPr="00CC54C8">
        <w:rPr>
          <w:rFonts w:ascii="Arial" w:hAnsi="Arial" w:cs="Arial"/>
        </w:rPr>
        <w:t xml:space="preserve">  В соответствии со статьей 28 Закона №161-ФЗ и статьей 29 Закона №402-ФЗ унитарное предприятие обязано обеспечить хранение документов. Контрольно-счетный орган муниципального образования город Ефремов рекомендует МУП «Ефремовская центральная ярмарка» обеспечить соблюдение указанных  норм. Бухгалтерские документы за установленный период сшить в папки,  обеспечить безопасные условия хранения документов бухгалтерского учета и их защиту от изменений.</w:t>
      </w:r>
    </w:p>
    <w:p w:rsidR="00CC54C8" w:rsidRPr="00CC54C8" w:rsidRDefault="00CC54C8" w:rsidP="00CC54C8">
      <w:pPr>
        <w:ind w:firstLine="709"/>
        <w:jc w:val="both"/>
        <w:rPr>
          <w:rFonts w:ascii="Arial" w:hAnsi="Arial" w:cs="Arial"/>
        </w:rPr>
      </w:pPr>
      <w:r w:rsidRPr="00CC54C8">
        <w:rPr>
          <w:rFonts w:ascii="Arial" w:hAnsi="Arial" w:cs="Arial"/>
        </w:rPr>
        <w:t>По результатам контрольного мероприятия  директору  МУП «Ефремовская центральная ярмарка» внесено представление с предложением, рассмотреть результаты проверки и принять меры к устранению выявленных недостатков и нарушений.</w:t>
      </w:r>
    </w:p>
    <w:p w:rsidR="00CC54C8" w:rsidRPr="00CC54C8" w:rsidRDefault="00CC54C8" w:rsidP="00CC54C8">
      <w:pPr>
        <w:ind w:firstLine="709"/>
        <w:jc w:val="both"/>
        <w:rPr>
          <w:rFonts w:ascii="Arial" w:hAnsi="Arial" w:cs="Arial"/>
        </w:rPr>
      </w:pPr>
      <w:r w:rsidRPr="00CC54C8">
        <w:rPr>
          <w:rFonts w:ascii="Arial" w:hAnsi="Arial" w:cs="Arial"/>
        </w:rPr>
        <w:t xml:space="preserve">Представление было рассмотрено объектом контроля в установленные сроки, предоставлен отчет о планируемых мерах по устранению выявленных нарушений. </w:t>
      </w:r>
    </w:p>
    <w:p w:rsidR="00CC54C8" w:rsidRPr="00CC54C8" w:rsidRDefault="00CC54C8" w:rsidP="00CC54C8">
      <w:pPr>
        <w:ind w:left="709"/>
        <w:jc w:val="both"/>
        <w:rPr>
          <w:rFonts w:ascii="Arial" w:hAnsi="Arial" w:cs="Arial"/>
          <w:bCs/>
          <w:color w:val="000000"/>
        </w:rPr>
      </w:pPr>
    </w:p>
    <w:p w:rsidR="00CC54C8" w:rsidRPr="00CC54C8" w:rsidRDefault="00CC54C8" w:rsidP="00CA258D">
      <w:pPr>
        <w:numPr>
          <w:ilvl w:val="1"/>
          <w:numId w:val="2"/>
        </w:numPr>
        <w:ind w:left="0" w:firstLine="709"/>
        <w:jc w:val="both"/>
        <w:rPr>
          <w:rFonts w:ascii="Arial" w:hAnsi="Arial" w:cs="Arial"/>
        </w:rPr>
      </w:pPr>
      <w:r w:rsidRPr="00CC54C8">
        <w:rPr>
          <w:rFonts w:ascii="Arial" w:hAnsi="Arial" w:cs="Arial"/>
        </w:rPr>
        <w:t xml:space="preserve"> «Проверка целевого и эффективного использования имущества,  находящегося в муниципальной собственности муниципального образования город Ефремов, и оценка эффективности управления дебиторской задолженностью по данному виду доходов».</w:t>
      </w:r>
    </w:p>
    <w:p w:rsidR="00CC54C8" w:rsidRPr="00CC54C8" w:rsidRDefault="00CC54C8" w:rsidP="00CC54C8">
      <w:pPr>
        <w:pStyle w:val="ConsNormal"/>
        <w:widowControl/>
        <w:tabs>
          <w:tab w:val="left" w:pos="1800"/>
        </w:tabs>
        <w:spacing w:line="200" w:lineRule="atLeast"/>
        <w:ind w:firstLine="709"/>
        <w:jc w:val="both"/>
        <w:rPr>
          <w:rFonts w:cs="Arial"/>
          <w:sz w:val="24"/>
          <w:szCs w:val="24"/>
        </w:rPr>
      </w:pPr>
    </w:p>
    <w:p w:rsidR="00CC54C8" w:rsidRPr="00CC54C8" w:rsidRDefault="00CC54C8" w:rsidP="00CA258D">
      <w:pPr>
        <w:widowControl w:val="0"/>
        <w:numPr>
          <w:ilvl w:val="0"/>
          <w:numId w:val="7"/>
        </w:numPr>
        <w:suppressAutoHyphens/>
        <w:ind w:left="0" w:firstLine="709"/>
        <w:jc w:val="both"/>
        <w:rPr>
          <w:rFonts w:ascii="Arial" w:hAnsi="Arial" w:cs="Arial"/>
        </w:rPr>
      </w:pPr>
      <w:r w:rsidRPr="00CC54C8">
        <w:rPr>
          <w:rFonts w:ascii="Arial" w:hAnsi="Arial" w:cs="Arial"/>
        </w:rPr>
        <w:t>В соответствии с  ч. 5 ст. 51  Федерального закона от 06.10.2003 №131-ФЗ «Об общих принципах  организации местного самоуправления в Российской Федерации»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C54C8" w:rsidRPr="00CC54C8" w:rsidRDefault="00CC54C8" w:rsidP="00CC54C8">
      <w:pPr>
        <w:ind w:firstLine="709"/>
        <w:jc w:val="both"/>
        <w:rPr>
          <w:rFonts w:ascii="Arial" w:hAnsi="Arial" w:cs="Arial"/>
        </w:rPr>
      </w:pPr>
      <w:r w:rsidRPr="00CC54C8">
        <w:rPr>
          <w:rFonts w:ascii="Arial" w:hAnsi="Arial" w:cs="Arial"/>
        </w:rPr>
        <w:t>В муниципальном образовании город Ефремов уполномоченным органом на ведение реестра муниципального имущества является структурное подразделение администрации муниципального образования город Ефремов Комитет имущественных и земельных отношений.</w:t>
      </w:r>
    </w:p>
    <w:p w:rsidR="00CC54C8" w:rsidRPr="00CC54C8" w:rsidRDefault="00CC54C8" w:rsidP="00CC54C8">
      <w:pPr>
        <w:ind w:firstLine="709"/>
        <w:jc w:val="both"/>
        <w:rPr>
          <w:rFonts w:ascii="Arial" w:hAnsi="Arial" w:cs="Arial"/>
        </w:rPr>
      </w:pPr>
      <w:r w:rsidRPr="00CC54C8">
        <w:rPr>
          <w:rFonts w:ascii="Arial" w:hAnsi="Arial" w:cs="Arial"/>
        </w:rPr>
        <w:t>Ведение реестра муниципального имущества осуществляется в соответствии с Приказом Министерства экономического развития РФ от 30.08.2011 г. №424 «Об утверждении Порядка ведения органами местного самоуправления реестров муниципального имущества» в электронном виде с применением автоматизированной информационной системы «БАРС - имущество» версия 1.9.1.0.</w:t>
      </w:r>
    </w:p>
    <w:p w:rsidR="00CC54C8" w:rsidRPr="00CC54C8" w:rsidRDefault="00CC54C8" w:rsidP="00CC54C8">
      <w:pPr>
        <w:ind w:firstLine="709"/>
        <w:jc w:val="both"/>
        <w:rPr>
          <w:rFonts w:ascii="Arial" w:hAnsi="Arial" w:cs="Arial"/>
        </w:rPr>
      </w:pPr>
      <w:r w:rsidRPr="00CC54C8">
        <w:rPr>
          <w:rFonts w:ascii="Arial" w:hAnsi="Arial" w:cs="Arial"/>
        </w:rPr>
        <w:t xml:space="preserve"> При проверке соблюдения требований к ведению реестра муниципального имущества в 2023 году установлено:</w:t>
      </w:r>
    </w:p>
    <w:p w:rsidR="00CC54C8" w:rsidRPr="00CC54C8" w:rsidRDefault="00CC54C8" w:rsidP="00CC54C8">
      <w:pPr>
        <w:ind w:firstLine="709"/>
        <w:jc w:val="both"/>
        <w:rPr>
          <w:rFonts w:ascii="Arial" w:hAnsi="Arial" w:cs="Arial"/>
        </w:rPr>
      </w:pPr>
      <w:r w:rsidRPr="00CC54C8">
        <w:rPr>
          <w:rFonts w:ascii="Arial" w:hAnsi="Arial" w:cs="Arial"/>
        </w:rPr>
        <w:t>-  нормативным актом  не установлен способ ведения реестра муниципального имущества, форма ведения реестра и обязательные для включения в реестр сведения;</w:t>
      </w:r>
    </w:p>
    <w:p w:rsidR="00CC54C8" w:rsidRPr="00CC54C8" w:rsidRDefault="00CC54C8" w:rsidP="00CC54C8">
      <w:pPr>
        <w:ind w:firstLine="709"/>
        <w:jc w:val="both"/>
        <w:rPr>
          <w:rFonts w:ascii="Arial" w:hAnsi="Arial" w:cs="Arial"/>
        </w:rPr>
      </w:pPr>
      <w:r w:rsidRPr="00CC54C8">
        <w:rPr>
          <w:rFonts w:ascii="Arial" w:hAnsi="Arial" w:cs="Arial"/>
        </w:rPr>
        <w:t>-  реестр муниципального имущества на бумажном носителе не формируется и соответственно  документы реестров в  архив не сдаются;</w:t>
      </w:r>
    </w:p>
    <w:p w:rsidR="00CC54C8" w:rsidRPr="00CC54C8" w:rsidRDefault="00CC54C8" w:rsidP="00CC54C8">
      <w:pPr>
        <w:ind w:firstLine="709"/>
        <w:jc w:val="both"/>
        <w:rPr>
          <w:rFonts w:ascii="Arial" w:hAnsi="Arial" w:cs="Arial"/>
        </w:rPr>
      </w:pPr>
      <w:r w:rsidRPr="00CC54C8">
        <w:rPr>
          <w:rFonts w:ascii="Arial" w:hAnsi="Arial" w:cs="Arial"/>
        </w:rPr>
        <w:t>-  в нарушение требований пункта 4 Приказа Минэкономразвития РФ №424  в реестре муниципального имущества не всегда отражаются сведения о балансовой стоимости недвижимого и движимого  имущества и начисленной амортизации (износ).</w:t>
      </w:r>
    </w:p>
    <w:p w:rsidR="00CC54C8" w:rsidRPr="00CC54C8" w:rsidRDefault="00CC54C8" w:rsidP="00CC54C8">
      <w:pPr>
        <w:ind w:firstLine="709"/>
        <w:jc w:val="both"/>
        <w:rPr>
          <w:rFonts w:ascii="Arial" w:hAnsi="Arial" w:cs="Arial"/>
        </w:rPr>
      </w:pPr>
      <w:r w:rsidRPr="00CC54C8">
        <w:rPr>
          <w:rFonts w:ascii="Arial" w:hAnsi="Arial" w:cs="Arial"/>
        </w:rPr>
        <w:t>В нарушение пункта 2 Приказа Минэкономразвития РФ №424 жилищный фонд муниципального образования город Ефремов в Реестре муниципального имущества не учитывается.</w:t>
      </w:r>
    </w:p>
    <w:p w:rsidR="00CC54C8" w:rsidRPr="00CC54C8" w:rsidRDefault="00CC54C8" w:rsidP="00CA258D">
      <w:pPr>
        <w:widowControl w:val="0"/>
        <w:numPr>
          <w:ilvl w:val="0"/>
          <w:numId w:val="8"/>
        </w:numPr>
        <w:suppressAutoHyphens/>
        <w:ind w:left="0" w:firstLine="709"/>
        <w:jc w:val="both"/>
        <w:rPr>
          <w:rFonts w:ascii="Arial" w:hAnsi="Arial" w:cs="Arial"/>
        </w:rPr>
      </w:pPr>
      <w:r w:rsidRPr="00CC54C8">
        <w:rPr>
          <w:rFonts w:ascii="Arial" w:hAnsi="Arial" w:cs="Arial"/>
        </w:rPr>
        <w:t xml:space="preserve"> В муниципальном образовании город Ефремов разделены полномочия по ведению реестра муниципального имущества, по управлению и распоряжению имуществом казны, администрированию доходов от использования имущества (Комитет имущественных и земельных отношений) и бюджетному (бухгалтерскому) учету имущества казны (бухгалтерия администрации), однако, правовые акты, устанавливающие порядок взаимодействия (обмена документами) между подразделениями, осуществляющими указанные полномочия, не разработаны. </w:t>
      </w:r>
    </w:p>
    <w:p w:rsidR="00CC54C8" w:rsidRPr="00CC54C8" w:rsidRDefault="00CC54C8" w:rsidP="00CA258D">
      <w:pPr>
        <w:widowControl w:val="0"/>
        <w:numPr>
          <w:ilvl w:val="0"/>
          <w:numId w:val="8"/>
        </w:numPr>
        <w:suppressAutoHyphens/>
        <w:ind w:left="0" w:firstLine="709"/>
        <w:jc w:val="both"/>
        <w:rPr>
          <w:rFonts w:ascii="Arial" w:hAnsi="Arial" w:cs="Arial"/>
        </w:rPr>
      </w:pPr>
      <w:r w:rsidRPr="00CC54C8">
        <w:rPr>
          <w:rFonts w:ascii="Arial" w:hAnsi="Arial" w:cs="Arial"/>
        </w:rPr>
        <w:t xml:space="preserve"> Бюджетный учет имущества муниципальной казны о</w:t>
      </w:r>
      <w:r w:rsidR="00922AD0">
        <w:rPr>
          <w:rFonts w:ascii="Arial" w:hAnsi="Arial" w:cs="Arial"/>
        </w:rPr>
        <w:t xml:space="preserve">существляется в соответствии с </w:t>
      </w:r>
      <w:r w:rsidRPr="00CC54C8">
        <w:rPr>
          <w:rFonts w:ascii="Arial" w:hAnsi="Arial" w:cs="Arial"/>
        </w:rPr>
        <w:t>Положением о муниципальной казне муниципального образования город Ефремов, утвержденным решением Собрания депутатов муниципального образования город Ефремов от 13.01.2015 №1-14 (далее – Положение о муниципальной казне).</w:t>
      </w:r>
    </w:p>
    <w:p w:rsidR="00CC54C8" w:rsidRPr="00CC54C8" w:rsidRDefault="00CC54C8" w:rsidP="00CC54C8">
      <w:pPr>
        <w:ind w:firstLine="709"/>
        <w:jc w:val="both"/>
        <w:rPr>
          <w:rFonts w:ascii="Arial" w:hAnsi="Arial" w:cs="Arial"/>
        </w:rPr>
      </w:pPr>
      <w:r w:rsidRPr="00CC54C8">
        <w:rPr>
          <w:rFonts w:ascii="Arial" w:hAnsi="Arial" w:cs="Arial"/>
        </w:rPr>
        <w:t xml:space="preserve">Бюджетный учет имущества муниципальной казны в соответствии с пунктом 3.2. Положения о муниципальной казне ведется Администрацией муниципального образования город Ефремов. </w:t>
      </w:r>
    </w:p>
    <w:p w:rsidR="00CC54C8" w:rsidRPr="00CC54C8" w:rsidRDefault="00CC54C8" w:rsidP="00CC54C8">
      <w:pPr>
        <w:ind w:firstLine="709"/>
        <w:jc w:val="both"/>
        <w:rPr>
          <w:rFonts w:ascii="Arial" w:hAnsi="Arial" w:cs="Arial"/>
        </w:rPr>
      </w:pPr>
      <w:r w:rsidRPr="00CC54C8">
        <w:rPr>
          <w:rFonts w:ascii="Arial" w:hAnsi="Arial" w:cs="Arial"/>
        </w:rPr>
        <w:lastRenderedPageBreak/>
        <w:t>Порядок учета имущества казны частично отражен в Учетной политике администрации муниципального образования город Ефремов, утвержденной распоряжением администрации муниципального образования город Ефремов от 31.12.2015 №1582-р (в редакции от 04.07.2022 №295-р).</w:t>
      </w:r>
    </w:p>
    <w:p w:rsidR="00CC54C8" w:rsidRPr="00CC54C8" w:rsidRDefault="00CC54C8" w:rsidP="00CC54C8">
      <w:pPr>
        <w:ind w:firstLine="709"/>
        <w:jc w:val="both"/>
        <w:rPr>
          <w:rFonts w:ascii="Arial" w:hAnsi="Arial" w:cs="Arial"/>
        </w:rPr>
      </w:pPr>
      <w:r w:rsidRPr="00CC54C8">
        <w:rPr>
          <w:rFonts w:ascii="Arial" w:hAnsi="Arial" w:cs="Arial"/>
        </w:rPr>
        <w:t>В Учетной политике Администрации не установлено:</w:t>
      </w:r>
    </w:p>
    <w:p w:rsidR="00CC54C8" w:rsidRPr="00CC54C8" w:rsidRDefault="00CC54C8" w:rsidP="00CC54C8">
      <w:pPr>
        <w:ind w:firstLine="709"/>
        <w:jc w:val="both"/>
        <w:rPr>
          <w:rFonts w:ascii="Arial" w:hAnsi="Arial" w:cs="Arial"/>
        </w:rPr>
      </w:pPr>
      <w:r w:rsidRPr="00CC54C8">
        <w:rPr>
          <w:rFonts w:ascii="Arial" w:hAnsi="Arial" w:cs="Arial"/>
        </w:rPr>
        <w:t>-  порядок аналитического учета по объектам в составе имущества казны на основании информации из реестра имущества;</w:t>
      </w:r>
    </w:p>
    <w:p w:rsidR="00CC54C8" w:rsidRPr="00CC54C8" w:rsidRDefault="00CC54C8" w:rsidP="00CC54C8">
      <w:pPr>
        <w:ind w:firstLine="709"/>
        <w:jc w:val="both"/>
        <w:rPr>
          <w:rFonts w:ascii="Arial" w:hAnsi="Arial" w:cs="Arial"/>
        </w:rPr>
      </w:pPr>
      <w:r w:rsidRPr="00CC54C8">
        <w:rPr>
          <w:rFonts w:ascii="Arial" w:hAnsi="Arial" w:cs="Arial"/>
        </w:rPr>
        <w:t>-  периодичность отражения в бюджетном учете операций с объектами, составляющими муниципальную казну на основании информации из реестра имущества.</w:t>
      </w:r>
    </w:p>
    <w:p w:rsidR="00CC54C8" w:rsidRPr="00CC54C8" w:rsidRDefault="00CC54C8" w:rsidP="00CC54C8">
      <w:pPr>
        <w:ind w:firstLine="709"/>
        <w:jc w:val="both"/>
        <w:rPr>
          <w:rFonts w:ascii="Arial" w:hAnsi="Arial" w:cs="Arial"/>
        </w:rPr>
      </w:pPr>
      <w:r w:rsidRPr="00CC54C8">
        <w:rPr>
          <w:rFonts w:ascii="Arial" w:hAnsi="Arial" w:cs="Arial"/>
        </w:rPr>
        <w:t>По состоянию на 01.01.2024 г. основную долю в структуре имущества казны  занимает недвижимое имущество 55,3% (1090832948,52 руб.), 42,5% (838396799,32 руб.) составляет движимое имущество и 2,1% (42670996,77 руб.) непроизведенные активы.</w:t>
      </w:r>
    </w:p>
    <w:p w:rsidR="00CC54C8" w:rsidRPr="00CC54C8" w:rsidRDefault="00CC54C8" w:rsidP="00CC54C8">
      <w:pPr>
        <w:ind w:firstLine="709"/>
        <w:jc w:val="both"/>
        <w:rPr>
          <w:rFonts w:ascii="Arial" w:hAnsi="Arial" w:cs="Arial"/>
        </w:rPr>
      </w:pPr>
      <w:r w:rsidRPr="00CC54C8">
        <w:rPr>
          <w:rFonts w:ascii="Arial" w:hAnsi="Arial" w:cs="Arial"/>
        </w:rPr>
        <w:t>Увеличение доли движимого имущества в структуре имущества муниципальной казны по состоянию на 01.01.2024 г. связано с ошибочным включением в состав движимого имущества автомобильной дороги «Рязань-Ряжск-Ал.Невский-Данков-Ефремов» балансовой стоимостью 729139833,47 руб.</w:t>
      </w:r>
    </w:p>
    <w:p w:rsidR="00CC54C8" w:rsidRPr="00CC54C8" w:rsidRDefault="00CC54C8" w:rsidP="00CC54C8">
      <w:pPr>
        <w:ind w:firstLine="709"/>
        <w:jc w:val="both"/>
        <w:rPr>
          <w:rFonts w:ascii="Arial" w:hAnsi="Arial" w:cs="Arial"/>
        </w:rPr>
      </w:pPr>
      <w:r w:rsidRPr="00CC54C8">
        <w:rPr>
          <w:rFonts w:ascii="Arial" w:hAnsi="Arial" w:cs="Arial"/>
        </w:rPr>
        <w:t>В составе движимого имущества в основном присутствует имущество, принятое при ликвидации сельских поселений. Принятое от сельских поселений движимое имущество используется для нужд муниципального образования (компьютеры, МФУ, мебель и т.д.) и числится в составе муниципальной казны.</w:t>
      </w:r>
    </w:p>
    <w:p w:rsidR="00CC54C8" w:rsidRPr="00CC54C8" w:rsidRDefault="00CC54C8" w:rsidP="00CC54C8">
      <w:pPr>
        <w:ind w:firstLine="709"/>
        <w:jc w:val="both"/>
        <w:rPr>
          <w:rFonts w:ascii="Arial" w:hAnsi="Arial" w:cs="Arial"/>
        </w:rPr>
      </w:pPr>
    </w:p>
    <w:p w:rsidR="00CC54C8" w:rsidRPr="00CC54C8" w:rsidRDefault="00CC54C8" w:rsidP="00CC54C8">
      <w:pPr>
        <w:ind w:firstLine="709"/>
        <w:jc w:val="both"/>
        <w:rPr>
          <w:rFonts w:ascii="Arial" w:hAnsi="Arial" w:cs="Arial"/>
        </w:rPr>
      </w:pPr>
      <w:r w:rsidRPr="00CC54C8">
        <w:rPr>
          <w:rFonts w:ascii="Arial" w:hAnsi="Arial" w:cs="Arial"/>
        </w:rPr>
        <w:t xml:space="preserve">В нарушение требований п.11 ФСБУ №84н объекты имущества в составе муниципальной казны  не отражены в бюджетном учете с указанием реестрового номера имущества в реестре муниципального имущества. </w:t>
      </w:r>
    </w:p>
    <w:p w:rsidR="00CC54C8" w:rsidRPr="00CC54C8" w:rsidRDefault="00CC54C8" w:rsidP="00CC54C8">
      <w:pPr>
        <w:ind w:firstLine="709"/>
        <w:jc w:val="both"/>
        <w:rPr>
          <w:rFonts w:ascii="Arial" w:hAnsi="Arial" w:cs="Arial"/>
        </w:rPr>
      </w:pPr>
      <w:r w:rsidRPr="00CC54C8">
        <w:rPr>
          <w:rFonts w:ascii="Arial" w:hAnsi="Arial" w:cs="Arial"/>
        </w:rPr>
        <w:t xml:space="preserve">Правовыми актами  не установлена периодичность проведения сверки данных реестра муниципального имущества с бюджетным учетом имущества казны. </w:t>
      </w:r>
    </w:p>
    <w:p w:rsidR="00CC54C8" w:rsidRPr="00CC54C8" w:rsidRDefault="00CC54C8" w:rsidP="00CC54C8">
      <w:pPr>
        <w:ind w:firstLine="709"/>
        <w:jc w:val="both"/>
        <w:rPr>
          <w:rFonts w:ascii="Arial" w:hAnsi="Arial" w:cs="Arial"/>
        </w:rPr>
      </w:pPr>
      <w:r w:rsidRPr="00CC54C8">
        <w:rPr>
          <w:rFonts w:ascii="Arial" w:hAnsi="Arial" w:cs="Arial"/>
        </w:rPr>
        <w:t>Проведение фактической сверки данных реестра имущества с бюджетным учетом имущества казны документально не подтверждено.</w:t>
      </w:r>
    </w:p>
    <w:p w:rsidR="00CC54C8" w:rsidRPr="00CC54C8" w:rsidRDefault="00CC54C8" w:rsidP="00CC54C8">
      <w:pPr>
        <w:ind w:firstLine="709"/>
        <w:jc w:val="both"/>
        <w:rPr>
          <w:rFonts w:ascii="Arial" w:hAnsi="Arial" w:cs="Arial"/>
        </w:rPr>
      </w:pPr>
      <w:r w:rsidRPr="00CC54C8">
        <w:rPr>
          <w:rFonts w:ascii="Arial" w:hAnsi="Arial" w:cs="Arial"/>
        </w:rPr>
        <w:t>При проверке сопоставимости сведений об имуществе, отраженных в реестре муниципального имущества и бюджетном учете выявлены факты несоответствия данных ведомости казны муниципального имущества и данных реестра муниципального имущества.</w:t>
      </w:r>
    </w:p>
    <w:p w:rsidR="00CC54C8" w:rsidRPr="00CC54C8" w:rsidRDefault="00CC54C8" w:rsidP="00CC54C8">
      <w:pPr>
        <w:ind w:firstLine="709"/>
        <w:jc w:val="both"/>
        <w:rPr>
          <w:rFonts w:ascii="Arial" w:hAnsi="Arial" w:cs="Arial"/>
        </w:rPr>
      </w:pPr>
      <w:r w:rsidRPr="00CC54C8">
        <w:rPr>
          <w:rFonts w:ascii="Arial" w:hAnsi="Arial" w:cs="Arial"/>
        </w:rPr>
        <w:t>Так, например,  по состоянию на 01.01.2024  по данным бухгалтерского учета в муниципальной казне числится 11 (одиннадцать) земельных участков балансовой стоимостью 42670996,77 руб., но сведения совпадают с данными реестра муниципального имущества только по 7 (семи) участкам балансовой стоимостью 29367522,46 руб.</w:t>
      </w:r>
    </w:p>
    <w:p w:rsidR="00CC54C8" w:rsidRPr="00CC54C8" w:rsidRDefault="00CC54C8" w:rsidP="00CC54C8">
      <w:pPr>
        <w:ind w:firstLine="709"/>
        <w:jc w:val="both"/>
        <w:rPr>
          <w:rFonts w:ascii="Arial" w:hAnsi="Arial" w:cs="Arial"/>
        </w:rPr>
      </w:pPr>
      <w:r w:rsidRPr="00CC54C8">
        <w:rPr>
          <w:rFonts w:ascii="Arial" w:hAnsi="Arial" w:cs="Arial"/>
        </w:rPr>
        <w:t>Сведения по 4 земельным участкам балансовой стоимостью 13303474,31 руб.  полностью отсутствуют в реестре муниципального имущества.</w:t>
      </w:r>
    </w:p>
    <w:p w:rsidR="00CC54C8" w:rsidRPr="00CC54C8" w:rsidRDefault="00CC54C8" w:rsidP="00CC54C8">
      <w:pPr>
        <w:ind w:firstLine="709"/>
        <w:jc w:val="both"/>
        <w:rPr>
          <w:rFonts w:ascii="Arial" w:hAnsi="Arial" w:cs="Arial"/>
        </w:rPr>
      </w:pPr>
      <w:r w:rsidRPr="00CC54C8">
        <w:rPr>
          <w:rFonts w:ascii="Arial" w:hAnsi="Arial" w:cs="Arial"/>
        </w:rPr>
        <w:t>Также выявлены восемь земельных участков  находящихся в реестре муниципального имущества, но не учтенные в составе имущества казны в бюджетном учете.</w:t>
      </w:r>
    </w:p>
    <w:p w:rsidR="00CC54C8" w:rsidRPr="00CC54C8" w:rsidRDefault="00CC54C8" w:rsidP="00CC54C8">
      <w:pPr>
        <w:ind w:firstLine="709"/>
        <w:jc w:val="both"/>
        <w:rPr>
          <w:rFonts w:ascii="Arial" w:hAnsi="Arial" w:cs="Arial"/>
        </w:rPr>
      </w:pPr>
      <w:r w:rsidRPr="00CC54C8">
        <w:rPr>
          <w:rFonts w:ascii="Arial" w:hAnsi="Arial" w:cs="Arial"/>
        </w:rPr>
        <w:t>Выявлены случаи, когда в муниципальной казне числятся объекты, которые в связи с отсутствием адреса идентифицировать невозможно – 14 объектов балансовой стоимостью 613901408,15 руб. (газопровод, жилой фонд (город), жилой фонд АОЗТ Лобановское, жилой фонд п. Кочкино, жилые дома с. Ступино, здания и сооружения тепловых сетей, объект незавершенного строительства; пешеходные дорожки).</w:t>
      </w:r>
    </w:p>
    <w:p w:rsidR="00CC54C8" w:rsidRPr="00CC54C8" w:rsidRDefault="00CC54C8" w:rsidP="00CC54C8">
      <w:pPr>
        <w:ind w:firstLine="709"/>
        <w:jc w:val="both"/>
        <w:rPr>
          <w:rFonts w:ascii="Arial" w:hAnsi="Arial" w:cs="Arial"/>
        </w:rPr>
      </w:pPr>
      <w:r w:rsidRPr="00CC54C8">
        <w:rPr>
          <w:rFonts w:ascii="Arial" w:hAnsi="Arial" w:cs="Arial"/>
        </w:rPr>
        <w:lastRenderedPageBreak/>
        <w:t>При сопоставлении данных о движимом имуществе установлено, что в составе движимого имущества (сч. 108.52) числятся 25 объектов недвижимого имущества (сч. 108.51) балансовой стоимостью 736227840,87 руб. (автодорога – 1 ед., гараж – 4 ед., здания – 15 ед., смотровая площадка – 1 ед., газопровод – 2 ед., сцена в парке Бунина – 1 ед., танц. площадка в парке Бунина – 1 ед.).</w:t>
      </w:r>
    </w:p>
    <w:p w:rsidR="00CC54C8" w:rsidRPr="00CC54C8" w:rsidRDefault="00CC54C8" w:rsidP="00CC54C8">
      <w:pPr>
        <w:ind w:firstLine="709"/>
        <w:jc w:val="both"/>
        <w:rPr>
          <w:rFonts w:ascii="Arial" w:hAnsi="Arial" w:cs="Arial"/>
        </w:rPr>
      </w:pPr>
      <w:r w:rsidRPr="00CC54C8">
        <w:rPr>
          <w:rFonts w:ascii="Arial" w:hAnsi="Arial" w:cs="Arial"/>
        </w:rPr>
        <w:t>Указанные факты свидетельствуют об отсутствии взаимодействия между бухгалтерским учетом муниципального имущества и данными реестра муниципального имущества, отсутствием должного контроля за муниципальной собственностью, что в итоге исключает возможность ее эффективного использования.</w:t>
      </w:r>
    </w:p>
    <w:p w:rsidR="00CC54C8" w:rsidRPr="00CC54C8" w:rsidRDefault="00CC54C8" w:rsidP="00CC54C8">
      <w:pPr>
        <w:ind w:firstLine="709"/>
        <w:jc w:val="both"/>
        <w:rPr>
          <w:rFonts w:ascii="Arial" w:hAnsi="Arial" w:cs="Arial"/>
        </w:rPr>
      </w:pPr>
      <w:r w:rsidRPr="00CC54C8">
        <w:rPr>
          <w:rFonts w:ascii="Arial" w:hAnsi="Arial" w:cs="Arial"/>
        </w:rPr>
        <w:t xml:space="preserve">Значительную часть в составе имущества казны составляет жилищный фонд. </w:t>
      </w:r>
    </w:p>
    <w:p w:rsidR="00CC54C8" w:rsidRPr="00CC54C8" w:rsidRDefault="00CC54C8" w:rsidP="00CC54C8">
      <w:pPr>
        <w:ind w:firstLine="709"/>
        <w:jc w:val="both"/>
        <w:rPr>
          <w:rFonts w:ascii="Arial" w:hAnsi="Arial" w:cs="Arial"/>
        </w:rPr>
      </w:pPr>
      <w:r w:rsidRPr="00CC54C8">
        <w:rPr>
          <w:rFonts w:ascii="Arial" w:hAnsi="Arial" w:cs="Arial"/>
        </w:rPr>
        <w:t>По данным бухгалтерского учета по состоянию на 01.01.2024 г. в составе имущества муниципальной казны числятся жилые помещения в количестве 1143 ед. балансовой стоимостью 500925079,57 руб.</w:t>
      </w:r>
    </w:p>
    <w:p w:rsidR="00CC54C8" w:rsidRPr="00CC54C8" w:rsidRDefault="00CC54C8" w:rsidP="00CC54C8">
      <w:pPr>
        <w:ind w:firstLine="709"/>
        <w:jc w:val="both"/>
        <w:rPr>
          <w:rFonts w:ascii="Arial" w:hAnsi="Arial" w:cs="Arial"/>
        </w:rPr>
      </w:pPr>
      <w:r w:rsidRPr="00CC54C8">
        <w:rPr>
          <w:rFonts w:ascii="Arial" w:hAnsi="Arial" w:cs="Arial"/>
        </w:rPr>
        <w:t>В бухгалтерии администрации  учет жилых помещений с разбивкой на жилые помещения, предоставленные по договорам социального найма;   жилые помещения специализированного жилищного фонда, предоставленные гражданам; жилые помещения, предоставленные гражданам по договорам найма жилищного фонда коммерческого использования, не ведется.</w:t>
      </w:r>
    </w:p>
    <w:p w:rsidR="00CC54C8" w:rsidRPr="00CC54C8" w:rsidRDefault="00CC54C8" w:rsidP="00CC54C8">
      <w:pPr>
        <w:ind w:firstLine="709"/>
        <w:jc w:val="both"/>
        <w:rPr>
          <w:rFonts w:ascii="Arial" w:hAnsi="Arial" w:cs="Arial"/>
        </w:rPr>
      </w:pPr>
      <w:r w:rsidRPr="00CC54C8">
        <w:rPr>
          <w:rFonts w:ascii="Arial" w:hAnsi="Arial" w:cs="Arial"/>
        </w:rPr>
        <w:t>Комитетом жизнеобеспечения администрации муниципального образования город Ефремов представлена информация о свободных (не заселенных) жилых помещениях муниципального жилищного фонда, использование которых прогнозируется в количестве 3 единиц (г. Ефремов, ул. Строителей, д.37, кв.76; г. Ефремов, ул. Дружбы, д. 47, кв. 80; г. Ефремов, ул. Газовая, д.21, кв.5).</w:t>
      </w:r>
    </w:p>
    <w:p w:rsidR="00CC54C8" w:rsidRPr="00CC54C8" w:rsidRDefault="00CC54C8" w:rsidP="00CC54C8">
      <w:pPr>
        <w:ind w:firstLine="709"/>
        <w:jc w:val="both"/>
        <w:rPr>
          <w:rFonts w:ascii="Arial" w:hAnsi="Arial" w:cs="Arial"/>
        </w:rPr>
      </w:pPr>
      <w:r w:rsidRPr="00CC54C8">
        <w:rPr>
          <w:rFonts w:ascii="Arial" w:hAnsi="Arial" w:cs="Arial"/>
        </w:rPr>
        <w:t>Однако при сопоставлении информации о свободных (не заселенных) жилых помещениях представленной Комитетом по жизнеобеспечению с данными о жилых помещениях в составе муниципальной казны установлено, что  два объекта  (г. Ефремов, ул. Дружбы, д. 47, кв. 80; г. Ефремов, ул. Газовая, д.21, кв.5) в муниципальной казне не числятся.</w:t>
      </w:r>
    </w:p>
    <w:p w:rsidR="00CC54C8" w:rsidRPr="00CC54C8" w:rsidRDefault="00CC54C8" w:rsidP="00CC54C8">
      <w:pPr>
        <w:ind w:firstLine="709"/>
        <w:jc w:val="both"/>
        <w:rPr>
          <w:rFonts w:ascii="Arial" w:hAnsi="Arial" w:cs="Arial"/>
        </w:rPr>
      </w:pPr>
      <w:r w:rsidRPr="00CC54C8">
        <w:rPr>
          <w:rFonts w:ascii="Arial" w:hAnsi="Arial" w:cs="Arial"/>
        </w:rPr>
        <w:t>При сопоставлении информации по жилым помещениям, предоставленной Комитетом по жизнеобеспечению, МУП «АКС» установлено, что ответственными лицами не производится своевременное списание приватизированных квартир с бухгалтерского учета, либо несвоевременно отражаются объекты муниципального имущества в бухгалтерском учете. Вследствие чего, информация о количестве и стоимости муниципального имущества является не достоверной.</w:t>
      </w:r>
    </w:p>
    <w:p w:rsidR="00CC54C8" w:rsidRPr="00CC54C8" w:rsidRDefault="00CC54C8" w:rsidP="00CC54C8">
      <w:pPr>
        <w:ind w:firstLine="709"/>
        <w:jc w:val="both"/>
        <w:rPr>
          <w:rFonts w:ascii="Arial" w:hAnsi="Arial" w:cs="Arial"/>
        </w:rPr>
      </w:pPr>
      <w:r w:rsidRPr="00CC54C8">
        <w:rPr>
          <w:rFonts w:ascii="Arial" w:hAnsi="Arial" w:cs="Arial"/>
        </w:rPr>
        <w:t>Положением о порядке управления и распоряжения имуществом не предусмотрены нормы и порядок распоряжения и управления муниципальным жилищным фондом, в результате чего, контрольно-счетный орган, в отсутствие прав регулирования не может полноценно провести проверку по управлению, распоряжению и эффективным использованием муниципального жилого фонда, находящегося в муниципальной собственности муниципального образования город Ефремов.</w:t>
      </w:r>
    </w:p>
    <w:p w:rsidR="00CC54C8" w:rsidRPr="00CC54C8" w:rsidRDefault="00CC54C8" w:rsidP="00CC54C8">
      <w:pPr>
        <w:ind w:firstLine="709"/>
        <w:jc w:val="both"/>
        <w:rPr>
          <w:rFonts w:ascii="Arial" w:hAnsi="Arial" w:cs="Arial"/>
        </w:rPr>
      </w:pPr>
      <w:r w:rsidRPr="00CC54C8">
        <w:rPr>
          <w:rFonts w:ascii="Arial" w:hAnsi="Arial" w:cs="Arial"/>
        </w:rPr>
        <w:t>Кроме того, необходимо отметить, что инвентаризация проводилась формально без проведения сверки с реестром  муниципального имущества, не анализировались данные об исключении из имущества казны приватизированных квартир, уточнения данных об имуществе, составляющем казну.</w:t>
      </w:r>
    </w:p>
    <w:p w:rsidR="00CC54C8" w:rsidRPr="00CC54C8" w:rsidRDefault="00CC54C8" w:rsidP="00CC54C8">
      <w:pPr>
        <w:ind w:firstLine="709"/>
        <w:jc w:val="both"/>
        <w:rPr>
          <w:rFonts w:ascii="Arial" w:hAnsi="Arial" w:cs="Arial"/>
        </w:rPr>
      </w:pPr>
      <w:r w:rsidRPr="00CC54C8">
        <w:rPr>
          <w:rFonts w:ascii="Arial" w:hAnsi="Arial" w:cs="Arial"/>
        </w:rPr>
        <w:t>Проведенный анализ показал, что учет имущества муниципальной казны ведется не на должном уровне и не является инструментом достоверной оценки наличия, объема, стоимости муниципального имущества.</w:t>
      </w:r>
    </w:p>
    <w:p w:rsidR="00CC54C8" w:rsidRPr="00CC54C8" w:rsidRDefault="00CC54C8" w:rsidP="00CC54C8">
      <w:pPr>
        <w:ind w:firstLine="709"/>
        <w:jc w:val="both"/>
        <w:rPr>
          <w:rFonts w:ascii="Arial" w:hAnsi="Arial" w:cs="Arial"/>
        </w:rPr>
      </w:pPr>
    </w:p>
    <w:p w:rsidR="00CC54C8" w:rsidRPr="00CC54C8" w:rsidRDefault="00CC54C8" w:rsidP="00CA258D">
      <w:pPr>
        <w:widowControl w:val="0"/>
        <w:numPr>
          <w:ilvl w:val="0"/>
          <w:numId w:val="8"/>
        </w:numPr>
        <w:suppressAutoHyphens/>
        <w:ind w:left="0" w:firstLine="709"/>
        <w:jc w:val="both"/>
        <w:rPr>
          <w:rFonts w:ascii="Arial" w:hAnsi="Arial" w:cs="Arial"/>
        </w:rPr>
      </w:pPr>
      <w:r w:rsidRPr="00CC54C8">
        <w:rPr>
          <w:rFonts w:ascii="Arial" w:hAnsi="Arial" w:cs="Arial"/>
        </w:rPr>
        <w:t xml:space="preserve">Порядок предоставления муниципального имущества в аренду </w:t>
      </w:r>
      <w:r w:rsidRPr="00CC54C8">
        <w:rPr>
          <w:rFonts w:ascii="Arial" w:hAnsi="Arial" w:cs="Arial"/>
        </w:rPr>
        <w:lastRenderedPageBreak/>
        <w:t>определен Положением о порядке предоставления в аренду муниципального имущества, утвержденным решением Собрания депутатов муниципального образования город Ефремов от 12.03.2015 №3-28.</w:t>
      </w:r>
    </w:p>
    <w:p w:rsidR="00CC54C8" w:rsidRPr="00CC54C8" w:rsidRDefault="00CC54C8" w:rsidP="00CC54C8">
      <w:pPr>
        <w:ind w:firstLine="709"/>
        <w:jc w:val="both"/>
        <w:rPr>
          <w:rFonts w:ascii="Arial" w:hAnsi="Arial" w:cs="Arial"/>
        </w:rPr>
      </w:pPr>
      <w:r w:rsidRPr="00CC54C8">
        <w:rPr>
          <w:rFonts w:ascii="Arial" w:hAnsi="Arial" w:cs="Arial"/>
        </w:rPr>
        <w:t xml:space="preserve">Комитетом имущественных и земельных отношений осуществляется подготовка договоров аренды муниципального имущества, ведется учет договоров аренды, осуществляет контроль за соблюдением условий договоров, подготавливает дополнительные соглашения к договорам, проводит претензионную работу с должниками, осуществляет контроль за поступлением денежных средств по каждому договору аренды. </w:t>
      </w:r>
    </w:p>
    <w:p w:rsidR="00CC54C8" w:rsidRPr="00CC54C8" w:rsidRDefault="00CC54C8" w:rsidP="00CC54C8">
      <w:pPr>
        <w:ind w:firstLine="709"/>
        <w:jc w:val="both"/>
        <w:rPr>
          <w:rFonts w:ascii="Arial" w:hAnsi="Arial" w:cs="Arial"/>
        </w:rPr>
      </w:pPr>
      <w:r w:rsidRPr="00CC54C8">
        <w:rPr>
          <w:rFonts w:ascii="Arial" w:hAnsi="Arial" w:cs="Arial"/>
        </w:rPr>
        <w:t>В соответствии с пунктом 4.3. договора размер арендной платы может быть пересмотрен в случае изменения рыночной стоимости на основании отчета независимого оценщика, но не чаще одного раза в год.</w:t>
      </w:r>
    </w:p>
    <w:p w:rsidR="00CC54C8" w:rsidRPr="00CC54C8" w:rsidRDefault="00CC54C8" w:rsidP="00CC54C8">
      <w:pPr>
        <w:ind w:firstLine="709"/>
        <w:jc w:val="both"/>
        <w:rPr>
          <w:rFonts w:ascii="Arial" w:hAnsi="Arial" w:cs="Arial"/>
        </w:rPr>
      </w:pPr>
      <w:r w:rsidRPr="00CC54C8">
        <w:rPr>
          <w:rFonts w:ascii="Arial" w:hAnsi="Arial" w:cs="Arial"/>
        </w:rPr>
        <w:t>Уведомление о пересчете арендной платы составляет неотъемлемую часть договора.</w:t>
      </w:r>
    </w:p>
    <w:p w:rsidR="00CC54C8" w:rsidRPr="00CC54C8" w:rsidRDefault="00CC54C8" w:rsidP="00CC54C8">
      <w:pPr>
        <w:ind w:firstLine="709"/>
        <w:jc w:val="both"/>
        <w:rPr>
          <w:rFonts w:ascii="Arial" w:hAnsi="Arial" w:cs="Arial"/>
        </w:rPr>
      </w:pPr>
      <w:r w:rsidRPr="00CC54C8">
        <w:rPr>
          <w:rFonts w:ascii="Arial" w:hAnsi="Arial" w:cs="Arial"/>
        </w:rPr>
        <w:t>Однако уведомления о пересчете арендной платы за недвижимое имущество, находящееся в составе муниципальной казны, к договорам не приложены, хранятся отдельно от основного договора, что создает неудобства при проверке и оценке ситуации по каждому конкретному договору.</w:t>
      </w:r>
    </w:p>
    <w:p w:rsidR="00CC54C8" w:rsidRPr="00CC54C8" w:rsidRDefault="00CC54C8" w:rsidP="00CC54C8">
      <w:pPr>
        <w:ind w:firstLine="709"/>
        <w:jc w:val="both"/>
        <w:rPr>
          <w:rFonts w:ascii="Arial" w:hAnsi="Arial" w:cs="Arial"/>
        </w:rPr>
      </w:pPr>
      <w:r w:rsidRPr="00CC54C8">
        <w:rPr>
          <w:rFonts w:ascii="Arial" w:hAnsi="Arial" w:cs="Arial"/>
        </w:rPr>
        <w:t>Пересчет арендной платы осуществляется на основании отчета независимого оценщика нарушений не установлено.</w:t>
      </w:r>
    </w:p>
    <w:p w:rsidR="00CC54C8" w:rsidRPr="00CC54C8" w:rsidRDefault="00CC54C8" w:rsidP="00CC54C8">
      <w:pPr>
        <w:ind w:firstLine="709"/>
        <w:jc w:val="both"/>
        <w:rPr>
          <w:rFonts w:ascii="Arial" w:eastAsia="Arial Unicode MS" w:hAnsi="Arial" w:cs="Arial"/>
        </w:rPr>
      </w:pPr>
      <w:r w:rsidRPr="00CC54C8">
        <w:rPr>
          <w:rFonts w:ascii="Arial" w:eastAsia="Arial Unicode MS" w:hAnsi="Arial" w:cs="Arial"/>
        </w:rPr>
        <w:t xml:space="preserve">Контроль за правильностью и своевременностью поступления платежей за аренду недвижимого имущества осуществляется Комитетом имущественных и земельных отношений в ручную, путем внесения записей в таблицу. </w:t>
      </w:r>
    </w:p>
    <w:p w:rsidR="00CC54C8" w:rsidRPr="00CC54C8" w:rsidRDefault="00CC54C8" w:rsidP="00CC54C8">
      <w:pPr>
        <w:ind w:firstLine="709"/>
        <w:jc w:val="both"/>
        <w:rPr>
          <w:rFonts w:ascii="Arial" w:eastAsia="Arial Unicode MS" w:hAnsi="Arial" w:cs="Arial"/>
        </w:rPr>
      </w:pPr>
      <w:r w:rsidRPr="00CC54C8">
        <w:rPr>
          <w:rFonts w:ascii="Arial" w:eastAsia="Arial Unicode MS" w:hAnsi="Arial" w:cs="Arial"/>
        </w:rPr>
        <w:t>Предоставление муниципального имущества в безвозмездное пользование осуществляется в соответствии с Положением о порядке предоставления в безвозмездное пользование муниципального имущества муниципального образования город Ефремов, утвержденным решением Собрания депутатов муниципального образования город Ефремов от 12.03.2015 №3-27.</w:t>
      </w:r>
    </w:p>
    <w:p w:rsidR="00CC54C8" w:rsidRPr="00CC54C8" w:rsidRDefault="00CC54C8" w:rsidP="00CC54C8">
      <w:pPr>
        <w:ind w:firstLine="709"/>
        <w:jc w:val="both"/>
        <w:rPr>
          <w:rFonts w:ascii="Arial" w:eastAsia="Arial Unicode MS" w:hAnsi="Arial" w:cs="Arial"/>
        </w:rPr>
      </w:pPr>
      <w:r w:rsidRPr="00CC54C8">
        <w:rPr>
          <w:rFonts w:ascii="Arial" w:eastAsia="Arial Unicode MS" w:hAnsi="Arial" w:cs="Arial"/>
        </w:rPr>
        <w:t>В ходе проверки было выборочно изучено 10 договоров о передаче в безвозмездное пользование недвижимого имущества казны и земельных участков. Нарушений не установлено.</w:t>
      </w:r>
    </w:p>
    <w:p w:rsidR="00CC54C8" w:rsidRPr="00CC54C8" w:rsidRDefault="00CC54C8" w:rsidP="00CC54C8">
      <w:pPr>
        <w:ind w:firstLine="709"/>
        <w:jc w:val="both"/>
        <w:rPr>
          <w:rFonts w:ascii="Arial" w:hAnsi="Arial" w:cs="Arial"/>
          <w:shd w:val="clear" w:color="auto" w:fill="FFFFFF"/>
        </w:rPr>
      </w:pPr>
      <w:r w:rsidRPr="00CC54C8">
        <w:rPr>
          <w:rFonts w:ascii="Arial" w:hAnsi="Arial" w:cs="Arial"/>
          <w:shd w:val="clear" w:color="auto" w:fill="FFFFFF"/>
        </w:rPr>
        <w:t>Документальное подтверждение осуществления контроля за целевым использованием имущества, переданного в аренду либо безвозмездное пользование не представлено.</w:t>
      </w:r>
    </w:p>
    <w:p w:rsidR="00CC54C8" w:rsidRPr="00CC54C8" w:rsidRDefault="00CC54C8" w:rsidP="00CC54C8">
      <w:pPr>
        <w:ind w:firstLine="709"/>
        <w:jc w:val="both"/>
        <w:rPr>
          <w:rFonts w:ascii="Arial" w:hAnsi="Arial" w:cs="Arial"/>
          <w:shd w:val="clear" w:color="auto" w:fill="FFFFFF"/>
        </w:rPr>
      </w:pPr>
    </w:p>
    <w:p w:rsidR="00CC54C8" w:rsidRPr="00CC54C8" w:rsidRDefault="00CC54C8" w:rsidP="00CA258D">
      <w:pPr>
        <w:widowControl w:val="0"/>
        <w:numPr>
          <w:ilvl w:val="0"/>
          <w:numId w:val="8"/>
        </w:numPr>
        <w:suppressAutoHyphens/>
        <w:ind w:left="0" w:firstLine="709"/>
        <w:jc w:val="both"/>
        <w:rPr>
          <w:rFonts w:ascii="Arial" w:hAnsi="Arial" w:cs="Arial"/>
        </w:rPr>
      </w:pPr>
      <w:r w:rsidRPr="00CC54C8">
        <w:rPr>
          <w:rFonts w:ascii="Arial" w:hAnsi="Arial" w:cs="Arial"/>
          <w:shd w:val="clear" w:color="auto" w:fill="FFFFFF"/>
        </w:rPr>
        <w:t xml:space="preserve"> </w:t>
      </w:r>
      <w:r w:rsidRPr="00CC54C8">
        <w:rPr>
          <w:rFonts w:ascii="Arial" w:hAnsi="Arial" w:cs="Arial"/>
        </w:rPr>
        <w:t>Мероприятия по урегулированию  дебиторской задолженности по доходам осуществляются в соответствии с разделом 3 регламента реализации администрацией муниципального образования город Ефремов полномочий администратора доходов бюджета по взысканию дебиторской задолженности по платежам в бюджет, пеням и штрафам по ним, утвержденным постановлением администрации муниципального образования город Ефремов от 24.08.2023 №1330 (с внесенными изменениями).</w:t>
      </w:r>
    </w:p>
    <w:p w:rsidR="00CC54C8" w:rsidRPr="00CC54C8" w:rsidRDefault="00CC54C8" w:rsidP="00CC54C8">
      <w:pPr>
        <w:ind w:firstLine="709"/>
        <w:jc w:val="both"/>
        <w:rPr>
          <w:rFonts w:ascii="Arial" w:hAnsi="Arial" w:cs="Arial"/>
        </w:rPr>
      </w:pPr>
      <w:r w:rsidRPr="00CC54C8">
        <w:rPr>
          <w:rFonts w:ascii="Arial" w:hAnsi="Arial" w:cs="Arial"/>
          <w:color w:val="000000"/>
          <w:shd w:val="clear" w:color="auto" w:fill="FFFFFF"/>
        </w:rPr>
        <w:t xml:space="preserve">Претензионная работа по договорам аренды имущества казны и земельных участков, государственная собственность на которые не разграничена, ведется Комитетом имущественных и земельных отношений. </w:t>
      </w:r>
    </w:p>
    <w:p w:rsidR="00CC54C8" w:rsidRPr="00CC54C8" w:rsidRDefault="00CC54C8" w:rsidP="00CC54C8">
      <w:pPr>
        <w:ind w:firstLine="709"/>
        <w:jc w:val="both"/>
        <w:rPr>
          <w:rFonts w:ascii="Arial" w:hAnsi="Arial" w:cs="Arial"/>
        </w:rPr>
      </w:pPr>
      <w:r w:rsidRPr="00CC54C8">
        <w:rPr>
          <w:rFonts w:ascii="Arial" w:hAnsi="Arial" w:cs="Arial"/>
        </w:rPr>
        <w:t>Комитетом имущественных и земельных отношений за 2023 год  направлено 100 предупреждений и уведомлений по взысканию дебиторской задолженности по договорам аренды земельных участков, государственная собственность на которые не разграничена, на общую сумму 2627,0 тыс. руб.,  из них в добровольном порядке погашена задолженность в размере 811,8 тыс. руб., что составляет 30,9% от общей суммы направленных претензий.</w:t>
      </w:r>
    </w:p>
    <w:p w:rsidR="00CC54C8" w:rsidRPr="00CC54C8" w:rsidRDefault="00CC54C8" w:rsidP="00CC54C8">
      <w:pPr>
        <w:ind w:firstLine="709"/>
        <w:jc w:val="both"/>
        <w:rPr>
          <w:rFonts w:ascii="Arial" w:hAnsi="Arial" w:cs="Arial"/>
        </w:rPr>
      </w:pPr>
      <w:r w:rsidRPr="00CC54C8">
        <w:rPr>
          <w:rFonts w:ascii="Arial" w:hAnsi="Arial" w:cs="Arial"/>
        </w:rPr>
        <w:lastRenderedPageBreak/>
        <w:t>Однако в нарушение пункта 3.2. вышеуказанного регламента не производится расчет и начисление пени (неустойки, штрафа) за несоблюдение условий договоров об использовании имущества казны и земельных участков, государственная собственность на которые не разграничена.</w:t>
      </w:r>
    </w:p>
    <w:p w:rsidR="00CC54C8" w:rsidRPr="00CC54C8" w:rsidRDefault="00CC54C8" w:rsidP="00CC54C8">
      <w:pPr>
        <w:ind w:firstLine="709"/>
        <w:jc w:val="both"/>
        <w:rPr>
          <w:rFonts w:ascii="Arial" w:hAnsi="Arial" w:cs="Arial"/>
        </w:rPr>
      </w:pPr>
      <w:r w:rsidRPr="00CC54C8">
        <w:rPr>
          <w:rFonts w:ascii="Arial" w:hAnsi="Arial" w:cs="Arial"/>
        </w:rPr>
        <w:t>В бюджетном учете в 2023 году начисление пени (неустойки, штрафы) не производилось.</w:t>
      </w:r>
    </w:p>
    <w:p w:rsidR="00CC54C8" w:rsidRPr="00CC54C8" w:rsidRDefault="00CC54C8" w:rsidP="00CC54C8">
      <w:pPr>
        <w:ind w:firstLine="709"/>
        <w:jc w:val="both"/>
        <w:rPr>
          <w:rFonts w:ascii="Arial" w:hAnsi="Arial" w:cs="Arial"/>
        </w:rPr>
      </w:pPr>
    </w:p>
    <w:p w:rsidR="00CC54C8" w:rsidRPr="00CC54C8" w:rsidRDefault="00CC54C8" w:rsidP="00CC54C8">
      <w:pPr>
        <w:ind w:firstLine="709"/>
        <w:jc w:val="both"/>
        <w:rPr>
          <w:rFonts w:ascii="Arial" w:hAnsi="Arial" w:cs="Arial"/>
        </w:rPr>
      </w:pPr>
      <w:r w:rsidRPr="00CC54C8">
        <w:rPr>
          <w:rFonts w:ascii="Arial" w:hAnsi="Arial" w:cs="Arial"/>
        </w:rPr>
        <w:t xml:space="preserve"> 7.  По данным бухгалтерского учета по состоянию на 01.01.2024 г. общий объем дебиторской задолженности по доходам составляет 13585836,43 руб., в том числе:</w:t>
      </w:r>
    </w:p>
    <w:p w:rsidR="00CC54C8" w:rsidRPr="00CC54C8" w:rsidRDefault="00CC54C8" w:rsidP="00CC54C8">
      <w:pPr>
        <w:ind w:firstLine="709"/>
        <w:jc w:val="both"/>
        <w:rPr>
          <w:rFonts w:ascii="Arial" w:hAnsi="Arial" w:cs="Arial"/>
          <w:color w:val="000000"/>
        </w:rPr>
      </w:pPr>
      <w:r w:rsidRPr="00CC54C8">
        <w:rPr>
          <w:rFonts w:ascii="Arial" w:hAnsi="Arial" w:cs="Arial"/>
          <w:i/>
          <w:iCs/>
          <w:color w:val="000000"/>
        </w:rPr>
        <w:t>-  Расчеты по доходам от операционной аренды</w:t>
      </w:r>
      <w:r w:rsidRPr="00CC54C8">
        <w:rPr>
          <w:rFonts w:ascii="Arial" w:hAnsi="Arial" w:cs="Arial"/>
          <w:color w:val="000000"/>
        </w:rPr>
        <w:t xml:space="preserve"> (доходы от сдачи в аренду имущества, составляющего муниципальную казну) – 1618455,56 руб.;</w:t>
      </w:r>
    </w:p>
    <w:p w:rsidR="00CC54C8" w:rsidRPr="00CC54C8" w:rsidRDefault="00CC54C8" w:rsidP="00CC54C8">
      <w:pPr>
        <w:ind w:firstLine="709"/>
        <w:jc w:val="both"/>
        <w:rPr>
          <w:rFonts w:ascii="Arial" w:hAnsi="Arial" w:cs="Arial"/>
        </w:rPr>
      </w:pPr>
      <w:r w:rsidRPr="00CC54C8">
        <w:rPr>
          <w:rFonts w:ascii="Arial" w:hAnsi="Arial" w:cs="Arial"/>
          <w:i/>
          <w:iCs/>
          <w:color w:val="000000"/>
        </w:rPr>
        <w:t>-  Расчеты по доходам от платежей при пользовании природными ресурсами</w:t>
      </w:r>
      <w:r w:rsidRPr="00CC54C8">
        <w:rPr>
          <w:rFonts w:ascii="Arial" w:hAnsi="Arial" w:cs="Arial"/>
          <w:color w:val="000000"/>
        </w:rPr>
        <w:t xml:space="preserve">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за земельные участки, государственная собственность на которые не разграничена, плата по соглашениям об установлении сервитута ) – 11967380,86 руб.</w:t>
      </w:r>
    </w:p>
    <w:p w:rsidR="00CC54C8" w:rsidRPr="00CC54C8" w:rsidRDefault="00CC54C8" w:rsidP="00CC54C8">
      <w:pPr>
        <w:ind w:firstLine="709"/>
        <w:jc w:val="both"/>
        <w:rPr>
          <w:rFonts w:ascii="Arial" w:hAnsi="Arial" w:cs="Arial"/>
        </w:rPr>
      </w:pPr>
      <w:r w:rsidRPr="00CC54C8">
        <w:rPr>
          <w:rFonts w:ascii="Arial" w:hAnsi="Arial" w:cs="Arial"/>
        </w:rPr>
        <w:t>Общий объем просроченной задолженности на 01.01.2024 г. составил 13585836,43 руб.</w:t>
      </w:r>
    </w:p>
    <w:p w:rsidR="00CC54C8" w:rsidRPr="00CC54C8" w:rsidRDefault="00CC54C8" w:rsidP="00CC54C8">
      <w:pPr>
        <w:pStyle w:val="ConsNormal"/>
        <w:widowControl/>
        <w:tabs>
          <w:tab w:val="left" w:pos="1800"/>
        </w:tabs>
        <w:ind w:firstLine="709"/>
        <w:jc w:val="both"/>
        <w:rPr>
          <w:rFonts w:cs="Arial"/>
          <w:color w:val="000000"/>
          <w:sz w:val="24"/>
          <w:szCs w:val="24"/>
          <w:shd w:val="clear" w:color="auto" w:fill="FFFFFF"/>
        </w:rPr>
      </w:pPr>
      <w:r w:rsidRPr="00CC54C8">
        <w:rPr>
          <w:rFonts w:cs="Arial"/>
          <w:color w:val="000000"/>
          <w:sz w:val="24"/>
          <w:szCs w:val="24"/>
          <w:shd w:val="clear" w:color="auto" w:fill="FFFFFF"/>
        </w:rPr>
        <w:t>Аналитический учет дебиторской задолженности по доходам от использования имущества казны и земельных участков, государственная собственность на которые не разграничена, в разрезе контрагентов ведется Комитетом имущественных и земельных отношений с последующим представлением информации в бухгалтерию администрации для отражения данных в бюджетном учете.</w:t>
      </w:r>
    </w:p>
    <w:p w:rsidR="00CC54C8" w:rsidRPr="00CC54C8" w:rsidRDefault="00CC54C8" w:rsidP="00CC54C8">
      <w:pPr>
        <w:pStyle w:val="ConsNormal"/>
        <w:widowControl/>
        <w:tabs>
          <w:tab w:val="left" w:pos="1800"/>
        </w:tabs>
        <w:ind w:firstLine="709"/>
        <w:jc w:val="both"/>
        <w:rPr>
          <w:rFonts w:cs="Arial"/>
          <w:color w:val="000000"/>
          <w:sz w:val="24"/>
          <w:szCs w:val="24"/>
          <w:shd w:val="clear" w:color="auto" w:fill="FFFFFF"/>
        </w:rPr>
      </w:pPr>
      <w:r w:rsidRPr="00CC54C8">
        <w:rPr>
          <w:rFonts w:cs="Arial"/>
          <w:color w:val="000000"/>
          <w:sz w:val="24"/>
          <w:szCs w:val="24"/>
          <w:shd w:val="clear" w:color="auto" w:fill="FFFFFF"/>
        </w:rPr>
        <w:t>Необходимо отметить, что форма предоставления информации и сроки предоставления информации документально не установлены.</w:t>
      </w:r>
    </w:p>
    <w:p w:rsidR="00CC54C8" w:rsidRPr="00CC54C8" w:rsidRDefault="00CC54C8" w:rsidP="00CC54C8">
      <w:pPr>
        <w:pStyle w:val="ConsNormal"/>
        <w:widowControl/>
        <w:tabs>
          <w:tab w:val="left" w:pos="1800"/>
        </w:tabs>
        <w:ind w:firstLine="709"/>
        <w:jc w:val="both"/>
        <w:rPr>
          <w:rFonts w:cs="Arial"/>
          <w:color w:val="000000"/>
          <w:sz w:val="24"/>
          <w:szCs w:val="24"/>
          <w:shd w:val="clear" w:color="auto" w:fill="FFFFFF"/>
        </w:rPr>
      </w:pPr>
      <w:r w:rsidRPr="00CC54C8">
        <w:rPr>
          <w:rFonts w:cs="Arial"/>
          <w:color w:val="000000"/>
          <w:sz w:val="24"/>
          <w:szCs w:val="24"/>
          <w:shd w:val="clear" w:color="auto" w:fill="FFFFFF"/>
        </w:rPr>
        <w:t xml:space="preserve">В бюджетном учете администрации операции по начислению доходов от использования имущества казны и земельных участков, государственная собственность на которые не разграничена, отражаются в Журнале по прочим операциям, что не соответствует требованиям Приказа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Для учета операций по начислению доходов учреждением (администратором поступлений в бюджет) применяется Журнал операций расчетов с дебиторами по доходам. </w:t>
      </w:r>
    </w:p>
    <w:p w:rsidR="00CC54C8" w:rsidRPr="00CC54C8" w:rsidRDefault="00CC54C8" w:rsidP="00CC54C8">
      <w:pPr>
        <w:pStyle w:val="ConsNormal"/>
        <w:widowControl/>
        <w:tabs>
          <w:tab w:val="left" w:pos="1800"/>
        </w:tabs>
        <w:ind w:firstLine="709"/>
        <w:jc w:val="both"/>
        <w:rPr>
          <w:rFonts w:cs="Arial"/>
          <w:color w:val="000000"/>
          <w:sz w:val="24"/>
          <w:szCs w:val="24"/>
          <w:shd w:val="clear" w:color="auto" w:fill="FFFFFF"/>
        </w:rPr>
      </w:pPr>
      <w:r w:rsidRPr="00CC54C8">
        <w:rPr>
          <w:rFonts w:cs="Arial"/>
          <w:color w:val="000000"/>
          <w:sz w:val="24"/>
          <w:szCs w:val="24"/>
          <w:shd w:val="clear" w:color="auto" w:fill="FFFFFF"/>
        </w:rPr>
        <w:t xml:space="preserve">В бюджетном учете отсутствуют показатели дебиторской задолженности по договорам социального найма жилых помещений. Учет расчетов по договорам социального найма ведется по фактическим поступлениям. </w:t>
      </w:r>
    </w:p>
    <w:p w:rsidR="00CC54C8" w:rsidRPr="00CC54C8" w:rsidRDefault="00CC54C8" w:rsidP="00CC54C8">
      <w:pPr>
        <w:pStyle w:val="ConsNormal"/>
        <w:widowControl/>
        <w:tabs>
          <w:tab w:val="left" w:pos="1800"/>
        </w:tabs>
        <w:ind w:firstLine="709"/>
        <w:jc w:val="both"/>
        <w:rPr>
          <w:rFonts w:cs="Arial"/>
          <w:color w:val="000000"/>
          <w:sz w:val="24"/>
          <w:szCs w:val="24"/>
          <w:shd w:val="clear" w:color="auto" w:fill="FFFFFF"/>
        </w:rPr>
      </w:pPr>
      <w:r w:rsidRPr="00CC54C8">
        <w:rPr>
          <w:rFonts w:cs="Arial"/>
          <w:color w:val="000000"/>
          <w:sz w:val="24"/>
          <w:szCs w:val="24"/>
          <w:shd w:val="clear" w:color="auto" w:fill="FFFFFF"/>
        </w:rPr>
        <w:t>В связи с этим информация по ведению претензионной работы по договорам социального найма жилых помещений не представлена.</w:t>
      </w:r>
    </w:p>
    <w:p w:rsidR="00CC54C8" w:rsidRPr="00CC54C8" w:rsidRDefault="00CC54C8" w:rsidP="00CC54C8">
      <w:pPr>
        <w:pStyle w:val="ConsNormal"/>
        <w:widowControl/>
        <w:tabs>
          <w:tab w:val="left" w:pos="1800"/>
        </w:tabs>
        <w:ind w:firstLine="709"/>
        <w:jc w:val="both"/>
        <w:rPr>
          <w:rFonts w:cs="Arial"/>
          <w:color w:val="000000"/>
          <w:sz w:val="24"/>
          <w:szCs w:val="24"/>
          <w:shd w:val="clear" w:color="auto" w:fill="FFFFFF"/>
        </w:rPr>
      </w:pPr>
    </w:p>
    <w:p w:rsidR="00CC54C8" w:rsidRPr="00CC54C8" w:rsidRDefault="00CC54C8" w:rsidP="00CC54C8">
      <w:pPr>
        <w:pStyle w:val="ConsNormal"/>
        <w:widowControl/>
        <w:tabs>
          <w:tab w:val="left" w:pos="1800"/>
        </w:tabs>
        <w:ind w:firstLine="709"/>
        <w:jc w:val="both"/>
        <w:rPr>
          <w:rFonts w:cs="Arial"/>
          <w:color w:val="000000"/>
          <w:sz w:val="24"/>
          <w:szCs w:val="24"/>
          <w:shd w:val="clear" w:color="auto" w:fill="FFFFFF"/>
        </w:rPr>
      </w:pPr>
      <w:r w:rsidRPr="00CC54C8">
        <w:rPr>
          <w:rFonts w:cs="Arial"/>
          <w:color w:val="000000"/>
          <w:sz w:val="24"/>
          <w:szCs w:val="24"/>
          <w:shd w:val="clear" w:color="auto" w:fill="FFFFFF"/>
        </w:rPr>
        <w:t>8.  Сделать вывод о полноте и достоверности отражения в бюджетной отчетности дебиторской задолженности по договорам аренды имущества казны и земельных участков, государственная собственность на которые не разграничена, достаточно сложно по следующим причинам:</w:t>
      </w:r>
    </w:p>
    <w:p w:rsidR="00CC54C8" w:rsidRPr="00CC54C8" w:rsidRDefault="00CC54C8" w:rsidP="00CC54C8">
      <w:pPr>
        <w:pStyle w:val="ConsNormal"/>
        <w:widowControl/>
        <w:tabs>
          <w:tab w:val="left" w:pos="1800"/>
        </w:tabs>
        <w:ind w:firstLine="709"/>
        <w:jc w:val="both"/>
        <w:rPr>
          <w:rFonts w:cs="Arial"/>
          <w:color w:val="000000"/>
          <w:sz w:val="24"/>
          <w:szCs w:val="24"/>
          <w:shd w:val="clear" w:color="auto" w:fill="FFFFFF"/>
        </w:rPr>
      </w:pPr>
      <w:r w:rsidRPr="00CC54C8">
        <w:rPr>
          <w:rFonts w:cs="Arial"/>
          <w:color w:val="000000"/>
          <w:sz w:val="24"/>
          <w:szCs w:val="24"/>
          <w:shd w:val="clear" w:color="auto" w:fill="FFFFFF"/>
        </w:rPr>
        <w:t>-  отраженная в бухгалтерском учете дебиторская  задолженность не подтверждена актами сверки взаимных расчетов с арендаторами;</w:t>
      </w:r>
    </w:p>
    <w:p w:rsidR="00CC54C8" w:rsidRPr="00CC54C8" w:rsidRDefault="00CC54C8" w:rsidP="00CC54C8">
      <w:pPr>
        <w:pStyle w:val="ConsNormal"/>
        <w:widowControl/>
        <w:tabs>
          <w:tab w:val="left" w:pos="1800"/>
        </w:tabs>
        <w:ind w:firstLine="709"/>
        <w:jc w:val="both"/>
        <w:rPr>
          <w:rFonts w:cs="Arial"/>
          <w:sz w:val="24"/>
          <w:szCs w:val="24"/>
        </w:rPr>
      </w:pPr>
      <w:r w:rsidRPr="00CC54C8">
        <w:rPr>
          <w:rFonts w:cs="Arial"/>
          <w:color w:val="000000"/>
          <w:sz w:val="24"/>
          <w:szCs w:val="24"/>
          <w:shd w:val="clear" w:color="auto" w:fill="FFFFFF"/>
        </w:rPr>
        <w:lastRenderedPageBreak/>
        <w:t>-  несоответствие показателей по просроченной дебиторской задолженности в «Сведениях о просроченной дебиторской задолженности по договорам аренды имущества казны и земельных участков, государственная собственность на которые не разграничена, на 01.01.2024 г.» (16184877,75 руб.)  и  показателей дополнительной формы министерства финансов Тульской области R71_ 048 «Информация о показателях дебиторской задолженности по доходам на 01.01.2024»  (</w:t>
      </w:r>
      <w:r w:rsidRPr="00CC54C8">
        <w:rPr>
          <w:rFonts w:cs="Arial"/>
          <w:sz w:val="24"/>
          <w:szCs w:val="24"/>
        </w:rPr>
        <w:t>13585836,43 руб.  (уменьшена на величину кредиторской задолженности – 2599041,32 руб.);</w:t>
      </w:r>
    </w:p>
    <w:p w:rsidR="00CC54C8" w:rsidRPr="00CC54C8" w:rsidRDefault="00CC54C8" w:rsidP="00CC54C8">
      <w:pPr>
        <w:pStyle w:val="ConsNormal"/>
        <w:widowControl/>
        <w:tabs>
          <w:tab w:val="left" w:pos="1800"/>
        </w:tabs>
        <w:ind w:firstLine="709"/>
        <w:jc w:val="both"/>
        <w:rPr>
          <w:rFonts w:cs="Arial"/>
          <w:sz w:val="24"/>
          <w:szCs w:val="24"/>
        </w:rPr>
      </w:pPr>
      <w:r w:rsidRPr="00CC54C8">
        <w:rPr>
          <w:rFonts w:cs="Arial"/>
          <w:sz w:val="24"/>
          <w:szCs w:val="24"/>
        </w:rPr>
        <w:t>- не отражена в бухгалтерском учете  дебиторская задолженность по договорам социального найма;</w:t>
      </w:r>
    </w:p>
    <w:p w:rsidR="00CC54C8" w:rsidRPr="00CC54C8" w:rsidRDefault="00CC54C8" w:rsidP="00CC54C8">
      <w:pPr>
        <w:pStyle w:val="ConsNormal"/>
        <w:widowControl/>
        <w:tabs>
          <w:tab w:val="left" w:pos="1800"/>
        </w:tabs>
        <w:ind w:firstLine="709"/>
        <w:jc w:val="both"/>
        <w:rPr>
          <w:rFonts w:cs="Arial"/>
          <w:color w:val="000000"/>
          <w:sz w:val="24"/>
          <w:szCs w:val="24"/>
          <w:shd w:val="clear" w:color="auto" w:fill="FFFFFF"/>
        </w:rPr>
      </w:pPr>
      <w:r w:rsidRPr="00CC54C8">
        <w:rPr>
          <w:rFonts w:cs="Arial"/>
          <w:sz w:val="24"/>
          <w:szCs w:val="24"/>
        </w:rPr>
        <w:t>-  не установлены документально сроки обмена информацией с Комитетом имущественных и земельных отношений, являющимся администратором неналоговых доходов местного бюджета и ведущим аналитический учет дебиторской задолженности по доходам от использования имущества казны и земельных участков, государственная собственность на которые не разграничена, в разрезе контрагентов.</w:t>
      </w:r>
    </w:p>
    <w:p w:rsidR="00CC54C8" w:rsidRPr="00CC54C8" w:rsidRDefault="00CC54C8" w:rsidP="00CC54C8">
      <w:pPr>
        <w:pStyle w:val="ConsNormal"/>
        <w:widowControl/>
        <w:tabs>
          <w:tab w:val="left" w:pos="1800"/>
        </w:tabs>
        <w:ind w:firstLine="709"/>
        <w:jc w:val="both"/>
        <w:rPr>
          <w:rFonts w:cs="Arial"/>
          <w:sz w:val="24"/>
          <w:szCs w:val="24"/>
        </w:rPr>
      </w:pPr>
    </w:p>
    <w:p w:rsidR="00CC54C8" w:rsidRPr="00CC54C8" w:rsidRDefault="00CC54C8" w:rsidP="00CA258D">
      <w:pPr>
        <w:pStyle w:val="ConsNormal"/>
        <w:widowControl/>
        <w:numPr>
          <w:ilvl w:val="0"/>
          <w:numId w:val="9"/>
        </w:numPr>
        <w:tabs>
          <w:tab w:val="left" w:pos="1800"/>
        </w:tabs>
        <w:ind w:left="0" w:firstLine="709"/>
        <w:jc w:val="both"/>
        <w:rPr>
          <w:rFonts w:cs="Arial"/>
          <w:sz w:val="24"/>
          <w:szCs w:val="24"/>
          <w:shd w:val="clear" w:color="auto" w:fill="FFFFFF"/>
        </w:rPr>
      </w:pPr>
      <w:r w:rsidRPr="00CC54C8">
        <w:rPr>
          <w:rFonts w:cs="Arial"/>
          <w:sz w:val="24"/>
          <w:szCs w:val="24"/>
        </w:rPr>
        <w:t xml:space="preserve"> В проверяемом периоде претензионно-исковая  работа по взысканию задолженности по арендной плате проводилась, однако наличие дебиторской задолженности по доходам свидетельствует о необходимости усиления контроля за исполнением обязательств по договорам аренды (контроль  сроков платежа,  осуществление сверок расчетов, применения мер по взысканию пеней за несвоевременное выполнение обязательств по уплате арендных платежей), что позволит сократить риски увеличения дебиторской  задолженности и наличия просроченной задолженности по неналоговым доходам.</w:t>
      </w:r>
    </w:p>
    <w:p w:rsidR="00CC54C8" w:rsidRPr="00CC54C8" w:rsidRDefault="00CC54C8" w:rsidP="00CC54C8">
      <w:pPr>
        <w:ind w:firstLine="709"/>
        <w:jc w:val="both"/>
        <w:rPr>
          <w:rFonts w:ascii="Arial" w:hAnsi="Arial" w:cs="Arial"/>
        </w:rPr>
      </w:pPr>
      <w:r w:rsidRPr="00CC54C8">
        <w:rPr>
          <w:rFonts w:ascii="Arial" w:hAnsi="Arial" w:cs="Arial"/>
        </w:rPr>
        <w:t>По результатам контрольного мероприятия  в адрес Администрации муниципального образования город Ефремов внесено представление с предложением, рассмотреть результаты проверки и принять меры к устранению выявленных недостатков и нарушений.</w:t>
      </w:r>
    </w:p>
    <w:p w:rsidR="00CC54C8" w:rsidRPr="00CC54C8" w:rsidRDefault="00CC54C8" w:rsidP="00CC54C8">
      <w:pPr>
        <w:ind w:firstLine="709"/>
        <w:jc w:val="both"/>
        <w:rPr>
          <w:rFonts w:ascii="Arial" w:hAnsi="Arial" w:cs="Arial"/>
        </w:rPr>
      </w:pPr>
      <w:r w:rsidRPr="00CC54C8">
        <w:rPr>
          <w:rFonts w:ascii="Arial" w:hAnsi="Arial" w:cs="Arial"/>
        </w:rPr>
        <w:t xml:space="preserve">Представление было рассмотрено объектом контроля в установленные сроки, предоставлен отчет о планируемых мерах по устранению выявленных нарушений. </w:t>
      </w:r>
    </w:p>
    <w:p w:rsidR="00CC54C8" w:rsidRPr="00CC54C8" w:rsidRDefault="00CC54C8" w:rsidP="00CC54C8">
      <w:pPr>
        <w:ind w:firstLine="709"/>
        <w:jc w:val="both"/>
        <w:rPr>
          <w:rFonts w:ascii="Arial" w:hAnsi="Arial" w:cs="Arial"/>
        </w:rPr>
      </w:pPr>
      <w:r w:rsidRPr="00CC54C8">
        <w:rPr>
          <w:rFonts w:ascii="Arial" w:hAnsi="Arial" w:cs="Arial"/>
        </w:rPr>
        <w:t>Также в Администрацию был предоставлен Отчет о результатах экспертно-аналитического мероприятии «Анализ доходов от использования имущества, находящегося в государственной и муниципальной собственности, и оценка эффективности управления дебиторской задолженностью по данному виду доходов, котором были обобщены все выявленные контрольно-счетными органами нарушения и недостатки, даны рекомендации органам местного самоуправления по исполнению возложенных на них полномочий по использованию муниципального имущества и организации бюджетного учета соответствующих фактов хозяйственной жизни.</w:t>
      </w:r>
    </w:p>
    <w:p w:rsidR="00CC54C8" w:rsidRPr="00CC54C8" w:rsidRDefault="00CC54C8" w:rsidP="00CC54C8">
      <w:pPr>
        <w:spacing w:after="120"/>
        <w:ind w:firstLine="709"/>
        <w:rPr>
          <w:rFonts w:ascii="Arial" w:hAnsi="Arial" w:cs="Arial"/>
        </w:rPr>
      </w:pPr>
    </w:p>
    <w:p w:rsidR="00CC54C8" w:rsidRPr="00CC54C8" w:rsidRDefault="00CC54C8" w:rsidP="00CC54C8">
      <w:pPr>
        <w:spacing w:after="120"/>
        <w:ind w:firstLine="709"/>
        <w:rPr>
          <w:rFonts w:ascii="Arial" w:hAnsi="Arial" w:cs="Arial"/>
        </w:rPr>
      </w:pPr>
      <w:r w:rsidRPr="00CC54C8">
        <w:rPr>
          <w:rFonts w:ascii="Arial" w:hAnsi="Arial" w:cs="Arial"/>
        </w:rPr>
        <w:t xml:space="preserve">2.  Контроль  исполнения  бюджета на 2024  год и плановый период 2025 и 2026 годов. </w:t>
      </w:r>
    </w:p>
    <w:p w:rsidR="00CC54C8" w:rsidRPr="00CC54C8" w:rsidRDefault="00CC54C8" w:rsidP="00CC54C8">
      <w:pPr>
        <w:spacing w:after="120"/>
        <w:ind w:firstLine="709"/>
        <w:jc w:val="both"/>
        <w:rPr>
          <w:rFonts w:ascii="Arial" w:hAnsi="Arial" w:cs="Arial"/>
        </w:rPr>
      </w:pPr>
      <w:r w:rsidRPr="00CC54C8">
        <w:rPr>
          <w:rFonts w:ascii="Arial" w:hAnsi="Arial" w:cs="Arial"/>
        </w:rPr>
        <w:t xml:space="preserve">2.1.  Внешняя проверка отчета об исполнении бюджета муниципального образования город Ефремов за 1 квартал, 1 полугодие и 9 месяцев 2024 года текущий контроль). </w:t>
      </w:r>
    </w:p>
    <w:p w:rsidR="00CC54C8" w:rsidRPr="00CC54C8" w:rsidRDefault="00CC54C8" w:rsidP="00CC54C8">
      <w:pPr>
        <w:ind w:firstLine="709"/>
        <w:jc w:val="both"/>
        <w:rPr>
          <w:rFonts w:ascii="Arial" w:hAnsi="Arial" w:cs="Arial"/>
          <w:spacing w:val="-4"/>
        </w:rPr>
      </w:pPr>
      <w:r w:rsidRPr="00CC54C8">
        <w:rPr>
          <w:rFonts w:ascii="Arial" w:hAnsi="Arial" w:cs="Arial"/>
          <w:spacing w:val="-4"/>
        </w:rPr>
        <w:t xml:space="preserve">В соответствии со статьей 157 Бюджетного кодекса Российской Федерации, статьей 53 Положения о бюджетном процессе в муниципальном образовании город Ефремов Бюджетного кодекса Российской Федерации проводилась  внешняя </w:t>
      </w:r>
      <w:r w:rsidRPr="00CC54C8">
        <w:rPr>
          <w:rFonts w:ascii="Arial" w:hAnsi="Arial" w:cs="Arial"/>
          <w:spacing w:val="-4"/>
        </w:rPr>
        <w:lastRenderedPageBreak/>
        <w:t xml:space="preserve">проверка отчетов об исполнении бюджета муниципального </w:t>
      </w:r>
      <w:r w:rsidRPr="00CC54C8">
        <w:rPr>
          <w:rFonts w:ascii="Arial" w:hAnsi="Arial" w:cs="Arial"/>
        </w:rPr>
        <w:t>образования город Ефремов</w:t>
      </w:r>
      <w:r w:rsidRPr="00CC54C8">
        <w:rPr>
          <w:rStyle w:val="FontStyle425"/>
          <w:rFonts w:ascii="Arial" w:hAnsi="Arial" w:cs="Arial"/>
          <w:sz w:val="24"/>
          <w:szCs w:val="24"/>
        </w:rPr>
        <w:t xml:space="preserve"> </w:t>
      </w:r>
      <w:r w:rsidRPr="00CC54C8">
        <w:rPr>
          <w:rFonts w:ascii="Arial" w:hAnsi="Arial" w:cs="Arial"/>
          <w:spacing w:val="-4"/>
        </w:rPr>
        <w:t>за 1 квартал, 1 полугодие и 9 месяцев 2024 года.</w:t>
      </w:r>
    </w:p>
    <w:p w:rsidR="00CC54C8" w:rsidRPr="00CC54C8" w:rsidRDefault="00CC54C8" w:rsidP="00CC54C8">
      <w:pPr>
        <w:tabs>
          <w:tab w:val="left" w:pos="1080"/>
        </w:tabs>
        <w:ind w:firstLine="709"/>
        <w:jc w:val="both"/>
        <w:rPr>
          <w:rFonts w:ascii="Arial" w:hAnsi="Arial" w:cs="Arial"/>
        </w:rPr>
      </w:pPr>
      <w:r w:rsidRPr="00CC54C8">
        <w:rPr>
          <w:rFonts w:ascii="Arial" w:hAnsi="Arial" w:cs="Arial"/>
        </w:rPr>
        <w:t xml:space="preserve"> Проведенные  проверки позволяют сделать вывод о достоверности отчётности. </w:t>
      </w:r>
    </w:p>
    <w:p w:rsidR="00CC54C8" w:rsidRPr="00CC54C8" w:rsidRDefault="00CC54C8" w:rsidP="00CC54C8">
      <w:pPr>
        <w:spacing w:after="120"/>
        <w:ind w:firstLine="709"/>
        <w:rPr>
          <w:rFonts w:ascii="Arial" w:hAnsi="Arial" w:cs="Arial"/>
        </w:rPr>
      </w:pPr>
    </w:p>
    <w:p w:rsidR="00CC54C8" w:rsidRPr="00CC54C8" w:rsidRDefault="00CC54C8" w:rsidP="00CC54C8">
      <w:pPr>
        <w:spacing w:after="120"/>
        <w:ind w:firstLine="709"/>
        <w:jc w:val="both"/>
        <w:rPr>
          <w:rFonts w:ascii="Arial" w:hAnsi="Arial" w:cs="Arial"/>
        </w:rPr>
      </w:pPr>
      <w:r w:rsidRPr="00CC54C8">
        <w:rPr>
          <w:rFonts w:ascii="Arial" w:hAnsi="Arial" w:cs="Arial"/>
        </w:rPr>
        <w:t xml:space="preserve">2.2.  Внешняя проверка годового отчета об исполнении бюджета муниципального образования город Ефремов за 2023 год (последующий контроль). </w:t>
      </w:r>
    </w:p>
    <w:p w:rsidR="00CC54C8" w:rsidRPr="00CC54C8" w:rsidRDefault="00CC54C8" w:rsidP="00CC54C8">
      <w:pPr>
        <w:spacing w:after="120"/>
        <w:ind w:firstLine="709"/>
        <w:jc w:val="both"/>
        <w:rPr>
          <w:rFonts w:ascii="Arial" w:hAnsi="Arial" w:cs="Arial"/>
        </w:rPr>
      </w:pPr>
      <w:r w:rsidRPr="00CC54C8">
        <w:rPr>
          <w:rFonts w:ascii="Arial" w:hAnsi="Arial" w:cs="Arial"/>
          <w:i/>
        </w:rPr>
        <w:t xml:space="preserve"> </w:t>
      </w:r>
      <w:r w:rsidRPr="00CC54C8">
        <w:rPr>
          <w:rFonts w:ascii="Arial" w:hAnsi="Arial" w:cs="Arial"/>
        </w:rPr>
        <w:t>В рамках последующего контроля за исполнением бюджета муниципального образования город Ефремов, Контрольно-счётным органом проведена внешняя проверка годового отчета об исполнении бюджета муниципального образования город Ефремов  за 2023 год.</w:t>
      </w:r>
    </w:p>
    <w:p w:rsidR="00CC54C8" w:rsidRPr="00CC54C8" w:rsidRDefault="00CC54C8" w:rsidP="00CC54C8">
      <w:pPr>
        <w:spacing w:after="120"/>
        <w:ind w:firstLine="709"/>
        <w:jc w:val="both"/>
        <w:rPr>
          <w:rFonts w:ascii="Arial" w:hAnsi="Arial" w:cs="Arial"/>
        </w:rPr>
      </w:pPr>
      <w:r w:rsidRPr="00CC54C8">
        <w:rPr>
          <w:rFonts w:ascii="Arial" w:hAnsi="Arial" w:cs="Arial"/>
        </w:rPr>
        <w:t>Внешняя проверка годового отчета об исполнении бюджета включала в себя комплекс контрольных и экспертно-аналитических мероприятий. Внешняя проверка годовых отчетов главных распорядителей бюджетных средств была проведена в форме контрольных мероприятий, результаты которых отражены в п.1.1. раздела II настоящего отчета по трем ГРБС. Внешняя проверка отчетности Финансового управления администрации муниципального образования город Ефремов, Контрольно-счетного органа муниципального образования город Ефремов, Собрания депутатов муниципального образования город Ефремов была проведена в форме экспертно-аналитических мероприятий.</w:t>
      </w:r>
    </w:p>
    <w:p w:rsidR="00CC54C8" w:rsidRPr="00CC54C8" w:rsidRDefault="00CC54C8" w:rsidP="00CC54C8">
      <w:pPr>
        <w:spacing w:after="120"/>
        <w:ind w:firstLine="709"/>
        <w:jc w:val="both"/>
        <w:rPr>
          <w:rFonts w:ascii="Arial" w:hAnsi="Arial" w:cs="Arial"/>
        </w:rPr>
      </w:pPr>
      <w:r w:rsidRPr="00CC54C8">
        <w:rPr>
          <w:rFonts w:ascii="Arial" w:hAnsi="Arial" w:cs="Arial"/>
        </w:rPr>
        <w:t>Внешняя проверка годового отчета об исполнении бюджета муниципального образования город Ефремов за 2023 год проведена в форме экспертно-аналитического мероприятия. По результатам внешней проверки   подготовлено заключение.</w:t>
      </w:r>
    </w:p>
    <w:p w:rsidR="00CC54C8" w:rsidRPr="00CC54C8" w:rsidRDefault="00CC54C8" w:rsidP="00CC54C8">
      <w:pPr>
        <w:pStyle w:val="a4"/>
        <w:spacing w:after="0"/>
        <w:ind w:left="0" w:firstLine="709"/>
        <w:jc w:val="both"/>
        <w:rPr>
          <w:rFonts w:ascii="Arial" w:hAnsi="Arial" w:cs="Arial"/>
          <w:sz w:val="24"/>
          <w:szCs w:val="24"/>
        </w:rPr>
      </w:pPr>
      <w:r w:rsidRPr="00CC54C8">
        <w:rPr>
          <w:rFonts w:ascii="Arial" w:hAnsi="Arial" w:cs="Arial"/>
          <w:sz w:val="24"/>
          <w:szCs w:val="24"/>
        </w:rPr>
        <w:t>2.3.  Экспертно-аналитические мероприятия.</w:t>
      </w:r>
    </w:p>
    <w:p w:rsidR="00CC54C8" w:rsidRPr="00CC54C8" w:rsidRDefault="00CC54C8" w:rsidP="00CC54C8">
      <w:pPr>
        <w:pStyle w:val="a4"/>
        <w:widowControl w:val="0"/>
        <w:spacing w:after="0"/>
        <w:ind w:left="0" w:firstLine="709"/>
        <w:jc w:val="both"/>
        <w:rPr>
          <w:rFonts w:ascii="Arial" w:hAnsi="Arial" w:cs="Arial"/>
          <w:sz w:val="24"/>
          <w:szCs w:val="24"/>
        </w:rPr>
      </w:pPr>
      <w:r w:rsidRPr="00CC54C8">
        <w:rPr>
          <w:rFonts w:ascii="Arial" w:hAnsi="Arial" w:cs="Arial"/>
          <w:sz w:val="24"/>
          <w:szCs w:val="24"/>
        </w:rPr>
        <w:t>В течение 2024 года Контрольно-счетным органом проведено:</w:t>
      </w:r>
    </w:p>
    <w:p w:rsidR="00CC54C8" w:rsidRPr="00CC54C8" w:rsidRDefault="00CC54C8" w:rsidP="00CC54C8">
      <w:pPr>
        <w:pStyle w:val="a4"/>
        <w:widowControl w:val="0"/>
        <w:spacing w:after="0"/>
        <w:ind w:left="0" w:firstLine="709"/>
        <w:jc w:val="both"/>
        <w:rPr>
          <w:rFonts w:ascii="Arial" w:hAnsi="Arial" w:cs="Arial"/>
          <w:sz w:val="24"/>
          <w:szCs w:val="24"/>
        </w:rPr>
      </w:pPr>
      <w:r w:rsidRPr="00CC54C8">
        <w:rPr>
          <w:rFonts w:ascii="Arial" w:hAnsi="Arial" w:cs="Arial"/>
          <w:sz w:val="24"/>
          <w:szCs w:val="24"/>
        </w:rPr>
        <w:t>в целях контроля за состоянием муниципального долга и расходов на обслуживание муниципального долга 3  экспертно-аналитических мероприятия «Контроль за состоянием муниципального долга муниципального образования город Ефремов» ежеквартально по состоянию на 01.04.2024 г., 01.07.2024</w:t>
      </w:r>
      <w:r w:rsidR="00922AD0">
        <w:rPr>
          <w:rFonts w:ascii="Arial" w:hAnsi="Arial" w:cs="Arial"/>
          <w:sz w:val="24"/>
          <w:szCs w:val="24"/>
        </w:rPr>
        <w:t xml:space="preserve"> г., 01</w:t>
      </w:r>
      <w:r w:rsidRPr="00CC54C8">
        <w:rPr>
          <w:rFonts w:ascii="Arial" w:hAnsi="Arial" w:cs="Arial"/>
          <w:sz w:val="24"/>
          <w:szCs w:val="24"/>
        </w:rPr>
        <w:t>.10.2024 г.;</w:t>
      </w:r>
    </w:p>
    <w:p w:rsidR="00CC54C8" w:rsidRPr="00CC54C8" w:rsidRDefault="00CC54C8" w:rsidP="00CC54C8">
      <w:pPr>
        <w:pStyle w:val="a4"/>
        <w:widowControl w:val="0"/>
        <w:spacing w:after="0"/>
        <w:ind w:left="0" w:firstLine="709"/>
        <w:jc w:val="both"/>
        <w:rPr>
          <w:rFonts w:ascii="Arial" w:hAnsi="Arial" w:cs="Arial"/>
          <w:sz w:val="24"/>
          <w:szCs w:val="24"/>
        </w:rPr>
      </w:pPr>
      <w:r w:rsidRPr="00CC54C8">
        <w:rPr>
          <w:rFonts w:ascii="Arial" w:hAnsi="Arial" w:cs="Arial"/>
          <w:sz w:val="24"/>
          <w:szCs w:val="24"/>
        </w:rPr>
        <w:t>в целях формирование обобщенной информации о результатах аудита в сфере закупок за 2024</w:t>
      </w:r>
      <w:r w:rsidR="00922AD0">
        <w:rPr>
          <w:rFonts w:ascii="Arial" w:hAnsi="Arial" w:cs="Arial"/>
          <w:sz w:val="24"/>
          <w:szCs w:val="24"/>
        </w:rPr>
        <w:t xml:space="preserve"> год </w:t>
      </w:r>
      <w:r w:rsidRPr="00CC54C8">
        <w:rPr>
          <w:rFonts w:ascii="Arial" w:hAnsi="Arial" w:cs="Arial"/>
          <w:sz w:val="24"/>
          <w:szCs w:val="24"/>
        </w:rPr>
        <w:t>«Обобщение результатов осуществления закупок товаров, работ, услуг в 2024 году».</w:t>
      </w:r>
    </w:p>
    <w:p w:rsidR="00CC54C8" w:rsidRPr="00CC54C8" w:rsidRDefault="00CC54C8" w:rsidP="00CC54C8">
      <w:pPr>
        <w:pStyle w:val="a4"/>
        <w:widowControl w:val="0"/>
        <w:spacing w:after="0"/>
        <w:ind w:left="0" w:firstLine="709"/>
        <w:jc w:val="both"/>
        <w:rPr>
          <w:rFonts w:ascii="Arial" w:hAnsi="Arial" w:cs="Arial"/>
          <w:sz w:val="24"/>
          <w:szCs w:val="24"/>
        </w:rPr>
      </w:pPr>
    </w:p>
    <w:p w:rsidR="00CC54C8" w:rsidRPr="00CC54C8" w:rsidRDefault="00CC54C8" w:rsidP="00CC54C8">
      <w:pPr>
        <w:ind w:firstLine="709"/>
        <w:jc w:val="both"/>
        <w:rPr>
          <w:rFonts w:ascii="Arial" w:hAnsi="Arial" w:cs="Arial"/>
        </w:rPr>
      </w:pPr>
      <w:r w:rsidRPr="00CC54C8">
        <w:rPr>
          <w:rFonts w:ascii="Arial" w:hAnsi="Arial" w:cs="Arial"/>
        </w:rPr>
        <w:t>2.5.  Финансово-экономическая экспертиза.</w:t>
      </w:r>
    </w:p>
    <w:p w:rsidR="00CC54C8" w:rsidRPr="00CC54C8" w:rsidRDefault="00CC54C8" w:rsidP="00CC54C8">
      <w:pPr>
        <w:ind w:firstLine="709"/>
        <w:jc w:val="both"/>
        <w:rPr>
          <w:rFonts w:ascii="Arial" w:hAnsi="Arial" w:cs="Arial"/>
        </w:rPr>
      </w:pPr>
      <w:r w:rsidRPr="00CC54C8">
        <w:rPr>
          <w:rFonts w:ascii="Arial" w:hAnsi="Arial" w:cs="Arial"/>
        </w:rPr>
        <w:t>В соответствии со статьей 157 Бюджетного кодекса Российской Федерации, а также п</w:t>
      </w:r>
      <w:r w:rsidR="00922AD0">
        <w:rPr>
          <w:rFonts w:ascii="Arial" w:hAnsi="Arial" w:cs="Arial"/>
        </w:rPr>
        <w:t xml:space="preserve">унктом 4 </w:t>
      </w:r>
      <w:r w:rsidRPr="00CC54C8">
        <w:rPr>
          <w:rFonts w:ascii="Arial" w:hAnsi="Arial" w:cs="Arial"/>
        </w:rPr>
        <w:t xml:space="preserve">статьи 5 Положения о бюджетном процессе, утвержденного решением Собрания депутатов муниципального образования город Ефремов от 19.11.2015 №14-27, одним из полномочий Контрольно-счетного органа  является проведение финансово-экономической экспертизы проектов муниципальных программ.  </w:t>
      </w:r>
    </w:p>
    <w:p w:rsidR="00CC54C8" w:rsidRPr="00CC54C8" w:rsidRDefault="00922AD0" w:rsidP="00CC54C8">
      <w:pPr>
        <w:tabs>
          <w:tab w:val="left" w:pos="851"/>
          <w:tab w:val="left" w:pos="1171"/>
        </w:tabs>
        <w:jc w:val="both"/>
        <w:rPr>
          <w:rFonts w:ascii="Arial" w:hAnsi="Arial" w:cs="Arial"/>
        </w:rPr>
      </w:pPr>
      <w:r>
        <w:rPr>
          <w:rFonts w:ascii="Arial" w:hAnsi="Arial" w:cs="Arial"/>
        </w:rPr>
        <w:t xml:space="preserve">           Проведение финансово-экономической </w:t>
      </w:r>
      <w:r w:rsidR="00CC54C8" w:rsidRPr="00CC54C8">
        <w:rPr>
          <w:rFonts w:ascii="Arial" w:hAnsi="Arial" w:cs="Arial"/>
        </w:rPr>
        <w:t xml:space="preserve">экспертизы проектов муниципальных программ является одним из полномочий Контрольно-счетного органа муниципального образования в соответствии с пунктом 2 статьи 9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w:t>
      </w:r>
    </w:p>
    <w:p w:rsidR="00CC54C8" w:rsidRPr="00CC54C8" w:rsidRDefault="00CC54C8" w:rsidP="00CC54C8">
      <w:pPr>
        <w:ind w:firstLine="709"/>
        <w:jc w:val="both"/>
        <w:rPr>
          <w:rFonts w:ascii="Arial" w:hAnsi="Arial" w:cs="Arial"/>
        </w:rPr>
      </w:pPr>
      <w:r w:rsidRPr="00CC54C8">
        <w:rPr>
          <w:rFonts w:ascii="Arial" w:hAnsi="Arial" w:cs="Arial"/>
        </w:rPr>
        <w:lastRenderedPageBreak/>
        <w:t xml:space="preserve">Экспертиза проектов муниципальных программ проводилась в отношении расходных обязательств муниципального образования. При проведении экспертизы проводилось сопоставление объемов финансирования проектов муниципальных программ с объемами финансирования, предусмотренными решением о бюджете на очередной финансовый год и на плановый период, соответствие планируемых задач целям муниципальной программы, соответствие программных мероприятий целям и задачам муниципальной программы. </w:t>
      </w:r>
    </w:p>
    <w:p w:rsidR="00CC54C8" w:rsidRPr="00CC54C8" w:rsidRDefault="00CC54C8" w:rsidP="00CC54C8">
      <w:pPr>
        <w:ind w:firstLine="709"/>
        <w:jc w:val="both"/>
        <w:rPr>
          <w:rFonts w:ascii="Arial" w:hAnsi="Arial" w:cs="Arial"/>
        </w:rPr>
      </w:pPr>
      <w:r w:rsidRPr="00CC54C8">
        <w:rPr>
          <w:rFonts w:ascii="Arial" w:hAnsi="Arial" w:cs="Arial"/>
        </w:rPr>
        <w:t>В течение 2024 года подготовлено 28 экспертных заключения по результатам проведения финансово-экономической экспертизы муниципальных программ.</w:t>
      </w:r>
    </w:p>
    <w:p w:rsidR="00CC54C8" w:rsidRPr="00CC54C8" w:rsidRDefault="00CC54C8" w:rsidP="00CC54C8">
      <w:pPr>
        <w:ind w:firstLine="709"/>
        <w:jc w:val="both"/>
        <w:rPr>
          <w:rFonts w:ascii="Arial" w:hAnsi="Arial" w:cs="Arial"/>
        </w:rPr>
      </w:pPr>
      <w:r w:rsidRPr="00CC54C8">
        <w:rPr>
          <w:rFonts w:ascii="Arial" w:hAnsi="Arial" w:cs="Arial"/>
        </w:rPr>
        <w:t>Выявленные недостатки и замечания доводились до ответственных исполнителей муниципальной программы в целях устранения до утверждения постановлением.</w:t>
      </w:r>
    </w:p>
    <w:p w:rsidR="00CC54C8" w:rsidRPr="00CC54C8" w:rsidRDefault="00CC54C8" w:rsidP="00CC54C8">
      <w:pPr>
        <w:ind w:firstLine="709"/>
        <w:jc w:val="both"/>
        <w:rPr>
          <w:rFonts w:ascii="Arial" w:hAnsi="Arial" w:cs="Arial"/>
        </w:rPr>
      </w:pPr>
      <w:r w:rsidRPr="00CC54C8">
        <w:rPr>
          <w:rFonts w:ascii="Arial" w:hAnsi="Arial" w:cs="Arial"/>
        </w:rPr>
        <w:t>Также проводилась экспертиза муниципальных правовых актов  о внесении изменений в решения Собрания депутатов  «О земельном налоге»  и «Об установлении  и введении налога на имущество физических лиц».</w:t>
      </w:r>
    </w:p>
    <w:p w:rsidR="00CC54C8" w:rsidRPr="00CC54C8" w:rsidRDefault="00CC54C8" w:rsidP="00CC54C8">
      <w:pPr>
        <w:ind w:firstLine="709"/>
        <w:jc w:val="both"/>
        <w:rPr>
          <w:rFonts w:ascii="Arial" w:hAnsi="Arial" w:cs="Arial"/>
        </w:rPr>
      </w:pPr>
    </w:p>
    <w:p w:rsidR="00CC54C8" w:rsidRPr="00CC54C8" w:rsidRDefault="00CC54C8" w:rsidP="00CC54C8">
      <w:pPr>
        <w:ind w:firstLine="709"/>
        <w:jc w:val="both"/>
        <w:rPr>
          <w:rFonts w:ascii="Arial" w:hAnsi="Arial" w:cs="Arial"/>
        </w:rPr>
      </w:pPr>
      <w:r w:rsidRPr="00CC54C8">
        <w:rPr>
          <w:rFonts w:ascii="Arial" w:hAnsi="Arial" w:cs="Arial"/>
        </w:rPr>
        <w:t>2.6.  Обращения граждан.</w:t>
      </w:r>
    </w:p>
    <w:p w:rsidR="00CC54C8" w:rsidRPr="00CC54C8" w:rsidRDefault="00CC54C8" w:rsidP="00CC54C8">
      <w:pPr>
        <w:ind w:firstLine="709"/>
        <w:jc w:val="both"/>
        <w:rPr>
          <w:rFonts w:ascii="Arial" w:hAnsi="Arial" w:cs="Arial"/>
        </w:rPr>
      </w:pPr>
    </w:p>
    <w:p w:rsidR="00CC54C8" w:rsidRPr="00CC54C8" w:rsidRDefault="00CC54C8" w:rsidP="00CC54C8">
      <w:pPr>
        <w:ind w:firstLine="709"/>
        <w:jc w:val="both"/>
        <w:rPr>
          <w:rFonts w:ascii="Arial" w:hAnsi="Arial" w:cs="Arial"/>
        </w:rPr>
      </w:pPr>
      <w:r w:rsidRPr="00CC54C8">
        <w:rPr>
          <w:rFonts w:ascii="Arial" w:hAnsi="Arial" w:cs="Arial"/>
        </w:rPr>
        <w:t>Также в течении 2024 года было подготовлено 3 ответа на обращения граждан.</w:t>
      </w:r>
    </w:p>
    <w:p w:rsidR="00CC54C8" w:rsidRPr="00CC54C8" w:rsidRDefault="00CC54C8" w:rsidP="00CC54C8">
      <w:pPr>
        <w:ind w:firstLine="709"/>
        <w:jc w:val="both"/>
        <w:rPr>
          <w:rFonts w:ascii="Arial" w:hAnsi="Arial" w:cs="Arial"/>
        </w:rPr>
      </w:pPr>
      <w:r w:rsidRPr="00CC54C8">
        <w:rPr>
          <w:rFonts w:ascii="Arial" w:hAnsi="Arial" w:cs="Arial"/>
        </w:rPr>
        <w:t>Ответ на обращение Ефимовой Л.А. по вопросу содержания и эксплуатации детской площадки, построенной в 2021 году во дворе многоквартирных домов  №4 по ул. Интернациональная, №2 и №1 ул. Менделеева в г. Ефремов, и частичному отсутствию инвентаря на данной площадке.</w:t>
      </w:r>
    </w:p>
    <w:p w:rsidR="00CC54C8" w:rsidRPr="00CC54C8" w:rsidRDefault="00CC54C8" w:rsidP="00CC54C8">
      <w:pPr>
        <w:ind w:firstLine="709"/>
        <w:jc w:val="both"/>
        <w:rPr>
          <w:rFonts w:ascii="Arial" w:hAnsi="Arial" w:cs="Arial"/>
        </w:rPr>
      </w:pPr>
      <w:r w:rsidRPr="00CC54C8">
        <w:rPr>
          <w:rFonts w:ascii="Arial" w:hAnsi="Arial" w:cs="Arial"/>
        </w:rPr>
        <w:t>Ответ на обращение Мотлох А.М. о законности привлечения и расходования средств для ремонта здания по адресу: г. Ефремов, ул. Ленина, 43 (Отель «Пряник»).</w:t>
      </w:r>
    </w:p>
    <w:p w:rsidR="00CC54C8" w:rsidRPr="00CC54C8" w:rsidRDefault="00CC54C8" w:rsidP="00CC54C8">
      <w:pPr>
        <w:ind w:firstLine="709"/>
        <w:jc w:val="both"/>
        <w:rPr>
          <w:rFonts w:ascii="Arial" w:hAnsi="Arial" w:cs="Arial"/>
        </w:rPr>
      </w:pPr>
      <w:r w:rsidRPr="00CC54C8">
        <w:rPr>
          <w:rFonts w:ascii="Arial" w:hAnsi="Arial" w:cs="Arial"/>
        </w:rPr>
        <w:t>Ответ на обращение Камышевой Т.Л. по вопросу использования (расходования) денежных средств, выделенных на капитальное строительство (реконструкцию) автомобильной дороги «Подъезд к деревне Стрелечья поляна от автодороги «Рязань – Ряжск – Александр Невский – Данков –Ефремов в Ефремовском районе Тульской области».</w:t>
      </w:r>
    </w:p>
    <w:p w:rsidR="00CC54C8" w:rsidRPr="00CC54C8" w:rsidRDefault="00CC54C8" w:rsidP="00CC54C8">
      <w:pPr>
        <w:ind w:firstLine="709"/>
        <w:jc w:val="both"/>
        <w:rPr>
          <w:rFonts w:ascii="Arial" w:hAnsi="Arial" w:cs="Arial"/>
        </w:rPr>
      </w:pPr>
    </w:p>
    <w:p w:rsidR="00CC54C8" w:rsidRPr="00CC54C8" w:rsidRDefault="00CC54C8" w:rsidP="00CC54C8">
      <w:pPr>
        <w:tabs>
          <w:tab w:val="left" w:pos="540"/>
        </w:tabs>
        <w:ind w:firstLine="709"/>
        <w:jc w:val="both"/>
        <w:rPr>
          <w:rFonts w:ascii="Arial" w:hAnsi="Arial" w:cs="Arial"/>
        </w:rPr>
      </w:pPr>
      <w:r w:rsidRPr="00CC54C8">
        <w:rPr>
          <w:rFonts w:ascii="Arial" w:hAnsi="Arial" w:cs="Arial"/>
        </w:rPr>
        <w:t>В целях реализации принципа открытости в соответствии с требованиями действующего законодательства, информация о деятельности Контрольно-счетного органа в течении всего 2023 года  размещалась на официальном сайте муниципального образования город Ефремов в сети "Интернет", а также направлялась в Собрание депутатов муниципального образования город Ефремов и Главе администрации.</w:t>
      </w:r>
    </w:p>
    <w:p w:rsidR="00CC54C8" w:rsidRPr="00CC54C8" w:rsidRDefault="00CC54C8" w:rsidP="00CC54C8">
      <w:pPr>
        <w:pStyle w:val="a4"/>
        <w:widowControl w:val="0"/>
        <w:spacing w:after="0"/>
        <w:ind w:left="0" w:firstLine="709"/>
        <w:jc w:val="both"/>
        <w:rPr>
          <w:rFonts w:ascii="Arial" w:hAnsi="Arial" w:cs="Arial"/>
          <w:sz w:val="24"/>
          <w:szCs w:val="24"/>
        </w:rPr>
      </w:pPr>
    </w:p>
    <w:p w:rsidR="00CC54C8" w:rsidRPr="00CC54C8" w:rsidRDefault="00CC54C8" w:rsidP="00CC54C8">
      <w:pPr>
        <w:jc w:val="center"/>
        <w:rPr>
          <w:rFonts w:ascii="Arial" w:hAnsi="Arial" w:cs="Arial"/>
        </w:rPr>
      </w:pPr>
      <w:r w:rsidRPr="00CC54C8">
        <w:rPr>
          <w:rFonts w:ascii="Arial" w:hAnsi="Arial" w:cs="Arial"/>
          <w:lang w:val="en-US"/>
        </w:rPr>
        <w:t>IV</w:t>
      </w:r>
      <w:r w:rsidRPr="00CC54C8">
        <w:rPr>
          <w:rFonts w:ascii="Arial" w:hAnsi="Arial" w:cs="Arial"/>
        </w:rPr>
        <w:t>. Взаимодействие</w:t>
      </w:r>
    </w:p>
    <w:p w:rsidR="00CC54C8" w:rsidRPr="00CC54C8" w:rsidRDefault="00CC54C8" w:rsidP="00CC54C8">
      <w:pPr>
        <w:jc w:val="center"/>
        <w:rPr>
          <w:rFonts w:ascii="Arial" w:hAnsi="Arial" w:cs="Arial"/>
        </w:rPr>
      </w:pPr>
      <w:r w:rsidRPr="00CC54C8">
        <w:rPr>
          <w:rFonts w:ascii="Arial" w:hAnsi="Arial" w:cs="Arial"/>
        </w:rPr>
        <w:t xml:space="preserve">Контрольно-счетного органа с органами местного самоуправления, органами власти, правоохранительными органами, </w:t>
      </w:r>
    </w:p>
    <w:p w:rsidR="00CC54C8" w:rsidRPr="00CC54C8" w:rsidRDefault="00CC54C8" w:rsidP="00CC54C8">
      <w:pPr>
        <w:jc w:val="center"/>
        <w:rPr>
          <w:rFonts w:ascii="Arial" w:hAnsi="Arial" w:cs="Arial"/>
        </w:rPr>
      </w:pPr>
      <w:r w:rsidRPr="00CC54C8">
        <w:rPr>
          <w:rFonts w:ascii="Arial" w:hAnsi="Arial" w:cs="Arial"/>
        </w:rPr>
        <w:t>Счетной палатой Тульской области</w:t>
      </w:r>
    </w:p>
    <w:p w:rsidR="00CC54C8" w:rsidRPr="00CC54C8" w:rsidRDefault="00CC54C8" w:rsidP="00CC54C8">
      <w:pPr>
        <w:rPr>
          <w:rFonts w:ascii="Arial" w:hAnsi="Arial" w:cs="Arial"/>
        </w:rPr>
      </w:pPr>
    </w:p>
    <w:p w:rsidR="00CC54C8" w:rsidRPr="00CC54C8" w:rsidRDefault="00CC54C8" w:rsidP="00CC54C8">
      <w:pPr>
        <w:spacing w:after="120"/>
        <w:ind w:firstLine="709"/>
        <w:jc w:val="both"/>
        <w:rPr>
          <w:rFonts w:ascii="Arial" w:hAnsi="Arial" w:cs="Arial"/>
        </w:rPr>
      </w:pPr>
      <w:r w:rsidRPr="00CC54C8">
        <w:rPr>
          <w:rFonts w:ascii="Arial" w:hAnsi="Arial" w:cs="Arial"/>
        </w:rPr>
        <w:t>Контрольно-счётным органом муниципального образования город Ефремов заключены соглашения о взаимодействии с Ефремовской межрайонной прокуратурой, МОМВД «Ефремовский» УМВД России по Тульской области, Счетной палатой Тульской области.</w:t>
      </w:r>
    </w:p>
    <w:p w:rsidR="00CC54C8" w:rsidRPr="00CC54C8" w:rsidRDefault="00CC54C8" w:rsidP="00CC54C8">
      <w:pPr>
        <w:ind w:firstLine="709"/>
        <w:jc w:val="both"/>
        <w:rPr>
          <w:rFonts w:ascii="Arial" w:hAnsi="Arial" w:cs="Arial"/>
        </w:rPr>
      </w:pPr>
      <w:r w:rsidRPr="00CC54C8">
        <w:rPr>
          <w:rFonts w:ascii="Arial" w:hAnsi="Arial" w:cs="Arial"/>
        </w:rPr>
        <w:lastRenderedPageBreak/>
        <w:t>В рамках взаимодействия со Счетной палатой Тульской области, на основании Соглашения о взаимодействии, в 2024 году  было запланировано и проведено 1 параллельное мероприятие:</w:t>
      </w:r>
    </w:p>
    <w:p w:rsidR="00CC54C8" w:rsidRPr="00CC54C8" w:rsidRDefault="00CC54C8" w:rsidP="00CC54C8">
      <w:pPr>
        <w:ind w:firstLine="709"/>
        <w:jc w:val="both"/>
        <w:rPr>
          <w:rFonts w:ascii="Arial" w:hAnsi="Arial" w:cs="Arial"/>
        </w:rPr>
      </w:pPr>
      <w:r w:rsidRPr="00CC54C8">
        <w:rPr>
          <w:rFonts w:ascii="Arial" w:hAnsi="Arial" w:cs="Arial"/>
        </w:rPr>
        <w:t>«Проверка целевого и эффективного использования имущества,  находящегося в муниципальной собственности муниципального образования город Ефремов, и оценка эффективности управления дебиторской задолженностью по данному виду доходов».</w:t>
      </w:r>
    </w:p>
    <w:p w:rsidR="00CC54C8" w:rsidRPr="00CC54C8" w:rsidRDefault="00CC54C8" w:rsidP="00CC54C8">
      <w:pPr>
        <w:spacing w:after="120"/>
        <w:ind w:firstLine="709"/>
        <w:jc w:val="both"/>
        <w:rPr>
          <w:rFonts w:ascii="Arial" w:hAnsi="Arial" w:cs="Arial"/>
        </w:rPr>
      </w:pPr>
      <w:r w:rsidRPr="00CC54C8">
        <w:rPr>
          <w:rFonts w:ascii="Arial" w:hAnsi="Arial" w:cs="Arial"/>
        </w:rPr>
        <w:t xml:space="preserve">Контрольно-счетный орган муниципального образования город Ефремов входит в Совет контрольно-счетных органов Тульской области. Председатель Контрольно-счетного органа в течение отчетного периода участвовала в заседаниях Собрания депутатов муниципального образования город Ефремов, конференциях Счетной палаты Тульской области. </w:t>
      </w:r>
    </w:p>
    <w:p w:rsidR="00CC54C8" w:rsidRPr="00CC54C8" w:rsidRDefault="00CC54C8" w:rsidP="00CC54C8">
      <w:pPr>
        <w:pStyle w:val="ConsPlusNormal"/>
        <w:widowControl/>
        <w:ind w:firstLine="0"/>
        <w:jc w:val="center"/>
        <w:rPr>
          <w:sz w:val="24"/>
          <w:szCs w:val="24"/>
        </w:rPr>
      </w:pPr>
    </w:p>
    <w:p w:rsidR="00CC54C8" w:rsidRPr="00CC54C8" w:rsidRDefault="00CC54C8" w:rsidP="00CC54C8">
      <w:pPr>
        <w:pStyle w:val="ConsPlusNormal"/>
        <w:widowControl/>
        <w:ind w:firstLine="0"/>
        <w:jc w:val="center"/>
        <w:rPr>
          <w:sz w:val="24"/>
          <w:szCs w:val="24"/>
        </w:rPr>
      </w:pPr>
      <w:r w:rsidRPr="00CC54C8">
        <w:rPr>
          <w:sz w:val="24"/>
          <w:szCs w:val="24"/>
          <w:lang w:val="en-US"/>
        </w:rPr>
        <w:t>V</w:t>
      </w:r>
      <w:r w:rsidRPr="00CC54C8">
        <w:rPr>
          <w:sz w:val="24"/>
          <w:szCs w:val="24"/>
        </w:rPr>
        <w:t>.  Обеспечение деятельности Контрольно-счетного органа</w:t>
      </w:r>
    </w:p>
    <w:p w:rsidR="00CC54C8" w:rsidRPr="00CC54C8" w:rsidRDefault="00CC54C8" w:rsidP="00CC54C8">
      <w:pPr>
        <w:ind w:firstLine="709"/>
        <w:jc w:val="both"/>
        <w:rPr>
          <w:rFonts w:ascii="Arial" w:hAnsi="Arial" w:cs="Arial"/>
          <w:bCs/>
        </w:rPr>
      </w:pPr>
    </w:p>
    <w:p w:rsidR="00CC54C8" w:rsidRPr="00CC54C8" w:rsidRDefault="00CC54C8" w:rsidP="00CC54C8">
      <w:pPr>
        <w:ind w:firstLine="709"/>
        <w:jc w:val="both"/>
        <w:rPr>
          <w:rFonts w:ascii="Arial" w:hAnsi="Arial" w:cs="Arial"/>
          <w:bCs/>
        </w:rPr>
      </w:pPr>
      <w:r w:rsidRPr="00CC54C8">
        <w:rPr>
          <w:rFonts w:ascii="Arial" w:hAnsi="Arial" w:cs="Arial"/>
          <w:bCs/>
        </w:rPr>
        <w:t xml:space="preserve">Затраты на содержание </w:t>
      </w:r>
      <w:r w:rsidRPr="00CC54C8">
        <w:rPr>
          <w:rFonts w:ascii="Arial" w:hAnsi="Arial" w:cs="Arial"/>
        </w:rPr>
        <w:t>Контрольно-счётного органа муниципального образования город Ефремов за</w:t>
      </w:r>
      <w:r w:rsidRPr="00CC54C8">
        <w:rPr>
          <w:rFonts w:ascii="Arial" w:hAnsi="Arial" w:cs="Arial"/>
          <w:bCs/>
        </w:rPr>
        <w:t xml:space="preserve"> 2024 год составили 1967,0 тыс. рублей.</w:t>
      </w:r>
    </w:p>
    <w:p w:rsidR="00CC54C8" w:rsidRPr="00CC54C8" w:rsidRDefault="00CC54C8" w:rsidP="00CC54C8">
      <w:pPr>
        <w:spacing w:after="120"/>
        <w:ind w:firstLine="709"/>
        <w:jc w:val="both"/>
        <w:rPr>
          <w:rFonts w:ascii="Arial" w:hAnsi="Arial" w:cs="Arial"/>
        </w:rPr>
      </w:pPr>
      <w:r w:rsidRPr="00CC54C8">
        <w:rPr>
          <w:rFonts w:ascii="Arial" w:hAnsi="Arial" w:cs="Arial"/>
        </w:rPr>
        <w:t>В целях повышения профессионального уровня путем самообразования на постоянной основе сотрудниками Контрольно-счетного органа осуществляется изучение методов контрольной и экспертно-аналитической деятельности органов финансового контроля, изучение бюджетного и налогового законодательства Российской Федерации и других законодательных актов Российской Федерации и Тульской области.</w:t>
      </w:r>
    </w:p>
    <w:p w:rsidR="00CC54C8" w:rsidRPr="00CC54C8" w:rsidRDefault="00CC54C8" w:rsidP="00CC54C8">
      <w:pPr>
        <w:spacing w:after="120"/>
        <w:ind w:firstLine="709"/>
        <w:jc w:val="both"/>
        <w:rPr>
          <w:rFonts w:ascii="Arial" w:hAnsi="Arial" w:cs="Arial"/>
        </w:rPr>
      </w:pPr>
      <w:r w:rsidRPr="00CC54C8">
        <w:rPr>
          <w:rFonts w:ascii="Arial" w:hAnsi="Arial" w:cs="Arial"/>
        </w:rPr>
        <w:t>В течение года сотрудниками Контрольно-счетного органа осуществляется мониторинг стандартов и методических документов в целях поддержания соответствия методологического обеспечения деятельности Контрольно-счетного органа потребностям внешнего финансового контроля и приведения их в соответствие с действующим законодательством Российской Федерации и Тульской области.</w:t>
      </w:r>
    </w:p>
    <w:p w:rsidR="00CC54C8" w:rsidRPr="00CC54C8" w:rsidRDefault="00CC54C8" w:rsidP="00CC54C8">
      <w:pPr>
        <w:tabs>
          <w:tab w:val="left" w:pos="540"/>
        </w:tabs>
        <w:jc w:val="both"/>
        <w:rPr>
          <w:rFonts w:ascii="Arial" w:hAnsi="Arial" w:cs="Arial"/>
        </w:rPr>
      </w:pPr>
      <w:r w:rsidRPr="00CC54C8">
        <w:rPr>
          <w:rFonts w:ascii="Arial" w:hAnsi="Arial" w:cs="Arial"/>
        </w:rPr>
        <w:t xml:space="preserve">         В отчетном периоде в целях реализации принципа открытости в соответствии с требованиями действующего законодательства информация о деятельности Контрольно-счетного органа, проведенных контрольных и экспертно-аналитических мероприятиях размещалась на официальном сайте муниципального образования город Ефремов в сети "Интернет", а также направлялась в Собрание депутатов муниципального образования город Ефремов.</w:t>
      </w:r>
    </w:p>
    <w:p w:rsidR="00CC54C8" w:rsidRPr="00CC54C8" w:rsidRDefault="00CC54C8" w:rsidP="00CC54C8">
      <w:pPr>
        <w:ind w:firstLine="709"/>
        <w:jc w:val="both"/>
        <w:rPr>
          <w:rFonts w:ascii="Arial" w:hAnsi="Arial" w:cs="Arial"/>
          <w:bCs/>
        </w:rPr>
      </w:pPr>
      <w:r w:rsidRPr="00CC54C8">
        <w:rPr>
          <w:rFonts w:ascii="Arial" w:hAnsi="Arial" w:cs="Arial"/>
          <w:bCs/>
        </w:rPr>
        <w:t xml:space="preserve">Необходимо отметить, что основной целью работы Контрольно-счетного органа является не только выявление недостатков и нарушений при использовании бюджетных средств и муниципального имущества, но и установление причин их возникновения, а также выработка рекомендаций, направленных на предупреждение неправомерных действий в дальнейшем. </w:t>
      </w:r>
    </w:p>
    <w:p w:rsidR="00CC54C8" w:rsidRPr="00CC54C8" w:rsidRDefault="00CC54C8" w:rsidP="00CC54C8">
      <w:pPr>
        <w:spacing w:after="120"/>
        <w:ind w:firstLine="709"/>
        <w:jc w:val="both"/>
        <w:rPr>
          <w:rFonts w:ascii="Arial" w:hAnsi="Arial" w:cs="Arial"/>
          <w:bCs/>
        </w:rPr>
      </w:pPr>
      <w:r w:rsidRPr="00CC54C8">
        <w:rPr>
          <w:rFonts w:ascii="Arial" w:hAnsi="Arial" w:cs="Arial"/>
          <w:bCs/>
        </w:rPr>
        <w:t xml:space="preserve">В 2025 году Контрольно-счетным органом муниципального образования Ефремовский муниципальный округ Тульской области  будет продолжена работа по определенным действующим законодательством направлениям. Вновь запланировано проведение совместных со Счетной палатой Тульской области мероприятий, что будет способствовать приобретению нового опыта и росту профессионального сотрудничества в целом. </w:t>
      </w:r>
    </w:p>
    <w:p w:rsidR="00CC54C8" w:rsidRPr="00CC54C8" w:rsidRDefault="00CC54C8" w:rsidP="00CC54C8">
      <w:pPr>
        <w:spacing w:after="120"/>
        <w:ind w:firstLine="709"/>
        <w:jc w:val="both"/>
        <w:rPr>
          <w:rFonts w:ascii="Arial" w:hAnsi="Arial" w:cs="Arial"/>
          <w:bCs/>
        </w:rPr>
      </w:pPr>
      <w:r w:rsidRPr="00CC54C8">
        <w:rPr>
          <w:rFonts w:ascii="Arial" w:hAnsi="Arial" w:cs="Arial"/>
          <w:bCs/>
        </w:rPr>
        <w:t xml:space="preserve">В условиях сложной экономической ситуации, обусловленной, в том числе внешними факторами, необходимо в полной мере активизировать потенциал муниципального финансового контроля. Приоритетом каждого контрольного и </w:t>
      </w:r>
      <w:r w:rsidRPr="00CC54C8">
        <w:rPr>
          <w:rFonts w:ascii="Arial" w:hAnsi="Arial" w:cs="Arial"/>
          <w:bCs/>
        </w:rPr>
        <w:lastRenderedPageBreak/>
        <w:t>экспертно-аналитического мероприятия станет оценка эффективности использования финансовых ресурсов, дополненная конструктивными рекомендациями по   улучшению финансово-хозяйственной деятельности проверяемых субъектов.</w:t>
      </w:r>
    </w:p>
    <w:p w:rsidR="00A659C5" w:rsidRPr="00CC54C8" w:rsidRDefault="00A659C5" w:rsidP="00997DEB">
      <w:pPr>
        <w:rPr>
          <w:rFonts w:ascii="Arial" w:hAnsi="Arial" w:cs="Arial"/>
        </w:rPr>
      </w:pPr>
    </w:p>
    <w:p w:rsidR="00A659C5" w:rsidRPr="00CC54C8" w:rsidRDefault="00A659C5" w:rsidP="00997DEB">
      <w:pPr>
        <w:pStyle w:val="1"/>
        <w:keepNext w:val="0"/>
        <w:widowControl w:val="0"/>
        <w:tabs>
          <w:tab w:val="left" w:pos="540"/>
          <w:tab w:val="num" w:pos="2203"/>
        </w:tabs>
        <w:spacing w:line="240" w:lineRule="auto"/>
        <w:ind w:firstLine="567"/>
        <w:jc w:val="center"/>
        <w:rPr>
          <w:rFonts w:ascii="Arial" w:hAnsi="Arial" w:cs="Arial"/>
          <w:sz w:val="24"/>
        </w:rPr>
      </w:pPr>
    </w:p>
    <w:p w:rsidR="007B0629" w:rsidRPr="00CC54C8" w:rsidRDefault="007B0629" w:rsidP="007B0629">
      <w:pPr>
        <w:rPr>
          <w:rFonts w:ascii="Arial" w:hAnsi="Arial" w:cs="Arial"/>
        </w:rPr>
      </w:pPr>
    </w:p>
    <w:sectPr w:rsidR="007B0629" w:rsidRPr="00CC54C8" w:rsidSect="00997DEB">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432" w:rsidRDefault="00450432" w:rsidP="00997DEB">
      <w:r>
        <w:separator/>
      </w:r>
    </w:p>
  </w:endnote>
  <w:endnote w:type="continuationSeparator" w:id="0">
    <w:p w:rsidR="00450432" w:rsidRDefault="00450432" w:rsidP="0099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Univers">
    <w:altName w:val="Arial"/>
    <w:panose1 w:val="00000000000000000000"/>
    <w:charset w:val="CC"/>
    <w:family w:val="swiss"/>
    <w:notTrueType/>
    <w:pitch w:val="default"/>
    <w:sig w:usb0="00000203" w:usb1="00000000" w:usb2="00000000" w:usb3="00000000" w:csb0="00000005"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432" w:rsidRDefault="00450432" w:rsidP="00997DEB">
      <w:r>
        <w:separator/>
      </w:r>
    </w:p>
  </w:footnote>
  <w:footnote w:type="continuationSeparator" w:id="0">
    <w:p w:rsidR="00450432" w:rsidRDefault="00450432" w:rsidP="00997D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196" w:rsidRDefault="00CA258D">
    <w:pPr>
      <w:pStyle w:val="aa"/>
      <w:jc w:val="center"/>
    </w:pPr>
    <w:r>
      <w:fldChar w:fldCharType="begin"/>
    </w:r>
    <w:r>
      <w:instrText xml:space="preserve"> PAGE   \* MERGEFORMAT </w:instrText>
    </w:r>
    <w:r>
      <w:fldChar w:fldCharType="separate"/>
    </w:r>
    <w:r w:rsidR="006C62EC">
      <w:rPr>
        <w:noProof/>
      </w:rPr>
      <w:t>2</w:t>
    </w:r>
    <w:r>
      <w:rPr>
        <w:noProof/>
      </w:rPr>
      <w:fldChar w:fldCharType="end"/>
    </w:r>
  </w:p>
  <w:p w:rsidR="000E5196" w:rsidRDefault="000E5196">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15:restartNumberingAfterBreak="0">
    <w:nsid w:val="0AE23EA4"/>
    <w:multiLevelType w:val="hybridMultilevel"/>
    <w:tmpl w:val="D73A8EE0"/>
    <w:lvl w:ilvl="0" w:tplc="A314A83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B2C12"/>
    <w:multiLevelType w:val="hybridMultilevel"/>
    <w:tmpl w:val="EDCE771C"/>
    <w:lvl w:ilvl="0" w:tplc="8326F27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B2D7194"/>
    <w:multiLevelType w:val="hybridMultilevel"/>
    <w:tmpl w:val="F73A08F2"/>
    <w:lvl w:ilvl="0" w:tplc="EC2E2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B2A26DD"/>
    <w:multiLevelType w:val="multilevel"/>
    <w:tmpl w:val="2996BE5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5C114660"/>
    <w:multiLevelType w:val="hybridMultilevel"/>
    <w:tmpl w:val="A8B2228A"/>
    <w:lvl w:ilvl="0" w:tplc="1E90FFC2">
      <w:start w:val="19"/>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C92D35"/>
    <w:multiLevelType w:val="hybridMultilevel"/>
    <w:tmpl w:val="CE38BD06"/>
    <w:lvl w:ilvl="0" w:tplc="DE8676C4">
      <w:start w:val="9"/>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48457D6"/>
    <w:multiLevelType w:val="hybridMultilevel"/>
    <w:tmpl w:val="69FC6B3A"/>
    <w:lvl w:ilvl="0" w:tplc="D0A6185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C9400F3"/>
    <w:multiLevelType w:val="hybridMultilevel"/>
    <w:tmpl w:val="1C08D114"/>
    <w:lvl w:ilvl="0" w:tplc="9BEE6B84">
      <w:start w:val="11"/>
      <w:numFmt w:val="decimal"/>
      <w:lvlText w:val="%1."/>
      <w:lvlJc w:val="left"/>
      <w:pPr>
        <w:ind w:left="1800" w:hanging="360"/>
      </w:pPr>
      <w:rPr>
        <w:rFonts w:hint="default"/>
        <w:color w:val="auto"/>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num>
  <w:num w:numId="2">
    <w:abstractNumId w:val="7"/>
  </w:num>
  <w:num w:numId="3">
    <w:abstractNumId w:val="4"/>
  </w:num>
  <w:num w:numId="4">
    <w:abstractNumId w:val="1"/>
  </w:num>
  <w:num w:numId="5">
    <w:abstractNumId w:val="5"/>
  </w:num>
  <w:num w:numId="6">
    <w:abstractNumId w:val="8"/>
  </w:num>
  <w:num w:numId="7">
    <w:abstractNumId w:val="3"/>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205"/>
    <w:rsid w:val="000005D5"/>
    <w:rsid w:val="00000C89"/>
    <w:rsid w:val="000027B4"/>
    <w:rsid w:val="000039F6"/>
    <w:rsid w:val="0000507D"/>
    <w:rsid w:val="000079A5"/>
    <w:rsid w:val="00010210"/>
    <w:rsid w:val="00010C56"/>
    <w:rsid w:val="0001203A"/>
    <w:rsid w:val="000153D2"/>
    <w:rsid w:val="000170A1"/>
    <w:rsid w:val="00020353"/>
    <w:rsid w:val="000215A6"/>
    <w:rsid w:val="00023ECD"/>
    <w:rsid w:val="00024968"/>
    <w:rsid w:val="00027304"/>
    <w:rsid w:val="00031CB9"/>
    <w:rsid w:val="00036B99"/>
    <w:rsid w:val="00037180"/>
    <w:rsid w:val="0003775E"/>
    <w:rsid w:val="00040BEC"/>
    <w:rsid w:val="00041B87"/>
    <w:rsid w:val="00041FD9"/>
    <w:rsid w:val="00043C16"/>
    <w:rsid w:val="00044968"/>
    <w:rsid w:val="000450FF"/>
    <w:rsid w:val="000455DF"/>
    <w:rsid w:val="000459B9"/>
    <w:rsid w:val="000468B4"/>
    <w:rsid w:val="00047456"/>
    <w:rsid w:val="00052DEE"/>
    <w:rsid w:val="00054607"/>
    <w:rsid w:val="00054CD2"/>
    <w:rsid w:val="00055923"/>
    <w:rsid w:val="00056C8E"/>
    <w:rsid w:val="00057550"/>
    <w:rsid w:val="00057E7C"/>
    <w:rsid w:val="000600B9"/>
    <w:rsid w:val="00062059"/>
    <w:rsid w:val="0006288F"/>
    <w:rsid w:val="00063A44"/>
    <w:rsid w:val="00064423"/>
    <w:rsid w:val="000706AD"/>
    <w:rsid w:val="00071122"/>
    <w:rsid w:val="00074BBE"/>
    <w:rsid w:val="00076FB3"/>
    <w:rsid w:val="00077142"/>
    <w:rsid w:val="00077952"/>
    <w:rsid w:val="000815D0"/>
    <w:rsid w:val="000818F3"/>
    <w:rsid w:val="0008378D"/>
    <w:rsid w:val="00083A29"/>
    <w:rsid w:val="000840F9"/>
    <w:rsid w:val="00085011"/>
    <w:rsid w:val="00087A46"/>
    <w:rsid w:val="000908D5"/>
    <w:rsid w:val="00092318"/>
    <w:rsid w:val="0009407C"/>
    <w:rsid w:val="0009735E"/>
    <w:rsid w:val="000A0828"/>
    <w:rsid w:val="000A30AF"/>
    <w:rsid w:val="000A3325"/>
    <w:rsid w:val="000A400F"/>
    <w:rsid w:val="000A4027"/>
    <w:rsid w:val="000A5502"/>
    <w:rsid w:val="000A6F1B"/>
    <w:rsid w:val="000A7687"/>
    <w:rsid w:val="000B002C"/>
    <w:rsid w:val="000B087E"/>
    <w:rsid w:val="000B1380"/>
    <w:rsid w:val="000B39A6"/>
    <w:rsid w:val="000B3B66"/>
    <w:rsid w:val="000B4474"/>
    <w:rsid w:val="000B4C2C"/>
    <w:rsid w:val="000B5F3F"/>
    <w:rsid w:val="000B797B"/>
    <w:rsid w:val="000B7B67"/>
    <w:rsid w:val="000B7C69"/>
    <w:rsid w:val="000C4A55"/>
    <w:rsid w:val="000C50F1"/>
    <w:rsid w:val="000C7078"/>
    <w:rsid w:val="000C7856"/>
    <w:rsid w:val="000D03EC"/>
    <w:rsid w:val="000D0A1B"/>
    <w:rsid w:val="000D2DC0"/>
    <w:rsid w:val="000D2E2D"/>
    <w:rsid w:val="000D4D0F"/>
    <w:rsid w:val="000D61E7"/>
    <w:rsid w:val="000D76C7"/>
    <w:rsid w:val="000E0929"/>
    <w:rsid w:val="000E2461"/>
    <w:rsid w:val="000E3E85"/>
    <w:rsid w:val="000E3FEE"/>
    <w:rsid w:val="000E45CE"/>
    <w:rsid w:val="000E5196"/>
    <w:rsid w:val="000E622F"/>
    <w:rsid w:val="000E6ABD"/>
    <w:rsid w:val="000E7934"/>
    <w:rsid w:val="000F094D"/>
    <w:rsid w:val="000F29D6"/>
    <w:rsid w:val="000F2C4B"/>
    <w:rsid w:val="000F366C"/>
    <w:rsid w:val="000F3854"/>
    <w:rsid w:val="000F3EE3"/>
    <w:rsid w:val="000F541C"/>
    <w:rsid w:val="000F61E3"/>
    <w:rsid w:val="001012C7"/>
    <w:rsid w:val="00103241"/>
    <w:rsid w:val="0010345A"/>
    <w:rsid w:val="001035C8"/>
    <w:rsid w:val="00104F55"/>
    <w:rsid w:val="00105635"/>
    <w:rsid w:val="0010780B"/>
    <w:rsid w:val="00110589"/>
    <w:rsid w:val="00111A0B"/>
    <w:rsid w:val="0011207A"/>
    <w:rsid w:val="00112259"/>
    <w:rsid w:val="00112284"/>
    <w:rsid w:val="00112CEC"/>
    <w:rsid w:val="0011549E"/>
    <w:rsid w:val="001162E7"/>
    <w:rsid w:val="001174C8"/>
    <w:rsid w:val="001175A2"/>
    <w:rsid w:val="001228DA"/>
    <w:rsid w:val="00122C0F"/>
    <w:rsid w:val="001246A7"/>
    <w:rsid w:val="00125C07"/>
    <w:rsid w:val="0013197E"/>
    <w:rsid w:val="00131E47"/>
    <w:rsid w:val="00137E15"/>
    <w:rsid w:val="001407CD"/>
    <w:rsid w:val="00140B4D"/>
    <w:rsid w:val="00140EBE"/>
    <w:rsid w:val="00140F7E"/>
    <w:rsid w:val="00142E44"/>
    <w:rsid w:val="00143828"/>
    <w:rsid w:val="001439D6"/>
    <w:rsid w:val="001440B5"/>
    <w:rsid w:val="00144BAC"/>
    <w:rsid w:val="00144FE6"/>
    <w:rsid w:val="0014622C"/>
    <w:rsid w:val="001465B7"/>
    <w:rsid w:val="00146D2C"/>
    <w:rsid w:val="00146E04"/>
    <w:rsid w:val="0014736E"/>
    <w:rsid w:val="0014769C"/>
    <w:rsid w:val="00152381"/>
    <w:rsid w:val="00155452"/>
    <w:rsid w:val="00155B49"/>
    <w:rsid w:val="00157378"/>
    <w:rsid w:val="00157485"/>
    <w:rsid w:val="0016359B"/>
    <w:rsid w:val="001657CE"/>
    <w:rsid w:val="00165B9F"/>
    <w:rsid w:val="00165F81"/>
    <w:rsid w:val="001679A7"/>
    <w:rsid w:val="00170224"/>
    <w:rsid w:val="001704FB"/>
    <w:rsid w:val="00170542"/>
    <w:rsid w:val="001712E5"/>
    <w:rsid w:val="00171D80"/>
    <w:rsid w:val="00172467"/>
    <w:rsid w:val="00172757"/>
    <w:rsid w:val="0017419E"/>
    <w:rsid w:val="00175C7A"/>
    <w:rsid w:val="00177384"/>
    <w:rsid w:val="00177AEE"/>
    <w:rsid w:val="001810ED"/>
    <w:rsid w:val="001823A3"/>
    <w:rsid w:val="00182A7B"/>
    <w:rsid w:val="00184BAE"/>
    <w:rsid w:val="00191863"/>
    <w:rsid w:val="00191FA8"/>
    <w:rsid w:val="00193587"/>
    <w:rsid w:val="001949A6"/>
    <w:rsid w:val="001A0274"/>
    <w:rsid w:val="001A096B"/>
    <w:rsid w:val="001A0AA4"/>
    <w:rsid w:val="001A0F3B"/>
    <w:rsid w:val="001A1728"/>
    <w:rsid w:val="001A1E33"/>
    <w:rsid w:val="001A2E2F"/>
    <w:rsid w:val="001A365E"/>
    <w:rsid w:val="001A4481"/>
    <w:rsid w:val="001A4BE7"/>
    <w:rsid w:val="001A5EFC"/>
    <w:rsid w:val="001A6360"/>
    <w:rsid w:val="001A64B9"/>
    <w:rsid w:val="001A706D"/>
    <w:rsid w:val="001B0781"/>
    <w:rsid w:val="001B0F7A"/>
    <w:rsid w:val="001B13D1"/>
    <w:rsid w:val="001B1A01"/>
    <w:rsid w:val="001B310B"/>
    <w:rsid w:val="001B7087"/>
    <w:rsid w:val="001C035C"/>
    <w:rsid w:val="001C0756"/>
    <w:rsid w:val="001C12C1"/>
    <w:rsid w:val="001C1D91"/>
    <w:rsid w:val="001C42B8"/>
    <w:rsid w:val="001C43B4"/>
    <w:rsid w:val="001C776F"/>
    <w:rsid w:val="001C7842"/>
    <w:rsid w:val="001D0193"/>
    <w:rsid w:val="001D13B4"/>
    <w:rsid w:val="001D1893"/>
    <w:rsid w:val="001D1AD0"/>
    <w:rsid w:val="001D1CCD"/>
    <w:rsid w:val="001D21E4"/>
    <w:rsid w:val="001D37E3"/>
    <w:rsid w:val="001D422C"/>
    <w:rsid w:val="001D4AD4"/>
    <w:rsid w:val="001D6B8A"/>
    <w:rsid w:val="001E08AB"/>
    <w:rsid w:val="001E354A"/>
    <w:rsid w:val="001E3926"/>
    <w:rsid w:val="001E4791"/>
    <w:rsid w:val="001E4973"/>
    <w:rsid w:val="001E5964"/>
    <w:rsid w:val="001E5F8C"/>
    <w:rsid w:val="001E6227"/>
    <w:rsid w:val="001F02E2"/>
    <w:rsid w:val="001F0CB2"/>
    <w:rsid w:val="001F0E25"/>
    <w:rsid w:val="001F2EC5"/>
    <w:rsid w:val="001F3A19"/>
    <w:rsid w:val="001F46A5"/>
    <w:rsid w:val="001F618C"/>
    <w:rsid w:val="00200FA4"/>
    <w:rsid w:val="0020116A"/>
    <w:rsid w:val="00201E02"/>
    <w:rsid w:val="00201E9B"/>
    <w:rsid w:val="002024F6"/>
    <w:rsid w:val="002024FA"/>
    <w:rsid w:val="00202593"/>
    <w:rsid w:val="00202682"/>
    <w:rsid w:val="00202C1B"/>
    <w:rsid w:val="002036B3"/>
    <w:rsid w:val="00206AC5"/>
    <w:rsid w:val="00206C59"/>
    <w:rsid w:val="0021020B"/>
    <w:rsid w:val="00210F6A"/>
    <w:rsid w:val="00214616"/>
    <w:rsid w:val="00216670"/>
    <w:rsid w:val="002211ED"/>
    <w:rsid w:val="00223232"/>
    <w:rsid w:val="002238DF"/>
    <w:rsid w:val="002246A9"/>
    <w:rsid w:val="002246C7"/>
    <w:rsid w:val="00224D8F"/>
    <w:rsid w:val="002254C4"/>
    <w:rsid w:val="00227979"/>
    <w:rsid w:val="00230B6E"/>
    <w:rsid w:val="00230BF9"/>
    <w:rsid w:val="002327E3"/>
    <w:rsid w:val="00232F25"/>
    <w:rsid w:val="00234C76"/>
    <w:rsid w:val="00234DE5"/>
    <w:rsid w:val="0023551F"/>
    <w:rsid w:val="00237DA0"/>
    <w:rsid w:val="00240C38"/>
    <w:rsid w:val="00242739"/>
    <w:rsid w:val="0024294E"/>
    <w:rsid w:val="0024303C"/>
    <w:rsid w:val="002431C0"/>
    <w:rsid w:val="002436C6"/>
    <w:rsid w:val="00243C6F"/>
    <w:rsid w:val="002440DD"/>
    <w:rsid w:val="00245106"/>
    <w:rsid w:val="00245273"/>
    <w:rsid w:val="002454BB"/>
    <w:rsid w:val="00245938"/>
    <w:rsid w:val="0024601C"/>
    <w:rsid w:val="002460B7"/>
    <w:rsid w:val="00247419"/>
    <w:rsid w:val="0024751D"/>
    <w:rsid w:val="002507D7"/>
    <w:rsid w:val="00250D50"/>
    <w:rsid w:val="002512BA"/>
    <w:rsid w:val="0025169B"/>
    <w:rsid w:val="00251A58"/>
    <w:rsid w:val="002521CB"/>
    <w:rsid w:val="002524D8"/>
    <w:rsid w:val="0025358F"/>
    <w:rsid w:val="00253E88"/>
    <w:rsid w:val="00254B17"/>
    <w:rsid w:val="00254B32"/>
    <w:rsid w:val="002552A1"/>
    <w:rsid w:val="002567A6"/>
    <w:rsid w:val="00257F2E"/>
    <w:rsid w:val="00260F46"/>
    <w:rsid w:val="0026174D"/>
    <w:rsid w:val="0026217A"/>
    <w:rsid w:val="002624C7"/>
    <w:rsid w:val="0026343E"/>
    <w:rsid w:val="00264546"/>
    <w:rsid w:val="002656D4"/>
    <w:rsid w:val="00266490"/>
    <w:rsid w:val="0027059E"/>
    <w:rsid w:val="00271DDB"/>
    <w:rsid w:val="00274031"/>
    <w:rsid w:val="00274690"/>
    <w:rsid w:val="00277794"/>
    <w:rsid w:val="00280E34"/>
    <w:rsid w:val="00280ED8"/>
    <w:rsid w:val="00281B32"/>
    <w:rsid w:val="00281EFD"/>
    <w:rsid w:val="002820C9"/>
    <w:rsid w:val="00285BF1"/>
    <w:rsid w:val="002860F4"/>
    <w:rsid w:val="0028613D"/>
    <w:rsid w:val="0028621F"/>
    <w:rsid w:val="00287444"/>
    <w:rsid w:val="0028767C"/>
    <w:rsid w:val="00287F7D"/>
    <w:rsid w:val="00290547"/>
    <w:rsid w:val="00290571"/>
    <w:rsid w:val="00290D68"/>
    <w:rsid w:val="002910B5"/>
    <w:rsid w:val="0029142B"/>
    <w:rsid w:val="00292C8A"/>
    <w:rsid w:val="002931A2"/>
    <w:rsid w:val="00293D44"/>
    <w:rsid w:val="00294149"/>
    <w:rsid w:val="0029454A"/>
    <w:rsid w:val="002955CF"/>
    <w:rsid w:val="00297C77"/>
    <w:rsid w:val="00297E1C"/>
    <w:rsid w:val="002A140E"/>
    <w:rsid w:val="002A21BA"/>
    <w:rsid w:val="002A2363"/>
    <w:rsid w:val="002A2A00"/>
    <w:rsid w:val="002A2A5B"/>
    <w:rsid w:val="002A4844"/>
    <w:rsid w:val="002A4C87"/>
    <w:rsid w:val="002A4F64"/>
    <w:rsid w:val="002A5253"/>
    <w:rsid w:val="002A56C2"/>
    <w:rsid w:val="002A59C1"/>
    <w:rsid w:val="002A74B7"/>
    <w:rsid w:val="002B061D"/>
    <w:rsid w:val="002B28A4"/>
    <w:rsid w:val="002B38D8"/>
    <w:rsid w:val="002B3ABA"/>
    <w:rsid w:val="002B6509"/>
    <w:rsid w:val="002B6AD5"/>
    <w:rsid w:val="002B73B6"/>
    <w:rsid w:val="002C0072"/>
    <w:rsid w:val="002C2EFE"/>
    <w:rsid w:val="002C3B05"/>
    <w:rsid w:val="002C5812"/>
    <w:rsid w:val="002C6325"/>
    <w:rsid w:val="002C6420"/>
    <w:rsid w:val="002C7945"/>
    <w:rsid w:val="002C7B05"/>
    <w:rsid w:val="002C7B32"/>
    <w:rsid w:val="002D19AB"/>
    <w:rsid w:val="002D2C17"/>
    <w:rsid w:val="002D3049"/>
    <w:rsid w:val="002D30F5"/>
    <w:rsid w:val="002D5F7E"/>
    <w:rsid w:val="002D723E"/>
    <w:rsid w:val="002D744B"/>
    <w:rsid w:val="002D76BF"/>
    <w:rsid w:val="002E0EA9"/>
    <w:rsid w:val="002E13DB"/>
    <w:rsid w:val="002E6915"/>
    <w:rsid w:val="002E6958"/>
    <w:rsid w:val="002E7EEC"/>
    <w:rsid w:val="002F0071"/>
    <w:rsid w:val="002F012E"/>
    <w:rsid w:val="002F1504"/>
    <w:rsid w:val="002F2E31"/>
    <w:rsid w:val="002F36B8"/>
    <w:rsid w:val="002F4B87"/>
    <w:rsid w:val="002F5787"/>
    <w:rsid w:val="002F5DC7"/>
    <w:rsid w:val="002F60D4"/>
    <w:rsid w:val="002F7853"/>
    <w:rsid w:val="00300B4A"/>
    <w:rsid w:val="003015F2"/>
    <w:rsid w:val="00302669"/>
    <w:rsid w:val="00303583"/>
    <w:rsid w:val="00303969"/>
    <w:rsid w:val="00303C37"/>
    <w:rsid w:val="00303C7F"/>
    <w:rsid w:val="003052A3"/>
    <w:rsid w:val="003053BA"/>
    <w:rsid w:val="00305AA9"/>
    <w:rsid w:val="00305F62"/>
    <w:rsid w:val="0030668D"/>
    <w:rsid w:val="00306A22"/>
    <w:rsid w:val="003103E0"/>
    <w:rsid w:val="00311855"/>
    <w:rsid w:val="003121E4"/>
    <w:rsid w:val="00312DFC"/>
    <w:rsid w:val="003140E9"/>
    <w:rsid w:val="003146F6"/>
    <w:rsid w:val="00314F26"/>
    <w:rsid w:val="00314F8A"/>
    <w:rsid w:val="00316E88"/>
    <w:rsid w:val="00320180"/>
    <w:rsid w:val="003226B5"/>
    <w:rsid w:val="00322B31"/>
    <w:rsid w:val="0032380D"/>
    <w:rsid w:val="00323FA6"/>
    <w:rsid w:val="003240D1"/>
    <w:rsid w:val="0032578C"/>
    <w:rsid w:val="0032732E"/>
    <w:rsid w:val="00330255"/>
    <w:rsid w:val="00330AAC"/>
    <w:rsid w:val="00331B34"/>
    <w:rsid w:val="003335B6"/>
    <w:rsid w:val="00333C46"/>
    <w:rsid w:val="003358C6"/>
    <w:rsid w:val="00337C39"/>
    <w:rsid w:val="0034108F"/>
    <w:rsid w:val="00342556"/>
    <w:rsid w:val="00342662"/>
    <w:rsid w:val="003433EC"/>
    <w:rsid w:val="00346A99"/>
    <w:rsid w:val="00351A2F"/>
    <w:rsid w:val="00351A51"/>
    <w:rsid w:val="00351DC1"/>
    <w:rsid w:val="00351DF5"/>
    <w:rsid w:val="003559EA"/>
    <w:rsid w:val="003568FD"/>
    <w:rsid w:val="0035771F"/>
    <w:rsid w:val="00357A9B"/>
    <w:rsid w:val="00361741"/>
    <w:rsid w:val="00361BF2"/>
    <w:rsid w:val="00362F81"/>
    <w:rsid w:val="00364552"/>
    <w:rsid w:val="00365C4B"/>
    <w:rsid w:val="00371675"/>
    <w:rsid w:val="00371D35"/>
    <w:rsid w:val="0037319C"/>
    <w:rsid w:val="00374EB6"/>
    <w:rsid w:val="00377578"/>
    <w:rsid w:val="00380343"/>
    <w:rsid w:val="00380367"/>
    <w:rsid w:val="00380504"/>
    <w:rsid w:val="00381DBB"/>
    <w:rsid w:val="00382594"/>
    <w:rsid w:val="0038275D"/>
    <w:rsid w:val="00382A7C"/>
    <w:rsid w:val="0039118B"/>
    <w:rsid w:val="003923DC"/>
    <w:rsid w:val="00392449"/>
    <w:rsid w:val="00392D30"/>
    <w:rsid w:val="00392FDD"/>
    <w:rsid w:val="003936D5"/>
    <w:rsid w:val="003946B9"/>
    <w:rsid w:val="00395534"/>
    <w:rsid w:val="003966BA"/>
    <w:rsid w:val="00396EBD"/>
    <w:rsid w:val="003A0185"/>
    <w:rsid w:val="003A11D8"/>
    <w:rsid w:val="003A44C4"/>
    <w:rsid w:val="003A5DAE"/>
    <w:rsid w:val="003A7802"/>
    <w:rsid w:val="003A7F0A"/>
    <w:rsid w:val="003A7FA3"/>
    <w:rsid w:val="003B0D02"/>
    <w:rsid w:val="003B157E"/>
    <w:rsid w:val="003B432C"/>
    <w:rsid w:val="003B4F8F"/>
    <w:rsid w:val="003B6067"/>
    <w:rsid w:val="003B6174"/>
    <w:rsid w:val="003B6EE8"/>
    <w:rsid w:val="003C0464"/>
    <w:rsid w:val="003C3786"/>
    <w:rsid w:val="003C43A4"/>
    <w:rsid w:val="003C5455"/>
    <w:rsid w:val="003C6C84"/>
    <w:rsid w:val="003C6EEA"/>
    <w:rsid w:val="003D2851"/>
    <w:rsid w:val="003D401D"/>
    <w:rsid w:val="003D44DB"/>
    <w:rsid w:val="003D56A7"/>
    <w:rsid w:val="003D70CB"/>
    <w:rsid w:val="003D7C4D"/>
    <w:rsid w:val="003E16A4"/>
    <w:rsid w:val="003E172E"/>
    <w:rsid w:val="003E261B"/>
    <w:rsid w:val="003E275B"/>
    <w:rsid w:val="003E2C9F"/>
    <w:rsid w:val="003E2FA1"/>
    <w:rsid w:val="003E3035"/>
    <w:rsid w:val="003E5AEF"/>
    <w:rsid w:val="003E5F42"/>
    <w:rsid w:val="003E6171"/>
    <w:rsid w:val="003F028A"/>
    <w:rsid w:val="003F0BD9"/>
    <w:rsid w:val="003F0F47"/>
    <w:rsid w:val="003F2426"/>
    <w:rsid w:val="003F33A7"/>
    <w:rsid w:val="003F4693"/>
    <w:rsid w:val="003F4780"/>
    <w:rsid w:val="003F4F0E"/>
    <w:rsid w:val="003F5464"/>
    <w:rsid w:val="003F6B55"/>
    <w:rsid w:val="003F7669"/>
    <w:rsid w:val="004004E6"/>
    <w:rsid w:val="004008EA"/>
    <w:rsid w:val="00402B7F"/>
    <w:rsid w:val="00402D34"/>
    <w:rsid w:val="004036C7"/>
    <w:rsid w:val="00403D33"/>
    <w:rsid w:val="00403F96"/>
    <w:rsid w:val="00406001"/>
    <w:rsid w:val="004068D9"/>
    <w:rsid w:val="00407F80"/>
    <w:rsid w:val="004105F2"/>
    <w:rsid w:val="004106DF"/>
    <w:rsid w:val="00410A39"/>
    <w:rsid w:val="004112D5"/>
    <w:rsid w:val="004116A5"/>
    <w:rsid w:val="00411A3D"/>
    <w:rsid w:val="00412C2D"/>
    <w:rsid w:val="00414D81"/>
    <w:rsid w:val="00415394"/>
    <w:rsid w:val="00415CA6"/>
    <w:rsid w:val="00420BF4"/>
    <w:rsid w:val="0042130E"/>
    <w:rsid w:val="00421E9A"/>
    <w:rsid w:val="004242AB"/>
    <w:rsid w:val="00424421"/>
    <w:rsid w:val="00425646"/>
    <w:rsid w:val="00425805"/>
    <w:rsid w:val="00427BAD"/>
    <w:rsid w:val="0043008E"/>
    <w:rsid w:val="0043030C"/>
    <w:rsid w:val="00430B58"/>
    <w:rsid w:val="0043296D"/>
    <w:rsid w:val="00435205"/>
    <w:rsid w:val="004356C6"/>
    <w:rsid w:val="00435F10"/>
    <w:rsid w:val="00437B25"/>
    <w:rsid w:val="004442D2"/>
    <w:rsid w:val="00445CF9"/>
    <w:rsid w:val="00445FD2"/>
    <w:rsid w:val="004468B8"/>
    <w:rsid w:val="00446D98"/>
    <w:rsid w:val="00447DAA"/>
    <w:rsid w:val="00450432"/>
    <w:rsid w:val="00450FAB"/>
    <w:rsid w:val="00451751"/>
    <w:rsid w:val="00452474"/>
    <w:rsid w:val="00454DA2"/>
    <w:rsid w:val="00461A7E"/>
    <w:rsid w:val="00462EAC"/>
    <w:rsid w:val="004631F9"/>
    <w:rsid w:val="004637A9"/>
    <w:rsid w:val="004639F8"/>
    <w:rsid w:val="0046617E"/>
    <w:rsid w:val="004661B7"/>
    <w:rsid w:val="00471218"/>
    <w:rsid w:val="00471547"/>
    <w:rsid w:val="00471F8E"/>
    <w:rsid w:val="00472A34"/>
    <w:rsid w:val="00472C9E"/>
    <w:rsid w:val="004733EA"/>
    <w:rsid w:val="004750D1"/>
    <w:rsid w:val="00475206"/>
    <w:rsid w:val="004761E0"/>
    <w:rsid w:val="00482206"/>
    <w:rsid w:val="004827F9"/>
    <w:rsid w:val="0048332F"/>
    <w:rsid w:val="00484282"/>
    <w:rsid w:val="004844BA"/>
    <w:rsid w:val="0048742D"/>
    <w:rsid w:val="00487E99"/>
    <w:rsid w:val="00490EDE"/>
    <w:rsid w:val="004911A8"/>
    <w:rsid w:val="004924B6"/>
    <w:rsid w:val="00495012"/>
    <w:rsid w:val="00495E03"/>
    <w:rsid w:val="00496BA6"/>
    <w:rsid w:val="00497B1F"/>
    <w:rsid w:val="00497BDA"/>
    <w:rsid w:val="004A04E9"/>
    <w:rsid w:val="004A3799"/>
    <w:rsid w:val="004A445B"/>
    <w:rsid w:val="004A4A85"/>
    <w:rsid w:val="004A53E4"/>
    <w:rsid w:val="004A769F"/>
    <w:rsid w:val="004A7900"/>
    <w:rsid w:val="004B0325"/>
    <w:rsid w:val="004B1BE8"/>
    <w:rsid w:val="004B49DF"/>
    <w:rsid w:val="004B4F83"/>
    <w:rsid w:val="004C0848"/>
    <w:rsid w:val="004C1AFA"/>
    <w:rsid w:val="004C261F"/>
    <w:rsid w:val="004C26C0"/>
    <w:rsid w:val="004C3335"/>
    <w:rsid w:val="004C3665"/>
    <w:rsid w:val="004C3791"/>
    <w:rsid w:val="004C39EC"/>
    <w:rsid w:val="004C3CFB"/>
    <w:rsid w:val="004C4F67"/>
    <w:rsid w:val="004C6C8D"/>
    <w:rsid w:val="004C76A0"/>
    <w:rsid w:val="004D104D"/>
    <w:rsid w:val="004D1AEB"/>
    <w:rsid w:val="004D2B66"/>
    <w:rsid w:val="004D35A2"/>
    <w:rsid w:val="004D35BA"/>
    <w:rsid w:val="004D37CF"/>
    <w:rsid w:val="004D4F71"/>
    <w:rsid w:val="004D5B6B"/>
    <w:rsid w:val="004E10DD"/>
    <w:rsid w:val="004E5B58"/>
    <w:rsid w:val="004E6C77"/>
    <w:rsid w:val="004E71F1"/>
    <w:rsid w:val="004E7DB1"/>
    <w:rsid w:val="004E7E70"/>
    <w:rsid w:val="004E7FEF"/>
    <w:rsid w:val="004F15C0"/>
    <w:rsid w:val="004F1771"/>
    <w:rsid w:val="004F2047"/>
    <w:rsid w:val="004F2473"/>
    <w:rsid w:val="004F3060"/>
    <w:rsid w:val="004F51E5"/>
    <w:rsid w:val="004F71F8"/>
    <w:rsid w:val="004F7467"/>
    <w:rsid w:val="004F77B4"/>
    <w:rsid w:val="004F7AC5"/>
    <w:rsid w:val="00502777"/>
    <w:rsid w:val="00502829"/>
    <w:rsid w:val="00502C25"/>
    <w:rsid w:val="00503CB3"/>
    <w:rsid w:val="00504A4B"/>
    <w:rsid w:val="00505162"/>
    <w:rsid w:val="00506008"/>
    <w:rsid w:val="00506997"/>
    <w:rsid w:val="00510B67"/>
    <w:rsid w:val="00511A49"/>
    <w:rsid w:val="00511A53"/>
    <w:rsid w:val="00511F9A"/>
    <w:rsid w:val="00512648"/>
    <w:rsid w:val="00513753"/>
    <w:rsid w:val="0051450E"/>
    <w:rsid w:val="00515E2F"/>
    <w:rsid w:val="00516DE1"/>
    <w:rsid w:val="00517821"/>
    <w:rsid w:val="005207E3"/>
    <w:rsid w:val="00520A18"/>
    <w:rsid w:val="00520E0D"/>
    <w:rsid w:val="00523BB4"/>
    <w:rsid w:val="00525C2D"/>
    <w:rsid w:val="005263DD"/>
    <w:rsid w:val="005277FB"/>
    <w:rsid w:val="00527963"/>
    <w:rsid w:val="005301D1"/>
    <w:rsid w:val="005302D5"/>
    <w:rsid w:val="0053085C"/>
    <w:rsid w:val="0053100E"/>
    <w:rsid w:val="005315D9"/>
    <w:rsid w:val="00532084"/>
    <w:rsid w:val="00532A66"/>
    <w:rsid w:val="00534E89"/>
    <w:rsid w:val="005357D8"/>
    <w:rsid w:val="0053625C"/>
    <w:rsid w:val="005372B1"/>
    <w:rsid w:val="00541886"/>
    <w:rsid w:val="00543F91"/>
    <w:rsid w:val="00545181"/>
    <w:rsid w:val="005453BF"/>
    <w:rsid w:val="005477A7"/>
    <w:rsid w:val="00547AE3"/>
    <w:rsid w:val="00550369"/>
    <w:rsid w:val="0055086C"/>
    <w:rsid w:val="00552454"/>
    <w:rsid w:val="00552FDE"/>
    <w:rsid w:val="0055301C"/>
    <w:rsid w:val="005535CE"/>
    <w:rsid w:val="00554A73"/>
    <w:rsid w:val="00554E35"/>
    <w:rsid w:val="00555D54"/>
    <w:rsid w:val="005564C4"/>
    <w:rsid w:val="00557468"/>
    <w:rsid w:val="00557480"/>
    <w:rsid w:val="00557D12"/>
    <w:rsid w:val="00557E18"/>
    <w:rsid w:val="00560350"/>
    <w:rsid w:val="005630E3"/>
    <w:rsid w:val="005649EF"/>
    <w:rsid w:val="0056668B"/>
    <w:rsid w:val="005674AC"/>
    <w:rsid w:val="00567DB0"/>
    <w:rsid w:val="00571F76"/>
    <w:rsid w:val="0057460E"/>
    <w:rsid w:val="0057573C"/>
    <w:rsid w:val="00577DF1"/>
    <w:rsid w:val="00580941"/>
    <w:rsid w:val="0058254C"/>
    <w:rsid w:val="0058336A"/>
    <w:rsid w:val="00585DD2"/>
    <w:rsid w:val="00586C0E"/>
    <w:rsid w:val="005907FC"/>
    <w:rsid w:val="00590E3A"/>
    <w:rsid w:val="00592142"/>
    <w:rsid w:val="0059292D"/>
    <w:rsid w:val="00593236"/>
    <w:rsid w:val="00595226"/>
    <w:rsid w:val="00595D4D"/>
    <w:rsid w:val="00596161"/>
    <w:rsid w:val="00596703"/>
    <w:rsid w:val="005967C2"/>
    <w:rsid w:val="00597CA6"/>
    <w:rsid w:val="005A0A86"/>
    <w:rsid w:val="005A14C8"/>
    <w:rsid w:val="005A1EF2"/>
    <w:rsid w:val="005A1F31"/>
    <w:rsid w:val="005A2A68"/>
    <w:rsid w:val="005A4FFF"/>
    <w:rsid w:val="005A640A"/>
    <w:rsid w:val="005A67BD"/>
    <w:rsid w:val="005B05B8"/>
    <w:rsid w:val="005B0D73"/>
    <w:rsid w:val="005B3377"/>
    <w:rsid w:val="005B62DB"/>
    <w:rsid w:val="005B7D16"/>
    <w:rsid w:val="005C0578"/>
    <w:rsid w:val="005C0C9B"/>
    <w:rsid w:val="005C11CF"/>
    <w:rsid w:val="005C21A0"/>
    <w:rsid w:val="005C3658"/>
    <w:rsid w:val="005C3728"/>
    <w:rsid w:val="005C3794"/>
    <w:rsid w:val="005C3963"/>
    <w:rsid w:val="005C567A"/>
    <w:rsid w:val="005C629B"/>
    <w:rsid w:val="005C63FB"/>
    <w:rsid w:val="005C77E1"/>
    <w:rsid w:val="005D07A7"/>
    <w:rsid w:val="005D1120"/>
    <w:rsid w:val="005D24A2"/>
    <w:rsid w:val="005D2E95"/>
    <w:rsid w:val="005D2F24"/>
    <w:rsid w:val="005D3C8C"/>
    <w:rsid w:val="005D4FBA"/>
    <w:rsid w:val="005D569D"/>
    <w:rsid w:val="005D5A29"/>
    <w:rsid w:val="005D6251"/>
    <w:rsid w:val="005D7720"/>
    <w:rsid w:val="005D7995"/>
    <w:rsid w:val="005E0247"/>
    <w:rsid w:val="005E0430"/>
    <w:rsid w:val="005E1296"/>
    <w:rsid w:val="005E2E76"/>
    <w:rsid w:val="005E3426"/>
    <w:rsid w:val="005E430E"/>
    <w:rsid w:val="005E48D9"/>
    <w:rsid w:val="005E4E6D"/>
    <w:rsid w:val="005E5085"/>
    <w:rsid w:val="005E62D0"/>
    <w:rsid w:val="005E6C4B"/>
    <w:rsid w:val="005E786C"/>
    <w:rsid w:val="005F0CF1"/>
    <w:rsid w:val="005F2392"/>
    <w:rsid w:val="005F2D27"/>
    <w:rsid w:val="005F2DB9"/>
    <w:rsid w:val="005F30CE"/>
    <w:rsid w:val="005F321A"/>
    <w:rsid w:val="005F36D3"/>
    <w:rsid w:val="005F45CD"/>
    <w:rsid w:val="005F5ED0"/>
    <w:rsid w:val="005F60FA"/>
    <w:rsid w:val="005F62C8"/>
    <w:rsid w:val="005F643C"/>
    <w:rsid w:val="005F69BB"/>
    <w:rsid w:val="005F72A7"/>
    <w:rsid w:val="00600022"/>
    <w:rsid w:val="00600233"/>
    <w:rsid w:val="006030E9"/>
    <w:rsid w:val="006034F0"/>
    <w:rsid w:val="0060570D"/>
    <w:rsid w:val="00605F66"/>
    <w:rsid w:val="006079AB"/>
    <w:rsid w:val="006109CF"/>
    <w:rsid w:val="006119B4"/>
    <w:rsid w:val="00611A93"/>
    <w:rsid w:val="006127F7"/>
    <w:rsid w:val="006130D8"/>
    <w:rsid w:val="006135BD"/>
    <w:rsid w:val="00614785"/>
    <w:rsid w:val="00615CC3"/>
    <w:rsid w:val="00616988"/>
    <w:rsid w:val="006212B3"/>
    <w:rsid w:val="00622231"/>
    <w:rsid w:val="00622A4A"/>
    <w:rsid w:val="00624E59"/>
    <w:rsid w:val="0062559D"/>
    <w:rsid w:val="006265E1"/>
    <w:rsid w:val="0063016A"/>
    <w:rsid w:val="006302A1"/>
    <w:rsid w:val="00630AC2"/>
    <w:rsid w:val="00631A47"/>
    <w:rsid w:val="00633000"/>
    <w:rsid w:val="006347CD"/>
    <w:rsid w:val="00635778"/>
    <w:rsid w:val="00637ED5"/>
    <w:rsid w:val="00640E5E"/>
    <w:rsid w:val="006432A5"/>
    <w:rsid w:val="0064380D"/>
    <w:rsid w:val="00643848"/>
    <w:rsid w:val="00643A41"/>
    <w:rsid w:val="00644F09"/>
    <w:rsid w:val="006469FF"/>
    <w:rsid w:val="00647671"/>
    <w:rsid w:val="0064790E"/>
    <w:rsid w:val="00647C6B"/>
    <w:rsid w:val="0065091A"/>
    <w:rsid w:val="00650D16"/>
    <w:rsid w:val="00651465"/>
    <w:rsid w:val="00651EDE"/>
    <w:rsid w:val="00656885"/>
    <w:rsid w:val="00656956"/>
    <w:rsid w:val="00657749"/>
    <w:rsid w:val="0066058A"/>
    <w:rsid w:val="00662E6E"/>
    <w:rsid w:val="00663C93"/>
    <w:rsid w:val="00665E59"/>
    <w:rsid w:val="00666BE7"/>
    <w:rsid w:val="0066726C"/>
    <w:rsid w:val="00667C35"/>
    <w:rsid w:val="00670765"/>
    <w:rsid w:val="00671B0F"/>
    <w:rsid w:val="00672940"/>
    <w:rsid w:val="00672B5B"/>
    <w:rsid w:val="00673EEF"/>
    <w:rsid w:val="0067499B"/>
    <w:rsid w:val="0067533A"/>
    <w:rsid w:val="00675624"/>
    <w:rsid w:val="00675A20"/>
    <w:rsid w:val="00676B42"/>
    <w:rsid w:val="00681729"/>
    <w:rsid w:val="00681D77"/>
    <w:rsid w:val="00682AFC"/>
    <w:rsid w:val="00683366"/>
    <w:rsid w:val="0068492B"/>
    <w:rsid w:val="00686E97"/>
    <w:rsid w:val="00687F84"/>
    <w:rsid w:val="00690842"/>
    <w:rsid w:val="00690B90"/>
    <w:rsid w:val="00690D6F"/>
    <w:rsid w:val="006936A1"/>
    <w:rsid w:val="00694B6F"/>
    <w:rsid w:val="006956CD"/>
    <w:rsid w:val="006A0266"/>
    <w:rsid w:val="006A02F5"/>
    <w:rsid w:val="006A036B"/>
    <w:rsid w:val="006A213A"/>
    <w:rsid w:val="006A40D4"/>
    <w:rsid w:val="006A49F6"/>
    <w:rsid w:val="006A4AF1"/>
    <w:rsid w:val="006A5D0F"/>
    <w:rsid w:val="006A5F80"/>
    <w:rsid w:val="006A69ED"/>
    <w:rsid w:val="006B170D"/>
    <w:rsid w:val="006B244E"/>
    <w:rsid w:val="006B2950"/>
    <w:rsid w:val="006B3F7D"/>
    <w:rsid w:val="006B5834"/>
    <w:rsid w:val="006B5A50"/>
    <w:rsid w:val="006B69F0"/>
    <w:rsid w:val="006B7529"/>
    <w:rsid w:val="006C01DC"/>
    <w:rsid w:val="006C1B44"/>
    <w:rsid w:val="006C1BAB"/>
    <w:rsid w:val="006C3D92"/>
    <w:rsid w:val="006C4CAC"/>
    <w:rsid w:val="006C62EC"/>
    <w:rsid w:val="006C68F7"/>
    <w:rsid w:val="006C6CA6"/>
    <w:rsid w:val="006D1974"/>
    <w:rsid w:val="006D2E24"/>
    <w:rsid w:val="006D3DC2"/>
    <w:rsid w:val="006D74AD"/>
    <w:rsid w:val="006D775A"/>
    <w:rsid w:val="006E00FF"/>
    <w:rsid w:val="006E0239"/>
    <w:rsid w:val="006E2699"/>
    <w:rsid w:val="006E369D"/>
    <w:rsid w:val="006E5E02"/>
    <w:rsid w:val="006E63B2"/>
    <w:rsid w:val="006E6934"/>
    <w:rsid w:val="006E69C7"/>
    <w:rsid w:val="006E6D20"/>
    <w:rsid w:val="006E6F6C"/>
    <w:rsid w:val="006F027D"/>
    <w:rsid w:val="006F1961"/>
    <w:rsid w:val="006F1A5A"/>
    <w:rsid w:val="006F215D"/>
    <w:rsid w:val="006F2312"/>
    <w:rsid w:val="006F26C4"/>
    <w:rsid w:val="006F2C73"/>
    <w:rsid w:val="006F3636"/>
    <w:rsid w:val="006F38EF"/>
    <w:rsid w:val="006F451C"/>
    <w:rsid w:val="006F5DB5"/>
    <w:rsid w:val="006F6A6A"/>
    <w:rsid w:val="006F6E1E"/>
    <w:rsid w:val="006F729C"/>
    <w:rsid w:val="007013E8"/>
    <w:rsid w:val="00701BF3"/>
    <w:rsid w:val="00701F45"/>
    <w:rsid w:val="007020E7"/>
    <w:rsid w:val="00702DE4"/>
    <w:rsid w:val="007057DA"/>
    <w:rsid w:val="00706FBC"/>
    <w:rsid w:val="00707A62"/>
    <w:rsid w:val="00707C5D"/>
    <w:rsid w:val="00707CFC"/>
    <w:rsid w:val="00710E02"/>
    <w:rsid w:val="00711A8A"/>
    <w:rsid w:val="00712827"/>
    <w:rsid w:val="0071378D"/>
    <w:rsid w:val="007139D8"/>
    <w:rsid w:val="00713B57"/>
    <w:rsid w:val="00714300"/>
    <w:rsid w:val="00715170"/>
    <w:rsid w:val="00716F8C"/>
    <w:rsid w:val="00716FBB"/>
    <w:rsid w:val="00717771"/>
    <w:rsid w:val="00720516"/>
    <w:rsid w:val="0072079D"/>
    <w:rsid w:val="00723692"/>
    <w:rsid w:val="0072595E"/>
    <w:rsid w:val="00726ABD"/>
    <w:rsid w:val="0072704B"/>
    <w:rsid w:val="00727C92"/>
    <w:rsid w:val="00727EE1"/>
    <w:rsid w:val="00730BF1"/>
    <w:rsid w:val="00731514"/>
    <w:rsid w:val="00732936"/>
    <w:rsid w:val="00732B53"/>
    <w:rsid w:val="007366A7"/>
    <w:rsid w:val="007405E3"/>
    <w:rsid w:val="007408A2"/>
    <w:rsid w:val="00743F3F"/>
    <w:rsid w:val="00744BA0"/>
    <w:rsid w:val="0074552A"/>
    <w:rsid w:val="00746AE2"/>
    <w:rsid w:val="00746C64"/>
    <w:rsid w:val="0075086C"/>
    <w:rsid w:val="00750B7B"/>
    <w:rsid w:val="00753118"/>
    <w:rsid w:val="00753D0E"/>
    <w:rsid w:val="007569AB"/>
    <w:rsid w:val="00757687"/>
    <w:rsid w:val="007576C7"/>
    <w:rsid w:val="00757A5D"/>
    <w:rsid w:val="00760D4A"/>
    <w:rsid w:val="00760F87"/>
    <w:rsid w:val="0076119F"/>
    <w:rsid w:val="00761CAF"/>
    <w:rsid w:val="00761E42"/>
    <w:rsid w:val="007621B1"/>
    <w:rsid w:val="007631BA"/>
    <w:rsid w:val="0076335D"/>
    <w:rsid w:val="0076377C"/>
    <w:rsid w:val="00764870"/>
    <w:rsid w:val="00765335"/>
    <w:rsid w:val="007658DF"/>
    <w:rsid w:val="007667D8"/>
    <w:rsid w:val="007703EA"/>
    <w:rsid w:val="0077231F"/>
    <w:rsid w:val="00774864"/>
    <w:rsid w:val="00775553"/>
    <w:rsid w:val="00776261"/>
    <w:rsid w:val="00776BAA"/>
    <w:rsid w:val="00776FA6"/>
    <w:rsid w:val="0077756A"/>
    <w:rsid w:val="00780637"/>
    <w:rsid w:val="007813AA"/>
    <w:rsid w:val="00781B89"/>
    <w:rsid w:val="007820B2"/>
    <w:rsid w:val="00782112"/>
    <w:rsid w:val="00782FC4"/>
    <w:rsid w:val="0079019E"/>
    <w:rsid w:val="0079027C"/>
    <w:rsid w:val="00791C65"/>
    <w:rsid w:val="00792CF0"/>
    <w:rsid w:val="00793440"/>
    <w:rsid w:val="0079350E"/>
    <w:rsid w:val="00795BA4"/>
    <w:rsid w:val="007961B8"/>
    <w:rsid w:val="007A0922"/>
    <w:rsid w:val="007A0B79"/>
    <w:rsid w:val="007A20C9"/>
    <w:rsid w:val="007A23A8"/>
    <w:rsid w:val="007A5D86"/>
    <w:rsid w:val="007A6328"/>
    <w:rsid w:val="007B0629"/>
    <w:rsid w:val="007B095F"/>
    <w:rsid w:val="007B0B18"/>
    <w:rsid w:val="007B33BD"/>
    <w:rsid w:val="007B3726"/>
    <w:rsid w:val="007B3A5E"/>
    <w:rsid w:val="007B3FCC"/>
    <w:rsid w:val="007B4504"/>
    <w:rsid w:val="007B4932"/>
    <w:rsid w:val="007B56E7"/>
    <w:rsid w:val="007B5C89"/>
    <w:rsid w:val="007B613A"/>
    <w:rsid w:val="007B719A"/>
    <w:rsid w:val="007B759D"/>
    <w:rsid w:val="007C02C5"/>
    <w:rsid w:val="007C0B4F"/>
    <w:rsid w:val="007C0C65"/>
    <w:rsid w:val="007C16C3"/>
    <w:rsid w:val="007C2624"/>
    <w:rsid w:val="007C3E5B"/>
    <w:rsid w:val="007C492C"/>
    <w:rsid w:val="007C6A09"/>
    <w:rsid w:val="007C6BFD"/>
    <w:rsid w:val="007D0608"/>
    <w:rsid w:val="007D1BED"/>
    <w:rsid w:val="007D1FE2"/>
    <w:rsid w:val="007D22CA"/>
    <w:rsid w:val="007D311D"/>
    <w:rsid w:val="007D3232"/>
    <w:rsid w:val="007D39C2"/>
    <w:rsid w:val="007D4AC3"/>
    <w:rsid w:val="007D551C"/>
    <w:rsid w:val="007D5572"/>
    <w:rsid w:val="007D5F9D"/>
    <w:rsid w:val="007D687B"/>
    <w:rsid w:val="007D68FB"/>
    <w:rsid w:val="007D74C3"/>
    <w:rsid w:val="007E09F8"/>
    <w:rsid w:val="007E0A4F"/>
    <w:rsid w:val="007E1129"/>
    <w:rsid w:val="007E36BE"/>
    <w:rsid w:val="007E37EA"/>
    <w:rsid w:val="007E394D"/>
    <w:rsid w:val="007E3FAA"/>
    <w:rsid w:val="007E4F17"/>
    <w:rsid w:val="007E5387"/>
    <w:rsid w:val="007E58E0"/>
    <w:rsid w:val="007E6245"/>
    <w:rsid w:val="007E6E04"/>
    <w:rsid w:val="007F1D1D"/>
    <w:rsid w:val="007F296D"/>
    <w:rsid w:val="007F360A"/>
    <w:rsid w:val="007F584E"/>
    <w:rsid w:val="007F6716"/>
    <w:rsid w:val="007F6F8B"/>
    <w:rsid w:val="008015C1"/>
    <w:rsid w:val="00802C19"/>
    <w:rsid w:val="008030F3"/>
    <w:rsid w:val="008031AB"/>
    <w:rsid w:val="00803462"/>
    <w:rsid w:val="0080357F"/>
    <w:rsid w:val="008056E2"/>
    <w:rsid w:val="00805F0B"/>
    <w:rsid w:val="008060F6"/>
    <w:rsid w:val="00810598"/>
    <w:rsid w:val="00810842"/>
    <w:rsid w:val="00810B1C"/>
    <w:rsid w:val="00810B52"/>
    <w:rsid w:val="00811EA4"/>
    <w:rsid w:val="008130CF"/>
    <w:rsid w:val="00814C4D"/>
    <w:rsid w:val="00816BBA"/>
    <w:rsid w:val="008177BC"/>
    <w:rsid w:val="00817A75"/>
    <w:rsid w:val="00817DEB"/>
    <w:rsid w:val="008206AF"/>
    <w:rsid w:val="0082117B"/>
    <w:rsid w:val="008218C8"/>
    <w:rsid w:val="00822D7A"/>
    <w:rsid w:val="008257E9"/>
    <w:rsid w:val="00830F05"/>
    <w:rsid w:val="0083189B"/>
    <w:rsid w:val="00832DD0"/>
    <w:rsid w:val="00832F21"/>
    <w:rsid w:val="00835380"/>
    <w:rsid w:val="008356A8"/>
    <w:rsid w:val="0083752D"/>
    <w:rsid w:val="008376CE"/>
    <w:rsid w:val="0084288C"/>
    <w:rsid w:val="008442A4"/>
    <w:rsid w:val="00844EA1"/>
    <w:rsid w:val="00845E18"/>
    <w:rsid w:val="008528B1"/>
    <w:rsid w:val="008533D0"/>
    <w:rsid w:val="008547D8"/>
    <w:rsid w:val="0085518C"/>
    <w:rsid w:val="00855240"/>
    <w:rsid w:val="0085618E"/>
    <w:rsid w:val="0085625C"/>
    <w:rsid w:val="0085653A"/>
    <w:rsid w:val="0085782C"/>
    <w:rsid w:val="00857C02"/>
    <w:rsid w:val="00857E14"/>
    <w:rsid w:val="0086053E"/>
    <w:rsid w:val="008610EF"/>
    <w:rsid w:val="008612B4"/>
    <w:rsid w:val="00861BFE"/>
    <w:rsid w:val="00862611"/>
    <w:rsid w:val="0086294B"/>
    <w:rsid w:val="00863A51"/>
    <w:rsid w:val="008651DD"/>
    <w:rsid w:val="00867FC6"/>
    <w:rsid w:val="0087119F"/>
    <w:rsid w:val="00871675"/>
    <w:rsid w:val="00871E5D"/>
    <w:rsid w:val="00873FD0"/>
    <w:rsid w:val="0087429E"/>
    <w:rsid w:val="0087570E"/>
    <w:rsid w:val="00876283"/>
    <w:rsid w:val="00876D48"/>
    <w:rsid w:val="00877A55"/>
    <w:rsid w:val="008834BF"/>
    <w:rsid w:val="0088362C"/>
    <w:rsid w:val="008843D3"/>
    <w:rsid w:val="00885588"/>
    <w:rsid w:val="00885DFD"/>
    <w:rsid w:val="00886A15"/>
    <w:rsid w:val="00887D1D"/>
    <w:rsid w:val="00890F9A"/>
    <w:rsid w:val="008914AC"/>
    <w:rsid w:val="008918B9"/>
    <w:rsid w:val="0089282E"/>
    <w:rsid w:val="00895228"/>
    <w:rsid w:val="00895E11"/>
    <w:rsid w:val="00897BEF"/>
    <w:rsid w:val="008A12C0"/>
    <w:rsid w:val="008A154C"/>
    <w:rsid w:val="008A4273"/>
    <w:rsid w:val="008A5316"/>
    <w:rsid w:val="008A579E"/>
    <w:rsid w:val="008A585F"/>
    <w:rsid w:val="008A5D65"/>
    <w:rsid w:val="008A5EBF"/>
    <w:rsid w:val="008A69C6"/>
    <w:rsid w:val="008A7D86"/>
    <w:rsid w:val="008B031B"/>
    <w:rsid w:val="008B03F9"/>
    <w:rsid w:val="008B3298"/>
    <w:rsid w:val="008B43E3"/>
    <w:rsid w:val="008B56E1"/>
    <w:rsid w:val="008B59A1"/>
    <w:rsid w:val="008B6159"/>
    <w:rsid w:val="008B6F4C"/>
    <w:rsid w:val="008B72DF"/>
    <w:rsid w:val="008C3D26"/>
    <w:rsid w:val="008C51CF"/>
    <w:rsid w:val="008C52C2"/>
    <w:rsid w:val="008C6B98"/>
    <w:rsid w:val="008C6D5B"/>
    <w:rsid w:val="008C6F4E"/>
    <w:rsid w:val="008C7C75"/>
    <w:rsid w:val="008D00D8"/>
    <w:rsid w:val="008D0EA8"/>
    <w:rsid w:val="008D2C98"/>
    <w:rsid w:val="008D3909"/>
    <w:rsid w:val="008D609E"/>
    <w:rsid w:val="008D6930"/>
    <w:rsid w:val="008D6A6D"/>
    <w:rsid w:val="008D713E"/>
    <w:rsid w:val="008D7167"/>
    <w:rsid w:val="008E06A7"/>
    <w:rsid w:val="008E1FDB"/>
    <w:rsid w:val="008E2D5D"/>
    <w:rsid w:val="008E3121"/>
    <w:rsid w:val="008E3D55"/>
    <w:rsid w:val="008E444A"/>
    <w:rsid w:val="008E5B7A"/>
    <w:rsid w:val="008E5C8D"/>
    <w:rsid w:val="008E68F3"/>
    <w:rsid w:val="008E77D5"/>
    <w:rsid w:val="008E7EE0"/>
    <w:rsid w:val="008F1831"/>
    <w:rsid w:val="008F4711"/>
    <w:rsid w:val="008F5034"/>
    <w:rsid w:val="008F6110"/>
    <w:rsid w:val="008F61A1"/>
    <w:rsid w:val="008F6352"/>
    <w:rsid w:val="008F6D9D"/>
    <w:rsid w:val="009000B9"/>
    <w:rsid w:val="0090124F"/>
    <w:rsid w:val="00903169"/>
    <w:rsid w:val="0090491F"/>
    <w:rsid w:val="00904AA9"/>
    <w:rsid w:val="00905D7E"/>
    <w:rsid w:val="00906207"/>
    <w:rsid w:val="00906889"/>
    <w:rsid w:val="00907C3F"/>
    <w:rsid w:val="009101AA"/>
    <w:rsid w:val="009109F8"/>
    <w:rsid w:val="0091161B"/>
    <w:rsid w:val="009127B6"/>
    <w:rsid w:val="00913D66"/>
    <w:rsid w:val="00915942"/>
    <w:rsid w:val="00917449"/>
    <w:rsid w:val="009206E4"/>
    <w:rsid w:val="00920B8A"/>
    <w:rsid w:val="009218A3"/>
    <w:rsid w:val="00921EE5"/>
    <w:rsid w:val="0092263F"/>
    <w:rsid w:val="0092271F"/>
    <w:rsid w:val="00922AD0"/>
    <w:rsid w:val="00922EE1"/>
    <w:rsid w:val="0092301C"/>
    <w:rsid w:val="00923512"/>
    <w:rsid w:val="00924681"/>
    <w:rsid w:val="0092596F"/>
    <w:rsid w:val="00925A21"/>
    <w:rsid w:val="00926957"/>
    <w:rsid w:val="00927C7F"/>
    <w:rsid w:val="00930570"/>
    <w:rsid w:val="00930D6F"/>
    <w:rsid w:val="00931A2D"/>
    <w:rsid w:val="00931D87"/>
    <w:rsid w:val="00935EB6"/>
    <w:rsid w:val="00935F1F"/>
    <w:rsid w:val="00937360"/>
    <w:rsid w:val="0093772D"/>
    <w:rsid w:val="00937957"/>
    <w:rsid w:val="00940511"/>
    <w:rsid w:val="00940711"/>
    <w:rsid w:val="00941AEA"/>
    <w:rsid w:val="0094211B"/>
    <w:rsid w:val="00943BD2"/>
    <w:rsid w:val="009445BE"/>
    <w:rsid w:val="00944EEA"/>
    <w:rsid w:val="009452BC"/>
    <w:rsid w:val="00945A96"/>
    <w:rsid w:val="00950E8E"/>
    <w:rsid w:val="0095128C"/>
    <w:rsid w:val="009512F7"/>
    <w:rsid w:val="00951767"/>
    <w:rsid w:val="00951975"/>
    <w:rsid w:val="009531C9"/>
    <w:rsid w:val="00953C9F"/>
    <w:rsid w:val="00956955"/>
    <w:rsid w:val="00956B8B"/>
    <w:rsid w:val="009578B8"/>
    <w:rsid w:val="00960EEC"/>
    <w:rsid w:val="0096335A"/>
    <w:rsid w:val="0096421B"/>
    <w:rsid w:val="00964D34"/>
    <w:rsid w:val="00965195"/>
    <w:rsid w:val="00965B73"/>
    <w:rsid w:val="00965D7D"/>
    <w:rsid w:val="00965E93"/>
    <w:rsid w:val="00967368"/>
    <w:rsid w:val="00967731"/>
    <w:rsid w:val="00970355"/>
    <w:rsid w:val="009704FD"/>
    <w:rsid w:val="009706AD"/>
    <w:rsid w:val="009759E1"/>
    <w:rsid w:val="00975B3A"/>
    <w:rsid w:val="00976188"/>
    <w:rsid w:val="00976664"/>
    <w:rsid w:val="00977908"/>
    <w:rsid w:val="00980D6E"/>
    <w:rsid w:val="00981F4D"/>
    <w:rsid w:val="00982369"/>
    <w:rsid w:val="009841B7"/>
    <w:rsid w:val="0098489C"/>
    <w:rsid w:val="00984BF9"/>
    <w:rsid w:val="0098564A"/>
    <w:rsid w:val="009860C5"/>
    <w:rsid w:val="00986735"/>
    <w:rsid w:val="00986AB5"/>
    <w:rsid w:val="0098757B"/>
    <w:rsid w:val="00987DCE"/>
    <w:rsid w:val="00992810"/>
    <w:rsid w:val="00993176"/>
    <w:rsid w:val="0099340C"/>
    <w:rsid w:val="0099382E"/>
    <w:rsid w:val="00993F36"/>
    <w:rsid w:val="0099534B"/>
    <w:rsid w:val="0099557F"/>
    <w:rsid w:val="00997DEB"/>
    <w:rsid w:val="009A38DF"/>
    <w:rsid w:val="009A403F"/>
    <w:rsid w:val="009A5603"/>
    <w:rsid w:val="009A5740"/>
    <w:rsid w:val="009A7AE0"/>
    <w:rsid w:val="009B1649"/>
    <w:rsid w:val="009B1BC1"/>
    <w:rsid w:val="009B22F9"/>
    <w:rsid w:val="009B2845"/>
    <w:rsid w:val="009B4368"/>
    <w:rsid w:val="009B6151"/>
    <w:rsid w:val="009B7C11"/>
    <w:rsid w:val="009C00AC"/>
    <w:rsid w:val="009C1726"/>
    <w:rsid w:val="009C2F21"/>
    <w:rsid w:val="009C3781"/>
    <w:rsid w:val="009C4202"/>
    <w:rsid w:val="009C4F8E"/>
    <w:rsid w:val="009C6C1B"/>
    <w:rsid w:val="009C6E27"/>
    <w:rsid w:val="009D023D"/>
    <w:rsid w:val="009D103B"/>
    <w:rsid w:val="009D10AB"/>
    <w:rsid w:val="009D2CEB"/>
    <w:rsid w:val="009D3631"/>
    <w:rsid w:val="009D39E3"/>
    <w:rsid w:val="009D3BC0"/>
    <w:rsid w:val="009D692A"/>
    <w:rsid w:val="009E0174"/>
    <w:rsid w:val="009E05EA"/>
    <w:rsid w:val="009E13FC"/>
    <w:rsid w:val="009E1CF0"/>
    <w:rsid w:val="009E1F1E"/>
    <w:rsid w:val="009E1FB9"/>
    <w:rsid w:val="009E2AB8"/>
    <w:rsid w:val="009E378C"/>
    <w:rsid w:val="009E4D1E"/>
    <w:rsid w:val="009E56D6"/>
    <w:rsid w:val="009E5CE8"/>
    <w:rsid w:val="009E732E"/>
    <w:rsid w:val="009E78AB"/>
    <w:rsid w:val="009F0116"/>
    <w:rsid w:val="009F0C0B"/>
    <w:rsid w:val="009F0DCE"/>
    <w:rsid w:val="009F0EF4"/>
    <w:rsid w:val="009F324A"/>
    <w:rsid w:val="009F32EE"/>
    <w:rsid w:val="009F48F9"/>
    <w:rsid w:val="009F4D7B"/>
    <w:rsid w:val="009F6C08"/>
    <w:rsid w:val="009F6E96"/>
    <w:rsid w:val="009F7B6C"/>
    <w:rsid w:val="00A0016A"/>
    <w:rsid w:val="00A0139B"/>
    <w:rsid w:val="00A01F3B"/>
    <w:rsid w:val="00A03814"/>
    <w:rsid w:val="00A05252"/>
    <w:rsid w:val="00A07049"/>
    <w:rsid w:val="00A07AAB"/>
    <w:rsid w:val="00A107D3"/>
    <w:rsid w:val="00A11F85"/>
    <w:rsid w:val="00A121E3"/>
    <w:rsid w:val="00A127FE"/>
    <w:rsid w:val="00A134CC"/>
    <w:rsid w:val="00A13582"/>
    <w:rsid w:val="00A13AF8"/>
    <w:rsid w:val="00A14196"/>
    <w:rsid w:val="00A1464D"/>
    <w:rsid w:val="00A14AC8"/>
    <w:rsid w:val="00A14B13"/>
    <w:rsid w:val="00A15274"/>
    <w:rsid w:val="00A16048"/>
    <w:rsid w:val="00A17513"/>
    <w:rsid w:val="00A20689"/>
    <w:rsid w:val="00A20CEC"/>
    <w:rsid w:val="00A21174"/>
    <w:rsid w:val="00A21622"/>
    <w:rsid w:val="00A22094"/>
    <w:rsid w:val="00A24F14"/>
    <w:rsid w:val="00A257C1"/>
    <w:rsid w:val="00A27DAC"/>
    <w:rsid w:val="00A31508"/>
    <w:rsid w:val="00A31C11"/>
    <w:rsid w:val="00A33070"/>
    <w:rsid w:val="00A35C3B"/>
    <w:rsid w:val="00A36236"/>
    <w:rsid w:val="00A36D84"/>
    <w:rsid w:val="00A36DD5"/>
    <w:rsid w:val="00A3763A"/>
    <w:rsid w:val="00A37E34"/>
    <w:rsid w:val="00A4071E"/>
    <w:rsid w:val="00A415B5"/>
    <w:rsid w:val="00A41722"/>
    <w:rsid w:val="00A43032"/>
    <w:rsid w:val="00A43947"/>
    <w:rsid w:val="00A43E0C"/>
    <w:rsid w:val="00A4412D"/>
    <w:rsid w:val="00A451A3"/>
    <w:rsid w:val="00A46AAF"/>
    <w:rsid w:val="00A46E08"/>
    <w:rsid w:val="00A52206"/>
    <w:rsid w:val="00A52929"/>
    <w:rsid w:val="00A535C7"/>
    <w:rsid w:val="00A553A2"/>
    <w:rsid w:val="00A554E7"/>
    <w:rsid w:val="00A55B40"/>
    <w:rsid w:val="00A565E3"/>
    <w:rsid w:val="00A56AEE"/>
    <w:rsid w:val="00A56E11"/>
    <w:rsid w:val="00A56FE7"/>
    <w:rsid w:val="00A57EE2"/>
    <w:rsid w:val="00A600EC"/>
    <w:rsid w:val="00A60C15"/>
    <w:rsid w:val="00A6104B"/>
    <w:rsid w:val="00A611D1"/>
    <w:rsid w:val="00A61E5B"/>
    <w:rsid w:val="00A62048"/>
    <w:rsid w:val="00A638DA"/>
    <w:rsid w:val="00A641E2"/>
    <w:rsid w:val="00A64E8B"/>
    <w:rsid w:val="00A659C5"/>
    <w:rsid w:val="00A65EDA"/>
    <w:rsid w:val="00A6600E"/>
    <w:rsid w:val="00A6735E"/>
    <w:rsid w:val="00A67B74"/>
    <w:rsid w:val="00A718CE"/>
    <w:rsid w:val="00A72793"/>
    <w:rsid w:val="00A732C1"/>
    <w:rsid w:val="00A739DA"/>
    <w:rsid w:val="00A76351"/>
    <w:rsid w:val="00A77200"/>
    <w:rsid w:val="00A77477"/>
    <w:rsid w:val="00A82EA0"/>
    <w:rsid w:val="00A83429"/>
    <w:rsid w:val="00A83E3B"/>
    <w:rsid w:val="00A851FF"/>
    <w:rsid w:val="00A85A97"/>
    <w:rsid w:val="00A86A0B"/>
    <w:rsid w:val="00A871DE"/>
    <w:rsid w:val="00A909EA"/>
    <w:rsid w:val="00A917A9"/>
    <w:rsid w:val="00A92D76"/>
    <w:rsid w:val="00A9370B"/>
    <w:rsid w:val="00A93A30"/>
    <w:rsid w:val="00A93FAF"/>
    <w:rsid w:val="00A946C4"/>
    <w:rsid w:val="00A96328"/>
    <w:rsid w:val="00A96E10"/>
    <w:rsid w:val="00A970BF"/>
    <w:rsid w:val="00AA555F"/>
    <w:rsid w:val="00AA652B"/>
    <w:rsid w:val="00AA6A9F"/>
    <w:rsid w:val="00AA7055"/>
    <w:rsid w:val="00AA7D4B"/>
    <w:rsid w:val="00AB0B66"/>
    <w:rsid w:val="00AB1B43"/>
    <w:rsid w:val="00AB2170"/>
    <w:rsid w:val="00AB27CC"/>
    <w:rsid w:val="00AB2A60"/>
    <w:rsid w:val="00AB2D8C"/>
    <w:rsid w:val="00AB32E1"/>
    <w:rsid w:val="00AB48A1"/>
    <w:rsid w:val="00AB4D8A"/>
    <w:rsid w:val="00AB5745"/>
    <w:rsid w:val="00AB7733"/>
    <w:rsid w:val="00AC0051"/>
    <w:rsid w:val="00AC18A4"/>
    <w:rsid w:val="00AC1F6D"/>
    <w:rsid w:val="00AC312E"/>
    <w:rsid w:val="00AC346C"/>
    <w:rsid w:val="00AC375C"/>
    <w:rsid w:val="00AC45BB"/>
    <w:rsid w:val="00AC572E"/>
    <w:rsid w:val="00AC7825"/>
    <w:rsid w:val="00AD095C"/>
    <w:rsid w:val="00AD14BC"/>
    <w:rsid w:val="00AD3068"/>
    <w:rsid w:val="00AD4C63"/>
    <w:rsid w:val="00AD59D6"/>
    <w:rsid w:val="00AD62D2"/>
    <w:rsid w:val="00AE0CF4"/>
    <w:rsid w:val="00AE0D63"/>
    <w:rsid w:val="00AE2007"/>
    <w:rsid w:val="00AE20E3"/>
    <w:rsid w:val="00AE25B1"/>
    <w:rsid w:val="00AE2A76"/>
    <w:rsid w:val="00AE760F"/>
    <w:rsid w:val="00AF288F"/>
    <w:rsid w:val="00AF4777"/>
    <w:rsid w:val="00AF4D3F"/>
    <w:rsid w:val="00AF5B51"/>
    <w:rsid w:val="00AF7D71"/>
    <w:rsid w:val="00B01297"/>
    <w:rsid w:val="00B0177F"/>
    <w:rsid w:val="00B024B5"/>
    <w:rsid w:val="00B02BE0"/>
    <w:rsid w:val="00B036F6"/>
    <w:rsid w:val="00B04B9D"/>
    <w:rsid w:val="00B04BA4"/>
    <w:rsid w:val="00B0654F"/>
    <w:rsid w:val="00B108E3"/>
    <w:rsid w:val="00B114B5"/>
    <w:rsid w:val="00B134E3"/>
    <w:rsid w:val="00B17A3A"/>
    <w:rsid w:val="00B20FE4"/>
    <w:rsid w:val="00B2146F"/>
    <w:rsid w:val="00B21C33"/>
    <w:rsid w:val="00B21DB7"/>
    <w:rsid w:val="00B21FD6"/>
    <w:rsid w:val="00B22B6C"/>
    <w:rsid w:val="00B23F54"/>
    <w:rsid w:val="00B244B1"/>
    <w:rsid w:val="00B25513"/>
    <w:rsid w:val="00B25714"/>
    <w:rsid w:val="00B25D1E"/>
    <w:rsid w:val="00B302FC"/>
    <w:rsid w:val="00B32DF1"/>
    <w:rsid w:val="00B332F6"/>
    <w:rsid w:val="00B334FA"/>
    <w:rsid w:val="00B34321"/>
    <w:rsid w:val="00B3684C"/>
    <w:rsid w:val="00B37C48"/>
    <w:rsid w:val="00B40938"/>
    <w:rsid w:val="00B4235C"/>
    <w:rsid w:val="00B44F9B"/>
    <w:rsid w:val="00B46B54"/>
    <w:rsid w:val="00B47127"/>
    <w:rsid w:val="00B47A32"/>
    <w:rsid w:val="00B5035E"/>
    <w:rsid w:val="00B51211"/>
    <w:rsid w:val="00B51CA5"/>
    <w:rsid w:val="00B522BA"/>
    <w:rsid w:val="00B52B69"/>
    <w:rsid w:val="00B54B13"/>
    <w:rsid w:val="00B60822"/>
    <w:rsid w:val="00B608FC"/>
    <w:rsid w:val="00B62B76"/>
    <w:rsid w:val="00B64A53"/>
    <w:rsid w:val="00B65123"/>
    <w:rsid w:val="00B66C12"/>
    <w:rsid w:val="00B67983"/>
    <w:rsid w:val="00B70EBF"/>
    <w:rsid w:val="00B71509"/>
    <w:rsid w:val="00B73477"/>
    <w:rsid w:val="00B735DB"/>
    <w:rsid w:val="00B73A88"/>
    <w:rsid w:val="00B75727"/>
    <w:rsid w:val="00B76A5D"/>
    <w:rsid w:val="00B76C3D"/>
    <w:rsid w:val="00B800E8"/>
    <w:rsid w:val="00B81B41"/>
    <w:rsid w:val="00B82408"/>
    <w:rsid w:val="00B830F0"/>
    <w:rsid w:val="00B83866"/>
    <w:rsid w:val="00B85DDF"/>
    <w:rsid w:val="00B86438"/>
    <w:rsid w:val="00B86C52"/>
    <w:rsid w:val="00B8795D"/>
    <w:rsid w:val="00B87F13"/>
    <w:rsid w:val="00B90AB5"/>
    <w:rsid w:val="00B90C7D"/>
    <w:rsid w:val="00B940AA"/>
    <w:rsid w:val="00B941B5"/>
    <w:rsid w:val="00B95890"/>
    <w:rsid w:val="00BA0AA9"/>
    <w:rsid w:val="00BA0BCB"/>
    <w:rsid w:val="00BA2317"/>
    <w:rsid w:val="00BA25FE"/>
    <w:rsid w:val="00BA276D"/>
    <w:rsid w:val="00BA4052"/>
    <w:rsid w:val="00BA7414"/>
    <w:rsid w:val="00BB1202"/>
    <w:rsid w:val="00BB2A02"/>
    <w:rsid w:val="00BB3582"/>
    <w:rsid w:val="00BB5F29"/>
    <w:rsid w:val="00BB613C"/>
    <w:rsid w:val="00BC363C"/>
    <w:rsid w:val="00BC4559"/>
    <w:rsid w:val="00BC678C"/>
    <w:rsid w:val="00BC75AD"/>
    <w:rsid w:val="00BC7940"/>
    <w:rsid w:val="00BD2C4D"/>
    <w:rsid w:val="00BD341A"/>
    <w:rsid w:val="00BD381E"/>
    <w:rsid w:val="00BD394A"/>
    <w:rsid w:val="00BD48E6"/>
    <w:rsid w:val="00BD5059"/>
    <w:rsid w:val="00BD660A"/>
    <w:rsid w:val="00BD6EB9"/>
    <w:rsid w:val="00BE18BA"/>
    <w:rsid w:val="00BE3909"/>
    <w:rsid w:val="00BE4430"/>
    <w:rsid w:val="00BE4583"/>
    <w:rsid w:val="00BE7851"/>
    <w:rsid w:val="00BE7C4A"/>
    <w:rsid w:val="00BF1BD8"/>
    <w:rsid w:val="00BF3568"/>
    <w:rsid w:val="00BF4799"/>
    <w:rsid w:val="00BF56C2"/>
    <w:rsid w:val="00BF7215"/>
    <w:rsid w:val="00BF7BEC"/>
    <w:rsid w:val="00C0011F"/>
    <w:rsid w:val="00C0742E"/>
    <w:rsid w:val="00C10BC6"/>
    <w:rsid w:val="00C11820"/>
    <w:rsid w:val="00C11DF9"/>
    <w:rsid w:val="00C1204C"/>
    <w:rsid w:val="00C12363"/>
    <w:rsid w:val="00C13BD7"/>
    <w:rsid w:val="00C16156"/>
    <w:rsid w:val="00C1748A"/>
    <w:rsid w:val="00C20452"/>
    <w:rsid w:val="00C20A58"/>
    <w:rsid w:val="00C22495"/>
    <w:rsid w:val="00C22D92"/>
    <w:rsid w:val="00C2314F"/>
    <w:rsid w:val="00C266D4"/>
    <w:rsid w:val="00C309A3"/>
    <w:rsid w:val="00C31C79"/>
    <w:rsid w:val="00C324DF"/>
    <w:rsid w:val="00C33A5A"/>
    <w:rsid w:val="00C355D5"/>
    <w:rsid w:val="00C36454"/>
    <w:rsid w:val="00C402C3"/>
    <w:rsid w:val="00C40A44"/>
    <w:rsid w:val="00C412E4"/>
    <w:rsid w:val="00C416B9"/>
    <w:rsid w:val="00C43918"/>
    <w:rsid w:val="00C44C68"/>
    <w:rsid w:val="00C44FA0"/>
    <w:rsid w:val="00C476B1"/>
    <w:rsid w:val="00C47899"/>
    <w:rsid w:val="00C47BC8"/>
    <w:rsid w:val="00C513BE"/>
    <w:rsid w:val="00C5191B"/>
    <w:rsid w:val="00C51FC7"/>
    <w:rsid w:val="00C51FF7"/>
    <w:rsid w:val="00C549A2"/>
    <w:rsid w:val="00C56073"/>
    <w:rsid w:val="00C566E5"/>
    <w:rsid w:val="00C566EA"/>
    <w:rsid w:val="00C56B86"/>
    <w:rsid w:val="00C60CEF"/>
    <w:rsid w:val="00C61990"/>
    <w:rsid w:val="00C61A8F"/>
    <w:rsid w:val="00C6381A"/>
    <w:rsid w:val="00C644FE"/>
    <w:rsid w:val="00C65CAA"/>
    <w:rsid w:val="00C661AD"/>
    <w:rsid w:val="00C664D1"/>
    <w:rsid w:val="00C6713B"/>
    <w:rsid w:val="00C70009"/>
    <w:rsid w:val="00C7320F"/>
    <w:rsid w:val="00C74235"/>
    <w:rsid w:val="00C753ED"/>
    <w:rsid w:val="00C754C7"/>
    <w:rsid w:val="00C75674"/>
    <w:rsid w:val="00C767B3"/>
    <w:rsid w:val="00C76C6B"/>
    <w:rsid w:val="00C8024C"/>
    <w:rsid w:val="00C80ECB"/>
    <w:rsid w:val="00C82079"/>
    <w:rsid w:val="00C8362B"/>
    <w:rsid w:val="00C84374"/>
    <w:rsid w:val="00C86906"/>
    <w:rsid w:val="00C90A4E"/>
    <w:rsid w:val="00C90BC7"/>
    <w:rsid w:val="00C90FEA"/>
    <w:rsid w:val="00C91318"/>
    <w:rsid w:val="00C929BC"/>
    <w:rsid w:val="00C953A6"/>
    <w:rsid w:val="00C955D9"/>
    <w:rsid w:val="00C95E48"/>
    <w:rsid w:val="00C96B8C"/>
    <w:rsid w:val="00C97C97"/>
    <w:rsid w:val="00CA08F1"/>
    <w:rsid w:val="00CA1A04"/>
    <w:rsid w:val="00CA2387"/>
    <w:rsid w:val="00CA258D"/>
    <w:rsid w:val="00CA301D"/>
    <w:rsid w:val="00CA4054"/>
    <w:rsid w:val="00CA58BD"/>
    <w:rsid w:val="00CA6B65"/>
    <w:rsid w:val="00CB0861"/>
    <w:rsid w:val="00CB1CBC"/>
    <w:rsid w:val="00CB25F1"/>
    <w:rsid w:val="00CB5210"/>
    <w:rsid w:val="00CB572B"/>
    <w:rsid w:val="00CB6A77"/>
    <w:rsid w:val="00CB6C49"/>
    <w:rsid w:val="00CC0CD8"/>
    <w:rsid w:val="00CC1EC8"/>
    <w:rsid w:val="00CC2EE6"/>
    <w:rsid w:val="00CC3361"/>
    <w:rsid w:val="00CC3D52"/>
    <w:rsid w:val="00CC522C"/>
    <w:rsid w:val="00CC54C8"/>
    <w:rsid w:val="00CC5BF3"/>
    <w:rsid w:val="00CC5DBD"/>
    <w:rsid w:val="00CC712E"/>
    <w:rsid w:val="00CD16A3"/>
    <w:rsid w:val="00CD4106"/>
    <w:rsid w:val="00CD448C"/>
    <w:rsid w:val="00CD74E2"/>
    <w:rsid w:val="00CD7CEA"/>
    <w:rsid w:val="00CE0658"/>
    <w:rsid w:val="00CE1842"/>
    <w:rsid w:val="00CE19D1"/>
    <w:rsid w:val="00CE2792"/>
    <w:rsid w:val="00CF0184"/>
    <w:rsid w:val="00CF0370"/>
    <w:rsid w:val="00CF0B3E"/>
    <w:rsid w:val="00CF3C73"/>
    <w:rsid w:val="00CF42FE"/>
    <w:rsid w:val="00CF67A9"/>
    <w:rsid w:val="00CF73A1"/>
    <w:rsid w:val="00D00BB4"/>
    <w:rsid w:val="00D01E7E"/>
    <w:rsid w:val="00D02E0C"/>
    <w:rsid w:val="00D0491B"/>
    <w:rsid w:val="00D07E0D"/>
    <w:rsid w:val="00D10236"/>
    <w:rsid w:val="00D10EBF"/>
    <w:rsid w:val="00D127E7"/>
    <w:rsid w:val="00D12E3A"/>
    <w:rsid w:val="00D14D62"/>
    <w:rsid w:val="00D15520"/>
    <w:rsid w:val="00D15D9A"/>
    <w:rsid w:val="00D16552"/>
    <w:rsid w:val="00D16A0C"/>
    <w:rsid w:val="00D1727F"/>
    <w:rsid w:val="00D17A4B"/>
    <w:rsid w:val="00D202A2"/>
    <w:rsid w:val="00D2070F"/>
    <w:rsid w:val="00D221DA"/>
    <w:rsid w:val="00D234D8"/>
    <w:rsid w:val="00D23923"/>
    <w:rsid w:val="00D2394C"/>
    <w:rsid w:val="00D246C3"/>
    <w:rsid w:val="00D24B59"/>
    <w:rsid w:val="00D25450"/>
    <w:rsid w:val="00D25A02"/>
    <w:rsid w:val="00D31B70"/>
    <w:rsid w:val="00D31EB2"/>
    <w:rsid w:val="00D3286F"/>
    <w:rsid w:val="00D32C45"/>
    <w:rsid w:val="00D33D6E"/>
    <w:rsid w:val="00D36194"/>
    <w:rsid w:val="00D37CB3"/>
    <w:rsid w:val="00D40F48"/>
    <w:rsid w:val="00D421FB"/>
    <w:rsid w:val="00D4334F"/>
    <w:rsid w:val="00D4369A"/>
    <w:rsid w:val="00D454D2"/>
    <w:rsid w:val="00D45775"/>
    <w:rsid w:val="00D45F82"/>
    <w:rsid w:val="00D5075B"/>
    <w:rsid w:val="00D51ADD"/>
    <w:rsid w:val="00D5407D"/>
    <w:rsid w:val="00D541BE"/>
    <w:rsid w:val="00D56CF5"/>
    <w:rsid w:val="00D609DB"/>
    <w:rsid w:val="00D6106D"/>
    <w:rsid w:val="00D61AEF"/>
    <w:rsid w:val="00D6351C"/>
    <w:rsid w:val="00D63DCF"/>
    <w:rsid w:val="00D63FB4"/>
    <w:rsid w:val="00D64918"/>
    <w:rsid w:val="00D6494D"/>
    <w:rsid w:val="00D6497D"/>
    <w:rsid w:val="00D6572B"/>
    <w:rsid w:val="00D6650D"/>
    <w:rsid w:val="00D67357"/>
    <w:rsid w:val="00D706D9"/>
    <w:rsid w:val="00D71954"/>
    <w:rsid w:val="00D71F92"/>
    <w:rsid w:val="00D72B3D"/>
    <w:rsid w:val="00D72E6F"/>
    <w:rsid w:val="00D7463A"/>
    <w:rsid w:val="00D74B38"/>
    <w:rsid w:val="00D7578A"/>
    <w:rsid w:val="00D76CDC"/>
    <w:rsid w:val="00D7725A"/>
    <w:rsid w:val="00D777AB"/>
    <w:rsid w:val="00D77ACF"/>
    <w:rsid w:val="00D808D8"/>
    <w:rsid w:val="00D819D2"/>
    <w:rsid w:val="00D81B31"/>
    <w:rsid w:val="00D81C3C"/>
    <w:rsid w:val="00D841F3"/>
    <w:rsid w:val="00D84691"/>
    <w:rsid w:val="00D84775"/>
    <w:rsid w:val="00D84ACA"/>
    <w:rsid w:val="00D85345"/>
    <w:rsid w:val="00D853F7"/>
    <w:rsid w:val="00D85978"/>
    <w:rsid w:val="00D86FB5"/>
    <w:rsid w:val="00D86FEB"/>
    <w:rsid w:val="00D87886"/>
    <w:rsid w:val="00D918E7"/>
    <w:rsid w:val="00D92A95"/>
    <w:rsid w:val="00D935A2"/>
    <w:rsid w:val="00D95A8B"/>
    <w:rsid w:val="00D95D47"/>
    <w:rsid w:val="00D95FB0"/>
    <w:rsid w:val="00D96448"/>
    <w:rsid w:val="00D97437"/>
    <w:rsid w:val="00D97E6D"/>
    <w:rsid w:val="00DA0058"/>
    <w:rsid w:val="00DA0212"/>
    <w:rsid w:val="00DA2C85"/>
    <w:rsid w:val="00DA2FAE"/>
    <w:rsid w:val="00DA39F1"/>
    <w:rsid w:val="00DA3AC2"/>
    <w:rsid w:val="00DA64A3"/>
    <w:rsid w:val="00DA722E"/>
    <w:rsid w:val="00DB125C"/>
    <w:rsid w:val="00DB24A7"/>
    <w:rsid w:val="00DB46F2"/>
    <w:rsid w:val="00DB658C"/>
    <w:rsid w:val="00DB77C3"/>
    <w:rsid w:val="00DC0138"/>
    <w:rsid w:val="00DC04C2"/>
    <w:rsid w:val="00DC1A71"/>
    <w:rsid w:val="00DC1FAA"/>
    <w:rsid w:val="00DC27E3"/>
    <w:rsid w:val="00DC4C6E"/>
    <w:rsid w:val="00DC5501"/>
    <w:rsid w:val="00DD08A9"/>
    <w:rsid w:val="00DD1798"/>
    <w:rsid w:val="00DD1E93"/>
    <w:rsid w:val="00DD55B2"/>
    <w:rsid w:val="00DD624D"/>
    <w:rsid w:val="00DD7989"/>
    <w:rsid w:val="00DE25D1"/>
    <w:rsid w:val="00DE301C"/>
    <w:rsid w:val="00DE4C00"/>
    <w:rsid w:val="00DE51D9"/>
    <w:rsid w:val="00DE5B06"/>
    <w:rsid w:val="00DE6011"/>
    <w:rsid w:val="00DE677F"/>
    <w:rsid w:val="00DF1C09"/>
    <w:rsid w:val="00DF1FC9"/>
    <w:rsid w:val="00DF2947"/>
    <w:rsid w:val="00DF2BEB"/>
    <w:rsid w:val="00DF2BFD"/>
    <w:rsid w:val="00DF2E91"/>
    <w:rsid w:val="00DF35A3"/>
    <w:rsid w:val="00DF4DDB"/>
    <w:rsid w:val="00DF6BD5"/>
    <w:rsid w:val="00DF6F9A"/>
    <w:rsid w:val="00E0015E"/>
    <w:rsid w:val="00E03AF3"/>
    <w:rsid w:val="00E05DE2"/>
    <w:rsid w:val="00E06056"/>
    <w:rsid w:val="00E06288"/>
    <w:rsid w:val="00E066F5"/>
    <w:rsid w:val="00E069CA"/>
    <w:rsid w:val="00E06B77"/>
    <w:rsid w:val="00E10BC7"/>
    <w:rsid w:val="00E11871"/>
    <w:rsid w:val="00E13D04"/>
    <w:rsid w:val="00E143E5"/>
    <w:rsid w:val="00E156A7"/>
    <w:rsid w:val="00E15B06"/>
    <w:rsid w:val="00E15F78"/>
    <w:rsid w:val="00E16C49"/>
    <w:rsid w:val="00E173F5"/>
    <w:rsid w:val="00E207EF"/>
    <w:rsid w:val="00E21151"/>
    <w:rsid w:val="00E221AA"/>
    <w:rsid w:val="00E22D22"/>
    <w:rsid w:val="00E246A5"/>
    <w:rsid w:val="00E265F2"/>
    <w:rsid w:val="00E26A05"/>
    <w:rsid w:val="00E2712C"/>
    <w:rsid w:val="00E305F7"/>
    <w:rsid w:val="00E30673"/>
    <w:rsid w:val="00E30B12"/>
    <w:rsid w:val="00E31765"/>
    <w:rsid w:val="00E3226B"/>
    <w:rsid w:val="00E324E8"/>
    <w:rsid w:val="00E33CDE"/>
    <w:rsid w:val="00E3418C"/>
    <w:rsid w:val="00E35BD2"/>
    <w:rsid w:val="00E41F34"/>
    <w:rsid w:val="00E4249A"/>
    <w:rsid w:val="00E4287F"/>
    <w:rsid w:val="00E4478A"/>
    <w:rsid w:val="00E4634C"/>
    <w:rsid w:val="00E47982"/>
    <w:rsid w:val="00E515AC"/>
    <w:rsid w:val="00E52071"/>
    <w:rsid w:val="00E52F02"/>
    <w:rsid w:val="00E53D37"/>
    <w:rsid w:val="00E54034"/>
    <w:rsid w:val="00E547E4"/>
    <w:rsid w:val="00E55F01"/>
    <w:rsid w:val="00E578FC"/>
    <w:rsid w:val="00E57AF6"/>
    <w:rsid w:val="00E6016B"/>
    <w:rsid w:val="00E611E2"/>
    <w:rsid w:val="00E6175B"/>
    <w:rsid w:val="00E6292F"/>
    <w:rsid w:val="00E62C99"/>
    <w:rsid w:val="00E65851"/>
    <w:rsid w:val="00E66447"/>
    <w:rsid w:val="00E667F0"/>
    <w:rsid w:val="00E71376"/>
    <w:rsid w:val="00E73021"/>
    <w:rsid w:val="00E759C1"/>
    <w:rsid w:val="00E77C19"/>
    <w:rsid w:val="00E800C6"/>
    <w:rsid w:val="00E81E8D"/>
    <w:rsid w:val="00E83356"/>
    <w:rsid w:val="00E83F16"/>
    <w:rsid w:val="00E86F0B"/>
    <w:rsid w:val="00E90517"/>
    <w:rsid w:val="00E922A2"/>
    <w:rsid w:val="00E928F4"/>
    <w:rsid w:val="00E92F36"/>
    <w:rsid w:val="00E93445"/>
    <w:rsid w:val="00E9446F"/>
    <w:rsid w:val="00E94A18"/>
    <w:rsid w:val="00E9504E"/>
    <w:rsid w:val="00E95481"/>
    <w:rsid w:val="00E96C6E"/>
    <w:rsid w:val="00EA07EF"/>
    <w:rsid w:val="00EA0C63"/>
    <w:rsid w:val="00EA170D"/>
    <w:rsid w:val="00EA1A98"/>
    <w:rsid w:val="00EA214B"/>
    <w:rsid w:val="00EA3BAA"/>
    <w:rsid w:val="00EA3C5C"/>
    <w:rsid w:val="00EA3DBF"/>
    <w:rsid w:val="00EA4063"/>
    <w:rsid w:val="00EA538B"/>
    <w:rsid w:val="00EA624F"/>
    <w:rsid w:val="00EA6977"/>
    <w:rsid w:val="00EA76EF"/>
    <w:rsid w:val="00EB326E"/>
    <w:rsid w:val="00EB38F6"/>
    <w:rsid w:val="00EB3D1E"/>
    <w:rsid w:val="00EB518A"/>
    <w:rsid w:val="00EB67BC"/>
    <w:rsid w:val="00EB6A1D"/>
    <w:rsid w:val="00EB6EC4"/>
    <w:rsid w:val="00EC0166"/>
    <w:rsid w:val="00EC298A"/>
    <w:rsid w:val="00EC2DEF"/>
    <w:rsid w:val="00EC4565"/>
    <w:rsid w:val="00EC4DF0"/>
    <w:rsid w:val="00EC5304"/>
    <w:rsid w:val="00EC57E4"/>
    <w:rsid w:val="00ED1CE9"/>
    <w:rsid w:val="00ED275B"/>
    <w:rsid w:val="00ED3A84"/>
    <w:rsid w:val="00ED3C03"/>
    <w:rsid w:val="00ED4C89"/>
    <w:rsid w:val="00ED57DA"/>
    <w:rsid w:val="00ED7660"/>
    <w:rsid w:val="00ED79B3"/>
    <w:rsid w:val="00EE076B"/>
    <w:rsid w:val="00EE4ABA"/>
    <w:rsid w:val="00EE4BD7"/>
    <w:rsid w:val="00EE4D8A"/>
    <w:rsid w:val="00EE6CA2"/>
    <w:rsid w:val="00EE7B63"/>
    <w:rsid w:val="00EE7B9D"/>
    <w:rsid w:val="00EE7C3B"/>
    <w:rsid w:val="00EF0BF2"/>
    <w:rsid w:val="00EF19A0"/>
    <w:rsid w:val="00EF1C1A"/>
    <w:rsid w:val="00EF245E"/>
    <w:rsid w:val="00EF39A3"/>
    <w:rsid w:val="00EF3AC4"/>
    <w:rsid w:val="00EF423D"/>
    <w:rsid w:val="00EF49A4"/>
    <w:rsid w:val="00EF6B4E"/>
    <w:rsid w:val="00F00078"/>
    <w:rsid w:val="00F016A8"/>
    <w:rsid w:val="00F01CE1"/>
    <w:rsid w:val="00F03C58"/>
    <w:rsid w:val="00F05932"/>
    <w:rsid w:val="00F06EA3"/>
    <w:rsid w:val="00F0723D"/>
    <w:rsid w:val="00F10A2B"/>
    <w:rsid w:val="00F15525"/>
    <w:rsid w:val="00F16300"/>
    <w:rsid w:val="00F16D5C"/>
    <w:rsid w:val="00F20776"/>
    <w:rsid w:val="00F2259E"/>
    <w:rsid w:val="00F2397E"/>
    <w:rsid w:val="00F24BB3"/>
    <w:rsid w:val="00F251B8"/>
    <w:rsid w:val="00F268B0"/>
    <w:rsid w:val="00F26C2B"/>
    <w:rsid w:val="00F26F0A"/>
    <w:rsid w:val="00F31438"/>
    <w:rsid w:val="00F32390"/>
    <w:rsid w:val="00F32AEA"/>
    <w:rsid w:val="00F32BA5"/>
    <w:rsid w:val="00F32C63"/>
    <w:rsid w:val="00F33DD2"/>
    <w:rsid w:val="00F34379"/>
    <w:rsid w:val="00F352CD"/>
    <w:rsid w:val="00F36123"/>
    <w:rsid w:val="00F36AB0"/>
    <w:rsid w:val="00F422F6"/>
    <w:rsid w:val="00F42CDF"/>
    <w:rsid w:val="00F42F19"/>
    <w:rsid w:val="00F43332"/>
    <w:rsid w:val="00F43C9E"/>
    <w:rsid w:val="00F44964"/>
    <w:rsid w:val="00F462F9"/>
    <w:rsid w:val="00F477F7"/>
    <w:rsid w:val="00F50079"/>
    <w:rsid w:val="00F502DE"/>
    <w:rsid w:val="00F50B2F"/>
    <w:rsid w:val="00F517C7"/>
    <w:rsid w:val="00F524DD"/>
    <w:rsid w:val="00F541C4"/>
    <w:rsid w:val="00F5619F"/>
    <w:rsid w:val="00F61AB7"/>
    <w:rsid w:val="00F6207A"/>
    <w:rsid w:val="00F64844"/>
    <w:rsid w:val="00F64887"/>
    <w:rsid w:val="00F660EE"/>
    <w:rsid w:val="00F66707"/>
    <w:rsid w:val="00F66C0F"/>
    <w:rsid w:val="00F67BB7"/>
    <w:rsid w:val="00F707C8"/>
    <w:rsid w:val="00F70D15"/>
    <w:rsid w:val="00F72E13"/>
    <w:rsid w:val="00F735B4"/>
    <w:rsid w:val="00F7416C"/>
    <w:rsid w:val="00F747D0"/>
    <w:rsid w:val="00F753C3"/>
    <w:rsid w:val="00F76585"/>
    <w:rsid w:val="00F7704D"/>
    <w:rsid w:val="00F80693"/>
    <w:rsid w:val="00F81D60"/>
    <w:rsid w:val="00F82C09"/>
    <w:rsid w:val="00F830D5"/>
    <w:rsid w:val="00F84603"/>
    <w:rsid w:val="00F8519C"/>
    <w:rsid w:val="00F85C9C"/>
    <w:rsid w:val="00F85EF3"/>
    <w:rsid w:val="00F90CE7"/>
    <w:rsid w:val="00F921E6"/>
    <w:rsid w:val="00F93C3A"/>
    <w:rsid w:val="00F94720"/>
    <w:rsid w:val="00F97334"/>
    <w:rsid w:val="00F97877"/>
    <w:rsid w:val="00FA040B"/>
    <w:rsid w:val="00FA1D13"/>
    <w:rsid w:val="00FA2DE8"/>
    <w:rsid w:val="00FA3D71"/>
    <w:rsid w:val="00FA5156"/>
    <w:rsid w:val="00FA79E2"/>
    <w:rsid w:val="00FA7EE4"/>
    <w:rsid w:val="00FB1068"/>
    <w:rsid w:val="00FB11C8"/>
    <w:rsid w:val="00FB2ACB"/>
    <w:rsid w:val="00FB405F"/>
    <w:rsid w:val="00FC055E"/>
    <w:rsid w:val="00FC0F22"/>
    <w:rsid w:val="00FC1FF7"/>
    <w:rsid w:val="00FC2301"/>
    <w:rsid w:val="00FC2F7C"/>
    <w:rsid w:val="00FC33C5"/>
    <w:rsid w:val="00FC3DCF"/>
    <w:rsid w:val="00FC42DE"/>
    <w:rsid w:val="00FC4613"/>
    <w:rsid w:val="00FC4AB3"/>
    <w:rsid w:val="00FC5583"/>
    <w:rsid w:val="00FC6820"/>
    <w:rsid w:val="00FC6C03"/>
    <w:rsid w:val="00FC734A"/>
    <w:rsid w:val="00FD087D"/>
    <w:rsid w:val="00FD1373"/>
    <w:rsid w:val="00FD177E"/>
    <w:rsid w:val="00FD2F2B"/>
    <w:rsid w:val="00FD33AF"/>
    <w:rsid w:val="00FD3AF0"/>
    <w:rsid w:val="00FD44E4"/>
    <w:rsid w:val="00FD57E7"/>
    <w:rsid w:val="00FD59DD"/>
    <w:rsid w:val="00FD5FD6"/>
    <w:rsid w:val="00FD6344"/>
    <w:rsid w:val="00FD6CD3"/>
    <w:rsid w:val="00FD767E"/>
    <w:rsid w:val="00FD7D72"/>
    <w:rsid w:val="00FE07AA"/>
    <w:rsid w:val="00FE12E6"/>
    <w:rsid w:val="00FE1404"/>
    <w:rsid w:val="00FE237D"/>
    <w:rsid w:val="00FE34B5"/>
    <w:rsid w:val="00FE7A8A"/>
    <w:rsid w:val="00FF209B"/>
    <w:rsid w:val="00FF276D"/>
    <w:rsid w:val="00FF3FBD"/>
    <w:rsid w:val="00FF4519"/>
    <w:rsid w:val="00FF4A90"/>
    <w:rsid w:val="00FF6E76"/>
    <w:rsid w:val="00FF75E8"/>
    <w:rsid w:val="00FF798C"/>
    <w:rsid w:val="00FF7A6E"/>
    <w:rsid w:val="00FF7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F6671"/>
  <w15:docId w15:val="{85908E14-A65E-42CB-9C9E-FAE17888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205"/>
    <w:rPr>
      <w:rFonts w:ascii="Times New Roman" w:eastAsia="Times New Roman" w:hAnsi="Times New Roman"/>
      <w:sz w:val="24"/>
      <w:szCs w:val="24"/>
    </w:rPr>
  </w:style>
  <w:style w:type="paragraph" w:styleId="1">
    <w:name w:val="heading 1"/>
    <w:basedOn w:val="a"/>
    <w:next w:val="a"/>
    <w:link w:val="10"/>
    <w:uiPriority w:val="99"/>
    <w:qFormat/>
    <w:rsid w:val="00435205"/>
    <w:pPr>
      <w:keepNext/>
      <w:spacing w:line="360" w:lineRule="auto"/>
      <w:ind w:firstLine="1134"/>
      <w:jc w:val="both"/>
      <w:outlineLvl w:val="0"/>
    </w:pPr>
    <w:rPr>
      <w:sz w:val="28"/>
    </w:rPr>
  </w:style>
  <w:style w:type="paragraph" w:styleId="3">
    <w:name w:val="heading 3"/>
    <w:basedOn w:val="a"/>
    <w:next w:val="a"/>
    <w:link w:val="30"/>
    <w:uiPriority w:val="99"/>
    <w:qFormat/>
    <w:rsid w:val="00997DEB"/>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5205"/>
    <w:rPr>
      <w:rFonts w:ascii="Times New Roman" w:hAnsi="Times New Roman" w:cs="Times New Roman"/>
      <w:sz w:val="24"/>
      <w:szCs w:val="24"/>
      <w:lang w:eastAsia="ru-RU"/>
    </w:rPr>
  </w:style>
  <w:style w:type="character" w:customStyle="1" w:styleId="30">
    <w:name w:val="Заголовок 3 Знак"/>
    <w:link w:val="3"/>
    <w:uiPriority w:val="99"/>
    <w:locked/>
    <w:rsid w:val="00997DEB"/>
    <w:rPr>
      <w:rFonts w:ascii="Cambria" w:hAnsi="Cambria" w:cs="Times New Roman"/>
      <w:b/>
      <w:bCs/>
      <w:color w:val="4F81BD"/>
      <w:sz w:val="24"/>
      <w:szCs w:val="24"/>
      <w:lang w:eastAsia="ru-RU"/>
    </w:rPr>
  </w:style>
  <w:style w:type="character" w:customStyle="1" w:styleId="a3">
    <w:name w:val="Основной текст с отступом Знак"/>
    <w:link w:val="a4"/>
    <w:uiPriority w:val="99"/>
    <w:locked/>
    <w:rsid w:val="00435205"/>
    <w:rPr>
      <w:rFonts w:ascii="Times New Roman" w:hAnsi="Times New Roman" w:cs="Times New Roman"/>
    </w:rPr>
  </w:style>
  <w:style w:type="paragraph" w:styleId="a4">
    <w:name w:val="Body Text Indent"/>
    <w:basedOn w:val="a"/>
    <w:link w:val="a3"/>
    <w:uiPriority w:val="99"/>
    <w:rsid w:val="00435205"/>
    <w:pPr>
      <w:spacing w:after="120"/>
      <w:ind w:left="283"/>
    </w:pPr>
    <w:rPr>
      <w:sz w:val="22"/>
      <w:szCs w:val="22"/>
      <w:lang w:eastAsia="en-US"/>
    </w:rPr>
  </w:style>
  <w:style w:type="character" w:customStyle="1" w:styleId="BodyTextIndentChar1">
    <w:name w:val="Body Text Indent Char1"/>
    <w:uiPriority w:val="99"/>
    <w:semiHidden/>
    <w:rsid w:val="00AE55A6"/>
    <w:rPr>
      <w:rFonts w:ascii="Times New Roman" w:eastAsia="Times New Roman" w:hAnsi="Times New Roman"/>
      <w:sz w:val="24"/>
      <w:szCs w:val="24"/>
    </w:rPr>
  </w:style>
  <w:style w:type="character" w:customStyle="1" w:styleId="11">
    <w:name w:val="Основной текст с отступом Знак1"/>
    <w:uiPriority w:val="99"/>
    <w:semiHidden/>
    <w:locked/>
    <w:rsid w:val="00435205"/>
    <w:rPr>
      <w:rFonts w:ascii="Times New Roman" w:hAnsi="Times New Roman" w:cs="Times New Roman"/>
      <w:sz w:val="24"/>
      <w:szCs w:val="24"/>
      <w:lang w:eastAsia="ru-RU"/>
    </w:rPr>
  </w:style>
  <w:style w:type="paragraph" w:customStyle="1" w:styleId="ConsPlusNormal">
    <w:name w:val="ConsPlusNormal"/>
    <w:uiPriority w:val="99"/>
    <w:rsid w:val="008A5316"/>
    <w:pPr>
      <w:widowControl w:val="0"/>
      <w:autoSpaceDE w:val="0"/>
      <w:autoSpaceDN w:val="0"/>
      <w:adjustRightInd w:val="0"/>
      <w:ind w:firstLine="720"/>
    </w:pPr>
    <w:rPr>
      <w:rFonts w:ascii="Arial" w:eastAsia="Times New Roman" w:hAnsi="Arial" w:cs="Arial"/>
    </w:rPr>
  </w:style>
  <w:style w:type="character" w:styleId="a5">
    <w:name w:val="footnote reference"/>
    <w:uiPriority w:val="99"/>
    <w:rsid w:val="00997DEB"/>
    <w:rPr>
      <w:rFonts w:cs="Times New Roman"/>
      <w:vertAlign w:val="superscript"/>
    </w:rPr>
  </w:style>
  <w:style w:type="paragraph" w:styleId="a6">
    <w:name w:val="List Paragraph"/>
    <w:basedOn w:val="a"/>
    <w:uiPriority w:val="99"/>
    <w:qFormat/>
    <w:rsid w:val="00997DEB"/>
    <w:pPr>
      <w:spacing w:after="200" w:line="276" w:lineRule="auto"/>
      <w:ind w:left="720"/>
      <w:contextualSpacing/>
    </w:pPr>
    <w:rPr>
      <w:rFonts w:ascii="Calibri" w:hAnsi="Calibri"/>
      <w:sz w:val="22"/>
      <w:szCs w:val="22"/>
    </w:rPr>
  </w:style>
  <w:style w:type="character" w:styleId="a7">
    <w:name w:val="Hyperlink"/>
    <w:uiPriority w:val="99"/>
    <w:rsid w:val="00997DEB"/>
    <w:rPr>
      <w:rFonts w:cs="Times New Roman"/>
      <w:color w:val="0000FF"/>
      <w:u w:val="single"/>
    </w:rPr>
  </w:style>
  <w:style w:type="paragraph" w:customStyle="1" w:styleId="Default">
    <w:name w:val="Default"/>
    <w:uiPriority w:val="99"/>
    <w:rsid w:val="00997DEB"/>
    <w:pPr>
      <w:autoSpaceDE w:val="0"/>
      <w:autoSpaceDN w:val="0"/>
      <w:adjustRightInd w:val="0"/>
    </w:pPr>
    <w:rPr>
      <w:rFonts w:ascii="Univers" w:hAnsi="Univers" w:cs="Univers"/>
      <w:color w:val="000000"/>
      <w:sz w:val="24"/>
      <w:szCs w:val="24"/>
      <w:lang w:eastAsia="en-US"/>
    </w:rPr>
  </w:style>
  <w:style w:type="character" w:customStyle="1" w:styleId="FontStyle425">
    <w:name w:val="Font Style425"/>
    <w:uiPriority w:val="99"/>
    <w:rsid w:val="00997DEB"/>
    <w:rPr>
      <w:rFonts w:ascii="Times New Roman" w:hAnsi="Times New Roman" w:cs="Times New Roman"/>
      <w:sz w:val="22"/>
      <w:szCs w:val="22"/>
    </w:rPr>
  </w:style>
  <w:style w:type="paragraph" w:customStyle="1" w:styleId="Style36">
    <w:name w:val="Style36"/>
    <w:basedOn w:val="a"/>
    <w:uiPriority w:val="99"/>
    <w:rsid w:val="00997DEB"/>
    <w:pPr>
      <w:widowControl w:val="0"/>
      <w:autoSpaceDE w:val="0"/>
      <w:autoSpaceDN w:val="0"/>
      <w:adjustRightInd w:val="0"/>
      <w:spacing w:line="413" w:lineRule="exact"/>
      <w:ind w:firstLine="720"/>
      <w:jc w:val="both"/>
    </w:pPr>
  </w:style>
  <w:style w:type="paragraph" w:styleId="a8">
    <w:name w:val="Subtitle"/>
    <w:basedOn w:val="a"/>
    <w:link w:val="a9"/>
    <w:uiPriority w:val="99"/>
    <w:qFormat/>
    <w:rsid w:val="00997DEB"/>
    <w:pPr>
      <w:spacing w:line="360" w:lineRule="auto"/>
      <w:ind w:firstLine="709"/>
      <w:jc w:val="center"/>
    </w:pPr>
    <w:rPr>
      <w:b/>
      <w:szCs w:val="20"/>
    </w:rPr>
  </w:style>
  <w:style w:type="character" w:customStyle="1" w:styleId="a9">
    <w:name w:val="Подзаголовок Знак"/>
    <w:link w:val="a8"/>
    <w:uiPriority w:val="99"/>
    <w:locked/>
    <w:rsid w:val="00997DEB"/>
    <w:rPr>
      <w:rFonts w:ascii="Times New Roman" w:hAnsi="Times New Roman" w:cs="Times New Roman"/>
      <w:b/>
      <w:sz w:val="20"/>
      <w:szCs w:val="20"/>
      <w:lang w:eastAsia="ru-RU"/>
    </w:rPr>
  </w:style>
  <w:style w:type="paragraph" w:styleId="aa">
    <w:name w:val="header"/>
    <w:basedOn w:val="a"/>
    <w:link w:val="ab"/>
    <w:uiPriority w:val="99"/>
    <w:rsid w:val="00997DEB"/>
    <w:pPr>
      <w:tabs>
        <w:tab w:val="center" w:pos="4677"/>
        <w:tab w:val="right" w:pos="9355"/>
      </w:tabs>
    </w:pPr>
    <w:rPr>
      <w:rFonts w:ascii="Calibri" w:hAnsi="Calibri"/>
      <w:sz w:val="22"/>
      <w:szCs w:val="22"/>
    </w:rPr>
  </w:style>
  <w:style w:type="character" w:customStyle="1" w:styleId="ab">
    <w:name w:val="Верхний колонтитул Знак"/>
    <w:link w:val="aa"/>
    <w:uiPriority w:val="99"/>
    <w:locked/>
    <w:rsid w:val="00997DEB"/>
    <w:rPr>
      <w:rFonts w:eastAsia="Times New Roman" w:cs="Times New Roman"/>
      <w:lang w:eastAsia="ru-RU"/>
    </w:rPr>
  </w:style>
  <w:style w:type="paragraph" w:styleId="ac">
    <w:name w:val="footer"/>
    <w:basedOn w:val="a"/>
    <w:link w:val="ad"/>
    <w:uiPriority w:val="99"/>
    <w:semiHidden/>
    <w:rsid w:val="00997DEB"/>
    <w:pPr>
      <w:tabs>
        <w:tab w:val="center" w:pos="4677"/>
        <w:tab w:val="right" w:pos="9355"/>
      </w:tabs>
    </w:pPr>
    <w:rPr>
      <w:rFonts w:ascii="Calibri" w:hAnsi="Calibri"/>
      <w:sz w:val="22"/>
      <w:szCs w:val="22"/>
    </w:rPr>
  </w:style>
  <w:style w:type="character" w:customStyle="1" w:styleId="ad">
    <w:name w:val="Нижний колонтитул Знак"/>
    <w:link w:val="ac"/>
    <w:uiPriority w:val="99"/>
    <w:semiHidden/>
    <w:locked/>
    <w:rsid w:val="00997DEB"/>
    <w:rPr>
      <w:rFonts w:eastAsia="Times New Roman" w:cs="Times New Roman"/>
      <w:lang w:eastAsia="ru-RU"/>
    </w:rPr>
  </w:style>
  <w:style w:type="paragraph" w:styleId="ae">
    <w:name w:val="Body Text"/>
    <w:basedOn w:val="a"/>
    <w:link w:val="af"/>
    <w:uiPriority w:val="99"/>
    <w:semiHidden/>
    <w:rsid w:val="00997DEB"/>
    <w:pPr>
      <w:spacing w:after="120" w:line="276" w:lineRule="auto"/>
    </w:pPr>
    <w:rPr>
      <w:rFonts w:ascii="Calibri" w:hAnsi="Calibri"/>
      <w:sz w:val="22"/>
      <w:szCs w:val="22"/>
    </w:rPr>
  </w:style>
  <w:style w:type="character" w:customStyle="1" w:styleId="af">
    <w:name w:val="Основной текст Знак"/>
    <w:link w:val="ae"/>
    <w:locked/>
    <w:rsid w:val="00997DEB"/>
    <w:rPr>
      <w:rFonts w:eastAsia="Times New Roman" w:cs="Times New Roman"/>
      <w:lang w:eastAsia="ru-RU"/>
    </w:rPr>
  </w:style>
  <w:style w:type="paragraph" w:styleId="2">
    <w:name w:val="Body Text 2"/>
    <w:basedOn w:val="a"/>
    <w:link w:val="20"/>
    <w:uiPriority w:val="99"/>
    <w:semiHidden/>
    <w:rsid w:val="00997DEB"/>
    <w:pPr>
      <w:spacing w:after="120" w:line="480" w:lineRule="auto"/>
    </w:pPr>
    <w:rPr>
      <w:rFonts w:ascii="Calibri" w:hAnsi="Calibri"/>
      <w:sz w:val="22"/>
      <w:szCs w:val="22"/>
    </w:rPr>
  </w:style>
  <w:style w:type="character" w:customStyle="1" w:styleId="20">
    <w:name w:val="Основной текст 2 Знак"/>
    <w:link w:val="2"/>
    <w:uiPriority w:val="99"/>
    <w:semiHidden/>
    <w:locked/>
    <w:rsid w:val="00997DEB"/>
    <w:rPr>
      <w:rFonts w:eastAsia="Times New Roman" w:cs="Times New Roman"/>
      <w:lang w:eastAsia="ru-RU"/>
    </w:rPr>
  </w:style>
  <w:style w:type="paragraph" w:styleId="31">
    <w:name w:val="Body Text Indent 3"/>
    <w:basedOn w:val="a"/>
    <w:link w:val="32"/>
    <w:uiPriority w:val="99"/>
    <w:semiHidden/>
    <w:rsid w:val="00997DEB"/>
    <w:pPr>
      <w:spacing w:after="120" w:line="276" w:lineRule="auto"/>
      <w:ind w:left="283"/>
    </w:pPr>
    <w:rPr>
      <w:rFonts w:ascii="Calibri" w:hAnsi="Calibri"/>
      <w:sz w:val="16"/>
      <w:szCs w:val="16"/>
    </w:rPr>
  </w:style>
  <w:style w:type="character" w:customStyle="1" w:styleId="32">
    <w:name w:val="Основной текст с отступом 3 Знак"/>
    <w:link w:val="31"/>
    <w:uiPriority w:val="99"/>
    <w:semiHidden/>
    <w:locked/>
    <w:rsid w:val="00997DEB"/>
    <w:rPr>
      <w:rFonts w:eastAsia="Times New Roman" w:cs="Times New Roman"/>
      <w:sz w:val="16"/>
      <w:szCs w:val="16"/>
      <w:lang w:eastAsia="ru-RU"/>
    </w:rPr>
  </w:style>
  <w:style w:type="paragraph" w:customStyle="1" w:styleId="af0">
    <w:name w:val="*ТЕКСТ"/>
    <w:uiPriority w:val="99"/>
    <w:rsid w:val="00997DEB"/>
    <w:pPr>
      <w:ind w:firstLine="709"/>
      <w:jc w:val="both"/>
    </w:pPr>
    <w:rPr>
      <w:rFonts w:ascii="Times New Roman" w:eastAsia="Times New Roman" w:hAnsi="Times New Roman"/>
      <w:sz w:val="28"/>
      <w:szCs w:val="22"/>
      <w:lang w:eastAsia="en-US"/>
    </w:rPr>
  </w:style>
  <w:style w:type="paragraph" w:styleId="af1">
    <w:name w:val="No Spacing"/>
    <w:link w:val="af2"/>
    <w:uiPriority w:val="1"/>
    <w:qFormat/>
    <w:rsid w:val="00997DEB"/>
    <w:rPr>
      <w:rFonts w:ascii="Times New Roman" w:eastAsia="Times New Roman" w:hAnsi="Times New Roman"/>
      <w:sz w:val="24"/>
      <w:szCs w:val="24"/>
    </w:rPr>
  </w:style>
  <w:style w:type="character" w:customStyle="1" w:styleId="af2">
    <w:name w:val="Без интервала Знак"/>
    <w:link w:val="af1"/>
    <w:uiPriority w:val="1"/>
    <w:locked/>
    <w:rsid w:val="00997DEB"/>
    <w:rPr>
      <w:rFonts w:ascii="Times New Roman" w:eastAsia="Times New Roman" w:hAnsi="Times New Roman"/>
      <w:sz w:val="24"/>
      <w:szCs w:val="24"/>
      <w:lang w:val="ru-RU" w:eastAsia="ru-RU" w:bidi="ar-SA"/>
    </w:rPr>
  </w:style>
  <w:style w:type="paragraph" w:customStyle="1" w:styleId="ConsPlusNonformat">
    <w:name w:val="ConsPlusNonformat"/>
    <w:uiPriority w:val="99"/>
    <w:rsid w:val="00997DEB"/>
    <w:pPr>
      <w:autoSpaceDE w:val="0"/>
      <w:autoSpaceDN w:val="0"/>
      <w:adjustRightInd w:val="0"/>
    </w:pPr>
    <w:rPr>
      <w:rFonts w:ascii="Lucida Console" w:eastAsia="Times New Roman" w:hAnsi="Lucida Console" w:cs="Lucida Console"/>
      <w:sz w:val="24"/>
      <w:szCs w:val="24"/>
    </w:rPr>
  </w:style>
  <w:style w:type="character" w:customStyle="1" w:styleId="FontStyle12">
    <w:name w:val="Font Style12"/>
    <w:rsid w:val="00997DEB"/>
    <w:rPr>
      <w:rFonts w:ascii="Times New Roman" w:hAnsi="Times New Roman"/>
      <w:i/>
      <w:sz w:val="24"/>
    </w:rPr>
  </w:style>
  <w:style w:type="paragraph" w:customStyle="1" w:styleId="12">
    <w:name w:val="Без интервала1"/>
    <w:uiPriority w:val="99"/>
    <w:rsid w:val="00997DEB"/>
    <w:rPr>
      <w:rFonts w:eastAsia="Times New Roman"/>
      <w:sz w:val="22"/>
      <w:szCs w:val="22"/>
      <w:lang w:eastAsia="en-US"/>
    </w:rPr>
  </w:style>
  <w:style w:type="paragraph" w:customStyle="1" w:styleId="13">
    <w:name w:val="Абзац списка1"/>
    <w:basedOn w:val="a"/>
    <w:uiPriority w:val="99"/>
    <w:rsid w:val="00997DEB"/>
    <w:pPr>
      <w:ind w:left="720"/>
      <w:contextualSpacing/>
    </w:pPr>
    <w:rPr>
      <w:rFonts w:eastAsia="Calibri"/>
    </w:rPr>
  </w:style>
  <w:style w:type="paragraph" w:customStyle="1" w:styleId="af3">
    <w:name w:val="*ЗАГОЛОВОК ДОКУМЕНТА"/>
    <w:basedOn w:val="a"/>
    <w:next w:val="a"/>
    <w:uiPriority w:val="99"/>
    <w:rsid w:val="00997DEB"/>
    <w:pPr>
      <w:keepNext/>
      <w:keepLines/>
      <w:spacing w:after="480"/>
      <w:jc w:val="center"/>
    </w:pPr>
    <w:rPr>
      <w:rFonts w:eastAsia="Calibri"/>
      <w:b/>
      <w:sz w:val="28"/>
      <w:szCs w:val="22"/>
      <w:lang w:eastAsia="en-US"/>
    </w:rPr>
  </w:style>
  <w:style w:type="table" w:styleId="af4">
    <w:name w:val="Table Grid"/>
    <w:basedOn w:val="a1"/>
    <w:uiPriority w:val="99"/>
    <w:rsid w:val="00997D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Знак Знак Знак Знак Знак Знак Знак Знак Знак Знак"/>
    <w:basedOn w:val="a"/>
    <w:rsid w:val="00D819D2"/>
    <w:pPr>
      <w:widowControl w:val="0"/>
      <w:adjustRightInd w:val="0"/>
      <w:spacing w:after="160" w:line="240" w:lineRule="exact"/>
      <w:jc w:val="right"/>
    </w:pPr>
    <w:rPr>
      <w:sz w:val="20"/>
      <w:szCs w:val="20"/>
      <w:lang w:val="en-GB" w:eastAsia="en-US"/>
    </w:rPr>
  </w:style>
  <w:style w:type="paragraph" w:customStyle="1" w:styleId="ConsNormal">
    <w:name w:val="ConsNormal"/>
    <w:link w:val="ConsNormal0"/>
    <w:rsid w:val="001F0E25"/>
    <w:pPr>
      <w:widowControl w:val="0"/>
      <w:suppressAutoHyphens/>
      <w:autoSpaceDE w:val="0"/>
      <w:ind w:firstLine="720"/>
    </w:pPr>
    <w:rPr>
      <w:rFonts w:ascii="Arial" w:eastAsia="Times New Roman" w:hAnsi="Arial"/>
      <w:lang w:eastAsia="ar-SA"/>
    </w:rPr>
  </w:style>
  <w:style w:type="character" w:customStyle="1" w:styleId="ConsNormal0">
    <w:name w:val="ConsNormal Знак"/>
    <w:link w:val="ConsNormal"/>
    <w:rsid w:val="001F0E25"/>
    <w:rPr>
      <w:rFonts w:ascii="Arial" w:eastAsia="Times New Roman" w:hAnsi="Arial"/>
      <w:lang w:val="ru-RU" w:eastAsia="ar-SA" w:bidi="ar-SA"/>
    </w:rPr>
  </w:style>
  <w:style w:type="character" w:customStyle="1" w:styleId="WW-Absatz-Standardschriftart11111111">
    <w:name w:val="WW-Absatz-Standardschriftart11111111"/>
    <w:rsid w:val="00614785"/>
  </w:style>
  <w:style w:type="paragraph" w:styleId="af6">
    <w:name w:val="Normal (Web)"/>
    <w:basedOn w:val="a"/>
    <w:link w:val="af7"/>
    <w:uiPriority w:val="99"/>
    <w:rsid w:val="00C753ED"/>
    <w:pPr>
      <w:spacing w:before="100" w:beforeAutospacing="1" w:after="100" w:afterAutospacing="1"/>
    </w:pPr>
  </w:style>
  <w:style w:type="character" w:customStyle="1" w:styleId="af7">
    <w:name w:val="Обычный (веб) Знак"/>
    <w:link w:val="af6"/>
    <w:rsid w:val="00527963"/>
    <w:rPr>
      <w:rFonts w:ascii="Times New Roman" w:eastAsia="Times New Roman" w:hAnsi="Times New Roman"/>
      <w:sz w:val="24"/>
      <w:szCs w:val="24"/>
    </w:rPr>
  </w:style>
  <w:style w:type="character" w:customStyle="1" w:styleId="apple-converted-space">
    <w:name w:val="apple-converted-space"/>
    <w:basedOn w:val="a0"/>
    <w:rsid w:val="00125C07"/>
  </w:style>
  <w:style w:type="character" w:customStyle="1" w:styleId="af8">
    <w:name w:val="Гипертекстовая ссылка"/>
    <w:uiPriority w:val="99"/>
    <w:rsid w:val="000A0828"/>
    <w:rPr>
      <w:rFonts w:cs="Times New Roman"/>
      <w:color w:val="106BBE"/>
    </w:rPr>
  </w:style>
  <w:style w:type="character" w:styleId="af9">
    <w:name w:val="Strong"/>
    <w:uiPriority w:val="22"/>
    <w:qFormat/>
    <w:locked/>
    <w:rsid w:val="000E5196"/>
    <w:rPr>
      <w:b/>
      <w:bCs/>
    </w:rPr>
  </w:style>
  <w:style w:type="paragraph" w:customStyle="1" w:styleId="dt-p">
    <w:name w:val="dt-p"/>
    <w:basedOn w:val="a"/>
    <w:uiPriority w:val="99"/>
    <w:rsid w:val="00802C19"/>
    <w:pPr>
      <w:spacing w:before="100" w:beforeAutospacing="1" w:after="100" w:afterAutospacing="1"/>
    </w:pPr>
  </w:style>
  <w:style w:type="paragraph" w:styleId="afa">
    <w:name w:val="Title"/>
    <w:basedOn w:val="a"/>
    <w:link w:val="afb"/>
    <w:qFormat/>
    <w:locked/>
    <w:rsid w:val="00B0654F"/>
    <w:pPr>
      <w:jc w:val="center"/>
    </w:pPr>
    <w:rPr>
      <w:szCs w:val="20"/>
    </w:rPr>
  </w:style>
  <w:style w:type="character" w:customStyle="1" w:styleId="afb">
    <w:name w:val="Заголовок Знак"/>
    <w:link w:val="afa"/>
    <w:rsid w:val="00B0654F"/>
    <w:rPr>
      <w:rFonts w:ascii="Times New Roman" w:eastAsia="Times New Roman" w:hAnsi="Times New Roman"/>
      <w:sz w:val="24"/>
    </w:rPr>
  </w:style>
  <w:style w:type="character" w:customStyle="1" w:styleId="14">
    <w:name w:val="Название Знак1"/>
    <w:locked/>
    <w:rsid w:val="007B0629"/>
    <w:rPr>
      <w:rFonts w:ascii="Times New Roman" w:eastAsia="Times New Roman" w:hAnsi="Times New Roman"/>
      <w:sz w:val="28"/>
      <w:szCs w:val="28"/>
    </w:rPr>
  </w:style>
  <w:style w:type="paragraph" w:styleId="afc">
    <w:name w:val="Balloon Text"/>
    <w:basedOn w:val="a"/>
    <w:link w:val="afd"/>
    <w:uiPriority w:val="99"/>
    <w:semiHidden/>
    <w:unhideWhenUsed/>
    <w:rsid w:val="007B0629"/>
    <w:rPr>
      <w:rFonts w:ascii="Tahoma" w:hAnsi="Tahoma" w:cs="Tahoma"/>
      <w:sz w:val="16"/>
      <w:szCs w:val="16"/>
    </w:rPr>
  </w:style>
  <w:style w:type="character" w:customStyle="1" w:styleId="afd">
    <w:name w:val="Текст выноски Знак"/>
    <w:link w:val="afc"/>
    <w:uiPriority w:val="99"/>
    <w:semiHidden/>
    <w:rsid w:val="007B062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937208">
      <w:bodyDiv w:val="1"/>
      <w:marLeft w:val="0"/>
      <w:marRight w:val="0"/>
      <w:marTop w:val="0"/>
      <w:marBottom w:val="0"/>
      <w:divBdr>
        <w:top w:val="none" w:sz="0" w:space="0" w:color="auto"/>
        <w:left w:val="none" w:sz="0" w:space="0" w:color="auto"/>
        <w:bottom w:val="none" w:sz="0" w:space="0" w:color="auto"/>
        <w:right w:val="none" w:sz="0" w:space="0" w:color="auto"/>
      </w:divBdr>
    </w:div>
    <w:div w:id="1045834672">
      <w:bodyDiv w:val="1"/>
      <w:marLeft w:val="0"/>
      <w:marRight w:val="0"/>
      <w:marTop w:val="0"/>
      <w:marBottom w:val="0"/>
      <w:divBdr>
        <w:top w:val="none" w:sz="0" w:space="0" w:color="auto"/>
        <w:left w:val="none" w:sz="0" w:space="0" w:color="auto"/>
        <w:bottom w:val="none" w:sz="0" w:space="0" w:color="auto"/>
        <w:right w:val="none" w:sz="0" w:space="0" w:color="auto"/>
      </w:divBdr>
    </w:div>
    <w:div w:id="214581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81759-C8C7-46E8-8D7D-B0664D74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3824</TotalTime>
  <Pages>23</Pages>
  <Words>9476</Words>
  <Characters>54019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tln</dc:creator>
  <cp:keywords/>
  <dc:description/>
  <cp:lastModifiedBy>User</cp:lastModifiedBy>
  <cp:revision>173</cp:revision>
  <cp:lastPrinted>2025-02-20T13:17:00Z</cp:lastPrinted>
  <dcterms:created xsi:type="dcterms:W3CDTF">2014-01-23T12:56:00Z</dcterms:created>
  <dcterms:modified xsi:type="dcterms:W3CDTF">2025-02-20T13:17:00Z</dcterms:modified>
</cp:coreProperties>
</file>