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9D" w:rsidRDefault="00572D9D" w:rsidP="00572D9D">
      <w:pPr>
        <w:pStyle w:val="a7"/>
        <w:spacing w:line="240" w:lineRule="atLeast"/>
        <w:ind w:left="1416" w:firstLine="708"/>
        <w:jc w:val="left"/>
        <w:rPr>
          <w:rFonts w:ascii="Times New Roman" w:hAnsi="Times New Roman" w:cs="Times New Roman"/>
          <w:bCs w:val="0"/>
          <w:spacing w:val="30"/>
          <w:szCs w:val="28"/>
        </w:rPr>
      </w:pPr>
      <w:r>
        <w:rPr>
          <w:rFonts w:ascii="Times New Roman" w:hAnsi="Times New Roman" w:cs="Times New Roman"/>
          <w:bCs w:val="0"/>
          <w:spacing w:val="30"/>
          <w:szCs w:val="28"/>
        </w:rPr>
        <w:t xml:space="preserve">   РОССИЙСКАЯ ФЕДЕРАЦИЯ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2 заседание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9D" w:rsidRDefault="00572D9D" w:rsidP="00572D9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D9D" w:rsidRDefault="00572D9D" w:rsidP="00572D9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12    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04  </w:t>
      </w:r>
      <w:r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2-13</w:t>
      </w:r>
    </w:p>
    <w:p w:rsidR="00CA5277" w:rsidRDefault="00CA5277" w:rsidP="00572D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6A" w:rsidRPr="00572D9D" w:rsidRDefault="007B6A6A" w:rsidP="00CA52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5277" w:rsidRPr="00572D9D" w:rsidRDefault="00CA5277" w:rsidP="0050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D9D">
        <w:rPr>
          <w:rFonts w:ascii="Times New Roman" w:hAnsi="Times New Roman" w:cs="Times New Roman"/>
          <w:b/>
          <w:sz w:val="27"/>
          <w:szCs w:val="27"/>
        </w:rPr>
        <w:t xml:space="preserve">О внесении </w:t>
      </w:r>
      <w:r w:rsidR="0078463F" w:rsidRPr="00572D9D">
        <w:rPr>
          <w:rFonts w:ascii="Times New Roman" w:hAnsi="Times New Roman" w:cs="Times New Roman"/>
          <w:b/>
          <w:sz w:val="27"/>
          <w:szCs w:val="27"/>
        </w:rPr>
        <w:t>изменения</w:t>
      </w:r>
      <w:r w:rsidRPr="00572D9D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 xml:space="preserve">решение </w:t>
      </w:r>
      <w:r w:rsidR="006016BF" w:rsidRPr="00572D9D">
        <w:rPr>
          <w:rFonts w:ascii="Times New Roman" w:hAnsi="Times New Roman" w:cs="Times New Roman"/>
          <w:b/>
          <w:sz w:val="27"/>
          <w:szCs w:val="27"/>
        </w:rPr>
        <w:t>С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>обрания депутатов муниципального образования город Ефремов</w:t>
      </w:r>
      <w:r w:rsidRPr="00572D9D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>10</w:t>
      </w:r>
      <w:r w:rsidRPr="00572D9D">
        <w:rPr>
          <w:rFonts w:ascii="Times New Roman" w:hAnsi="Times New Roman" w:cs="Times New Roman"/>
          <w:b/>
          <w:sz w:val="27"/>
          <w:szCs w:val="27"/>
        </w:rPr>
        <w:t>.0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>8</w:t>
      </w:r>
      <w:r w:rsidRPr="00572D9D">
        <w:rPr>
          <w:rFonts w:ascii="Times New Roman" w:hAnsi="Times New Roman" w:cs="Times New Roman"/>
          <w:b/>
          <w:sz w:val="27"/>
          <w:szCs w:val="27"/>
        </w:rPr>
        <w:t>.20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>21</w:t>
      </w:r>
      <w:r w:rsidRPr="00572D9D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>7-3</w:t>
      </w:r>
      <w:r w:rsidR="0078463F" w:rsidRPr="00572D9D">
        <w:rPr>
          <w:rFonts w:ascii="Times New Roman" w:hAnsi="Times New Roman" w:cs="Times New Roman"/>
          <w:b/>
          <w:sz w:val="27"/>
          <w:szCs w:val="27"/>
        </w:rPr>
        <w:t>9</w:t>
      </w:r>
      <w:r w:rsidR="00502510" w:rsidRPr="00572D9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72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"Об утверждении Положения о муниципальном земельном контроле на территории муниципального образования город Ефремов"</w:t>
      </w:r>
    </w:p>
    <w:p w:rsidR="00CA5277" w:rsidRPr="00572D9D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0"/>
      <w:bookmarkEnd w:id="0"/>
    </w:p>
    <w:p w:rsidR="007B6A6A" w:rsidRPr="00572D9D" w:rsidRDefault="007B6A6A" w:rsidP="00CA52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A5277" w:rsidRPr="00572D9D" w:rsidRDefault="00CA5277" w:rsidP="00CA527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72D9D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72 Земельного кодекса Российской Федерации, Федеральным законом от 31 июля 2020 г. N 248-ФЗ "О государственном контроле (надзоре) и муниципальном контроле в Российской Федерации", </w:t>
      </w:r>
      <w:r w:rsidRPr="00572D9D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5" w:history="1">
        <w:r w:rsidRPr="00572D9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572D9D">
        <w:rPr>
          <w:rFonts w:ascii="Times New Roman" w:hAnsi="Times New Roman" w:cs="Times New Roman"/>
          <w:sz w:val="27"/>
          <w:szCs w:val="27"/>
        </w:rPr>
        <w:t xml:space="preserve"> от 6 октября 2003 года N 131-ФЗ "Об общих принципах организации местного самоуправления в Российской Федерации", на основании  Устава муниципального образования город Ефремов, </w:t>
      </w:r>
      <w:r w:rsidR="0078463F" w:rsidRPr="00572D9D">
        <w:rPr>
          <w:rFonts w:ascii="Times New Roman" w:hAnsi="Times New Roman" w:cs="Times New Roman"/>
          <w:sz w:val="27"/>
          <w:szCs w:val="27"/>
        </w:rPr>
        <w:t>С</w:t>
      </w:r>
      <w:r w:rsidRPr="00572D9D">
        <w:rPr>
          <w:rFonts w:ascii="Times New Roman" w:hAnsi="Times New Roman" w:cs="Times New Roman"/>
          <w:sz w:val="27"/>
          <w:szCs w:val="27"/>
        </w:rPr>
        <w:t xml:space="preserve">обрание депутатов муниципального образования город Ефремов </w:t>
      </w:r>
      <w:r w:rsidRPr="00572D9D">
        <w:rPr>
          <w:rFonts w:ascii="Times New Roman" w:hAnsi="Times New Roman" w:cs="Times New Roman"/>
          <w:b/>
          <w:sz w:val="27"/>
          <w:szCs w:val="27"/>
        </w:rPr>
        <w:t>РЕШИЛО:</w:t>
      </w:r>
      <w:r w:rsidRPr="00572D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78463F" w:rsidRPr="00572D9D" w:rsidRDefault="00A714B7" w:rsidP="002A6A9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72D9D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D078FA" w:rsidRPr="00572D9D">
        <w:rPr>
          <w:rFonts w:ascii="Times New Roman" w:eastAsia="Calibri" w:hAnsi="Times New Roman" w:cs="Times New Roman"/>
          <w:sz w:val="27"/>
          <w:szCs w:val="27"/>
        </w:rPr>
        <w:t xml:space="preserve">Внести </w:t>
      </w:r>
      <w:r w:rsidR="00C279A0" w:rsidRPr="00572D9D">
        <w:rPr>
          <w:rFonts w:ascii="Times New Roman" w:eastAsia="Calibri" w:hAnsi="Times New Roman" w:cs="Times New Roman"/>
          <w:sz w:val="27"/>
          <w:szCs w:val="27"/>
        </w:rPr>
        <w:t>в</w:t>
      </w:r>
      <w:r w:rsidR="00D078FA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78463F" w:rsidRPr="00572D9D">
        <w:rPr>
          <w:rFonts w:ascii="Times New Roman" w:hAnsi="Times New Roman" w:cs="Times New Roman"/>
          <w:sz w:val="27"/>
          <w:szCs w:val="27"/>
        </w:rPr>
        <w:t>Положение</w:t>
      </w:r>
      <w:r w:rsidR="004163BB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муниципальном земельном контроле на территории муниципального образования город Ефремов</w:t>
      </w:r>
      <w:r w:rsidR="00362087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утвержденн</w:t>
      </w:r>
      <w:r w:rsidR="00362087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ое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8463F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4163BB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D078FA" w:rsidRPr="00572D9D">
        <w:rPr>
          <w:rFonts w:ascii="Times New Roman" w:hAnsi="Times New Roman" w:cs="Times New Roman"/>
          <w:sz w:val="27"/>
          <w:szCs w:val="27"/>
        </w:rPr>
        <w:t>решени</w:t>
      </w:r>
      <w:r w:rsidR="0078463F" w:rsidRPr="00572D9D">
        <w:rPr>
          <w:rFonts w:ascii="Times New Roman" w:hAnsi="Times New Roman" w:cs="Times New Roman"/>
          <w:sz w:val="27"/>
          <w:szCs w:val="27"/>
        </w:rPr>
        <w:t>ем</w:t>
      </w:r>
      <w:r w:rsidR="00D078FA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6016BF" w:rsidRPr="00572D9D">
        <w:rPr>
          <w:rFonts w:ascii="Times New Roman" w:hAnsi="Times New Roman" w:cs="Times New Roman"/>
          <w:sz w:val="27"/>
          <w:szCs w:val="27"/>
        </w:rPr>
        <w:t>С</w:t>
      </w:r>
      <w:r w:rsidR="00D078FA" w:rsidRPr="00572D9D">
        <w:rPr>
          <w:rFonts w:ascii="Times New Roman" w:hAnsi="Times New Roman" w:cs="Times New Roman"/>
          <w:sz w:val="27"/>
          <w:szCs w:val="27"/>
        </w:rPr>
        <w:t>обрания депутатов муниципального образования город Ефремов от 10.08.2021 № 7-3</w:t>
      </w:r>
      <w:r w:rsidR="0078463F" w:rsidRPr="00572D9D">
        <w:rPr>
          <w:rFonts w:ascii="Times New Roman" w:hAnsi="Times New Roman" w:cs="Times New Roman"/>
          <w:sz w:val="27"/>
          <w:szCs w:val="27"/>
        </w:rPr>
        <w:t>9</w:t>
      </w:r>
      <w:r w:rsidR="001B7D3B" w:rsidRPr="00572D9D">
        <w:rPr>
          <w:rFonts w:ascii="Times New Roman" w:hAnsi="Times New Roman" w:cs="Times New Roman"/>
          <w:sz w:val="27"/>
          <w:szCs w:val="27"/>
        </w:rPr>
        <w:t>,</w:t>
      </w:r>
      <w:r w:rsidR="00D078FA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следующ</w:t>
      </w:r>
      <w:r w:rsidR="00B7157B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 изменени</w:t>
      </w:r>
      <w:r w:rsidR="00B7157B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B7157B" w:rsidRPr="00572D9D" w:rsidRDefault="0078463F" w:rsidP="002A6A9E">
      <w:pPr>
        <w:pStyle w:val="a3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1.1. </w:t>
      </w:r>
      <w:r w:rsidR="00B7157B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Исключить из положения раздел 4 «Обжалование решений уполномоченного органа, действий (бездействия) должностных лиц уполномоченного органа»</w:t>
      </w:r>
      <w:r w:rsidR="002A6A9E" w:rsidRPr="00572D9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62087" w:rsidRPr="00572D9D" w:rsidRDefault="00B7157B" w:rsidP="002A6A9E">
      <w:pPr>
        <w:pStyle w:val="a3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1.2.</w:t>
      </w:r>
      <w:r w:rsidR="0078463F" w:rsidRPr="00572D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D078FA" w:rsidRPr="00572D9D">
        <w:rPr>
          <w:rFonts w:ascii="Times New Roman" w:eastAsia="Calibri" w:hAnsi="Times New Roman" w:cs="Times New Roman"/>
          <w:sz w:val="27"/>
          <w:szCs w:val="27"/>
        </w:rPr>
        <w:t>ополн</w:t>
      </w:r>
      <w:r w:rsidR="0078463F" w:rsidRPr="00572D9D">
        <w:rPr>
          <w:rFonts w:ascii="Times New Roman" w:eastAsia="Calibri" w:hAnsi="Times New Roman" w:cs="Times New Roman"/>
          <w:sz w:val="27"/>
          <w:szCs w:val="27"/>
        </w:rPr>
        <w:t>ить Положение разделом 5 в следующей редакции</w:t>
      </w:r>
      <w:r w:rsidR="00F31D9B" w:rsidRPr="00572D9D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362087" w:rsidRPr="00572D9D" w:rsidRDefault="00362087" w:rsidP="0078463F">
      <w:pPr>
        <w:pStyle w:val="a3"/>
        <w:ind w:left="426" w:hanging="426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A714B7" w:rsidRPr="00572D9D" w:rsidRDefault="00A714B7" w:rsidP="0078463F">
      <w:pPr>
        <w:pStyle w:val="a3"/>
        <w:ind w:left="426" w:hanging="426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6016BF" w:rsidRPr="00572D9D">
        <w:rPr>
          <w:rFonts w:ascii="Times New Roman" w:hAnsi="Times New Roman" w:cs="Times New Roman"/>
          <w:b/>
          <w:sz w:val="27"/>
          <w:szCs w:val="27"/>
        </w:rPr>
        <w:t>«</w:t>
      </w:r>
      <w:r w:rsidR="0078463F" w:rsidRPr="00572D9D">
        <w:rPr>
          <w:rFonts w:ascii="Times New Roman" w:hAnsi="Times New Roman" w:cs="Times New Roman"/>
          <w:b/>
          <w:sz w:val="27"/>
          <w:szCs w:val="27"/>
        </w:rPr>
        <w:t>5.</w:t>
      </w:r>
      <w:r w:rsidR="0078463F" w:rsidRPr="00572D9D">
        <w:rPr>
          <w:rFonts w:ascii="Times New Roman" w:hAnsi="Times New Roman" w:cs="Times New Roman"/>
          <w:sz w:val="27"/>
          <w:szCs w:val="27"/>
        </w:rPr>
        <w:t xml:space="preserve"> </w:t>
      </w:r>
      <w:r w:rsidR="00305CF6" w:rsidRPr="00572D9D">
        <w:rPr>
          <w:rFonts w:ascii="Times New Roman" w:eastAsia="Calibri" w:hAnsi="Times New Roman" w:cs="Times New Roman"/>
          <w:b/>
          <w:sz w:val="27"/>
          <w:szCs w:val="27"/>
        </w:rPr>
        <w:t xml:space="preserve">Ключевые показатели и их целевые значения </w:t>
      </w:r>
      <w:r w:rsidR="00305CF6" w:rsidRPr="00572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индикативные показатели</w:t>
      </w:r>
      <w:r w:rsidR="00305CF6" w:rsidRPr="00572D9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земельного контроля</w:t>
      </w:r>
    </w:p>
    <w:p w:rsidR="00CE3B7A" w:rsidRPr="00572D9D" w:rsidRDefault="003D0366" w:rsidP="003D0366">
      <w:pPr>
        <w:pStyle w:val="a3"/>
        <w:tabs>
          <w:tab w:val="left" w:pos="486"/>
          <w:tab w:val="right" w:pos="9355"/>
        </w:tabs>
        <w:rPr>
          <w:rFonts w:ascii="Times New Roman" w:eastAsia="Calibri" w:hAnsi="Times New Roman" w:cs="Times New Roman"/>
          <w:sz w:val="27"/>
          <w:szCs w:val="27"/>
        </w:rPr>
      </w:pPr>
      <w:r w:rsidRPr="00572D9D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572D9D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A7884" w:rsidRPr="00572D9D" w:rsidTr="009A7884">
        <w:tc>
          <w:tcPr>
            <w:tcW w:w="4785" w:type="dxa"/>
          </w:tcPr>
          <w:p w:rsidR="009A7884" w:rsidRPr="00572D9D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Ключевые показатели</w:t>
            </w:r>
          </w:p>
        </w:tc>
        <w:tc>
          <w:tcPr>
            <w:tcW w:w="4786" w:type="dxa"/>
          </w:tcPr>
          <w:p w:rsidR="009A7884" w:rsidRPr="00572D9D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целевые значения</w:t>
            </w:r>
          </w:p>
        </w:tc>
      </w:tr>
      <w:tr w:rsidR="009A7884" w:rsidRPr="00572D9D" w:rsidTr="009A7884">
        <w:tc>
          <w:tcPr>
            <w:tcW w:w="4785" w:type="dxa"/>
          </w:tcPr>
          <w:p w:rsidR="009A7884" w:rsidRPr="00572D9D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Процент устраненных нарушений из числа выявленных нарушений земельного законодательств</w:t>
            </w:r>
          </w:p>
        </w:tc>
        <w:tc>
          <w:tcPr>
            <w:tcW w:w="4786" w:type="dxa"/>
          </w:tcPr>
          <w:p w:rsidR="009A7884" w:rsidRPr="00572D9D" w:rsidRDefault="009A7884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</w:tr>
      <w:tr w:rsidR="009A7884" w:rsidRPr="00572D9D" w:rsidTr="009A7884">
        <w:tc>
          <w:tcPr>
            <w:tcW w:w="4785" w:type="dxa"/>
          </w:tcPr>
          <w:p w:rsidR="009A7884" w:rsidRPr="00572D9D" w:rsidRDefault="00305E0A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4786" w:type="dxa"/>
          </w:tcPr>
          <w:p w:rsidR="009A7884" w:rsidRPr="00572D9D" w:rsidRDefault="00305E0A" w:rsidP="009A788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72D9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</w:tr>
    </w:tbl>
    <w:p w:rsidR="00A71263" w:rsidRPr="00572D9D" w:rsidRDefault="00A71263" w:rsidP="009A788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7884" w:rsidRPr="00572D9D" w:rsidRDefault="00166225" w:rsidP="009A7884">
      <w:pPr>
        <w:pStyle w:val="a3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72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Индикативные показатели</w:t>
      </w:r>
      <w:r w:rsidRPr="00572D9D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земельного контроля</w:t>
      </w:r>
    </w:p>
    <w:p w:rsidR="00656620" w:rsidRPr="00572D9D" w:rsidRDefault="00656620" w:rsidP="00656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72D9D">
        <w:rPr>
          <w:rFonts w:ascii="Times New Roman" w:eastAsia="Calibri" w:hAnsi="Times New Roman" w:cs="Times New Roman"/>
          <w:b/>
          <w:sz w:val="27"/>
          <w:szCs w:val="27"/>
        </w:rPr>
        <w:t>за отчетный период</w:t>
      </w:r>
    </w:p>
    <w:p w:rsidR="00656620" w:rsidRPr="00572D9D" w:rsidRDefault="00656620" w:rsidP="009A7884">
      <w:pPr>
        <w:pStyle w:val="a3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656620" w:rsidRPr="00572D9D" w:rsidRDefault="0065662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1)</w:t>
      </w:r>
      <w:r w:rsidRPr="00572D9D">
        <w:rPr>
          <w:rFonts w:ascii="PT Astra Serif" w:eastAsia="Calibri" w:hAnsi="PT Astra Serif"/>
          <w:sz w:val="27"/>
          <w:szCs w:val="27"/>
        </w:rPr>
        <w:tab/>
        <w:t>количество проведенных плановых контрольных мероприятий;</w:t>
      </w:r>
    </w:p>
    <w:p w:rsidR="00656620" w:rsidRPr="00572D9D" w:rsidRDefault="0065662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2)</w:t>
      </w:r>
      <w:r w:rsidRPr="00572D9D">
        <w:rPr>
          <w:rFonts w:ascii="PT Astra Serif" w:eastAsia="Calibri" w:hAnsi="PT Astra Serif"/>
          <w:sz w:val="27"/>
          <w:szCs w:val="27"/>
        </w:rPr>
        <w:tab/>
        <w:t>количество проведенных внеплановых контрольных мероприятий;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3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 xml:space="preserve">количество </w:t>
      </w:r>
      <w:r w:rsidR="00252964" w:rsidRPr="00572D9D">
        <w:rPr>
          <w:rFonts w:ascii="PT Astra Serif" w:eastAsia="Calibri" w:hAnsi="PT Astra Serif"/>
          <w:sz w:val="27"/>
          <w:szCs w:val="27"/>
        </w:rPr>
        <w:t xml:space="preserve">проведенных </w:t>
      </w:r>
      <w:r w:rsidR="00656620" w:rsidRPr="00572D9D">
        <w:rPr>
          <w:rFonts w:ascii="PT Astra Serif" w:eastAsia="Calibri" w:hAnsi="PT Astra Serif"/>
          <w:sz w:val="27"/>
          <w:szCs w:val="27"/>
        </w:rPr>
        <w:t>обязательных профилактических визитов;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4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 xml:space="preserve">количество </w:t>
      </w:r>
      <w:r w:rsidR="00252964" w:rsidRPr="00572D9D">
        <w:rPr>
          <w:rFonts w:ascii="PT Astra Serif" w:eastAsia="Calibri" w:hAnsi="PT Astra Serif"/>
          <w:sz w:val="27"/>
          <w:szCs w:val="27"/>
        </w:rPr>
        <w:t xml:space="preserve">объявленных </w:t>
      </w:r>
      <w:r w:rsidR="00656620" w:rsidRPr="00572D9D">
        <w:rPr>
          <w:rFonts w:ascii="PT Astra Serif" w:eastAsia="Calibri" w:hAnsi="PT Astra Serif"/>
          <w:sz w:val="27"/>
          <w:szCs w:val="27"/>
        </w:rPr>
        <w:t>предостережений о недопустимости нарушения обязательных требований;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5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контрольных мероприятий, по результатам которых выявлены нарушения обязательных требований;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6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контрольных мероприятий, по итогам которых возбуждены дела об административных правонарушениях;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7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сумма административных штрафов, наложенных по результатам контрольных мероприятий;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8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направленных в органы прокуратуры заявлений о согласовании проведения контрольных мероприятий;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9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согласовании;</w:t>
      </w:r>
    </w:p>
    <w:p w:rsidR="00656620" w:rsidRPr="00572D9D" w:rsidRDefault="00FA7CD5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10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жалоб, поданных контролируемыми лицами в досудебном порядке;</w:t>
      </w:r>
    </w:p>
    <w:p w:rsidR="00656620" w:rsidRPr="00572D9D" w:rsidRDefault="0065662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</w:t>
      </w:r>
      <w:r w:rsidR="00FA7CD5" w:rsidRPr="00572D9D">
        <w:rPr>
          <w:rFonts w:ascii="PT Astra Serif" w:eastAsia="Calibri" w:hAnsi="PT Astra Serif"/>
          <w:sz w:val="27"/>
          <w:szCs w:val="27"/>
        </w:rPr>
        <w:t>1</w:t>
      </w:r>
      <w:r w:rsidRPr="00572D9D">
        <w:rPr>
          <w:rFonts w:ascii="PT Astra Serif" w:eastAsia="Calibri" w:hAnsi="PT Astra Serif"/>
          <w:sz w:val="27"/>
          <w:szCs w:val="27"/>
        </w:rPr>
        <w:t>)</w:t>
      </w:r>
      <w:r w:rsidRPr="00572D9D">
        <w:rPr>
          <w:rFonts w:ascii="PT Astra Serif" w:eastAsia="Calibri" w:hAnsi="PT Astra Serif"/>
          <w:sz w:val="27"/>
          <w:szCs w:val="27"/>
        </w:rPr>
        <w:tab/>
        <w:t>количество жалоб, в отношении которых контрольным органом был нарушен срок рассмотрения;</w:t>
      </w:r>
    </w:p>
    <w:p w:rsidR="00656620" w:rsidRPr="00572D9D" w:rsidRDefault="008D39D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</w:t>
      </w:r>
      <w:r w:rsidR="00FA7CD5" w:rsidRPr="00572D9D">
        <w:rPr>
          <w:rFonts w:ascii="PT Astra Serif" w:eastAsia="Calibri" w:hAnsi="PT Astra Serif"/>
          <w:sz w:val="27"/>
          <w:szCs w:val="27"/>
        </w:rPr>
        <w:t>2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жалоб, поданных контролируемыми лицами в досудебном порядке, по итогам рассмотрения которых</w:t>
      </w:r>
      <w:r w:rsidR="00141327" w:rsidRPr="00572D9D">
        <w:rPr>
          <w:rFonts w:ascii="PT Astra Serif" w:eastAsia="Calibri" w:hAnsi="PT Astra Serif"/>
          <w:sz w:val="27"/>
          <w:szCs w:val="27"/>
        </w:rPr>
        <w:t>,</w:t>
      </w:r>
      <w:r w:rsidR="00656620" w:rsidRPr="00572D9D">
        <w:rPr>
          <w:rFonts w:ascii="PT Astra Serif" w:eastAsia="Calibri" w:hAnsi="PT Astra Serif"/>
          <w:sz w:val="27"/>
          <w:szCs w:val="27"/>
        </w:rPr>
        <w:t xml:space="preserve">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недействительными;</w:t>
      </w:r>
    </w:p>
    <w:p w:rsidR="00656620" w:rsidRPr="00572D9D" w:rsidRDefault="008D39D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</w:t>
      </w:r>
      <w:r w:rsidR="00FA7CD5" w:rsidRPr="00572D9D">
        <w:rPr>
          <w:rFonts w:ascii="PT Astra Serif" w:eastAsia="Calibri" w:hAnsi="PT Astra Serif"/>
          <w:sz w:val="27"/>
          <w:szCs w:val="27"/>
        </w:rPr>
        <w:t>3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порядке;</w:t>
      </w:r>
    </w:p>
    <w:p w:rsidR="00656620" w:rsidRPr="00572D9D" w:rsidRDefault="008D39D0" w:rsidP="002A6A9E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7"/>
          <w:szCs w:val="27"/>
        </w:rPr>
      </w:pPr>
      <w:r w:rsidRPr="00572D9D">
        <w:rPr>
          <w:rFonts w:ascii="PT Astra Serif" w:eastAsia="Calibri" w:hAnsi="PT Astra Serif"/>
          <w:sz w:val="27"/>
          <w:szCs w:val="27"/>
        </w:rPr>
        <w:t>1</w:t>
      </w:r>
      <w:r w:rsidR="00FA7CD5" w:rsidRPr="00572D9D">
        <w:rPr>
          <w:rFonts w:ascii="PT Astra Serif" w:eastAsia="Calibri" w:hAnsi="PT Astra Serif"/>
          <w:sz w:val="27"/>
          <w:szCs w:val="27"/>
        </w:rPr>
        <w:t>4</w:t>
      </w:r>
      <w:r w:rsidR="00656620" w:rsidRPr="00572D9D">
        <w:rPr>
          <w:rFonts w:ascii="PT Astra Serif" w:eastAsia="Calibri" w:hAnsi="PT Astra Serif"/>
          <w:sz w:val="27"/>
          <w:szCs w:val="27"/>
        </w:rPr>
        <w:t>)</w:t>
      </w:r>
      <w:r w:rsidR="00656620" w:rsidRPr="00572D9D">
        <w:rPr>
          <w:rFonts w:ascii="PT Astra Serif" w:eastAsia="Calibri" w:hAnsi="PT Astra Serif"/>
          <w:sz w:val="27"/>
          <w:szCs w:val="27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</w:t>
      </w:r>
      <w:r w:rsidR="00362087" w:rsidRPr="00572D9D">
        <w:rPr>
          <w:rFonts w:ascii="PT Astra Serif" w:eastAsia="Calibri" w:hAnsi="PT Astra Serif"/>
          <w:sz w:val="27"/>
          <w:szCs w:val="27"/>
        </w:rPr>
        <w:t>етворении заявленных требований</w:t>
      </w:r>
      <w:proofErr w:type="gramStart"/>
      <w:r w:rsidR="0098119A" w:rsidRPr="00572D9D">
        <w:rPr>
          <w:rFonts w:ascii="PT Astra Serif" w:eastAsia="Calibri" w:hAnsi="PT Astra Serif"/>
          <w:sz w:val="27"/>
          <w:szCs w:val="27"/>
        </w:rPr>
        <w:t>.</w:t>
      </w:r>
      <w:r w:rsidR="002E746C" w:rsidRPr="00572D9D">
        <w:rPr>
          <w:rFonts w:ascii="PT Astra Serif" w:eastAsia="Calibri" w:hAnsi="PT Astra Serif"/>
          <w:sz w:val="27"/>
          <w:szCs w:val="27"/>
        </w:rPr>
        <w:t>».</w:t>
      </w:r>
      <w:proofErr w:type="gramEnd"/>
    </w:p>
    <w:p w:rsidR="00362087" w:rsidRPr="00572D9D" w:rsidRDefault="00362087" w:rsidP="002A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D9D">
        <w:rPr>
          <w:rFonts w:ascii="Times New Roman" w:hAnsi="Times New Roman" w:cs="Times New Roman"/>
          <w:sz w:val="27"/>
          <w:szCs w:val="27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362087" w:rsidRPr="00572D9D" w:rsidRDefault="00362087" w:rsidP="002A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2D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3.   Решение вступает в силу со дня его официального обнародования.</w:t>
      </w:r>
    </w:p>
    <w:p w:rsidR="00922B97" w:rsidRPr="00572D9D" w:rsidRDefault="00922B97" w:rsidP="00362087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572D9D" w:rsidTr="00EE529D">
        <w:tc>
          <w:tcPr>
            <w:tcW w:w="4785" w:type="dxa"/>
            <w:hideMark/>
          </w:tcPr>
          <w:p w:rsidR="00362087" w:rsidRPr="00572D9D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2D9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362087" w:rsidRPr="00572D9D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72D9D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362087" w:rsidRPr="00572D9D" w:rsidRDefault="00362087" w:rsidP="00EE5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2D9D">
              <w:rPr>
                <w:rFonts w:ascii="Times New Roman" w:hAnsi="Times New Roman" w:cs="Times New Roman"/>
                <w:b/>
                <w:sz w:val="27"/>
                <w:szCs w:val="27"/>
              </w:rPr>
              <w:t>город Ефремов</w:t>
            </w:r>
          </w:p>
        </w:tc>
        <w:tc>
          <w:tcPr>
            <w:tcW w:w="4786" w:type="dxa"/>
          </w:tcPr>
          <w:p w:rsidR="00362087" w:rsidRPr="00572D9D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362087" w:rsidRPr="00572D9D" w:rsidRDefault="00362087" w:rsidP="00EE52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72D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</w:t>
            </w:r>
            <w:bookmarkStart w:id="1" w:name="_GoBack"/>
            <w:bookmarkEnd w:id="1"/>
            <w:r w:rsidRPr="00572D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А.В. Апарин</w:t>
            </w:r>
          </w:p>
        </w:tc>
      </w:tr>
    </w:tbl>
    <w:p w:rsidR="00362087" w:rsidRPr="00572D9D" w:rsidRDefault="00362087" w:rsidP="00656620">
      <w:pPr>
        <w:spacing w:after="0" w:line="240" w:lineRule="auto"/>
        <w:jc w:val="both"/>
        <w:rPr>
          <w:rFonts w:ascii="PT Astra Serif" w:eastAsia="Calibri" w:hAnsi="PT Astra Serif"/>
          <w:sz w:val="27"/>
          <w:szCs w:val="27"/>
        </w:rPr>
      </w:pPr>
    </w:p>
    <w:sectPr w:rsidR="00362087" w:rsidRPr="00572D9D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277"/>
    <w:rsid w:val="00017038"/>
    <w:rsid w:val="00074294"/>
    <w:rsid w:val="00141327"/>
    <w:rsid w:val="00166225"/>
    <w:rsid w:val="001B7D3B"/>
    <w:rsid w:val="00252964"/>
    <w:rsid w:val="0025659C"/>
    <w:rsid w:val="002A6A9E"/>
    <w:rsid w:val="002B64AB"/>
    <w:rsid w:val="002E746C"/>
    <w:rsid w:val="00305CF6"/>
    <w:rsid w:val="00305E0A"/>
    <w:rsid w:val="00362087"/>
    <w:rsid w:val="00363880"/>
    <w:rsid w:val="003D0366"/>
    <w:rsid w:val="004163BB"/>
    <w:rsid w:val="00426BB9"/>
    <w:rsid w:val="00502510"/>
    <w:rsid w:val="00572D9D"/>
    <w:rsid w:val="006016BF"/>
    <w:rsid w:val="00656620"/>
    <w:rsid w:val="006778C8"/>
    <w:rsid w:val="00684BA8"/>
    <w:rsid w:val="006C7D59"/>
    <w:rsid w:val="006E1024"/>
    <w:rsid w:val="006E2841"/>
    <w:rsid w:val="006F4721"/>
    <w:rsid w:val="007266EA"/>
    <w:rsid w:val="0078463F"/>
    <w:rsid w:val="007B6A6A"/>
    <w:rsid w:val="008D39D0"/>
    <w:rsid w:val="008E7729"/>
    <w:rsid w:val="00922B97"/>
    <w:rsid w:val="0098119A"/>
    <w:rsid w:val="00992669"/>
    <w:rsid w:val="009A7884"/>
    <w:rsid w:val="00A71263"/>
    <w:rsid w:val="00A714B7"/>
    <w:rsid w:val="00A9134F"/>
    <w:rsid w:val="00AA66FD"/>
    <w:rsid w:val="00AF7918"/>
    <w:rsid w:val="00B02475"/>
    <w:rsid w:val="00B642FE"/>
    <w:rsid w:val="00B7157B"/>
    <w:rsid w:val="00C279A0"/>
    <w:rsid w:val="00CA5277"/>
    <w:rsid w:val="00CE115C"/>
    <w:rsid w:val="00CE3B7A"/>
    <w:rsid w:val="00CF187B"/>
    <w:rsid w:val="00D078FA"/>
    <w:rsid w:val="00EA5F8C"/>
    <w:rsid w:val="00F31D9B"/>
    <w:rsid w:val="00FA7CD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7"/>
    <w:rsid w:val="007B6A6A"/>
    <w:rPr>
      <w:b/>
      <w:bCs/>
      <w:sz w:val="28"/>
      <w:szCs w:val="24"/>
    </w:rPr>
  </w:style>
  <w:style w:type="paragraph" w:styleId="a7">
    <w:name w:val="Title"/>
    <w:basedOn w:val="a"/>
    <w:link w:val="a6"/>
    <w:qFormat/>
    <w:rsid w:val="007B6A6A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7"/>
    <w:rsid w:val="007B6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5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C47242E5EB7C77A1D6B3FDF5A93ED05A574EC2D34984ACB891F9E3BEA291ED4B46B062BAA518C00FEC35450A43E4EA7ED94836C8PD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7</cp:revision>
  <cp:lastPrinted>2022-04-13T11:46:00Z</cp:lastPrinted>
  <dcterms:created xsi:type="dcterms:W3CDTF">2022-04-07T11:33:00Z</dcterms:created>
  <dcterms:modified xsi:type="dcterms:W3CDTF">2022-04-13T11:46:00Z</dcterms:modified>
</cp:coreProperties>
</file>