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4785"/>
        <w:gridCol w:w="4786"/>
      </w:tblGrid>
      <w:tr w:rsidR="004215E4" w:rsidTr="004215E4">
        <w:tc>
          <w:tcPr>
            <w:tcW w:w="9571" w:type="dxa"/>
            <w:gridSpan w:val="2"/>
            <w:hideMark/>
          </w:tcPr>
          <w:p w:rsidR="004215E4" w:rsidRDefault="004215E4">
            <w:pPr>
              <w:suppressAutoHyphens/>
              <w:spacing w:line="240" w:lineRule="atLeast"/>
              <w:ind w:firstLine="709"/>
              <w:jc w:val="center"/>
              <w:rPr>
                <w:b/>
                <w:lang w:eastAsia="zh-CN"/>
              </w:rPr>
            </w:pPr>
            <w:bookmarkStart w:id="0" w:name="_GoBack"/>
            <w:bookmarkEnd w:id="0"/>
            <w:r>
              <w:rPr>
                <w:b/>
              </w:rPr>
              <w:t>Тульская область</w:t>
            </w:r>
          </w:p>
        </w:tc>
      </w:tr>
      <w:tr w:rsidR="004215E4" w:rsidTr="004215E4">
        <w:tc>
          <w:tcPr>
            <w:tcW w:w="9571" w:type="dxa"/>
            <w:gridSpan w:val="2"/>
            <w:hideMark/>
          </w:tcPr>
          <w:p w:rsidR="004215E4" w:rsidRDefault="004215E4">
            <w:pPr>
              <w:suppressAutoHyphens/>
              <w:spacing w:line="240" w:lineRule="atLeast"/>
              <w:ind w:firstLine="709"/>
              <w:jc w:val="center"/>
              <w:rPr>
                <w:b/>
                <w:lang w:eastAsia="zh-CN"/>
              </w:rPr>
            </w:pPr>
            <w:r>
              <w:rPr>
                <w:b/>
              </w:rPr>
              <w:t>Муниципальное образование город Ефремов</w:t>
            </w:r>
          </w:p>
        </w:tc>
      </w:tr>
      <w:tr w:rsidR="004215E4" w:rsidTr="004215E4">
        <w:tc>
          <w:tcPr>
            <w:tcW w:w="9571" w:type="dxa"/>
            <w:gridSpan w:val="2"/>
          </w:tcPr>
          <w:p w:rsidR="004215E4" w:rsidRDefault="004215E4">
            <w:pPr>
              <w:spacing w:line="240" w:lineRule="atLeast"/>
              <w:ind w:firstLine="709"/>
              <w:jc w:val="center"/>
              <w:rPr>
                <w:b/>
                <w:lang w:eastAsia="zh-CN"/>
              </w:rPr>
            </w:pPr>
            <w:r>
              <w:rPr>
                <w:b/>
              </w:rPr>
              <w:t>Собрание депутатов</w:t>
            </w:r>
          </w:p>
          <w:p w:rsidR="004215E4" w:rsidRDefault="004215E4">
            <w:pPr>
              <w:spacing w:line="240" w:lineRule="atLeast"/>
              <w:ind w:firstLine="709"/>
              <w:jc w:val="center"/>
              <w:rPr>
                <w:rFonts w:cs="Times New Roman"/>
                <w:b/>
                <w:lang w:eastAsia="en-US"/>
              </w:rPr>
            </w:pPr>
          </w:p>
          <w:p w:rsidR="004215E4" w:rsidRDefault="004215E4">
            <w:pPr>
              <w:suppressAutoHyphens/>
              <w:spacing w:line="240" w:lineRule="atLeast"/>
              <w:ind w:firstLine="709"/>
              <w:jc w:val="center"/>
              <w:rPr>
                <w:b/>
                <w:lang w:eastAsia="zh-CN"/>
              </w:rPr>
            </w:pPr>
          </w:p>
        </w:tc>
      </w:tr>
      <w:tr w:rsidR="004215E4" w:rsidTr="004215E4">
        <w:tc>
          <w:tcPr>
            <w:tcW w:w="9571" w:type="dxa"/>
            <w:gridSpan w:val="2"/>
            <w:hideMark/>
          </w:tcPr>
          <w:p w:rsidR="004215E4" w:rsidRDefault="004215E4">
            <w:pPr>
              <w:suppressAutoHyphens/>
              <w:spacing w:line="240" w:lineRule="atLeast"/>
              <w:ind w:firstLine="709"/>
              <w:jc w:val="center"/>
              <w:rPr>
                <w:b/>
                <w:lang w:eastAsia="zh-CN"/>
              </w:rPr>
            </w:pPr>
            <w:r>
              <w:rPr>
                <w:b/>
              </w:rPr>
              <w:t>Решение</w:t>
            </w:r>
          </w:p>
        </w:tc>
      </w:tr>
      <w:tr w:rsidR="004215E4" w:rsidTr="004215E4">
        <w:tc>
          <w:tcPr>
            <w:tcW w:w="9571" w:type="dxa"/>
            <w:gridSpan w:val="2"/>
          </w:tcPr>
          <w:p w:rsidR="004215E4" w:rsidRDefault="004215E4">
            <w:pPr>
              <w:suppressAutoHyphens/>
              <w:spacing w:line="240" w:lineRule="atLeast"/>
              <w:ind w:firstLine="709"/>
              <w:rPr>
                <w:b/>
                <w:lang w:eastAsia="zh-CN"/>
              </w:rPr>
            </w:pPr>
          </w:p>
        </w:tc>
      </w:tr>
      <w:tr w:rsidR="004215E4" w:rsidTr="004215E4">
        <w:tc>
          <w:tcPr>
            <w:tcW w:w="4785" w:type="dxa"/>
            <w:hideMark/>
          </w:tcPr>
          <w:p w:rsidR="004215E4" w:rsidRDefault="004215E4">
            <w:pPr>
              <w:suppressAutoHyphens/>
              <w:spacing w:line="240" w:lineRule="atLeast"/>
              <w:ind w:firstLine="709"/>
              <w:jc w:val="center"/>
              <w:rPr>
                <w:b/>
                <w:lang w:eastAsia="zh-CN"/>
              </w:rPr>
            </w:pPr>
            <w:r>
              <w:rPr>
                <w:b/>
              </w:rPr>
              <w:t>от «  16  »  04  2024 г.</w:t>
            </w:r>
          </w:p>
        </w:tc>
        <w:tc>
          <w:tcPr>
            <w:tcW w:w="4786" w:type="dxa"/>
            <w:hideMark/>
          </w:tcPr>
          <w:p w:rsidR="004215E4" w:rsidRDefault="004215E4">
            <w:pPr>
              <w:suppressAutoHyphens/>
              <w:spacing w:line="240" w:lineRule="atLeast"/>
              <w:ind w:firstLine="709"/>
              <w:jc w:val="center"/>
              <w:rPr>
                <w:b/>
                <w:lang w:eastAsia="zh-CN"/>
              </w:rPr>
            </w:pPr>
            <w:r>
              <w:rPr>
                <w:b/>
              </w:rPr>
              <w:t>№ 3-11</w:t>
            </w:r>
          </w:p>
        </w:tc>
      </w:tr>
    </w:tbl>
    <w:p w:rsidR="00FA159A" w:rsidRPr="004215E4" w:rsidRDefault="00FA159A" w:rsidP="00FA159A">
      <w:pPr>
        <w:rPr>
          <w:b/>
        </w:rPr>
      </w:pPr>
    </w:p>
    <w:p w:rsidR="00385073" w:rsidRPr="004215E4" w:rsidRDefault="00385073" w:rsidP="00385073">
      <w:pPr>
        <w:jc w:val="center"/>
      </w:pPr>
    </w:p>
    <w:p w:rsidR="00B87EBD" w:rsidRPr="004215E4" w:rsidRDefault="003D6BC3" w:rsidP="00B87EBD">
      <w:pPr>
        <w:pStyle w:val="21"/>
        <w:spacing w:after="0" w:line="240" w:lineRule="auto"/>
        <w:ind w:hanging="284"/>
        <w:jc w:val="center"/>
        <w:rPr>
          <w:b/>
          <w:bCs/>
        </w:rPr>
      </w:pPr>
      <w:r w:rsidRPr="004215E4">
        <w:rPr>
          <w:b/>
          <w:bCs/>
        </w:rPr>
        <w:t xml:space="preserve">О внесении изменений в решение Собрания депутатов муниципального образования город Ефремов от </w:t>
      </w:r>
      <w:r w:rsidR="00313E02" w:rsidRPr="004215E4">
        <w:rPr>
          <w:b/>
          <w:bCs/>
        </w:rPr>
        <w:t>12.03.2015 №3-27 «</w:t>
      </w:r>
      <w:r w:rsidR="00B87EBD" w:rsidRPr="004215E4">
        <w:rPr>
          <w:b/>
          <w:bCs/>
        </w:rPr>
        <w:t xml:space="preserve">Об утверждении Положения о порядке предоставления в безвозмездное пользование </w:t>
      </w:r>
      <w:r w:rsidR="00A14751" w:rsidRPr="004215E4">
        <w:rPr>
          <w:b/>
          <w:bCs/>
        </w:rPr>
        <w:t xml:space="preserve">муниципального </w:t>
      </w:r>
      <w:r w:rsidR="00B87EBD" w:rsidRPr="004215E4">
        <w:rPr>
          <w:b/>
          <w:bCs/>
        </w:rPr>
        <w:t xml:space="preserve">имущества муниципального </w:t>
      </w:r>
      <w:r w:rsidR="00B82249" w:rsidRPr="004215E4">
        <w:rPr>
          <w:b/>
          <w:bCs/>
        </w:rPr>
        <w:t>образования город</w:t>
      </w:r>
      <w:r w:rsidR="00B87EBD" w:rsidRPr="004215E4">
        <w:rPr>
          <w:b/>
          <w:bCs/>
        </w:rPr>
        <w:t xml:space="preserve"> Ефремов</w:t>
      </w:r>
      <w:r w:rsidR="00313E02" w:rsidRPr="004215E4">
        <w:rPr>
          <w:b/>
          <w:bCs/>
        </w:rPr>
        <w:t>»</w:t>
      </w:r>
    </w:p>
    <w:p w:rsidR="00B87EBD" w:rsidRPr="004215E4" w:rsidRDefault="00B87EBD" w:rsidP="00B87EBD">
      <w:pPr>
        <w:pStyle w:val="1"/>
        <w:rPr>
          <w:b w:val="0"/>
          <w:bCs w:val="0"/>
        </w:rPr>
      </w:pPr>
    </w:p>
    <w:p w:rsidR="00582C9F" w:rsidRPr="004215E4" w:rsidRDefault="00582C9F" w:rsidP="00582C9F">
      <w:pPr>
        <w:ind w:firstLine="708"/>
      </w:pPr>
      <w:r w:rsidRPr="004215E4">
        <w:t xml:space="preserve">В соответствии с Гражданским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муниципального </w:t>
      </w:r>
      <w:r w:rsidR="00B82249" w:rsidRPr="004215E4">
        <w:t>образования город</w:t>
      </w:r>
      <w:r w:rsidRPr="004215E4">
        <w:t xml:space="preserve"> Ефремов</w:t>
      </w:r>
      <w:r w:rsidR="00FA159A" w:rsidRPr="004215E4">
        <w:t>,</w:t>
      </w:r>
      <w:r w:rsidRPr="004215E4">
        <w:t xml:space="preserve"> Собрание </w:t>
      </w:r>
      <w:r w:rsidR="00450939" w:rsidRPr="004215E4">
        <w:t>депутатов</w:t>
      </w:r>
      <w:r w:rsidRPr="004215E4">
        <w:t xml:space="preserve"> муниципального </w:t>
      </w:r>
      <w:r w:rsidR="00B82249" w:rsidRPr="004215E4">
        <w:t>образования город</w:t>
      </w:r>
      <w:r w:rsidRPr="004215E4">
        <w:t xml:space="preserve"> Ефремов РЕШИЛО:</w:t>
      </w:r>
    </w:p>
    <w:p w:rsidR="00313E02" w:rsidRPr="004215E4" w:rsidRDefault="00B87EBD" w:rsidP="00B87EBD">
      <w:pPr>
        <w:pStyle w:val="21"/>
        <w:spacing w:after="0" w:line="240" w:lineRule="auto"/>
        <w:rPr>
          <w:bCs/>
        </w:rPr>
      </w:pPr>
      <w:r w:rsidRPr="004215E4">
        <w:t xml:space="preserve">1. </w:t>
      </w:r>
      <w:r w:rsidR="00313E02" w:rsidRPr="004215E4">
        <w:t xml:space="preserve">Внести </w:t>
      </w:r>
      <w:r w:rsidR="00313E02" w:rsidRPr="004215E4">
        <w:rPr>
          <w:bCs/>
        </w:rPr>
        <w:t>в решение Собрания депутатов муниципального образования город Ефремов от 12.03.2015 №3-27 «Об утверждении Положения о порядке предоставления в безвозмездное пользование муниципального имущества муниципального образования город Ефремов» следующие изменения:</w:t>
      </w:r>
    </w:p>
    <w:p w:rsidR="00841450" w:rsidRPr="004215E4" w:rsidRDefault="00313E02" w:rsidP="00B87EBD">
      <w:pPr>
        <w:pStyle w:val="21"/>
        <w:spacing w:after="0" w:line="240" w:lineRule="auto"/>
      </w:pPr>
      <w:r w:rsidRPr="004215E4">
        <w:t xml:space="preserve">- </w:t>
      </w:r>
      <w:r w:rsidRPr="004215E4">
        <w:rPr>
          <w:bCs/>
        </w:rPr>
        <w:t>Стать</w:t>
      </w:r>
      <w:r w:rsidR="00841450" w:rsidRPr="004215E4">
        <w:rPr>
          <w:bCs/>
        </w:rPr>
        <w:t>ю</w:t>
      </w:r>
      <w:r w:rsidRPr="004215E4">
        <w:rPr>
          <w:bCs/>
        </w:rPr>
        <w:t xml:space="preserve"> 3 «Ссудополучатели» Положения о порядке предоставления в безвозмездное пользование муниципального имущества муниципального образования город Ефремов </w:t>
      </w:r>
      <w:r w:rsidR="00257E42" w:rsidRPr="004215E4">
        <w:t>изложить в следующей редакции</w:t>
      </w:r>
      <w:r w:rsidR="00841450" w:rsidRPr="004215E4">
        <w:t>:</w:t>
      </w:r>
    </w:p>
    <w:p w:rsidR="0052660E" w:rsidRPr="004215E4" w:rsidRDefault="00841450" w:rsidP="0052660E">
      <w:pPr>
        <w:ind w:left="709" w:hanging="11"/>
        <w:jc w:val="center"/>
        <w:rPr>
          <w:b/>
          <w:bCs/>
        </w:rPr>
      </w:pPr>
      <w:r w:rsidRPr="004215E4">
        <w:t>«</w:t>
      </w:r>
      <w:r w:rsidR="0052660E" w:rsidRPr="004215E4">
        <w:rPr>
          <w:rStyle w:val="a4"/>
          <w:bCs/>
          <w:color w:val="auto"/>
        </w:rPr>
        <w:t>Статья 3.</w:t>
      </w:r>
      <w:r w:rsidR="0052660E" w:rsidRPr="004215E4">
        <w:rPr>
          <w:b/>
          <w:bCs/>
        </w:rPr>
        <w:t xml:space="preserve"> Ссудополучатели</w:t>
      </w:r>
    </w:p>
    <w:p w:rsidR="0052660E" w:rsidRPr="004215E4" w:rsidRDefault="0052660E" w:rsidP="0052660E">
      <w:r w:rsidRPr="004215E4">
        <w:t>Муниципальное имущество может предоставляться по договору безвозмездного пользования (договору ссуды) следующим категориям пользователей (ссудополучателей) для организации их деятельности:</w:t>
      </w:r>
    </w:p>
    <w:p w:rsidR="0052660E" w:rsidRPr="004215E4" w:rsidRDefault="0052660E" w:rsidP="0052660E">
      <w:r w:rsidRPr="004215E4">
        <w:t>1) органам местного самоуправления;</w:t>
      </w:r>
    </w:p>
    <w:p w:rsidR="0052660E" w:rsidRPr="004215E4" w:rsidRDefault="0052660E" w:rsidP="0052660E">
      <w:r w:rsidRPr="004215E4">
        <w:t>2) муниципальным учреждениям, финансируемым за счет средств бюджета муниципального образования город Ефремов;</w:t>
      </w:r>
    </w:p>
    <w:p w:rsidR="0052660E" w:rsidRPr="004215E4" w:rsidRDefault="0052660E" w:rsidP="0052660E">
      <w:r w:rsidRPr="004215E4">
        <w:t>3) общественным организациям (объединениям) ветеранов и инвалидов; организациям (индивидуальным предпринимателям), использующим труд инвалидов (при условии, что численность инвалидов составляет не менее 50 процентов от общего числа работников);</w:t>
      </w:r>
    </w:p>
    <w:p w:rsidR="0052660E" w:rsidRPr="004215E4" w:rsidRDefault="0052660E" w:rsidP="0052660E">
      <w:r w:rsidRPr="004215E4">
        <w:t>4) организациям (индивидуальным предпринимателям) общественного питания (для обеспечения питания учащихся муниципальных образовательных учреждений, работников муниципальных учреждений);</w:t>
      </w:r>
    </w:p>
    <w:p w:rsidR="0052660E" w:rsidRPr="004215E4" w:rsidRDefault="0052660E" w:rsidP="0052660E">
      <w:r w:rsidRPr="004215E4">
        <w:t>5) организациям (индивидуальным предпринимателям), обслуживающим социально незащищенные группы населения (по представлению органа исполнительной власти Тульской области по социальному развитию);</w:t>
      </w:r>
    </w:p>
    <w:p w:rsidR="0052660E" w:rsidRPr="004215E4" w:rsidRDefault="0052660E" w:rsidP="0052660E">
      <w:r w:rsidRPr="004215E4">
        <w:t>6) религиозным организациям (объединениям);</w:t>
      </w:r>
      <w:bookmarkStart w:id="1" w:name="sub_308"/>
    </w:p>
    <w:bookmarkEnd w:id="1"/>
    <w:p w:rsidR="0052660E" w:rsidRPr="004215E4" w:rsidRDefault="0052660E" w:rsidP="0052660E">
      <w:r w:rsidRPr="004215E4">
        <w:t>7) территориальному органу федерального органа исполнительной власти по делам гражданской обороны, чрезвычайным ситуациям и ликвидации последствий стихийных бедствий, органам внутренних дел и федеральной службы безопасности, территориальному органу Министерства обороны Российской Федерации – Военному комиссариату;</w:t>
      </w:r>
    </w:p>
    <w:p w:rsidR="0052660E" w:rsidRPr="004215E4" w:rsidRDefault="0052660E" w:rsidP="0052660E">
      <w:r w:rsidRPr="004215E4">
        <w:t>8) органам исполнительной власти Тульской области;</w:t>
      </w:r>
    </w:p>
    <w:p w:rsidR="0052660E" w:rsidRPr="004215E4" w:rsidRDefault="0052660E" w:rsidP="0052660E">
      <w:r w:rsidRPr="004215E4">
        <w:lastRenderedPageBreak/>
        <w:t>9) государственным учреждениям, финансируемым за счет средств бюджета Тульской области, образовательным учреждениям, финансируемым за счет средств федерального бюджета;</w:t>
      </w:r>
    </w:p>
    <w:p w:rsidR="0052660E" w:rsidRPr="004215E4" w:rsidRDefault="0052660E" w:rsidP="0052660E">
      <w:r w:rsidRPr="004215E4">
        <w:t>10) организациям (индивидуальным предпринимателям), обслуживающим на безвозмездной основе сельхозтоваропроизводителей (по представлению органа исполнительной власти Тульской области, проводящего государственную политику и осуществляющего управление в сфере агропромышленного комплекса и продовольственного обеспечения Тульской области);</w:t>
      </w:r>
    </w:p>
    <w:p w:rsidR="0052660E" w:rsidRPr="004215E4" w:rsidRDefault="0052660E" w:rsidP="0052660E">
      <w:pPr>
        <w:pStyle w:val="21"/>
        <w:spacing w:after="0" w:line="240" w:lineRule="auto"/>
      </w:pPr>
      <w:r w:rsidRPr="004215E4">
        <w:t>1</w:t>
      </w:r>
      <w:r w:rsidR="004B3F8C" w:rsidRPr="004215E4">
        <w:t>1</w:t>
      </w:r>
      <w:r w:rsidRPr="004215E4">
        <w:t>) общественным организациям, осуществляющим содействие органам внутренних дел и органам исполнительной власти по делам гражданской обороны, чрезвычайным ситуациям и ликвидации последствий стихийных бедствий;</w:t>
      </w:r>
    </w:p>
    <w:p w:rsidR="0052660E" w:rsidRPr="004215E4" w:rsidRDefault="0052660E" w:rsidP="0052660E">
      <w:pPr>
        <w:pStyle w:val="21"/>
        <w:spacing w:after="0" w:line="240" w:lineRule="auto"/>
      </w:pPr>
      <w:r w:rsidRPr="004215E4">
        <w:t>1</w:t>
      </w:r>
      <w:r w:rsidR="004B3F8C" w:rsidRPr="004215E4">
        <w:t>2</w:t>
      </w:r>
      <w:r w:rsidRPr="004215E4">
        <w:t>) организациям федеральной почтовой связи;</w:t>
      </w:r>
    </w:p>
    <w:p w:rsidR="00B87EBD" w:rsidRPr="004215E4" w:rsidRDefault="0052660E" w:rsidP="0052660E">
      <w:pPr>
        <w:widowControl/>
      </w:pPr>
      <w:r w:rsidRPr="004215E4">
        <w:t>1</w:t>
      </w:r>
      <w:r w:rsidR="004B3F8C" w:rsidRPr="004215E4">
        <w:t>3</w:t>
      </w:r>
      <w:r w:rsidRPr="004215E4">
        <w:t xml:space="preserve">)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5" w:history="1">
        <w:r w:rsidRPr="004215E4">
          <w:t>статьей 31.1</w:t>
        </w:r>
      </w:hyperlink>
      <w:r w:rsidRPr="004215E4">
        <w:t xml:space="preserve"> Федерального закона от 12 января 1996 года №7-ФЗ </w:t>
      </w:r>
      <w:r w:rsidR="004B3F8C" w:rsidRPr="004215E4">
        <w:t>«</w:t>
      </w:r>
      <w:r w:rsidRPr="004215E4">
        <w:t>О некоммерческих организациях</w:t>
      </w:r>
      <w:r w:rsidR="004B3F8C" w:rsidRPr="004215E4">
        <w:t>»</w:t>
      </w:r>
      <w:r w:rsidRPr="004215E4">
        <w:t>.</w:t>
      </w:r>
      <w:r w:rsidR="00313E02" w:rsidRPr="004215E4">
        <w:t>»</w:t>
      </w:r>
    </w:p>
    <w:p w:rsidR="00001D6E" w:rsidRPr="004215E4" w:rsidRDefault="00B87EBD" w:rsidP="00001D6E">
      <w:pPr>
        <w:ind w:firstLine="708"/>
      </w:pPr>
      <w:r w:rsidRPr="004215E4">
        <w:t xml:space="preserve">2. </w:t>
      </w:r>
      <w:r w:rsidR="00001D6E" w:rsidRPr="004215E4">
        <w:rPr>
          <w:shd w:val="clear" w:color="auto" w:fill="FFFFFF"/>
        </w:rPr>
        <w:t>Обнародовать настоящее решение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B87EBD" w:rsidRPr="004215E4" w:rsidRDefault="00B87EBD" w:rsidP="00B87EBD">
      <w:r w:rsidRPr="004215E4">
        <w:t xml:space="preserve">3. Решение вступает в силу со дня </w:t>
      </w:r>
      <w:r w:rsidR="00001D6E" w:rsidRPr="004215E4">
        <w:t>обнародования</w:t>
      </w:r>
      <w:r w:rsidRPr="004215E4">
        <w:t>.</w:t>
      </w:r>
    </w:p>
    <w:p w:rsidR="00B87EBD" w:rsidRPr="004215E4" w:rsidRDefault="00B87EBD" w:rsidP="00B87EBD"/>
    <w:p w:rsidR="0052660E" w:rsidRPr="004215E4" w:rsidRDefault="0052660E" w:rsidP="00B87EBD"/>
    <w:p w:rsidR="00B87EBD" w:rsidRPr="004215E4" w:rsidRDefault="00B87EBD" w:rsidP="00B87EBD">
      <w:pPr>
        <w:rPr>
          <w:b/>
          <w:bCs/>
        </w:rPr>
      </w:pPr>
      <w:r w:rsidRPr="004215E4">
        <w:t xml:space="preserve">                     </w:t>
      </w:r>
      <w:r w:rsidRPr="004215E4">
        <w:rPr>
          <w:b/>
          <w:bCs/>
        </w:rPr>
        <w:t>Глава</w:t>
      </w:r>
    </w:p>
    <w:p w:rsidR="00B87EBD" w:rsidRPr="004215E4" w:rsidRDefault="00B87EBD" w:rsidP="00B87EBD">
      <w:pPr>
        <w:rPr>
          <w:b/>
          <w:bCs/>
        </w:rPr>
      </w:pPr>
      <w:r w:rsidRPr="004215E4">
        <w:rPr>
          <w:b/>
          <w:bCs/>
        </w:rPr>
        <w:t>муниципального образования</w:t>
      </w:r>
    </w:p>
    <w:p w:rsidR="00B87EBD" w:rsidRPr="004215E4" w:rsidRDefault="00B87EBD" w:rsidP="00B87EBD">
      <w:pPr>
        <w:rPr>
          <w:b/>
          <w:bCs/>
        </w:rPr>
      </w:pPr>
      <w:r w:rsidRPr="004215E4">
        <w:rPr>
          <w:b/>
          <w:bCs/>
        </w:rPr>
        <w:t xml:space="preserve">            город Ефремов                                  </w:t>
      </w:r>
      <w:r w:rsidR="00B82249" w:rsidRPr="004215E4">
        <w:rPr>
          <w:b/>
          <w:bCs/>
        </w:rPr>
        <w:tab/>
      </w:r>
      <w:r w:rsidR="00B82249" w:rsidRPr="004215E4">
        <w:rPr>
          <w:b/>
          <w:bCs/>
        </w:rPr>
        <w:tab/>
      </w:r>
      <w:r w:rsidR="0052660E" w:rsidRPr="004215E4">
        <w:rPr>
          <w:b/>
          <w:bCs/>
        </w:rPr>
        <w:t>А.Н. Апарин</w:t>
      </w:r>
    </w:p>
    <w:sectPr w:rsidR="00B87EBD" w:rsidRPr="004215E4">
      <w:pgSz w:w="11904" w:h="16834"/>
      <w:pgMar w:top="1134" w:right="850"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B6692"/>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1" w15:restartNumberingAfterBreak="0">
    <w:nsid w:val="174D2690"/>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2" w15:restartNumberingAfterBreak="0">
    <w:nsid w:val="1818060D"/>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3" w15:restartNumberingAfterBreak="0">
    <w:nsid w:val="1C0227AB"/>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4" w15:restartNumberingAfterBreak="0">
    <w:nsid w:val="258A5F26"/>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5" w15:restartNumberingAfterBreak="0">
    <w:nsid w:val="38763586"/>
    <w:multiLevelType w:val="hybridMultilevel"/>
    <w:tmpl w:val="0E94B3DE"/>
    <w:lvl w:ilvl="0" w:tplc="1AC8D940">
      <w:start w:val="1"/>
      <w:numFmt w:val="decimal"/>
      <w:lvlText w:val="%1."/>
      <w:lvlJc w:val="left"/>
      <w:pPr>
        <w:tabs>
          <w:tab w:val="num" w:pos="1058"/>
        </w:tabs>
        <w:ind w:left="1058" w:hanging="360"/>
      </w:pPr>
      <w:rPr>
        <w:rFonts w:cs="Times New Roman" w:hint="default"/>
        <w:b w:val="0"/>
        <w:bCs w:val="0"/>
      </w:rPr>
    </w:lvl>
    <w:lvl w:ilvl="1" w:tplc="04190019">
      <w:start w:val="1"/>
      <w:numFmt w:val="lowerLetter"/>
      <w:lvlText w:val="%2."/>
      <w:lvlJc w:val="left"/>
      <w:pPr>
        <w:tabs>
          <w:tab w:val="num" w:pos="1778"/>
        </w:tabs>
        <w:ind w:left="1778" w:hanging="360"/>
      </w:pPr>
      <w:rPr>
        <w:rFonts w:cs="Times New Roman"/>
      </w:rPr>
    </w:lvl>
    <w:lvl w:ilvl="2" w:tplc="0419001B">
      <w:start w:val="1"/>
      <w:numFmt w:val="lowerRoman"/>
      <w:lvlText w:val="%3."/>
      <w:lvlJc w:val="right"/>
      <w:pPr>
        <w:tabs>
          <w:tab w:val="num" w:pos="2498"/>
        </w:tabs>
        <w:ind w:left="2498" w:hanging="180"/>
      </w:pPr>
      <w:rPr>
        <w:rFonts w:cs="Times New Roman"/>
      </w:rPr>
    </w:lvl>
    <w:lvl w:ilvl="3" w:tplc="0419000F">
      <w:start w:val="1"/>
      <w:numFmt w:val="decimal"/>
      <w:lvlText w:val="%4."/>
      <w:lvlJc w:val="left"/>
      <w:pPr>
        <w:tabs>
          <w:tab w:val="num" w:pos="3218"/>
        </w:tabs>
        <w:ind w:left="3218" w:hanging="360"/>
      </w:pPr>
      <w:rPr>
        <w:rFonts w:cs="Times New Roman"/>
      </w:rPr>
    </w:lvl>
    <w:lvl w:ilvl="4" w:tplc="04190019">
      <w:start w:val="1"/>
      <w:numFmt w:val="lowerLetter"/>
      <w:lvlText w:val="%5."/>
      <w:lvlJc w:val="left"/>
      <w:pPr>
        <w:tabs>
          <w:tab w:val="num" w:pos="3938"/>
        </w:tabs>
        <w:ind w:left="3938" w:hanging="360"/>
      </w:pPr>
      <w:rPr>
        <w:rFonts w:cs="Times New Roman"/>
      </w:rPr>
    </w:lvl>
    <w:lvl w:ilvl="5" w:tplc="0419001B">
      <w:start w:val="1"/>
      <w:numFmt w:val="lowerRoman"/>
      <w:lvlText w:val="%6."/>
      <w:lvlJc w:val="right"/>
      <w:pPr>
        <w:tabs>
          <w:tab w:val="num" w:pos="4658"/>
        </w:tabs>
        <w:ind w:left="4658" w:hanging="180"/>
      </w:pPr>
      <w:rPr>
        <w:rFonts w:cs="Times New Roman"/>
      </w:rPr>
    </w:lvl>
    <w:lvl w:ilvl="6" w:tplc="0419000F">
      <w:start w:val="1"/>
      <w:numFmt w:val="decimal"/>
      <w:lvlText w:val="%7."/>
      <w:lvlJc w:val="left"/>
      <w:pPr>
        <w:tabs>
          <w:tab w:val="num" w:pos="5378"/>
        </w:tabs>
        <w:ind w:left="5378" w:hanging="360"/>
      </w:pPr>
      <w:rPr>
        <w:rFonts w:cs="Times New Roman"/>
      </w:rPr>
    </w:lvl>
    <w:lvl w:ilvl="7" w:tplc="04190019">
      <w:start w:val="1"/>
      <w:numFmt w:val="lowerLetter"/>
      <w:lvlText w:val="%8."/>
      <w:lvlJc w:val="left"/>
      <w:pPr>
        <w:tabs>
          <w:tab w:val="num" w:pos="6098"/>
        </w:tabs>
        <w:ind w:left="6098" w:hanging="360"/>
      </w:pPr>
      <w:rPr>
        <w:rFonts w:cs="Times New Roman"/>
      </w:rPr>
    </w:lvl>
    <w:lvl w:ilvl="8" w:tplc="0419001B">
      <w:start w:val="1"/>
      <w:numFmt w:val="lowerRoman"/>
      <w:lvlText w:val="%9."/>
      <w:lvlJc w:val="right"/>
      <w:pPr>
        <w:tabs>
          <w:tab w:val="num" w:pos="6818"/>
        </w:tabs>
        <w:ind w:left="6818" w:hanging="180"/>
      </w:pPr>
      <w:rPr>
        <w:rFonts w:cs="Times New Roman"/>
      </w:rPr>
    </w:lvl>
  </w:abstractNum>
  <w:abstractNum w:abstractNumId="6" w15:restartNumberingAfterBreak="0">
    <w:nsid w:val="497436A1"/>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num w:numId="1">
    <w:abstractNumId w:val="5"/>
  </w:num>
  <w:num w:numId="2">
    <w:abstractNumId w:val="6"/>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A7"/>
    <w:rsid w:val="00001D6E"/>
    <w:rsid w:val="00012461"/>
    <w:rsid w:val="00042F11"/>
    <w:rsid w:val="000A2909"/>
    <w:rsid w:val="000D3734"/>
    <w:rsid w:val="000E5572"/>
    <w:rsid w:val="00183A3E"/>
    <w:rsid w:val="001C3AA5"/>
    <w:rsid w:val="00213E2F"/>
    <w:rsid w:val="00215C34"/>
    <w:rsid w:val="002206E7"/>
    <w:rsid w:val="00235E39"/>
    <w:rsid w:val="00253BD4"/>
    <w:rsid w:val="00257E42"/>
    <w:rsid w:val="002E71B1"/>
    <w:rsid w:val="00313E02"/>
    <w:rsid w:val="003424BD"/>
    <w:rsid w:val="00344CC1"/>
    <w:rsid w:val="00385073"/>
    <w:rsid w:val="003D6BC3"/>
    <w:rsid w:val="00401B09"/>
    <w:rsid w:val="004215E4"/>
    <w:rsid w:val="00450939"/>
    <w:rsid w:val="0048552F"/>
    <w:rsid w:val="004A1C06"/>
    <w:rsid w:val="004B3F8C"/>
    <w:rsid w:val="004F01C4"/>
    <w:rsid w:val="00507DB1"/>
    <w:rsid w:val="0052660E"/>
    <w:rsid w:val="00543982"/>
    <w:rsid w:val="0056561E"/>
    <w:rsid w:val="00582C9F"/>
    <w:rsid w:val="00651C10"/>
    <w:rsid w:val="006F37F6"/>
    <w:rsid w:val="006F46F2"/>
    <w:rsid w:val="00731ADC"/>
    <w:rsid w:val="00736A16"/>
    <w:rsid w:val="00753A63"/>
    <w:rsid w:val="00773ABB"/>
    <w:rsid w:val="007D080E"/>
    <w:rsid w:val="007D69BB"/>
    <w:rsid w:val="00841450"/>
    <w:rsid w:val="008552F9"/>
    <w:rsid w:val="008605A0"/>
    <w:rsid w:val="00870C45"/>
    <w:rsid w:val="00892B19"/>
    <w:rsid w:val="008D710A"/>
    <w:rsid w:val="009076AA"/>
    <w:rsid w:val="00925405"/>
    <w:rsid w:val="009412EB"/>
    <w:rsid w:val="00971D0C"/>
    <w:rsid w:val="009B1A02"/>
    <w:rsid w:val="00A14751"/>
    <w:rsid w:val="00A16E16"/>
    <w:rsid w:val="00A46C24"/>
    <w:rsid w:val="00A70457"/>
    <w:rsid w:val="00A84EE0"/>
    <w:rsid w:val="00A85E95"/>
    <w:rsid w:val="00A86DBA"/>
    <w:rsid w:val="00AE43DE"/>
    <w:rsid w:val="00AE51B9"/>
    <w:rsid w:val="00B30EB5"/>
    <w:rsid w:val="00B82139"/>
    <w:rsid w:val="00B82249"/>
    <w:rsid w:val="00B87EBD"/>
    <w:rsid w:val="00BB2047"/>
    <w:rsid w:val="00BC1712"/>
    <w:rsid w:val="00BC7C2E"/>
    <w:rsid w:val="00BD1A32"/>
    <w:rsid w:val="00C01FDF"/>
    <w:rsid w:val="00C04843"/>
    <w:rsid w:val="00C05439"/>
    <w:rsid w:val="00C233B7"/>
    <w:rsid w:val="00C26078"/>
    <w:rsid w:val="00C41456"/>
    <w:rsid w:val="00CD4747"/>
    <w:rsid w:val="00CE1BA7"/>
    <w:rsid w:val="00D168F9"/>
    <w:rsid w:val="00D2222F"/>
    <w:rsid w:val="00D45E21"/>
    <w:rsid w:val="00D83561"/>
    <w:rsid w:val="00E02295"/>
    <w:rsid w:val="00E1534F"/>
    <w:rsid w:val="00E877CF"/>
    <w:rsid w:val="00EE3127"/>
    <w:rsid w:val="00EF1D4F"/>
    <w:rsid w:val="00F43D10"/>
    <w:rsid w:val="00F7119D"/>
    <w:rsid w:val="00F71AAC"/>
    <w:rsid w:val="00F73DEB"/>
    <w:rsid w:val="00F818F1"/>
    <w:rsid w:val="00F934DE"/>
    <w:rsid w:val="00FA1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DEB85C-8E25-46BC-A4F2-29BCB920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4">
    <w:name w:val="Цветовое выделение"/>
    <w:uiPriority w:val="99"/>
    <w:rPr>
      <w:b/>
      <w:color w:val="000080"/>
    </w:rPr>
  </w:style>
  <w:style w:type="character" w:customStyle="1" w:styleId="a5">
    <w:name w:val="Гипертекстовая ссылка"/>
    <w:basedOn w:val="a4"/>
    <w:uiPriority w:val="99"/>
    <w:rPr>
      <w:rFonts w:cs="Times New Roman"/>
      <w:b/>
      <w:bCs/>
      <w:color w:val="008000"/>
    </w:rPr>
  </w:style>
  <w:style w:type="character" w:customStyle="1" w:styleId="a6">
    <w:name w:val="Активная гипертекстовая ссылка"/>
    <w:basedOn w:val="a5"/>
    <w:uiPriority w:val="99"/>
    <w:rPr>
      <w:rFonts w:cs="Times New Roman"/>
      <w:b/>
      <w:bCs/>
      <w:color w:val="008000"/>
      <w:u w:val="single"/>
    </w:rPr>
  </w:style>
  <w:style w:type="paragraph" w:customStyle="1" w:styleId="a7">
    <w:name w:val="Основное меню (преемственное)"/>
    <w:basedOn w:val="a"/>
    <w:next w:val="a"/>
    <w:uiPriority w:val="99"/>
    <w:rPr>
      <w:rFonts w:ascii="Verdana" w:hAnsi="Verdana" w:cs="Verdana"/>
    </w:rPr>
  </w:style>
  <w:style w:type="paragraph" w:styleId="a8">
    <w:name w:val="Title"/>
    <w:basedOn w:val="a"/>
    <w:link w:val="a9"/>
    <w:uiPriority w:val="10"/>
    <w:qFormat/>
    <w:rsid w:val="00B87EBD"/>
    <w:pPr>
      <w:widowControl/>
      <w:autoSpaceDE/>
      <w:autoSpaceDN/>
      <w:adjustRightInd/>
      <w:ind w:firstLine="0"/>
      <w:jc w:val="center"/>
    </w:pPr>
  </w:style>
  <w:style w:type="paragraph" w:customStyle="1" w:styleId="11">
    <w:name w:val="Знак Знак Знак Знак1"/>
    <w:basedOn w:val="a"/>
    <w:uiPriority w:val="99"/>
    <w:rsid w:val="00B87EBD"/>
    <w:pPr>
      <w:widowControl/>
      <w:autoSpaceDE/>
      <w:autoSpaceDN/>
      <w:adjustRightInd/>
      <w:spacing w:after="160" w:line="240" w:lineRule="exact"/>
      <w:ind w:firstLine="0"/>
      <w:jc w:val="left"/>
    </w:pPr>
    <w:rPr>
      <w:rFonts w:ascii="Verdana" w:hAnsi="Verdana" w:cs="Verdana"/>
      <w:sz w:val="20"/>
      <w:szCs w:val="20"/>
      <w:lang w:val="en-US" w:eastAsia="en-US"/>
    </w:rPr>
  </w:style>
  <w:style w:type="character" w:customStyle="1" w:styleId="aa">
    <w:name w:val="Заголовок своего сообщения"/>
    <w:basedOn w:val="a4"/>
    <w:uiPriority w:val="99"/>
    <w:rPr>
      <w:rFonts w:cs="Times New Roman"/>
      <w:b/>
      <w:bCs/>
      <w:color w:val="000080"/>
    </w:rPr>
  </w:style>
  <w:style w:type="paragraph" w:customStyle="1" w:styleId="ab">
    <w:name w:val="Заголовок статьи"/>
    <w:basedOn w:val="a"/>
    <w:next w:val="a"/>
    <w:uiPriority w:val="99"/>
    <w:pPr>
      <w:ind w:left="1612" w:hanging="892"/>
    </w:pPr>
  </w:style>
  <w:style w:type="character" w:customStyle="1" w:styleId="ac">
    <w:name w:val="Заголовок чужого сообщения"/>
    <w:basedOn w:val="a4"/>
    <w:uiPriority w:val="99"/>
    <w:rPr>
      <w:rFonts w:cs="Times New Roman"/>
      <w:b/>
      <w:bCs/>
      <w:color w:val="FF0000"/>
    </w:rPr>
  </w:style>
  <w:style w:type="paragraph" w:customStyle="1" w:styleId="ad">
    <w:name w:val="Интерактивный заголовок"/>
    <w:basedOn w:val="a8"/>
    <w:next w:val="a"/>
    <w:uiPriority w:val="99"/>
    <w:pPr>
      <w:widowControl w:val="0"/>
      <w:autoSpaceDE w:val="0"/>
      <w:autoSpaceDN w:val="0"/>
      <w:adjustRightInd w:val="0"/>
      <w:ind w:firstLine="720"/>
      <w:jc w:val="both"/>
    </w:pPr>
    <w:rPr>
      <w:rFonts w:ascii="Verdana" w:hAnsi="Verdana" w:cs="Verdana"/>
      <w:b/>
      <w:bCs/>
      <w:color w:val="C0C0C0"/>
      <w:u w:val="single"/>
    </w:rPr>
  </w:style>
  <w:style w:type="paragraph" w:customStyle="1" w:styleId="ae">
    <w:name w:val="Интерфейс"/>
    <w:basedOn w:val="a"/>
    <w:next w:val="a"/>
    <w:uiPriority w:val="99"/>
    <w:rPr>
      <w:color w:val="ECE9D8"/>
      <w:sz w:val="22"/>
      <w:szCs w:val="22"/>
    </w:rPr>
  </w:style>
  <w:style w:type="paragraph" w:customStyle="1" w:styleId="af">
    <w:name w:val="Комментарий"/>
    <w:basedOn w:val="a"/>
    <w:next w:val="a"/>
    <w:uiPriority w:val="99"/>
    <w:pPr>
      <w:ind w:left="170" w:firstLine="0"/>
    </w:pPr>
    <w:rPr>
      <w:i/>
      <w:iCs/>
      <w:color w:val="800080"/>
    </w:rPr>
  </w:style>
  <w:style w:type="paragraph" w:customStyle="1" w:styleId="af0">
    <w:name w:val="Информация об изменениях документа"/>
    <w:basedOn w:val="af"/>
    <w:next w:val="a"/>
    <w:uiPriority w:val="99"/>
  </w:style>
  <w:style w:type="paragraph" w:customStyle="1" w:styleId="af1">
    <w:name w:val="Текст (лев. подпись)"/>
    <w:basedOn w:val="a"/>
    <w:next w:val="a"/>
    <w:uiPriority w:val="99"/>
    <w:pPr>
      <w:ind w:firstLine="0"/>
      <w:jc w:val="left"/>
    </w:pPr>
  </w:style>
  <w:style w:type="paragraph" w:customStyle="1" w:styleId="af2">
    <w:name w:val="Колонтитул (левый)"/>
    <w:basedOn w:val="af1"/>
    <w:next w:val="a"/>
    <w:uiPriority w:val="99"/>
    <w:rPr>
      <w:sz w:val="16"/>
      <w:szCs w:val="16"/>
    </w:rPr>
  </w:style>
  <w:style w:type="paragraph" w:customStyle="1" w:styleId="af3">
    <w:name w:val="Текст (прав. подпись)"/>
    <w:basedOn w:val="a"/>
    <w:next w:val="a"/>
    <w:uiPriority w:val="99"/>
    <w:pPr>
      <w:ind w:firstLine="0"/>
      <w:jc w:val="right"/>
    </w:pPr>
  </w:style>
  <w:style w:type="paragraph" w:customStyle="1" w:styleId="af4">
    <w:name w:val="Колонтитул (правый)"/>
    <w:basedOn w:val="af3"/>
    <w:next w:val="a"/>
    <w:uiPriority w:val="99"/>
    <w:rPr>
      <w:sz w:val="16"/>
      <w:szCs w:val="16"/>
    </w:rPr>
  </w:style>
  <w:style w:type="paragraph" w:customStyle="1" w:styleId="af5">
    <w:name w:val="Комментарий пользователя"/>
    <w:basedOn w:val="af"/>
    <w:next w:val="a"/>
    <w:uiPriority w:val="99"/>
    <w:pPr>
      <w:jc w:val="left"/>
    </w:pPr>
    <w:rPr>
      <w:color w:val="000080"/>
    </w:rPr>
  </w:style>
  <w:style w:type="paragraph" w:customStyle="1" w:styleId="af6">
    <w:name w:val="Моноширинный"/>
    <w:basedOn w:val="a"/>
    <w:next w:val="a"/>
    <w:uiPriority w:val="99"/>
    <w:pPr>
      <w:ind w:firstLine="0"/>
    </w:pPr>
    <w:rPr>
      <w:rFonts w:ascii="Courier New" w:hAnsi="Courier New" w:cs="Courier New"/>
    </w:rPr>
  </w:style>
  <w:style w:type="character" w:customStyle="1" w:styleId="af7">
    <w:name w:val="Найденные слова"/>
    <w:basedOn w:val="a4"/>
    <w:uiPriority w:val="99"/>
    <w:rPr>
      <w:rFonts w:cs="Times New Roman"/>
      <w:b/>
      <w:bCs/>
      <w:color w:val="000080"/>
    </w:rPr>
  </w:style>
  <w:style w:type="character" w:customStyle="1" w:styleId="af8">
    <w:name w:val="Не вступил в силу"/>
    <w:basedOn w:val="a4"/>
    <w:uiPriority w:val="99"/>
    <w:rPr>
      <w:rFonts w:cs="Times New Roman"/>
      <w:b/>
      <w:bCs/>
      <w:color w:val="008080"/>
    </w:rPr>
  </w:style>
  <w:style w:type="paragraph" w:customStyle="1" w:styleId="af9">
    <w:name w:val="Нормальный (таблица)"/>
    <w:basedOn w:val="a"/>
    <w:next w:val="a"/>
    <w:uiPriority w:val="99"/>
    <w:pPr>
      <w:ind w:firstLine="0"/>
    </w:pPr>
  </w:style>
  <w:style w:type="paragraph" w:customStyle="1" w:styleId="afa">
    <w:name w:val="Объект"/>
    <w:basedOn w:val="a"/>
    <w:next w:val="a"/>
    <w:uiPriority w:val="99"/>
  </w:style>
  <w:style w:type="paragraph" w:customStyle="1" w:styleId="afb">
    <w:name w:val="Таблицы (моноширинный)"/>
    <w:basedOn w:val="a"/>
    <w:next w:val="a"/>
    <w:uiPriority w:val="99"/>
    <w:pPr>
      <w:ind w:firstLine="0"/>
    </w:pPr>
    <w:rPr>
      <w:rFonts w:ascii="Courier New" w:hAnsi="Courier New" w:cs="Courier New"/>
    </w:rPr>
  </w:style>
  <w:style w:type="paragraph" w:customStyle="1" w:styleId="afc">
    <w:name w:val="Оглавление"/>
    <w:basedOn w:val="afb"/>
    <w:next w:val="a"/>
    <w:uiPriority w:val="99"/>
    <w:pPr>
      <w:ind w:left="140"/>
    </w:pPr>
  </w:style>
  <w:style w:type="character" w:customStyle="1" w:styleId="afd">
    <w:name w:val="Опечатки"/>
    <w:uiPriority w:val="99"/>
    <w:rPr>
      <w:color w:val="FF0000"/>
    </w:rPr>
  </w:style>
  <w:style w:type="paragraph" w:customStyle="1" w:styleId="afe">
    <w:name w:val="Переменная часть"/>
    <w:basedOn w:val="a7"/>
    <w:next w:val="a"/>
    <w:uiPriority w:val="99"/>
    <w:rPr>
      <w:sz w:val="20"/>
      <w:szCs w:val="20"/>
    </w:rPr>
  </w:style>
  <w:style w:type="paragraph" w:customStyle="1" w:styleId="aff">
    <w:name w:val="Постоянная часть"/>
    <w:basedOn w:val="a7"/>
    <w:next w:val="a"/>
    <w:uiPriority w:val="99"/>
    <w:rPr>
      <w:sz w:val="22"/>
      <w:szCs w:val="22"/>
    </w:rPr>
  </w:style>
  <w:style w:type="paragraph" w:customStyle="1" w:styleId="aff0">
    <w:name w:val="Прижатый влево"/>
    <w:basedOn w:val="a"/>
    <w:next w:val="a"/>
    <w:uiPriority w:val="99"/>
    <w:pPr>
      <w:ind w:firstLine="0"/>
      <w:jc w:val="left"/>
    </w:pPr>
  </w:style>
  <w:style w:type="character" w:customStyle="1" w:styleId="aff1">
    <w:name w:val="Продолжение ссылки"/>
    <w:basedOn w:val="a5"/>
    <w:uiPriority w:val="99"/>
    <w:rPr>
      <w:rFonts w:cs="Times New Roman"/>
      <w:b/>
      <w:bCs/>
      <w:color w:val="008000"/>
    </w:rPr>
  </w:style>
  <w:style w:type="paragraph" w:customStyle="1" w:styleId="aff2">
    <w:name w:val="Словарная статья"/>
    <w:basedOn w:val="a"/>
    <w:next w:val="a"/>
    <w:uiPriority w:val="99"/>
    <w:pPr>
      <w:ind w:right="118" w:firstLine="0"/>
    </w:pPr>
  </w:style>
  <w:style w:type="character" w:customStyle="1" w:styleId="aff3">
    <w:name w:val="Сравнение редакций"/>
    <w:basedOn w:val="a4"/>
    <w:uiPriority w:val="99"/>
    <w:rPr>
      <w:rFonts w:cs="Times New Roman"/>
      <w:b/>
      <w:bCs/>
      <w:color w:val="000080"/>
    </w:rPr>
  </w:style>
  <w:style w:type="character" w:customStyle="1" w:styleId="aff4">
    <w:name w:val="Сравнение редакций. Добавленный фрагмент"/>
    <w:uiPriority w:val="99"/>
    <w:rPr>
      <w:b/>
      <w:color w:val="0000FF"/>
    </w:rPr>
  </w:style>
  <w:style w:type="character" w:customStyle="1" w:styleId="aff5">
    <w:name w:val="Сравнение редакций. Удаленный фрагмент"/>
    <w:uiPriority w:val="99"/>
    <w:rPr>
      <w:b/>
      <w:strike/>
      <w:color w:val="808000"/>
    </w:rPr>
  </w:style>
  <w:style w:type="paragraph" w:customStyle="1" w:styleId="aff6">
    <w:name w:val="Текст (справка)"/>
    <w:basedOn w:val="a"/>
    <w:next w:val="a"/>
    <w:uiPriority w:val="99"/>
    <w:pPr>
      <w:ind w:left="170" w:right="170" w:firstLine="0"/>
      <w:jc w:val="left"/>
    </w:pPr>
  </w:style>
  <w:style w:type="paragraph" w:customStyle="1" w:styleId="aff7">
    <w:name w:val="Текст в таблице"/>
    <w:basedOn w:val="af9"/>
    <w:next w:val="a"/>
    <w:uiPriority w:val="99"/>
    <w:pPr>
      <w:ind w:firstLine="500"/>
    </w:pPr>
  </w:style>
  <w:style w:type="paragraph" w:customStyle="1" w:styleId="aff8">
    <w:name w:val="Технический комментарий"/>
    <w:basedOn w:val="a"/>
    <w:next w:val="a"/>
    <w:uiPriority w:val="99"/>
    <w:pPr>
      <w:ind w:firstLine="0"/>
      <w:jc w:val="left"/>
    </w:pPr>
  </w:style>
  <w:style w:type="character" w:customStyle="1" w:styleId="aff9">
    <w:name w:val="Утратил силу"/>
    <w:basedOn w:val="a4"/>
    <w:uiPriority w:val="99"/>
    <w:rPr>
      <w:rFonts w:cs="Times New Roman"/>
      <w:b/>
      <w:bCs/>
      <w:strike/>
      <w:color w:val="808000"/>
    </w:rPr>
  </w:style>
  <w:style w:type="paragraph" w:customStyle="1" w:styleId="affa">
    <w:name w:val="Центрированный (таблица)"/>
    <w:basedOn w:val="af9"/>
    <w:next w:val="a"/>
    <w:uiPriority w:val="99"/>
    <w:pPr>
      <w:jc w:val="center"/>
    </w:pPr>
  </w:style>
  <w:style w:type="paragraph" w:styleId="affb">
    <w:name w:val="Body Text"/>
    <w:basedOn w:val="a"/>
    <w:link w:val="affc"/>
    <w:uiPriority w:val="99"/>
    <w:rsid w:val="00CE1BA7"/>
    <w:pPr>
      <w:widowControl/>
      <w:autoSpaceDE/>
      <w:autoSpaceDN/>
      <w:adjustRightInd/>
      <w:ind w:firstLine="0"/>
      <w:jc w:val="center"/>
    </w:pPr>
    <w:rPr>
      <w:b/>
      <w:bCs/>
      <w:sz w:val="28"/>
      <w:szCs w:val="28"/>
    </w:rPr>
  </w:style>
  <w:style w:type="character" w:customStyle="1" w:styleId="affc">
    <w:name w:val="Основной текст Знак"/>
    <w:basedOn w:val="a0"/>
    <w:link w:val="affb"/>
    <w:uiPriority w:val="99"/>
    <w:semiHidden/>
    <w:locked/>
    <w:rPr>
      <w:rFonts w:ascii="Arial" w:hAnsi="Arial" w:cs="Arial"/>
      <w:sz w:val="24"/>
      <w:szCs w:val="24"/>
    </w:rPr>
  </w:style>
  <w:style w:type="paragraph" w:customStyle="1" w:styleId="a1">
    <w:name w:val="Знак Знак Знак Знак"/>
    <w:basedOn w:val="a"/>
    <w:link w:val="a0"/>
    <w:uiPriority w:val="99"/>
    <w:rsid w:val="00C05439"/>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styleId="21">
    <w:name w:val="Body Text 2"/>
    <w:basedOn w:val="a"/>
    <w:link w:val="22"/>
    <w:uiPriority w:val="99"/>
    <w:rsid w:val="00EF1D4F"/>
    <w:pPr>
      <w:spacing w:after="120" w:line="480" w:lineRule="auto"/>
    </w:pPr>
  </w:style>
  <w:style w:type="character" w:customStyle="1" w:styleId="22">
    <w:name w:val="Основной текст 2 Знак"/>
    <w:basedOn w:val="a0"/>
    <w:link w:val="21"/>
    <w:uiPriority w:val="99"/>
    <w:semiHidden/>
    <w:locked/>
    <w:rPr>
      <w:rFonts w:ascii="Arial" w:hAnsi="Arial" w:cs="Arial"/>
      <w:sz w:val="24"/>
      <w:szCs w:val="24"/>
    </w:rPr>
  </w:style>
  <w:style w:type="paragraph" w:customStyle="1" w:styleId="23">
    <w:name w:val="Обычный2"/>
    <w:uiPriority w:val="99"/>
    <w:rsid w:val="00C41456"/>
    <w:pPr>
      <w:spacing w:after="0" w:line="240" w:lineRule="auto"/>
    </w:pPr>
    <w:rPr>
      <w:rFonts w:ascii="Calibri" w:hAnsi="Calibri" w:cs="Calibri"/>
      <w:color w:val="000000"/>
      <w:sz w:val="24"/>
      <w:szCs w:val="24"/>
    </w:rPr>
  </w:style>
  <w:style w:type="paragraph" w:customStyle="1" w:styleId="affd">
    <w:name w:val="Знак Знак Знак Знак Знак Знак Знак Знак Знак Знак"/>
    <w:basedOn w:val="a"/>
    <w:autoRedefine/>
    <w:uiPriority w:val="99"/>
    <w:rsid w:val="00C41456"/>
    <w:pPr>
      <w:widowControl/>
      <w:ind w:right="28" w:firstLine="0"/>
      <w:textAlignment w:val="baseline"/>
    </w:pPr>
    <w:rPr>
      <w:rFonts w:ascii="Calibri" w:hAnsi="Calibri" w:cs="Calibri"/>
      <w:lang w:val="en-US" w:eastAsia="en-US"/>
    </w:rPr>
  </w:style>
  <w:style w:type="character" w:customStyle="1" w:styleId="a9">
    <w:name w:val="Заголовок Знак"/>
    <w:basedOn w:val="a0"/>
    <w:link w:val="a8"/>
    <w:uiPriority w:val="10"/>
    <w:locked/>
    <w:rPr>
      <w:rFonts w:asciiTheme="majorHAnsi" w:eastAsiaTheme="majorEastAsia" w:hAnsiTheme="majorHAnsi" w:cs="Times New Roman"/>
      <w:b/>
      <w:bCs/>
      <w:kern w:val="28"/>
      <w:sz w:val="32"/>
      <w:szCs w:val="32"/>
    </w:rPr>
  </w:style>
  <w:style w:type="paragraph" w:styleId="affe">
    <w:name w:val="Balloon Text"/>
    <w:basedOn w:val="a"/>
    <w:link w:val="afff"/>
    <w:uiPriority w:val="99"/>
    <w:semiHidden/>
    <w:unhideWhenUsed/>
    <w:rsid w:val="00FA159A"/>
    <w:rPr>
      <w:rFonts w:ascii="Tahoma" w:hAnsi="Tahoma" w:cs="Tahoma"/>
      <w:sz w:val="16"/>
      <w:szCs w:val="16"/>
    </w:rPr>
  </w:style>
  <w:style w:type="character" w:customStyle="1" w:styleId="afff">
    <w:name w:val="Текст выноски Знак"/>
    <w:basedOn w:val="a0"/>
    <w:link w:val="affe"/>
    <w:uiPriority w:val="99"/>
    <w:semiHidden/>
    <w:locked/>
    <w:rsid w:val="00FA15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166210">
      <w:marLeft w:val="0"/>
      <w:marRight w:val="0"/>
      <w:marTop w:val="0"/>
      <w:marBottom w:val="0"/>
      <w:divBdr>
        <w:top w:val="none" w:sz="0" w:space="0" w:color="auto"/>
        <w:left w:val="none" w:sz="0" w:space="0" w:color="auto"/>
        <w:bottom w:val="none" w:sz="0" w:space="0" w:color="auto"/>
        <w:right w:val="none" w:sz="0" w:space="0" w:color="auto"/>
      </w:divBdr>
    </w:div>
    <w:div w:id="19741662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RZB&amp;n=460035&amp;dst=13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3922</Characters>
  <Application>Microsoft Office Word</Application>
  <DocSecurity>0</DocSecurity>
  <Lines>32</Lines>
  <Paragraphs>9</Paragraphs>
  <ScaleCrop>false</ScaleCrop>
  <Company>НПП "Гарант-Сервис"</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НПП "Гарант-Сервис"</dc:creator>
  <cp:keywords/>
  <dc:description>Документ экспортирован из системы ГАРАНТ</dc:description>
  <cp:lastModifiedBy>Груздов</cp:lastModifiedBy>
  <cp:revision>2</cp:revision>
  <cp:lastPrinted>2024-04-17T09:43:00Z</cp:lastPrinted>
  <dcterms:created xsi:type="dcterms:W3CDTF">2024-06-26T09:32:00Z</dcterms:created>
  <dcterms:modified xsi:type="dcterms:W3CDTF">2024-06-26T09:32:00Z</dcterms:modified>
</cp:coreProperties>
</file>