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355"/>
      </w:tblGrid>
      <w:tr w:rsidR="00897951" w:rsidRPr="00E323FA" w:rsidTr="00897951">
        <w:trPr>
          <w:jc w:val="center"/>
        </w:trPr>
        <w:tc>
          <w:tcPr>
            <w:tcW w:w="9355" w:type="dxa"/>
            <w:shd w:val="clear" w:color="auto" w:fill="auto"/>
          </w:tcPr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23FA" w:rsidRDefault="00E323F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23FA" w:rsidRDefault="00E323F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23FA" w:rsidRDefault="00E323F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323FA" w:rsidRPr="00E323FA" w:rsidRDefault="00E323F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Об утверждении «Положения </w:t>
            </w:r>
            <w:r w:rsidRPr="00E323FA">
              <w:rPr>
                <w:rFonts w:ascii="Times New Roman" w:hAnsi="Times New Roman"/>
                <w:b/>
                <w:sz w:val="26"/>
                <w:szCs w:val="26"/>
              </w:rPr>
              <w:t xml:space="preserve">об условиях </w:t>
            </w:r>
            <w:proofErr w:type="gramStart"/>
            <w:r w:rsidRPr="00E323FA">
              <w:rPr>
                <w:rFonts w:ascii="Times New Roman" w:hAnsi="Times New Roman"/>
                <w:b/>
                <w:sz w:val="26"/>
                <w:szCs w:val="26"/>
              </w:rPr>
              <w:t>оплаты труда работников муниципальных загородных оздоровительных учреждений</w:t>
            </w:r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</w:t>
            </w:r>
            <w:proofErr w:type="gramEnd"/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>Ефремовский</w:t>
            </w:r>
            <w:proofErr w:type="spellEnd"/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муниципальный</w:t>
            </w: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323FA">
              <w:rPr>
                <w:rFonts w:ascii="Times New Roman" w:hAnsi="Times New Roman"/>
                <w:b/>
                <w:bCs/>
                <w:sz w:val="26"/>
                <w:szCs w:val="26"/>
              </w:rPr>
              <w:t>округ Тульской области»</w:t>
            </w:r>
          </w:p>
          <w:p w:rsidR="00921A8A" w:rsidRPr="00E323FA" w:rsidRDefault="00921A8A" w:rsidP="00E323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A8A" w:rsidRPr="00E323FA" w:rsidRDefault="00921A8A" w:rsidP="00E323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В соответствии с Трудовым Кодексом Российской Федерации,</w:t>
            </w:r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323FA">
              <w:rPr>
                <w:rFonts w:ascii="Times New Roman" w:hAnsi="Times New Roman"/>
                <w:sz w:val="26"/>
                <w:szCs w:val="26"/>
              </w:rPr>
      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Ефремов  ПОСТАНОВЛЯЕТ:</w:t>
            </w: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Утвердить «Положение об условиях </w:t>
            </w:r>
            <w:proofErr w:type="gramStart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оплаты труда работников муниципальных </w:t>
            </w:r>
            <w:r w:rsidRPr="00E323FA">
              <w:rPr>
                <w:rFonts w:ascii="Times New Roman" w:hAnsi="Times New Roman"/>
                <w:sz w:val="26"/>
                <w:szCs w:val="26"/>
              </w:rPr>
              <w:t>загородных оздоровительных учреждений</w:t>
            </w:r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</w:t>
            </w:r>
            <w:proofErr w:type="gramEnd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>Ефремовский</w:t>
            </w:r>
            <w:proofErr w:type="spellEnd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муниципальный округ Тульской области» (Приложение).</w:t>
            </w: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2. П</w:t>
            </w:r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остановление администрации  муниципального образования город Ефремов от 29.01.2015г. №180  «Об утверждении Положения об условиях </w:t>
            </w:r>
            <w:proofErr w:type="gramStart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оплаты труда работников </w:t>
            </w:r>
            <w:r w:rsidRPr="00E323FA">
              <w:rPr>
                <w:rFonts w:ascii="Times New Roman" w:hAnsi="Times New Roman"/>
                <w:sz w:val="26"/>
                <w:szCs w:val="26"/>
              </w:rPr>
              <w:t>загородных оздоровительных учреждений</w:t>
            </w:r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</w:t>
            </w:r>
            <w:proofErr w:type="gramEnd"/>
            <w:r w:rsidRPr="00E323FA">
              <w:rPr>
                <w:rFonts w:ascii="Times New Roman" w:hAnsi="Times New Roman"/>
                <w:bCs/>
                <w:sz w:val="26"/>
                <w:szCs w:val="26"/>
              </w:rPr>
              <w:t xml:space="preserve"> город Ефремов» (с внесенными изменениями)  признать утратившим силу</w:t>
            </w:r>
            <w:r w:rsidRPr="00E323F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3. Комитету по делопроизводству и контролю администрации муниципального образования город Ефремов (</w:t>
            </w:r>
            <w:proofErr w:type="spellStart"/>
            <w:r w:rsidRPr="00E323FA">
              <w:rPr>
                <w:rFonts w:ascii="Times New Roman" w:hAnsi="Times New Roman"/>
                <w:sz w:val="26"/>
                <w:szCs w:val="26"/>
              </w:rPr>
              <w:t>Неликаева</w:t>
            </w:r>
            <w:proofErr w:type="spellEnd"/>
            <w:r w:rsidRPr="00E323FA">
              <w:rPr>
                <w:rFonts w:ascii="Times New Roman" w:hAnsi="Times New Roman"/>
                <w:sz w:val="26"/>
                <w:szCs w:val="26"/>
              </w:rPr>
      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      </w:r>
          </w:p>
          <w:p w:rsidR="00921A8A" w:rsidRPr="00E323FA" w:rsidRDefault="00921A8A" w:rsidP="00E323F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4. Постановление вступает в силу с 1 января 2025г.</w:t>
            </w:r>
          </w:p>
          <w:p w:rsidR="00921A8A" w:rsidRPr="00E323FA" w:rsidRDefault="00921A8A" w:rsidP="00E323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1A8A" w:rsidRPr="00E323FA" w:rsidRDefault="00921A8A" w:rsidP="00E323F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495"/>
              <w:gridCol w:w="4076"/>
            </w:tblGrid>
            <w:tr w:rsidR="00921A8A" w:rsidRPr="00E323FA" w:rsidTr="00921A8A">
              <w:tc>
                <w:tcPr>
                  <w:tcW w:w="5495" w:type="dxa"/>
                </w:tcPr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E323F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Глава  администрации</w:t>
                  </w:r>
                </w:p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E323F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муниципального образования</w:t>
                  </w:r>
                </w:p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E323F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город Ефремов</w:t>
                  </w:r>
                </w:p>
              </w:tc>
              <w:tc>
                <w:tcPr>
                  <w:tcW w:w="4076" w:type="dxa"/>
                </w:tcPr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921A8A" w:rsidRPr="00E323FA" w:rsidRDefault="00921A8A" w:rsidP="00E323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E323F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         С.Н. Давыдова</w:t>
                  </w:r>
                </w:p>
              </w:tc>
            </w:tr>
          </w:tbl>
          <w:p w:rsidR="00921A8A" w:rsidRPr="00E323FA" w:rsidRDefault="00921A8A" w:rsidP="00E323FA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21A8A" w:rsidRPr="00E323FA" w:rsidRDefault="00921A8A" w:rsidP="00E323FA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21A8A" w:rsidRPr="00E323FA" w:rsidRDefault="00921A8A" w:rsidP="00E323FA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897951" w:rsidRPr="00E323FA" w:rsidRDefault="00897951" w:rsidP="00E32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7951" w:rsidRPr="00E323FA" w:rsidTr="00897951">
        <w:trPr>
          <w:jc w:val="center"/>
        </w:trPr>
        <w:tc>
          <w:tcPr>
            <w:tcW w:w="9355" w:type="dxa"/>
            <w:shd w:val="clear" w:color="auto" w:fill="auto"/>
          </w:tcPr>
          <w:p w:rsidR="00897951" w:rsidRPr="00E323FA" w:rsidRDefault="00897951" w:rsidP="00E323F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97951" w:rsidRPr="00E323FA" w:rsidTr="00897951">
        <w:trPr>
          <w:jc w:val="center"/>
        </w:trPr>
        <w:tc>
          <w:tcPr>
            <w:tcW w:w="9355" w:type="dxa"/>
            <w:shd w:val="clear" w:color="auto" w:fill="auto"/>
          </w:tcPr>
          <w:p w:rsidR="00897951" w:rsidRPr="00E323FA" w:rsidRDefault="00897951" w:rsidP="00E323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50242" w:rsidRPr="00E323FA" w:rsidRDefault="00C50242" w:rsidP="00E323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C50242" w:rsidRPr="00E323FA" w:rsidSect="00394257">
          <w:headerReference w:type="even" r:id="rId8"/>
          <w:pgSz w:w="11906" w:h="16838"/>
          <w:pgMar w:top="1134" w:right="850" w:bottom="993" w:left="1701" w:header="708" w:footer="708" w:gutter="0"/>
          <w:pgNumType w:start="1"/>
          <w:cols w:space="708"/>
          <w:docGrid w:linePitch="360"/>
        </w:sectPr>
      </w:pPr>
    </w:p>
    <w:tbl>
      <w:tblPr>
        <w:tblW w:w="4962" w:type="dxa"/>
        <w:tblInd w:w="4644" w:type="dxa"/>
        <w:tblLayout w:type="fixed"/>
        <w:tblLook w:val="0000"/>
      </w:tblPr>
      <w:tblGrid>
        <w:gridCol w:w="4962"/>
      </w:tblGrid>
      <w:tr w:rsidR="00921A8A" w:rsidRPr="00E323FA" w:rsidTr="00005E02">
        <w:trPr>
          <w:trHeight w:val="1122"/>
        </w:trPr>
        <w:tc>
          <w:tcPr>
            <w:tcW w:w="4962" w:type="dxa"/>
          </w:tcPr>
          <w:p w:rsidR="00921A8A" w:rsidRPr="00E323FA" w:rsidRDefault="00921A8A" w:rsidP="00E323F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</w:p>
          <w:p w:rsidR="00921A8A" w:rsidRPr="00E323FA" w:rsidRDefault="00921A8A" w:rsidP="00E323F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E323F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21A8A" w:rsidRPr="00E323FA" w:rsidRDefault="00921A8A" w:rsidP="00E323F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A">
              <w:rPr>
                <w:rFonts w:ascii="Times New Roman" w:hAnsi="Times New Roman" w:cs="Times New Roman"/>
                <w:sz w:val="24"/>
                <w:szCs w:val="24"/>
              </w:rPr>
              <w:t>образования город Ефремов</w:t>
            </w:r>
          </w:p>
          <w:p w:rsidR="00921A8A" w:rsidRPr="00E323FA" w:rsidRDefault="00005E02" w:rsidP="00E323FA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3FA">
              <w:rPr>
                <w:rFonts w:ascii="Times New Roman" w:hAnsi="Times New Roman" w:cs="Times New Roman"/>
                <w:sz w:val="24"/>
                <w:szCs w:val="24"/>
              </w:rPr>
              <w:t>от _______</w:t>
            </w:r>
            <w:r w:rsidR="00921A8A" w:rsidRPr="00E323FA">
              <w:rPr>
                <w:rFonts w:ascii="Times New Roman" w:hAnsi="Times New Roman" w:cs="Times New Roman"/>
                <w:sz w:val="24"/>
                <w:szCs w:val="24"/>
              </w:rPr>
              <w:t xml:space="preserve"> 2024 № ______</w:t>
            </w:r>
          </w:p>
        </w:tc>
      </w:tr>
    </w:tbl>
    <w:p w:rsidR="00F348BA" w:rsidRPr="00E323FA" w:rsidRDefault="00F348BA" w:rsidP="00E323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48BA" w:rsidRPr="00E323FA" w:rsidRDefault="00F348BA" w:rsidP="00E323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3F56" w:rsidRPr="00E323FA" w:rsidRDefault="00503F56" w:rsidP="00E323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</w:t>
      </w:r>
      <w:r w:rsidR="00CA5BCE" w:rsidRPr="00E323FA">
        <w:rPr>
          <w:rFonts w:ascii="Times New Roman" w:hAnsi="Times New Roman" w:cs="Times New Roman"/>
          <w:sz w:val="26"/>
          <w:szCs w:val="26"/>
        </w:rPr>
        <w:t>ОЛОЖЕНИЕ</w:t>
      </w:r>
    </w:p>
    <w:p w:rsidR="00C328DE" w:rsidRPr="00E323FA" w:rsidRDefault="00C41A59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об условиях </w:t>
      </w:r>
      <w:proofErr w:type="gramStart"/>
      <w:r w:rsidRPr="00E323FA">
        <w:rPr>
          <w:rFonts w:ascii="Times New Roman" w:hAnsi="Times New Roman" w:cs="Times New Roman"/>
          <w:b/>
          <w:sz w:val="26"/>
          <w:szCs w:val="26"/>
        </w:rPr>
        <w:t>оплаты труда работников</w:t>
      </w:r>
      <w:r w:rsidR="00C328DE" w:rsidRPr="00E323FA">
        <w:rPr>
          <w:rFonts w:ascii="Times New Roman" w:hAnsi="Times New Roman" w:cs="Times New Roman"/>
          <w:b/>
          <w:sz w:val="26"/>
          <w:szCs w:val="26"/>
        </w:rPr>
        <w:t xml:space="preserve"> муниципальных</w:t>
      </w:r>
      <w:r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765D" w:rsidRPr="00E323FA">
        <w:rPr>
          <w:rFonts w:ascii="Times New Roman" w:hAnsi="Times New Roman" w:cs="Times New Roman"/>
          <w:b/>
          <w:sz w:val="26"/>
          <w:szCs w:val="26"/>
        </w:rPr>
        <w:t>загородных оздоровительных учреждений</w:t>
      </w:r>
      <w:r w:rsidRPr="00E323FA">
        <w:rPr>
          <w:rFonts w:ascii="Times New Roman" w:hAnsi="Times New Roman" w:cs="Times New Roman"/>
          <w:b/>
          <w:sz w:val="26"/>
          <w:szCs w:val="26"/>
        </w:rPr>
        <w:t xml:space="preserve"> муниципального </w:t>
      </w:r>
      <w:r w:rsidR="00760369" w:rsidRPr="00E323FA">
        <w:rPr>
          <w:rFonts w:ascii="Times New Roman" w:hAnsi="Times New Roman" w:cs="Times New Roman"/>
          <w:b/>
          <w:sz w:val="26"/>
          <w:szCs w:val="26"/>
        </w:rPr>
        <w:t>образования</w:t>
      </w:r>
      <w:proofErr w:type="gramEnd"/>
      <w:r w:rsidR="00760369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328DE" w:rsidRPr="00E323FA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C328DE" w:rsidRPr="00E323FA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  <w:r w:rsidR="00C328DE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28DE" w:rsidRPr="00E323FA" w:rsidRDefault="00C328DE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3F56" w:rsidRPr="00E323FA" w:rsidRDefault="00C328DE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1.</w:t>
      </w:r>
      <w:r w:rsidR="00503F56" w:rsidRPr="00E323F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766BB" w:rsidRPr="00E323FA" w:rsidRDefault="00A766BB" w:rsidP="00E323FA">
      <w:pPr>
        <w:pStyle w:val="ConsPlusNormal"/>
        <w:widowControl/>
        <w:tabs>
          <w:tab w:val="left" w:pos="540"/>
        </w:tabs>
        <w:ind w:left="36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53C18" w:rsidRPr="00E323FA" w:rsidRDefault="00F53C18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1. Настоящее </w:t>
      </w:r>
      <w:r w:rsidR="00401852" w:rsidRPr="00E323FA">
        <w:rPr>
          <w:rFonts w:ascii="Times New Roman" w:hAnsi="Times New Roman"/>
          <w:sz w:val="26"/>
          <w:szCs w:val="26"/>
        </w:rPr>
        <w:t xml:space="preserve">Положение об условиях </w:t>
      </w:r>
      <w:proofErr w:type="gramStart"/>
      <w:r w:rsidR="00401852" w:rsidRPr="00E323FA">
        <w:rPr>
          <w:rFonts w:ascii="Times New Roman" w:hAnsi="Times New Roman"/>
          <w:sz w:val="26"/>
          <w:szCs w:val="26"/>
        </w:rPr>
        <w:t>оплаты труда работников</w:t>
      </w:r>
      <w:r w:rsidR="00760369" w:rsidRPr="00E323FA">
        <w:rPr>
          <w:rFonts w:ascii="Times New Roman" w:hAnsi="Times New Roman"/>
          <w:sz w:val="26"/>
          <w:szCs w:val="26"/>
        </w:rPr>
        <w:t xml:space="preserve"> муниципальных</w:t>
      </w:r>
      <w:r w:rsidR="00401852" w:rsidRPr="00E323FA">
        <w:rPr>
          <w:rFonts w:ascii="Times New Roman" w:hAnsi="Times New Roman"/>
          <w:sz w:val="26"/>
          <w:szCs w:val="26"/>
        </w:rPr>
        <w:t xml:space="preserve"> </w:t>
      </w:r>
      <w:r w:rsidR="00AC765D" w:rsidRPr="00E323FA">
        <w:rPr>
          <w:rFonts w:ascii="Times New Roman" w:hAnsi="Times New Roman"/>
          <w:sz w:val="26"/>
          <w:szCs w:val="26"/>
        </w:rPr>
        <w:t xml:space="preserve">загородных оздоровительных учреждений </w:t>
      </w:r>
      <w:r w:rsidR="00401852" w:rsidRPr="00E323FA"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 w:rsidR="00401852" w:rsidRPr="00E323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0369" w:rsidRPr="00E323FA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760369" w:rsidRPr="00E323FA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</w:t>
      </w:r>
      <w:r w:rsidR="00760369" w:rsidRPr="00E323FA">
        <w:rPr>
          <w:rFonts w:ascii="Times New Roman" w:hAnsi="Times New Roman"/>
          <w:sz w:val="26"/>
          <w:szCs w:val="26"/>
        </w:rPr>
        <w:t xml:space="preserve"> </w:t>
      </w:r>
      <w:r w:rsidRPr="00E323FA">
        <w:rPr>
          <w:rFonts w:ascii="Times New Roman" w:hAnsi="Times New Roman"/>
          <w:sz w:val="26"/>
          <w:szCs w:val="26"/>
        </w:rPr>
        <w:t xml:space="preserve">(далее – Положение), разработано в целях определения условий и порядка оплаты труда работников </w:t>
      </w:r>
      <w:r w:rsidR="00C328DE" w:rsidRPr="00E323FA">
        <w:rPr>
          <w:rFonts w:ascii="Times New Roman" w:hAnsi="Times New Roman"/>
          <w:sz w:val="26"/>
          <w:szCs w:val="26"/>
        </w:rPr>
        <w:t xml:space="preserve">муниципальных </w:t>
      </w:r>
      <w:r w:rsidR="00AC765D" w:rsidRPr="00E323FA">
        <w:rPr>
          <w:rFonts w:ascii="Times New Roman" w:hAnsi="Times New Roman"/>
          <w:sz w:val="26"/>
          <w:szCs w:val="26"/>
        </w:rPr>
        <w:t xml:space="preserve">загородных оздоровительных учреждений </w:t>
      </w:r>
      <w:r w:rsidR="00C328DE" w:rsidRPr="00E323FA">
        <w:rPr>
          <w:rFonts w:ascii="Times New Roman" w:hAnsi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="00C328DE" w:rsidRPr="00E323FA">
        <w:rPr>
          <w:rFonts w:ascii="Times New Roman" w:hAnsi="Times New Roman"/>
          <w:bCs/>
          <w:sz w:val="26"/>
          <w:szCs w:val="26"/>
        </w:rPr>
        <w:t>Ефремовский</w:t>
      </w:r>
      <w:proofErr w:type="spellEnd"/>
      <w:r w:rsidR="00C328DE" w:rsidRPr="00E323FA">
        <w:rPr>
          <w:rFonts w:ascii="Times New Roman" w:hAnsi="Times New Roman"/>
          <w:bCs/>
          <w:sz w:val="26"/>
          <w:szCs w:val="26"/>
        </w:rPr>
        <w:t xml:space="preserve"> муниципальный округ Тульской области</w:t>
      </w:r>
      <w:r w:rsidR="00AC765D" w:rsidRPr="00E323FA">
        <w:rPr>
          <w:rFonts w:ascii="Times New Roman" w:hAnsi="Times New Roman"/>
          <w:sz w:val="26"/>
          <w:szCs w:val="26"/>
        </w:rPr>
        <w:t xml:space="preserve"> </w:t>
      </w:r>
      <w:r w:rsidRPr="00E323FA">
        <w:rPr>
          <w:rFonts w:ascii="Times New Roman" w:hAnsi="Times New Roman"/>
          <w:sz w:val="26"/>
          <w:szCs w:val="26"/>
        </w:rPr>
        <w:t xml:space="preserve">(далее </w:t>
      </w:r>
      <w:r w:rsidR="002F06A4" w:rsidRPr="00E323FA">
        <w:rPr>
          <w:rFonts w:ascii="Times New Roman" w:hAnsi="Times New Roman"/>
          <w:sz w:val="26"/>
          <w:szCs w:val="26"/>
        </w:rPr>
        <w:t>соответственно –</w:t>
      </w:r>
      <w:r w:rsidRPr="00E323FA">
        <w:rPr>
          <w:rFonts w:ascii="Times New Roman" w:hAnsi="Times New Roman"/>
          <w:sz w:val="26"/>
          <w:szCs w:val="26"/>
        </w:rPr>
        <w:t xml:space="preserve"> </w:t>
      </w:r>
      <w:r w:rsidR="00B94C58" w:rsidRPr="00E323FA">
        <w:rPr>
          <w:rFonts w:ascii="Times New Roman" w:hAnsi="Times New Roman"/>
          <w:sz w:val="26"/>
          <w:szCs w:val="26"/>
        </w:rPr>
        <w:t>учреждение</w:t>
      </w:r>
      <w:r w:rsidR="002F06A4" w:rsidRPr="00E323FA">
        <w:rPr>
          <w:rFonts w:ascii="Times New Roman" w:hAnsi="Times New Roman"/>
          <w:sz w:val="26"/>
          <w:szCs w:val="26"/>
        </w:rPr>
        <w:t>, работник</w:t>
      </w:r>
      <w:r w:rsidR="002E585B" w:rsidRPr="00E323FA">
        <w:rPr>
          <w:rFonts w:ascii="Times New Roman" w:hAnsi="Times New Roman"/>
          <w:sz w:val="26"/>
          <w:szCs w:val="26"/>
        </w:rPr>
        <w:t>и</w:t>
      </w:r>
      <w:r w:rsidRPr="00E323FA">
        <w:rPr>
          <w:rFonts w:ascii="Times New Roman" w:hAnsi="Times New Roman"/>
          <w:sz w:val="26"/>
          <w:szCs w:val="26"/>
        </w:rPr>
        <w:t>) и включает в себя:</w:t>
      </w:r>
    </w:p>
    <w:p w:rsidR="00603BB3" w:rsidRPr="00E323FA" w:rsidRDefault="00603BB3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093"/>
      <w:r w:rsidRPr="00E323FA">
        <w:rPr>
          <w:rFonts w:ascii="Times New Roman" w:hAnsi="Times New Roman" w:cs="Times New Roman"/>
          <w:sz w:val="26"/>
          <w:szCs w:val="26"/>
        </w:rPr>
        <w:t>порядок и условия оплаты труда работников учреждения, размеры должностных окладов (окладов), в том числе по профессиональным квалификационным группам (далее - ПКГ);</w:t>
      </w:r>
    </w:p>
    <w:p w:rsidR="00603BB3" w:rsidRPr="00E323FA" w:rsidRDefault="00603BB3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размеры повышающих коэффициентов к должностным окладам (окладам);</w:t>
      </w:r>
    </w:p>
    <w:p w:rsidR="00603BB3" w:rsidRPr="00E323FA" w:rsidRDefault="00603BB3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условия оплаты труда руководителя муниципального  учреждения и  его заместителей;</w:t>
      </w:r>
    </w:p>
    <w:p w:rsidR="00603BB3" w:rsidRPr="00E323FA" w:rsidRDefault="00603BB3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порядок и условия установления выплат компенсационного характера в соответствии с </w:t>
      </w:r>
      <w:hyperlink r:id="rId9" w:history="1">
        <w:r w:rsidRPr="00E323FA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E323FA">
        <w:rPr>
          <w:rFonts w:ascii="Times New Roman" w:hAnsi="Times New Roman" w:cs="Times New Roman"/>
          <w:sz w:val="26"/>
          <w:szCs w:val="26"/>
        </w:rPr>
        <w:t xml:space="preserve"> видов выплат компенсационного характера в учреждениях;</w:t>
      </w:r>
    </w:p>
    <w:p w:rsidR="00603BB3" w:rsidRPr="00E323FA" w:rsidRDefault="00603BB3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порядок и условия установления выплат стимулирующего характера в соответствии с </w:t>
      </w:r>
      <w:hyperlink r:id="rId10" w:history="1">
        <w:r w:rsidRPr="00E323FA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E323FA">
        <w:rPr>
          <w:rFonts w:ascii="Times New Roman" w:hAnsi="Times New Roman" w:cs="Times New Roman"/>
          <w:sz w:val="26"/>
          <w:szCs w:val="26"/>
        </w:rPr>
        <w:t xml:space="preserve"> видов выплат стимулирующего характера в учреждениях;</w:t>
      </w:r>
    </w:p>
    <w:p w:rsidR="00603BB3" w:rsidRPr="00E323FA" w:rsidRDefault="00603BB3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другие вопросы оплаты труда.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2. Положение распространяется на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Pr="00E323FA">
        <w:rPr>
          <w:rFonts w:ascii="Times New Roman" w:hAnsi="Times New Roman" w:cs="Times New Roman"/>
          <w:sz w:val="26"/>
          <w:szCs w:val="26"/>
        </w:rPr>
        <w:t>чреждения  независимо от ведомственной принадлежности, если соответствующие вопросы не урегулированы иными нормативными правовыми актами Тульской области.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3. Оплата труда работников в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Pr="00E323FA">
        <w:rPr>
          <w:rFonts w:ascii="Times New Roman" w:hAnsi="Times New Roman" w:cs="Times New Roman"/>
          <w:sz w:val="26"/>
          <w:szCs w:val="26"/>
        </w:rPr>
        <w:t>чреждения  формируется на основе обеспечения зависимости заработной платы каждого работника от его квалификации, сложности, количества, качества, а также условий труда.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4. Условия оплаты труда, включая размеры должностных окладов (окладов), ставок заработной платы, предусмотренных по должностям педагогических работников за норму часов преподавательской (педагогической) работы (далее - ставка), повышающих коэффициентов к должностным окладам (окладам), ставкам, надбавку за специфику работы в </w:t>
      </w:r>
      <w:r w:rsidR="00E323FA">
        <w:rPr>
          <w:rFonts w:ascii="Times New Roman" w:hAnsi="Times New Roman" w:cs="Times New Roman"/>
          <w:sz w:val="26"/>
          <w:szCs w:val="26"/>
        </w:rPr>
        <w:t>учреждении,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выплаты компенсационного и стимулирующего характера, являются обязательными для включения в трудовой договор.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 в Тульской области.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6. Оплата труда работников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Pr="00E323FA">
        <w:rPr>
          <w:rFonts w:ascii="Times New Roman" w:hAnsi="Times New Roman" w:cs="Times New Roman"/>
          <w:sz w:val="26"/>
          <w:szCs w:val="26"/>
        </w:rPr>
        <w:t xml:space="preserve">чреждения, не предусмотренных настоящим Положением, производится в порядке, установленном для муниципальных организаций (учреждений) </w:t>
      </w:r>
      <w:r w:rsidRPr="00E323FA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Pr="00E323FA">
        <w:rPr>
          <w:rFonts w:ascii="Times New Roman" w:hAnsi="Times New Roman" w:cs="Times New Roman"/>
          <w:bCs/>
          <w:sz w:val="26"/>
          <w:szCs w:val="26"/>
        </w:rPr>
        <w:t>Ефремовский</w:t>
      </w:r>
      <w:proofErr w:type="spellEnd"/>
      <w:r w:rsidRPr="00E323FA">
        <w:rPr>
          <w:rFonts w:ascii="Times New Roman" w:hAnsi="Times New Roman" w:cs="Times New Roman"/>
          <w:bCs/>
          <w:sz w:val="26"/>
          <w:szCs w:val="26"/>
        </w:rPr>
        <w:t xml:space="preserve"> муниципальный округ Тульской области</w:t>
      </w:r>
      <w:r w:rsidRPr="00E323FA">
        <w:rPr>
          <w:rFonts w:ascii="Times New Roman" w:hAnsi="Times New Roman" w:cs="Times New Roman"/>
          <w:sz w:val="26"/>
          <w:szCs w:val="26"/>
        </w:rPr>
        <w:t xml:space="preserve"> соответствующих отраслей, с учетом условий, предусмотренных настоящим Положением.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7.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8.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9. Оплата труда работников учреждений осуществляется в пределах бюджетных ассигнований, предусмотренных на оплату труда работников учреждений,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B94C58" w:rsidRPr="00E323FA" w:rsidRDefault="00B94C58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C93389" w:rsidRPr="00E323FA" w:rsidRDefault="00C93389" w:rsidP="00E323F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323FA">
        <w:rPr>
          <w:rFonts w:ascii="Times New Roman" w:hAnsi="Times New Roman"/>
          <w:b/>
          <w:bCs/>
          <w:sz w:val="26"/>
          <w:szCs w:val="26"/>
        </w:rPr>
        <w:t>2. Порядок и условия оплаты труда</w:t>
      </w:r>
    </w:p>
    <w:p w:rsidR="00B94C58" w:rsidRPr="00E323FA" w:rsidRDefault="00B94C58" w:rsidP="00E323F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503F56" w:rsidRPr="00E323FA" w:rsidRDefault="00503F56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2.</w:t>
      </w:r>
      <w:r w:rsidR="00C93389" w:rsidRPr="00E323FA">
        <w:rPr>
          <w:rFonts w:ascii="Times New Roman" w:hAnsi="Times New Roman" w:cs="Times New Roman"/>
          <w:b/>
          <w:sz w:val="26"/>
          <w:szCs w:val="26"/>
        </w:rPr>
        <w:t>1</w:t>
      </w:r>
      <w:r w:rsidR="0014498A" w:rsidRPr="00E323FA">
        <w:rPr>
          <w:rFonts w:ascii="Times New Roman" w:hAnsi="Times New Roman" w:cs="Times New Roman"/>
          <w:b/>
          <w:sz w:val="26"/>
          <w:szCs w:val="26"/>
        </w:rPr>
        <w:t>.</w:t>
      </w:r>
      <w:r w:rsidR="00C93389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3652" w:rsidRPr="00E323FA">
        <w:rPr>
          <w:rFonts w:ascii="Times New Roman" w:hAnsi="Times New Roman" w:cs="Times New Roman"/>
          <w:b/>
          <w:sz w:val="26"/>
          <w:szCs w:val="26"/>
        </w:rPr>
        <w:t xml:space="preserve">Порядок и условия </w:t>
      </w:r>
      <w:r w:rsidRPr="00E323FA">
        <w:rPr>
          <w:rFonts w:ascii="Times New Roman" w:hAnsi="Times New Roman" w:cs="Times New Roman"/>
          <w:b/>
          <w:sz w:val="26"/>
          <w:szCs w:val="26"/>
        </w:rPr>
        <w:t>оплаты труда работников образования</w:t>
      </w:r>
    </w:p>
    <w:p w:rsidR="009158A1" w:rsidRPr="00E323FA" w:rsidRDefault="009158A1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3F56" w:rsidRPr="00E323FA" w:rsidRDefault="00503F56" w:rsidP="00E323F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E562DD" w:rsidRPr="00E323FA">
        <w:rPr>
          <w:rFonts w:ascii="Times New Roman" w:hAnsi="Times New Roman" w:cs="Times New Roman"/>
          <w:sz w:val="26"/>
          <w:szCs w:val="26"/>
        </w:rPr>
        <w:t>0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  <w:r w:rsidR="00E00690" w:rsidRPr="00E323FA">
        <w:rPr>
          <w:rFonts w:ascii="Times New Roman" w:hAnsi="Times New Roman" w:cs="Times New Roman"/>
          <w:sz w:val="26"/>
          <w:szCs w:val="26"/>
        </w:rPr>
        <w:t xml:space="preserve"> Р</w:t>
      </w:r>
      <w:r w:rsidRPr="00E323FA">
        <w:rPr>
          <w:rFonts w:ascii="Times New Roman" w:hAnsi="Times New Roman" w:cs="Times New Roman"/>
          <w:sz w:val="26"/>
          <w:szCs w:val="26"/>
        </w:rPr>
        <w:t xml:space="preserve">азмеры </w:t>
      </w:r>
      <w:r w:rsidR="00156310" w:rsidRPr="00E323FA">
        <w:rPr>
          <w:rFonts w:ascii="Times New Roman" w:hAnsi="Times New Roman" w:cs="Times New Roman"/>
          <w:sz w:val="26"/>
          <w:szCs w:val="26"/>
        </w:rPr>
        <w:t>должностных окладов</w:t>
      </w:r>
      <w:r w:rsidR="007903BC" w:rsidRPr="00E323FA">
        <w:rPr>
          <w:rFonts w:ascii="Times New Roman" w:hAnsi="Times New Roman" w:cs="Times New Roman"/>
          <w:sz w:val="26"/>
          <w:szCs w:val="26"/>
        </w:rPr>
        <w:t xml:space="preserve"> (окладов)</w:t>
      </w:r>
      <w:r w:rsidR="00156310" w:rsidRPr="00E323FA">
        <w:rPr>
          <w:rFonts w:ascii="Times New Roman" w:hAnsi="Times New Roman" w:cs="Times New Roman"/>
          <w:sz w:val="26"/>
          <w:szCs w:val="26"/>
        </w:rPr>
        <w:t xml:space="preserve">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ставок работников образования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B94C58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E323FA">
        <w:rPr>
          <w:rFonts w:ascii="Times New Roman" w:hAnsi="Times New Roman" w:cs="Times New Roman"/>
          <w:sz w:val="26"/>
          <w:szCs w:val="26"/>
        </w:rPr>
        <w:t>я</w:t>
      </w:r>
      <w:r w:rsidR="00B94C58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Pr="00E323FA">
        <w:rPr>
          <w:rFonts w:ascii="Times New Roman" w:hAnsi="Times New Roman" w:cs="Times New Roman"/>
          <w:sz w:val="26"/>
          <w:szCs w:val="26"/>
        </w:rPr>
        <w:t xml:space="preserve"> устанавливаются на основе отнесения занимаемых ими должностей к ПКГ, утвержденным приказом Министерства здравоохранения и социальног</w:t>
      </w:r>
      <w:r w:rsidR="007B32AC" w:rsidRPr="00E323FA">
        <w:rPr>
          <w:rFonts w:ascii="Times New Roman" w:hAnsi="Times New Roman" w:cs="Times New Roman"/>
          <w:sz w:val="26"/>
          <w:szCs w:val="26"/>
        </w:rPr>
        <w:t xml:space="preserve">о развития Российской Федерации </w:t>
      </w:r>
      <w:r w:rsidRPr="00E323FA">
        <w:rPr>
          <w:rFonts w:ascii="Times New Roman" w:hAnsi="Times New Roman" w:cs="Times New Roman"/>
          <w:sz w:val="26"/>
          <w:szCs w:val="26"/>
        </w:rPr>
        <w:t xml:space="preserve">от </w:t>
      </w:r>
      <w:r w:rsidR="00ED249E" w:rsidRPr="00E323FA">
        <w:rPr>
          <w:rFonts w:ascii="Times New Roman" w:hAnsi="Times New Roman" w:cs="Times New Roman"/>
          <w:sz w:val="26"/>
          <w:szCs w:val="26"/>
        </w:rPr>
        <w:t>0</w:t>
      </w:r>
      <w:r w:rsidRPr="00E323FA">
        <w:rPr>
          <w:rFonts w:ascii="Times New Roman" w:hAnsi="Times New Roman" w:cs="Times New Roman"/>
          <w:sz w:val="26"/>
          <w:szCs w:val="26"/>
        </w:rPr>
        <w:t>5</w:t>
      </w:r>
      <w:r w:rsidR="00ED249E" w:rsidRPr="00E323FA">
        <w:rPr>
          <w:rFonts w:ascii="Times New Roman" w:hAnsi="Times New Roman" w:cs="Times New Roman"/>
          <w:sz w:val="26"/>
          <w:szCs w:val="26"/>
        </w:rPr>
        <w:t>.05.2008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7B32AC" w:rsidRPr="00E323FA">
        <w:rPr>
          <w:rFonts w:ascii="Times New Roman" w:hAnsi="Times New Roman" w:cs="Times New Roman"/>
          <w:sz w:val="26"/>
          <w:szCs w:val="26"/>
        </w:rPr>
        <w:t>№</w:t>
      </w:r>
      <w:r w:rsidRPr="00E323FA">
        <w:rPr>
          <w:rFonts w:ascii="Times New Roman" w:hAnsi="Times New Roman" w:cs="Times New Roman"/>
          <w:sz w:val="26"/>
          <w:szCs w:val="26"/>
        </w:rPr>
        <w:t>216н</w:t>
      </w:r>
      <w:r w:rsidR="007B32AC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ED249E" w:rsidRPr="00E323FA">
        <w:rPr>
          <w:rFonts w:ascii="Times New Roman" w:hAnsi="Times New Roman" w:cs="Times New Roman"/>
          <w:sz w:val="26"/>
          <w:szCs w:val="26"/>
        </w:rPr>
        <w:t>«</w:t>
      </w:r>
      <w:r w:rsidRPr="00E323FA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="00ED249E" w:rsidRPr="00E323FA">
        <w:rPr>
          <w:rFonts w:ascii="Times New Roman" w:hAnsi="Times New Roman" w:cs="Times New Roman"/>
          <w:sz w:val="26"/>
          <w:szCs w:val="26"/>
        </w:rPr>
        <w:t>»</w:t>
      </w:r>
      <w:r w:rsidRPr="00E323FA">
        <w:rPr>
          <w:rFonts w:ascii="Times New Roman" w:hAnsi="Times New Roman" w:cs="Times New Roman"/>
          <w:sz w:val="26"/>
          <w:szCs w:val="26"/>
        </w:rPr>
        <w:t>:</w:t>
      </w:r>
    </w:p>
    <w:p w:rsidR="00534995" w:rsidRPr="00E323FA" w:rsidRDefault="00534995" w:rsidP="00E323F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0"/>
        <w:gridCol w:w="2160"/>
      </w:tblGrid>
      <w:tr w:rsidR="00534995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E323FA" w:rsidRDefault="00534995" w:rsidP="00E323FA">
            <w:pPr>
              <w:pStyle w:val="ad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E323FA" w:rsidRDefault="00534995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Размер, рублей</w:t>
            </w:r>
          </w:p>
        </w:tc>
      </w:tr>
      <w:tr w:rsidR="00534995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E323FA" w:rsidRDefault="00534995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E323FA" w:rsidRDefault="00DE3227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10 055,00</w:t>
            </w:r>
          </w:p>
        </w:tc>
      </w:tr>
      <w:tr w:rsidR="00534995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E323FA" w:rsidRDefault="00534995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E323FA" w:rsidRDefault="00534995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227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E323FA" w:rsidRDefault="00DE3227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E323FA" w:rsidRDefault="00DE3227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18 198,00</w:t>
            </w:r>
          </w:p>
        </w:tc>
      </w:tr>
      <w:tr w:rsidR="00DE3227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E323FA" w:rsidRDefault="00DE3227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E323FA" w:rsidRDefault="00DE3227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19 105,00</w:t>
            </w:r>
          </w:p>
        </w:tc>
      </w:tr>
      <w:tr w:rsidR="00DE3227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E323FA" w:rsidRDefault="00DE3227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E323FA" w:rsidRDefault="00DE3227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19 649,00</w:t>
            </w:r>
          </w:p>
        </w:tc>
      </w:tr>
      <w:tr w:rsidR="00DE3227" w:rsidRPr="00E323FA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E323FA" w:rsidRDefault="00DE3227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sub_13004"/>
            <w:r w:rsidRPr="00E323F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  <w:bookmarkEnd w:id="1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E323FA" w:rsidRDefault="00DE3227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20 012,00</w:t>
            </w:r>
          </w:p>
        </w:tc>
      </w:tr>
    </w:tbl>
    <w:p w:rsidR="00F65A23" w:rsidRPr="00E323FA" w:rsidRDefault="00F65A23" w:rsidP="00E323F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3F56" w:rsidRPr="00E323FA" w:rsidRDefault="0006544F" w:rsidP="00E323F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E562DD" w:rsidRPr="00E323FA">
        <w:rPr>
          <w:rFonts w:ascii="Times New Roman" w:hAnsi="Times New Roman" w:cs="Times New Roman"/>
          <w:sz w:val="26"/>
          <w:szCs w:val="26"/>
        </w:rPr>
        <w:t>1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  <w:r w:rsidR="00E3389B" w:rsidRPr="00E323FA">
        <w:rPr>
          <w:rFonts w:ascii="Times New Roman" w:hAnsi="Times New Roman" w:cs="Times New Roman"/>
          <w:sz w:val="26"/>
          <w:szCs w:val="26"/>
        </w:rPr>
        <w:t xml:space="preserve"> Работникам образования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B94C58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E323FA">
        <w:rPr>
          <w:rFonts w:ascii="Times New Roman" w:hAnsi="Times New Roman" w:cs="Times New Roman"/>
          <w:sz w:val="26"/>
          <w:szCs w:val="26"/>
        </w:rPr>
        <w:t>я</w:t>
      </w:r>
      <w:r w:rsidR="00E3389B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B61F80" w:rsidRPr="00E323FA">
        <w:rPr>
          <w:rFonts w:ascii="Times New Roman" w:hAnsi="Times New Roman" w:cs="Times New Roman"/>
          <w:sz w:val="26"/>
          <w:szCs w:val="26"/>
        </w:rPr>
        <w:t>устанавливаются</w:t>
      </w:r>
      <w:r w:rsidR="00E3389B" w:rsidRPr="00E323FA">
        <w:rPr>
          <w:rFonts w:ascii="Times New Roman" w:hAnsi="Times New Roman" w:cs="Times New Roman"/>
          <w:sz w:val="26"/>
          <w:szCs w:val="26"/>
        </w:rPr>
        <w:t xml:space="preserve"> повышающи</w:t>
      </w:r>
      <w:r w:rsidR="00B61F80" w:rsidRPr="00E323FA">
        <w:rPr>
          <w:rFonts w:ascii="Times New Roman" w:hAnsi="Times New Roman" w:cs="Times New Roman"/>
          <w:sz w:val="26"/>
          <w:szCs w:val="26"/>
        </w:rPr>
        <w:t>е</w:t>
      </w:r>
      <w:r w:rsidR="00E3389B" w:rsidRPr="00E323FA">
        <w:rPr>
          <w:rFonts w:ascii="Times New Roman" w:hAnsi="Times New Roman" w:cs="Times New Roman"/>
          <w:sz w:val="26"/>
          <w:szCs w:val="26"/>
        </w:rPr>
        <w:t xml:space="preserve"> коэффициент</w:t>
      </w:r>
      <w:r w:rsidR="00B61F80" w:rsidRPr="00E323FA">
        <w:rPr>
          <w:rFonts w:ascii="Times New Roman" w:hAnsi="Times New Roman" w:cs="Times New Roman"/>
          <w:sz w:val="26"/>
          <w:szCs w:val="26"/>
        </w:rPr>
        <w:t>ы</w:t>
      </w:r>
      <w:r w:rsidR="00E3389B"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должностным окладам, </w:t>
      </w:r>
      <w:r w:rsidR="00E3389B" w:rsidRPr="00E323FA">
        <w:rPr>
          <w:rFonts w:ascii="Times New Roman" w:hAnsi="Times New Roman" w:cs="Times New Roman"/>
          <w:sz w:val="26"/>
          <w:szCs w:val="26"/>
        </w:rPr>
        <w:t>ставкам</w:t>
      </w:r>
      <w:r w:rsidR="00070A00" w:rsidRPr="00E323FA">
        <w:rPr>
          <w:rFonts w:ascii="Times New Roman" w:hAnsi="Times New Roman" w:cs="Times New Roman"/>
          <w:sz w:val="26"/>
          <w:szCs w:val="26"/>
        </w:rPr>
        <w:t>:</w:t>
      </w:r>
    </w:p>
    <w:p w:rsidR="00070A00" w:rsidRPr="00E323FA" w:rsidRDefault="00070A0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повышающий коэффициент к</w:t>
      </w:r>
      <w:r w:rsidR="00891300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ставке по </w:t>
      </w:r>
      <w:r w:rsidR="00E323FA">
        <w:rPr>
          <w:rFonts w:ascii="Times New Roman" w:hAnsi="Times New Roman" w:cs="Times New Roman"/>
          <w:sz w:val="26"/>
          <w:szCs w:val="26"/>
        </w:rPr>
        <w:t>учреждению</w:t>
      </w:r>
      <w:r w:rsidRPr="00E323FA">
        <w:rPr>
          <w:rFonts w:ascii="Times New Roman" w:hAnsi="Times New Roman" w:cs="Times New Roman"/>
          <w:sz w:val="26"/>
          <w:szCs w:val="26"/>
        </w:rPr>
        <w:t xml:space="preserve"> (структурному подразделению)</w:t>
      </w:r>
      <w:r w:rsidR="00824F22" w:rsidRPr="00E323FA">
        <w:rPr>
          <w:rFonts w:ascii="Times New Roman" w:hAnsi="Times New Roman" w:cs="Times New Roman"/>
          <w:sz w:val="26"/>
          <w:szCs w:val="26"/>
        </w:rPr>
        <w:t>;</w:t>
      </w:r>
    </w:p>
    <w:p w:rsidR="00891300" w:rsidRPr="00E323FA" w:rsidRDefault="0089130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персональный повышающий коэффициент к </w:t>
      </w:r>
      <w:r w:rsidR="00A9114A" w:rsidRPr="00E323FA">
        <w:rPr>
          <w:rFonts w:ascii="Times New Roman" w:hAnsi="Times New Roman" w:cs="Times New Roman"/>
          <w:sz w:val="26"/>
          <w:szCs w:val="26"/>
        </w:rPr>
        <w:t>должностному окладу</w:t>
      </w:r>
      <w:r w:rsidR="003C702D" w:rsidRPr="00E323FA">
        <w:rPr>
          <w:rFonts w:ascii="Times New Roman" w:hAnsi="Times New Roman" w:cs="Times New Roman"/>
          <w:sz w:val="26"/>
          <w:szCs w:val="26"/>
        </w:rPr>
        <w:t xml:space="preserve">, </w:t>
      </w:r>
      <w:r w:rsidRPr="00E323FA">
        <w:rPr>
          <w:rFonts w:ascii="Times New Roman" w:hAnsi="Times New Roman" w:cs="Times New Roman"/>
          <w:sz w:val="26"/>
          <w:szCs w:val="26"/>
        </w:rPr>
        <w:t>ставке;</w:t>
      </w:r>
    </w:p>
    <w:p w:rsidR="00891300" w:rsidRPr="00E323FA" w:rsidRDefault="0089130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повышающий коэффициент к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3C702D" w:rsidRPr="00E323FA">
        <w:rPr>
          <w:rFonts w:ascii="Times New Roman" w:hAnsi="Times New Roman" w:cs="Times New Roman"/>
          <w:sz w:val="26"/>
          <w:szCs w:val="26"/>
        </w:rPr>
        <w:t>ставке</w:t>
      </w:r>
      <w:r w:rsidRPr="00E323FA">
        <w:rPr>
          <w:rFonts w:ascii="Times New Roman" w:hAnsi="Times New Roman" w:cs="Times New Roman"/>
          <w:sz w:val="26"/>
          <w:szCs w:val="26"/>
        </w:rPr>
        <w:t xml:space="preserve"> за выслугу лет;</w:t>
      </w:r>
    </w:p>
    <w:p w:rsidR="00891300" w:rsidRPr="00E323FA" w:rsidRDefault="00891300" w:rsidP="00E323F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повышающий коэффициент к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 w:cs="Times New Roman"/>
          <w:sz w:val="26"/>
          <w:szCs w:val="26"/>
        </w:rPr>
        <w:t>ставке за квалификационную категорию.</w:t>
      </w:r>
    </w:p>
    <w:p w:rsidR="00891300" w:rsidRPr="00E323FA" w:rsidRDefault="0089130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 выплат по повышающему коэффициенту к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ставке определяется путем умножения размера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должностного оклада, </w:t>
      </w:r>
      <w:r w:rsidR="003C702D" w:rsidRPr="00E323FA">
        <w:rPr>
          <w:rFonts w:ascii="Times New Roman" w:hAnsi="Times New Roman" w:cs="Times New Roman"/>
          <w:sz w:val="26"/>
          <w:szCs w:val="26"/>
        </w:rPr>
        <w:t>ставки</w:t>
      </w:r>
      <w:r w:rsidRPr="00E323FA">
        <w:rPr>
          <w:rFonts w:ascii="Times New Roman" w:hAnsi="Times New Roman" w:cs="Times New Roman"/>
          <w:sz w:val="26"/>
          <w:szCs w:val="26"/>
        </w:rPr>
        <w:t xml:space="preserve"> работника на повышающий коэффициент</w:t>
      </w:r>
      <w:r w:rsidR="005F7F1C"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A9114A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5F7F1C" w:rsidRPr="00E323FA">
        <w:rPr>
          <w:rFonts w:ascii="Times New Roman" w:hAnsi="Times New Roman" w:cs="Times New Roman"/>
          <w:sz w:val="26"/>
          <w:szCs w:val="26"/>
        </w:rPr>
        <w:t>ставке</w:t>
      </w:r>
      <w:r w:rsidRPr="00E323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1300" w:rsidRPr="00E323FA" w:rsidRDefault="00891300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lastRenderedPageBreak/>
        <w:t xml:space="preserve">Применение повышающих коэффициентов к </w:t>
      </w:r>
      <w:r w:rsidR="00E12BE2" w:rsidRPr="00E323FA">
        <w:rPr>
          <w:rFonts w:ascii="Times New Roman" w:hAnsi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/>
          <w:sz w:val="26"/>
          <w:szCs w:val="26"/>
        </w:rPr>
        <w:t xml:space="preserve">ставке не образует новый </w:t>
      </w:r>
      <w:r w:rsidR="00E12BE2" w:rsidRPr="00E323FA">
        <w:rPr>
          <w:rFonts w:ascii="Times New Roman" w:hAnsi="Times New Roman"/>
          <w:sz w:val="26"/>
          <w:szCs w:val="26"/>
        </w:rPr>
        <w:t xml:space="preserve">должностной оклад, </w:t>
      </w:r>
      <w:r w:rsidRPr="00E323FA">
        <w:rPr>
          <w:rFonts w:ascii="Times New Roman" w:hAnsi="Times New Roman"/>
          <w:sz w:val="26"/>
          <w:szCs w:val="26"/>
        </w:rPr>
        <w:t xml:space="preserve">ставку и не учитывается при начислении </w:t>
      </w:r>
      <w:r w:rsidR="0097429C" w:rsidRPr="00E323FA">
        <w:rPr>
          <w:rFonts w:ascii="Times New Roman" w:hAnsi="Times New Roman"/>
          <w:sz w:val="26"/>
          <w:szCs w:val="26"/>
        </w:rPr>
        <w:t xml:space="preserve">выплат компенсационного и </w:t>
      </w:r>
      <w:r w:rsidRPr="00E323FA">
        <w:rPr>
          <w:rFonts w:ascii="Times New Roman" w:hAnsi="Times New Roman"/>
          <w:sz w:val="26"/>
          <w:szCs w:val="26"/>
        </w:rPr>
        <w:t>стимулирующ</w:t>
      </w:r>
      <w:r w:rsidR="0097429C" w:rsidRPr="00E323FA">
        <w:rPr>
          <w:rFonts w:ascii="Times New Roman" w:hAnsi="Times New Roman"/>
          <w:sz w:val="26"/>
          <w:szCs w:val="26"/>
        </w:rPr>
        <w:t>его характера</w:t>
      </w:r>
      <w:r w:rsidRPr="00E323FA">
        <w:rPr>
          <w:rFonts w:ascii="Times New Roman" w:hAnsi="Times New Roman"/>
          <w:sz w:val="26"/>
          <w:szCs w:val="26"/>
        </w:rPr>
        <w:t xml:space="preserve">, устанавливаемых в процентном отношении к </w:t>
      </w:r>
      <w:r w:rsidR="00E12BE2" w:rsidRPr="00E323FA">
        <w:rPr>
          <w:rFonts w:ascii="Times New Roman" w:hAnsi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/>
          <w:sz w:val="26"/>
          <w:szCs w:val="26"/>
        </w:rPr>
        <w:t>ставке.</w:t>
      </w:r>
    </w:p>
    <w:p w:rsidR="00E3389B" w:rsidRPr="00E323FA" w:rsidRDefault="0089130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Размеры и иные условия применения повышающих коэффициентов к </w:t>
      </w:r>
      <w:r w:rsidR="00F31770" w:rsidRPr="00E323FA">
        <w:rPr>
          <w:rFonts w:ascii="Times New Roman" w:hAnsi="Times New Roman" w:cs="Times New Roman"/>
          <w:sz w:val="26"/>
          <w:szCs w:val="26"/>
        </w:rPr>
        <w:t xml:space="preserve">должностным окладам,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ставкам приведены в пунктах </w:t>
      </w:r>
      <w:r w:rsidR="00560AB4" w:rsidRPr="00E323FA">
        <w:rPr>
          <w:rFonts w:ascii="Times New Roman" w:hAnsi="Times New Roman" w:cs="Times New Roman"/>
          <w:sz w:val="26"/>
          <w:szCs w:val="26"/>
        </w:rPr>
        <w:t>1</w:t>
      </w:r>
      <w:r w:rsidR="00E562DD" w:rsidRPr="00E323FA">
        <w:rPr>
          <w:rFonts w:ascii="Times New Roman" w:hAnsi="Times New Roman" w:cs="Times New Roman"/>
          <w:sz w:val="26"/>
          <w:szCs w:val="26"/>
        </w:rPr>
        <w:t>2</w:t>
      </w:r>
      <w:r w:rsidR="00560AB4" w:rsidRPr="00E323FA">
        <w:rPr>
          <w:rFonts w:ascii="Times New Roman" w:hAnsi="Times New Roman" w:cs="Times New Roman"/>
          <w:sz w:val="26"/>
          <w:szCs w:val="26"/>
        </w:rPr>
        <w:t>-</w:t>
      </w:r>
      <w:r w:rsidR="00C23E3A" w:rsidRPr="00E323FA">
        <w:rPr>
          <w:rFonts w:ascii="Times New Roman" w:hAnsi="Times New Roman" w:cs="Times New Roman"/>
          <w:sz w:val="26"/>
          <w:szCs w:val="26"/>
        </w:rPr>
        <w:t>15 настоящего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Pr="00E323FA">
        <w:rPr>
          <w:rFonts w:ascii="Times New Roman" w:hAnsi="Times New Roman" w:cs="Times New Roman"/>
          <w:sz w:val="26"/>
          <w:szCs w:val="26"/>
        </w:rPr>
        <w:t>Положения.</w:t>
      </w:r>
    </w:p>
    <w:p w:rsidR="0007490C" w:rsidRPr="00E323FA" w:rsidRDefault="00B229D4" w:rsidP="00E323FA">
      <w:pPr>
        <w:pStyle w:val="ConsPlusNormal"/>
        <w:widowControl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534995" w:rsidRPr="00E323FA">
        <w:rPr>
          <w:rFonts w:ascii="Times New Roman" w:hAnsi="Times New Roman" w:cs="Times New Roman"/>
          <w:sz w:val="26"/>
          <w:szCs w:val="26"/>
        </w:rPr>
        <w:t>2</w:t>
      </w:r>
      <w:r w:rsidR="0007490C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</w:t>
      </w:r>
      <w:r w:rsidR="00F31770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07490C" w:rsidRPr="00E323FA">
        <w:rPr>
          <w:rFonts w:ascii="Times New Roman" w:hAnsi="Times New Roman" w:cs="Times New Roman"/>
          <w:sz w:val="26"/>
          <w:szCs w:val="26"/>
        </w:rPr>
        <w:t xml:space="preserve">ставке по </w:t>
      </w:r>
      <w:r w:rsidR="00B94C58" w:rsidRPr="00E323FA">
        <w:rPr>
          <w:rFonts w:ascii="Times New Roman" w:hAnsi="Times New Roman" w:cs="Times New Roman"/>
          <w:sz w:val="26"/>
          <w:szCs w:val="26"/>
        </w:rPr>
        <w:t>Учреждению</w:t>
      </w:r>
      <w:r w:rsidR="0007490C" w:rsidRPr="00E323FA">
        <w:rPr>
          <w:rFonts w:ascii="Times New Roman" w:hAnsi="Times New Roman" w:cs="Times New Roman"/>
          <w:sz w:val="26"/>
          <w:szCs w:val="26"/>
        </w:rPr>
        <w:t xml:space="preserve"> (структурному подразделению) устанавливается в размере 0,25 работникам образования, работающим в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B94C58" w:rsidRPr="00E323FA">
        <w:rPr>
          <w:rFonts w:ascii="Times New Roman" w:hAnsi="Times New Roman" w:cs="Times New Roman"/>
          <w:sz w:val="26"/>
          <w:szCs w:val="26"/>
        </w:rPr>
        <w:t>чреждении</w:t>
      </w:r>
      <w:r w:rsidR="0007490C" w:rsidRPr="00E323FA">
        <w:rPr>
          <w:rFonts w:ascii="Times New Roman" w:hAnsi="Times New Roman" w:cs="Times New Roman"/>
          <w:sz w:val="26"/>
          <w:szCs w:val="26"/>
        </w:rPr>
        <w:t xml:space="preserve"> (структурном подразделении), расположенно</w:t>
      </w:r>
      <w:r w:rsidR="008E4D87" w:rsidRPr="00E323FA">
        <w:rPr>
          <w:rFonts w:ascii="Times New Roman" w:hAnsi="Times New Roman" w:cs="Times New Roman"/>
          <w:sz w:val="26"/>
          <w:szCs w:val="26"/>
        </w:rPr>
        <w:t>й</w:t>
      </w:r>
      <w:r w:rsidR="0007490C" w:rsidRPr="00E323FA">
        <w:rPr>
          <w:rFonts w:ascii="Times New Roman" w:hAnsi="Times New Roman" w:cs="Times New Roman"/>
          <w:sz w:val="26"/>
          <w:szCs w:val="26"/>
        </w:rPr>
        <w:t xml:space="preserve"> в сельской местности.</w:t>
      </w:r>
    </w:p>
    <w:p w:rsidR="00B561CA" w:rsidRPr="00E323FA" w:rsidRDefault="00B229D4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534995" w:rsidRPr="00E323FA">
        <w:rPr>
          <w:rFonts w:ascii="Times New Roman" w:hAnsi="Times New Roman" w:cs="Times New Roman"/>
          <w:sz w:val="26"/>
          <w:szCs w:val="26"/>
        </w:rPr>
        <w:t>3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Персональный повышающий коэффициент к </w:t>
      </w:r>
      <w:r w:rsidR="00F31770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3C702D" w:rsidRPr="00E323FA">
        <w:rPr>
          <w:rFonts w:ascii="Times New Roman" w:hAnsi="Times New Roman" w:cs="Times New Roman"/>
          <w:sz w:val="26"/>
          <w:szCs w:val="26"/>
        </w:rPr>
        <w:t>ставке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A72AA" w:rsidRPr="00E323FA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7E2F0C" w:rsidRPr="00E323FA">
        <w:rPr>
          <w:rFonts w:ascii="Times New Roman" w:hAnsi="Times New Roman" w:cs="Times New Roman"/>
          <w:sz w:val="26"/>
          <w:szCs w:val="26"/>
        </w:rPr>
        <w:t>устан</w:t>
      </w:r>
      <w:r w:rsidR="005A72AA" w:rsidRPr="00E323FA">
        <w:rPr>
          <w:rFonts w:ascii="Times New Roman" w:hAnsi="Times New Roman" w:cs="Times New Roman"/>
          <w:sz w:val="26"/>
          <w:szCs w:val="26"/>
        </w:rPr>
        <w:t>о</w:t>
      </w:r>
      <w:r w:rsidR="007E2F0C" w:rsidRPr="00E323FA">
        <w:rPr>
          <w:rFonts w:ascii="Times New Roman" w:hAnsi="Times New Roman" w:cs="Times New Roman"/>
          <w:sz w:val="26"/>
          <w:szCs w:val="26"/>
        </w:rPr>
        <w:t>вл</w:t>
      </w:r>
      <w:r w:rsidR="005A72AA" w:rsidRPr="00E323FA">
        <w:rPr>
          <w:rFonts w:ascii="Times New Roman" w:hAnsi="Times New Roman" w:cs="Times New Roman"/>
          <w:sz w:val="26"/>
          <w:szCs w:val="26"/>
        </w:rPr>
        <w:t>ен руководител</w:t>
      </w:r>
      <w:r w:rsidR="00CF05F4" w:rsidRPr="00E323FA">
        <w:rPr>
          <w:rFonts w:ascii="Times New Roman" w:hAnsi="Times New Roman" w:cs="Times New Roman"/>
          <w:sz w:val="26"/>
          <w:szCs w:val="26"/>
        </w:rPr>
        <w:t>ем</w:t>
      </w:r>
      <w:r w:rsidR="005A72A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5A72AA" w:rsidRPr="00E323FA">
        <w:rPr>
          <w:rFonts w:ascii="Times New Roman" w:hAnsi="Times New Roman" w:cs="Times New Roman"/>
          <w:sz w:val="26"/>
          <w:szCs w:val="26"/>
        </w:rPr>
        <w:t xml:space="preserve"> в отношении конкретного </w:t>
      </w:r>
      <w:r w:rsidR="00503F56" w:rsidRPr="00E323FA">
        <w:rPr>
          <w:rFonts w:ascii="Times New Roman" w:hAnsi="Times New Roman" w:cs="Times New Roman"/>
          <w:sz w:val="26"/>
          <w:szCs w:val="26"/>
        </w:rPr>
        <w:t>работника</w:t>
      </w:r>
      <w:r w:rsidR="005A72A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CF05F4" w:rsidRPr="00E323FA">
        <w:rPr>
          <w:rFonts w:ascii="Times New Roman" w:hAnsi="Times New Roman" w:cs="Times New Roman"/>
          <w:sz w:val="26"/>
          <w:szCs w:val="26"/>
        </w:rPr>
        <w:t>в соответствии с коллективным договором, локальным нормативным актом, принятым по согласованию с представительным органом работников</w:t>
      </w:r>
      <w:r w:rsidR="00B561CA" w:rsidRPr="00E323FA">
        <w:rPr>
          <w:rFonts w:ascii="Times New Roman" w:hAnsi="Times New Roman" w:cs="Times New Roman"/>
          <w:sz w:val="26"/>
          <w:szCs w:val="26"/>
        </w:rPr>
        <w:t>.</w:t>
      </w:r>
      <w:r w:rsidR="00AD52D3" w:rsidRPr="00E323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F56" w:rsidRPr="00E323FA" w:rsidRDefault="00382C93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Установление персонального повышающего коэффициента к </w:t>
      </w:r>
      <w:r w:rsidR="005B5FEF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ставке работникам образования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E323FA">
        <w:rPr>
          <w:rFonts w:ascii="Times New Roman" w:hAnsi="Times New Roman" w:cs="Times New Roman"/>
          <w:sz w:val="26"/>
          <w:szCs w:val="26"/>
        </w:rPr>
        <w:t>не носит обязательный характер.</w:t>
      </w:r>
    </w:p>
    <w:p w:rsidR="00503F56" w:rsidRPr="00E323FA" w:rsidRDefault="00503F56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Выплаты по персональному повышающему коэффициенту к </w:t>
      </w:r>
      <w:r w:rsidR="005B5FEF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Pr="00E323FA">
        <w:rPr>
          <w:rFonts w:ascii="Times New Roman" w:hAnsi="Times New Roman" w:cs="Times New Roman"/>
          <w:sz w:val="26"/>
          <w:szCs w:val="26"/>
        </w:rPr>
        <w:t>ставке носят стимулирующий характер.</w:t>
      </w:r>
    </w:p>
    <w:p w:rsidR="00503F56" w:rsidRPr="00E323FA" w:rsidRDefault="002E10DA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азмер персонального повышающего коэффициента </w:t>
      </w:r>
      <w:r w:rsidR="00A133B7" w:rsidRPr="00E323FA">
        <w:rPr>
          <w:rFonts w:ascii="Times New Roman" w:hAnsi="Times New Roman" w:cs="Times New Roman"/>
          <w:sz w:val="26"/>
          <w:szCs w:val="26"/>
        </w:rPr>
        <w:t xml:space="preserve">к </w:t>
      </w:r>
      <w:r w:rsidR="005B5FEF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A133B7" w:rsidRPr="00E323FA">
        <w:rPr>
          <w:rFonts w:ascii="Times New Roman" w:hAnsi="Times New Roman" w:cs="Times New Roman"/>
          <w:sz w:val="26"/>
          <w:szCs w:val="26"/>
        </w:rPr>
        <w:t xml:space="preserve">ставке </w:t>
      </w:r>
      <w:r w:rsidR="00F65A23" w:rsidRPr="00E323FA">
        <w:rPr>
          <w:rFonts w:ascii="Times New Roman" w:hAnsi="Times New Roman" w:cs="Times New Roman"/>
          <w:sz w:val="26"/>
          <w:szCs w:val="26"/>
        </w:rPr>
        <w:t>–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до 3,0.</w:t>
      </w:r>
    </w:p>
    <w:p w:rsidR="00503F56" w:rsidRPr="00E323FA" w:rsidRDefault="00B229D4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534995" w:rsidRPr="00E323FA">
        <w:rPr>
          <w:rFonts w:ascii="Times New Roman" w:hAnsi="Times New Roman" w:cs="Times New Roman"/>
          <w:sz w:val="26"/>
          <w:szCs w:val="26"/>
        </w:rPr>
        <w:t>4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</w:t>
      </w:r>
      <w:r w:rsidR="005B5FEF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ставке за выслугу лет </w:t>
      </w:r>
      <w:r w:rsidR="00965D1B" w:rsidRPr="00E323FA">
        <w:rPr>
          <w:rFonts w:ascii="Times New Roman" w:hAnsi="Times New Roman" w:cs="Times New Roman"/>
          <w:sz w:val="26"/>
          <w:szCs w:val="26"/>
        </w:rPr>
        <w:t>устанавливается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работникам образования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E323FA">
        <w:rPr>
          <w:rFonts w:ascii="Times New Roman" w:hAnsi="Times New Roman" w:cs="Times New Roman"/>
          <w:sz w:val="26"/>
          <w:szCs w:val="26"/>
        </w:rPr>
        <w:t>я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согласно приложениям </w:t>
      </w:r>
      <w:r w:rsidR="00571BBD" w:rsidRPr="00E323FA">
        <w:rPr>
          <w:rFonts w:ascii="Times New Roman" w:hAnsi="Times New Roman" w:cs="Times New Roman"/>
          <w:sz w:val="26"/>
          <w:szCs w:val="26"/>
        </w:rPr>
        <w:t>№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1-3 к 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Положению. </w:t>
      </w:r>
    </w:p>
    <w:p w:rsidR="00503F56" w:rsidRPr="00E323FA" w:rsidRDefault="00E562D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534995" w:rsidRPr="00E323FA">
        <w:rPr>
          <w:rFonts w:ascii="Times New Roman" w:hAnsi="Times New Roman" w:cs="Times New Roman"/>
          <w:sz w:val="26"/>
          <w:szCs w:val="26"/>
        </w:rPr>
        <w:t>5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</w:t>
      </w:r>
      <w:r w:rsidR="005B5FEF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окладу, 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ставке за квалификационную категорию </w:t>
      </w:r>
      <w:r w:rsidR="00965D1B" w:rsidRPr="00E323FA">
        <w:rPr>
          <w:rFonts w:ascii="Times New Roman" w:hAnsi="Times New Roman" w:cs="Times New Roman"/>
          <w:sz w:val="26"/>
          <w:szCs w:val="26"/>
        </w:rPr>
        <w:t>устанавливается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работникам образования </w:t>
      </w:r>
      <w:r w:rsidR="00E323F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E323FA">
        <w:rPr>
          <w:rFonts w:ascii="Times New Roman" w:hAnsi="Times New Roman" w:cs="Times New Roman"/>
          <w:sz w:val="26"/>
          <w:szCs w:val="26"/>
        </w:rPr>
        <w:t>я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462F7E" w:rsidRPr="00E323FA">
        <w:rPr>
          <w:rFonts w:ascii="Times New Roman" w:hAnsi="Times New Roman" w:cs="Times New Roman"/>
          <w:sz w:val="26"/>
          <w:szCs w:val="26"/>
        </w:rPr>
        <w:t>в следующих р</w:t>
      </w:r>
      <w:r w:rsidR="00503F56" w:rsidRPr="00E323FA">
        <w:rPr>
          <w:rFonts w:ascii="Times New Roman" w:hAnsi="Times New Roman" w:cs="Times New Roman"/>
          <w:sz w:val="26"/>
          <w:szCs w:val="26"/>
        </w:rPr>
        <w:t>азмер</w:t>
      </w:r>
      <w:r w:rsidR="00462F7E" w:rsidRPr="00E323FA">
        <w:rPr>
          <w:rFonts w:ascii="Times New Roman" w:hAnsi="Times New Roman" w:cs="Times New Roman"/>
          <w:sz w:val="26"/>
          <w:szCs w:val="26"/>
        </w:rPr>
        <w:t>ах</w:t>
      </w:r>
      <w:r w:rsidR="00503F56" w:rsidRPr="00E323FA">
        <w:rPr>
          <w:rFonts w:ascii="Times New Roman" w:hAnsi="Times New Roman" w:cs="Times New Roman"/>
          <w:sz w:val="26"/>
          <w:szCs w:val="26"/>
        </w:rPr>
        <w:t>:</w:t>
      </w:r>
    </w:p>
    <w:p w:rsidR="00503F56" w:rsidRPr="00E323FA" w:rsidRDefault="00503F56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при наличии высшей квалификационной категории </w:t>
      </w:r>
      <w:r w:rsidR="00F65A23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0,</w:t>
      </w:r>
      <w:r w:rsidR="00E430EA" w:rsidRPr="00E323FA">
        <w:rPr>
          <w:rFonts w:ascii="Times New Roman" w:hAnsi="Times New Roman" w:cs="Times New Roman"/>
          <w:sz w:val="26"/>
          <w:szCs w:val="26"/>
        </w:rPr>
        <w:t>15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503F56" w:rsidRPr="00E323FA" w:rsidRDefault="00503F56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при наличии первой квалификационной категории </w:t>
      </w:r>
      <w:r w:rsidR="00F65A23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0,1;</w:t>
      </w:r>
    </w:p>
    <w:p w:rsidR="00503F56" w:rsidRPr="00E323FA" w:rsidRDefault="00503F56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при наличии второй квалификационной категории </w:t>
      </w:r>
      <w:r w:rsidR="00F65A23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0,</w:t>
      </w:r>
      <w:r w:rsidR="00E430EA" w:rsidRPr="00E323FA">
        <w:rPr>
          <w:rFonts w:ascii="Times New Roman" w:hAnsi="Times New Roman" w:cs="Times New Roman"/>
          <w:sz w:val="26"/>
          <w:szCs w:val="26"/>
        </w:rPr>
        <w:t>05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503F56" w:rsidRPr="00E323FA" w:rsidRDefault="00E562D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534995" w:rsidRPr="00E323FA">
        <w:rPr>
          <w:rFonts w:ascii="Times New Roman" w:hAnsi="Times New Roman" w:cs="Times New Roman"/>
          <w:sz w:val="26"/>
          <w:szCs w:val="26"/>
        </w:rPr>
        <w:t>6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С учетом условий труда работникам образования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9D07DA">
        <w:rPr>
          <w:rFonts w:ascii="Times New Roman" w:hAnsi="Times New Roman" w:cs="Times New Roman"/>
          <w:sz w:val="26"/>
          <w:szCs w:val="26"/>
        </w:rPr>
        <w:t>я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устанавливаются выплаты компенсационного характера,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5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03F56" w:rsidRPr="00E323FA" w:rsidRDefault="00E562D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81533F" w:rsidRPr="00E323FA">
        <w:rPr>
          <w:rFonts w:ascii="Times New Roman" w:hAnsi="Times New Roman" w:cs="Times New Roman"/>
          <w:sz w:val="26"/>
          <w:szCs w:val="26"/>
        </w:rPr>
        <w:t>7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Работникам образования </w:t>
      </w:r>
      <w:r w:rsidR="009D07DA">
        <w:rPr>
          <w:rFonts w:ascii="Times New Roman" w:hAnsi="Times New Roman" w:cs="Times New Roman"/>
          <w:sz w:val="26"/>
          <w:szCs w:val="26"/>
        </w:rPr>
        <w:t>уч</w:t>
      </w:r>
      <w:r w:rsidR="001438CA" w:rsidRPr="00E323FA">
        <w:rPr>
          <w:rFonts w:ascii="Times New Roman" w:hAnsi="Times New Roman" w:cs="Times New Roman"/>
          <w:sz w:val="26"/>
          <w:szCs w:val="26"/>
        </w:rPr>
        <w:t>реждени</w:t>
      </w:r>
      <w:r w:rsidR="009D07DA">
        <w:rPr>
          <w:rFonts w:ascii="Times New Roman" w:hAnsi="Times New Roman" w:cs="Times New Roman"/>
          <w:sz w:val="26"/>
          <w:szCs w:val="26"/>
        </w:rPr>
        <w:t>я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устанавливаются выплаты</w:t>
      </w:r>
      <w:r w:rsidR="00D87BCC" w:rsidRPr="00E323FA">
        <w:rPr>
          <w:rFonts w:ascii="Times New Roman" w:hAnsi="Times New Roman" w:cs="Times New Roman"/>
          <w:sz w:val="26"/>
          <w:szCs w:val="26"/>
        </w:rPr>
        <w:t xml:space="preserve"> стимулирующего характера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6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03F56" w:rsidRPr="00E323FA" w:rsidRDefault="00503F56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03F56" w:rsidRPr="00E323FA" w:rsidRDefault="00BF761E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2.</w:t>
      </w:r>
      <w:r w:rsidR="009B28B9" w:rsidRPr="00E323FA">
        <w:rPr>
          <w:rFonts w:ascii="Times New Roman" w:hAnsi="Times New Roman" w:cs="Times New Roman"/>
          <w:b/>
          <w:sz w:val="26"/>
          <w:szCs w:val="26"/>
        </w:rPr>
        <w:t>2</w:t>
      </w:r>
      <w:r w:rsidRPr="00E323FA">
        <w:rPr>
          <w:rFonts w:ascii="Times New Roman" w:hAnsi="Times New Roman" w:cs="Times New Roman"/>
          <w:b/>
          <w:sz w:val="26"/>
          <w:szCs w:val="26"/>
        </w:rPr>
        <w:t>.</w:t>
      </w:r>
      <w:r w:rsidR="00017DAB" w:rsidRPr="00E323FA">
        <w:rPr>
          <w:rFonts w:ascii="Times New Roman" w:hAnsi="Times New Roman" w:cs="Times New Roman"/>
          <w:b/>
          <w:sz w:val="26"/>
          <w:szCs w:val="26"/>
        </w:rPr>
        <w:t xml:space="preserve"> Порядок и условия оплаты труда работников</w:t>
      </w:r>
      <w:r w:rsidR="00503F56" w:rsidRPr="00E323FA">
        <w:rPr>
          <w:rFonts w:ascii="Times New Roman" w:hAnsi="Times New Roman" w:cs="Times New Roman"/>
          <w:b/>
          <w:sz w:val="26"/>
          <w:szCs w:val="26"/>
        </w:rPr>
        <w:t>, занимающих должности служащих</w:t>
      </w:r>
    </w:p>
    <w:p w:rsidR="00503F56" w:rsidRPr="00E323FA" w:rsidRDefault="00503F56" w:rsidP="00E323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03F56" w:rsidRPr="00E323FA" w:rsidRDefault="0081533F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</w:t>
      </w:r>
      <w:r w:rsidR="00290E63" w:rsidRPr="00E323FA">
        <w:rPr>
          <w:rFonts w:ascii="Times New Roman" w:hAnsi="Times New Roman" w:cs="Times New Roman"/>
          <w:sz w:val="26"/>
          <w:szCs w:val="26"/>
        </w:rPr>
        <w:t>8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E179CF" w:rsidRPr="00E323FA">
        <w:rPr>
          <w:rFonts w:ascii="Times New Roman" w:hAnsi="Times New Roman" w:cs="Times New Roman"/>
          <w:sz w:val="26"/>
          <w:szCs w:val="26"/>
        </w:rPr>
        <w:t>Р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азмеры </w:t>
      </w:r>
      <w:r w:rsidR="00251007" w:rsidRPr="00E323FA">
        <w:rPr>
          <w:rFonts w:ascii="Times New Roman" w:hAnsi="Times New Roman" w:cs="Times New Roman"/>
          <w:sz w:val="26"/>
          <w:szCs w:val="26"/>
        </w:rPr>
        <w:t xml:space="preserve">должностных окладов </w:t>
      </w:r>
      <w:r w:rsidR="00503F56" w:rsidRPr="00E323FA">
        <w:rPr>
          <w:rFonts w:ascii="Times New Roman" w:hAnsi="Times New Roman" w:cs="Times New Roman"/>
          <w:sz w:val="26"/>
          <w:szCs w:val="26"/>
        </w:rPr>
        <w:t>работников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9D07DA">
        <w:rPr>
          <w:rFonts w:ascii="Times New Roman" w:hAnsi="Times New Roman" w:cs="Times New Roman"/>
          <w:sz w:val="26"/>
          <w:szCs w:val="26"/>
        </w:rPr>
        <w:t>я</w:t>
      </w:r>
      <w:r w:rsidR="001438CA" w:rsidRPr="00E323FA">
        <w:rPr>
          <w:rFonts w:ascii="Times New Roman" w:hAnsi="Times New Roman" w:cs="Times New Roman"/>
          <w:sz w:val="26"/>
          <w:szCs w:val="26"/>
        </w:rPr>
        <w:t>,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</w:t>
      </w:r>
      <w:r w:rsidR="00C23E3A" w:rsidRPr="00E323FA">
        <w:rPr>
          <w:rFonts w:ascii="Times New Roman" w:hAnsi="Times New Roman" w:cs="Times New Roman"/>
          <w:sz w:val="26"/>
          <w:szCs w:val="26"/>
        </w:rPr>
        <w:t>29.05.2008 №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247</w:t>
      </w:r>
      <w:r w:rsidR="00C23E3A" w:rsidRPr="00E323FA">
        <w:rPr>
          <w:rFonts w:ascii="Times New Roman" w:hAnsi="Times New Roman" w:cs="Times New Roman"/>
          <w:sz w:val="26"/>
          <w:szCs w:val="26"/>
        </w:rPr>
        <w:t>н «</w:t>
      </w:r>
      <w:r w:rsidR="00503F56" w:rsidRPr="00E323FA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86984" w:rsidRPr="00E323FA">
        <w:rPr>
          <w:rFonts w:ascii="Times New Roman" w:hAnsi="Times New Roman" w:cs="Times New Roman"/>
          <w:sz w:val="26"/>
          <w:szCs w:val="26"/>
        </w:rPr>
        <w:t>»</w:t>
      </w:r>
      <w:r w:rsidR="00503F56" w:rsidRPr="00E323FA">
        <w:rPr>
          <w:rFonts w:ascii="Times New Roman" w:hAnsi="Times New Roman" w:cs="Times New Roman"/>
          <w:sz w:val="26"/>
          <w:szCs w:val="26"/>
        </w:rPr>
        <w:t>:</w:t>
      </w:r>
    </w:p>
    <w:p w:rsidR="00B80B8B" w:rsidRPr="00E323FA" w:rsidRDefault="00B80B8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Должности по уровням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Размер, рублей</w:t>
            </w:r>
          </w:p>
        </w:tc>
      </w:tr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</w:t>
            </w:r>
            <w:r w:rsidR="00C23E3A" w:rsidRPr="00E323F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6C735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8387</w:t>
            </w:r>
            <w:r w:rsidR="00B80B8B" w:rsidRPr="00E323F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7350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E323FA" w:rsidRDefault="006C7350" w:rsidP="00E323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E323FA" w:rsidRDefault="006C7350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11 979,00</w:t>
            </w:r>
          </w:p>
        </w:tc>
      </w:tr>
      <w:tr w:rsidR="006C7350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E323FA" w:rsidRDefault="006C7350" w:rsidP="00E323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E323FA" w:rsidRDefault="006C7350" w:rsidP="00E32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12 333,00</w:t>
            </w:r>
          </w:p>
        </w:tc>
      </w:tr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B8B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B80B8B" w:rsidP="00E323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E323FA" w:rsidRDefault="006C735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14 598,00</w:t>
            </w:r>
          </w:p>
        </w:tc>
      </w:tr>
    </w:tbl>
    <w:p w:rsidR="008250DE" w:rsidRPr="00E323FA" w:rsidRDefault="008250DE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0C61" w:rsidRPr="00E323FA" w:rsidRDefault="00290E63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19</w:t>
      </w:r>
      <w:r w:rsidR="002549EB" w:rsidRPr="00E323FA">
        <w:rPr>
          <w:rFonts w:ascii="Times New Roman" w:hAnsi="Times New Roman" w:cs="Times New Roman"/>
          <w:sz w:val="26"/>
          <w:szCs w:val="26"/>
        </w:rPr>
        <w:t>.</w:t>
      </w:r>
      <w:r w:rsidR="00F41C99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730C61" w:rsidRPr="00E323FA">
        <w:rPr>
          <w:rFonts w:ascii="Times New Roman" w:hAnsi="Times New Roman" w:cs="Times New Roman"/>
          <w:sz w:val="26"/>
          <w:szCs w:val="26"/>
        </w:rPr>
        <w:t>Размеры должностных окладов работников, занимающих должности служащих, не включенных в ПКГ:</w:t>
      </w:r>
    </w:p>
    <w:p w:rsidR="00730C61" w:rsidRPr="00E323FA" w:rsidRDefault="00730C61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3E7BA3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3E7BA3" w:rsidP="00E323F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93681D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3E7BA3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Размер, рублей</w:t>
            </w:r>
          </w:p>
        </w:tc>
      </w:tr>
      <w:tr w:rsidR="003E7BA3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3E7BA3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6C735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26 177,00</w:t>
            </w:r>
          </w:p>
        </w:tc>
      </w:tr>
      <w:tr w:rsidR="003E7BA3" w:rsidRPr="00E323FA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3E7BA3" w:rsidP="00E323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E323FA" w:rsidRDefault="006C735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14 598,00</w:t>
            </w:r>
          </w:p>
        </w:tc>
      </w:tr>
    </w:tbl>
    <w:p w:rsidR="00730C61" w:rsidRPr="00E323FA" w:rsidRDefault="00730C61" w:rsidP="00E323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49EB" w:rsidRPr="00E323FA" w:rsidRDefault="003E7BA3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20. 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Работникам, занимающим должности служащих, </w:t>
      </w:r>
      <w:r w:rsidR="00B61F80" w:rsidRPr="00E323FA">
        <w:rPr>
          <w:rFonts w:ascii="Times New Roman" w:hAnsi="Times New Roman" w:cs="Times New Roman"/>
          <w:sz w:val="26"/>
          <w:szCs w:val="26"/>
        </w:rPr>
        <w:t>устанавливаются повышающие коэффициенты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251007" w:rsidRPr="00E323FA">
        <w:rPr>
          <w:rFonts w:ascii="Times New Roman" w:hAnsi="Times New Roman" w:cs="Times New Roman"/>
          <w:sz w:val="26"/>
          <w:szCs w:val="26"/>
        </w:rPr>
        <w:t>должностным окладам</w:t>
      </w:r>
      <w:r w:rsidR="002549EB" w:rsidRPr="00E323FA">
        <w:rPr>
          <w:rFonts w:ascii="Times New Roman" w:hAnsi="Times New Roman" w:cs="Times New Roman"/>
          <w:sz w:val="26"/>
          <w:szCs w:val="26"/>
        </w:rPr>
        <w:t>:</w:t>
      </w:r>
    </w:p>
    <w:p w:rsidR="002549EB" w:rsidRPr="00E323FA" w:rsidRDefault="002549E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повышающий коэффициент к </w:t>
      </w:r>
      <w:r w:rsidR="00840820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</w:t>
      </w:r>
      <w:r w:rsidRPr="00E323FA">
        <w:rPr>
          <w:rFonts w:ascii="Times New Roman" w:hAnsi="Times New Roman" w:cs="Times New Roman"/>
          <w:sz w:val="26"/>
          <w:szCs w:val="26"/>
        </w:rPr>
        <w:t xml:space="preserve">по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чреждению </w:t>
      </w:r>
      <w:r w:rsidRPr="00E323FA">
        <w:rPr>
          <w:rFonts w:ascii="Times New Roman" w:hAnsi="Times New Roman" w:cs="Times New Roman"/>
          <w:sz w:val="26"/>
          <w:szCs w:val="26"/>
        </w:rPr>
        <w:t>(структурному подразделению)</w:t>
      </w:r>
      <w:r w:rsidR="00EB4F89" w:rsidRPr="00E323FA">
        <w:rPr>
          <w:rFonts w:ascii="Times New Roman" w:hAnsi="Times New Roman" w:cs="Times New Roman"/>
          <w:sz w:val="26"/>
          <w:szCs w:val="26"/>
        </w:rPr>
        <w:t>;</w:t>
      </w:r>
    </w:p>
    <w:p w:rsidR="00EB4F89" w:rsidRPr="00E323FA" w:rsidRDefault="00EB4F8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персональный повышающий коэффициент к </w:t>
      </w:r>
      <w:r w:rsidR="006B7517" w:rsidRPr="00E323FA">
        <w:rPr>
          <w:rFonts w:ascii="Times New Roman" w:hAnsi="Times New Roman" w:cs="Times New Roman"/>
          <w:sz w:val="26"/>
          <w:szCs w:val="26"/>
        </w:rPr>
        <w:t>должностному окладу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EB4F89" w:rsidRPr="00E323FA" w:rsidRDefault="00EB4F8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повышающий коэффициент к </w:t>
      </w:r>
      <w:r w:rsidR="00840820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</w:t>
      </w:r>
      <w:r w:rsidRPr="00E323FA">
        <w:rPr>
          <w:rFonts w:ascii="Times New Roman" w:hAnsi="Times New Roman" w:cs="Times New Roman"/>
          <w:sz w:val="26"/>
          <w:szCs w:val="26"/>
        </w:rPr>
        <w:t>за выслугу лет.</w:t>
      </w:r>
    </w:p>
    <w:p w:rsidR="00EB4F89" w:rsidRPr="00E323FA" w:rsidRDefault="00EB4F8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 выплат по повышающему коэффициенту к </w:t>
      </w:r>
      <w:r w:rsidR="00DB4607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</w:t>
      </w:r>
      <w:r w:rsidRPr="00E323FA">
        <w:rPr>
          <w:rFonts w:ascii="Times New Roman" w:hAnsi="Times New Roman" w:cs="Times New Roman"/>
          <w:sz w:val="26"/>
          <w:szCs w:val="26"/>
        </w:rPr>
        <w:t xml:space="preserve">определяется путем умножения размера </w:t>
      </w:r>
      <w:r w:rsidR="00DB4607" w:rsidRPr="00E323FA">
        <w:rPr>
          <w:rFonts w:ascii="Times New Roman" w:hAnsi="Times New Roman" w:cs="Times New Roman"/>
          <w:sz w:val="26"/>
          <w:szCs w:val="26"/>
        </w:rPr>
        <w:t xml:space="preserve">должностного оклада   </w:t>
      </w:r>
      <w:r w:rsidRPr="00E323FA">
        <w:rPr>
          <w:rFonts w:ascii="Times New Roman" w:hAnsi="Times New Roman" w:cs="Times New Roman"/>
          <w:sz w:val="26"/>
          <w:szCs w:val="26"/>
        </w:rPr>
        <w:t xml:space="preserve">работника на повышающий коэффициент. </w:t>
      </w:r>
    </w:p>
    <w:p w:rsidR="00EB4F89" w:rsidRPr="00E323FA" w:rsidRDefault="00EB4F89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Применение повышающих коэффициентов к </w:t>
      </w:r>
      <w:r w:rsidR="006B7517" w:rsidRPr="00E323FA">
        <w:rPr>
          <w:rFonts w:ascii="Times New Roman" w:hAnsi="Times New Roman"/>
          <w:sz w:val="26"/>
          <w:szCs w:val="26"/>
        </w:rPr>
        <w:t>должностному окладу</w:t>
      </w:r>
      <w:r w:rsidR="00DB4607" w:rsidRPr="00E323FA">
        <w:rPr>
          <w:rFonts w:ascii="Times New Roman" w:hAnsi="Times New Roman"/>
          <w:sz w:val="26"/>
          <w:szCs w:val="26"/>
        </w:rPr>
        <w:t xml:space="preserve"> </w:t>
      </w:r>
      <w:r w:rsidRPr="00E323FA">
        <w:rPr>
          <w:rFonts w:ascii="Times New Roman" w:hAnsi="Times New Roman"/>
          <w:sz w:val="26"/>
          <w:szCs w:val="26"/>
        </w:rPr>
        <w:t>не образует новый должностной оклад и не учитывается при начислении</w:t>
      </w:r>
      <w:r w:rsidR="007B1C16" w:rsidRPr="00E323FA">
        <w:rPr>
          <w:rFonts w:ascii="Times New Roman" w:hAnsi="Times New Roman"/>
          <w:sz w:val="26"/>
          <w:szCs w:val="26"/>
        </w:rPr>
        <w:t xml:space="preserve"> выплат компенсационного и </w:t>
      </w:r>
      <w:r w:rsidRPr="00E323FA">
        <w:rPr>
          <w:rFonts w:ascii="Times New Roman" w:hAnsi="Times New Roman"/>
          <w:sz w:val="26"/>
          <w:szCs w:val="26"/>
        </w:rPr>
        <w:t>стимулирующ</w:t>
      </w:r>
      <w:r w:rsidR="007B1C16" w:rsidRPr="00E323FA">
        <w:rPr>
          <w:rFonts w:ascii="Times New Roman" w:hAnsi="Times New Roman"/>
          <w:sz w:val="26"/>
          <w:szCs w:val="26"/>
        </w:rPr>
        <w:t>его</w:t>
      </w:r>
      <w:r w:rsidRPr="00E323FA">
        <w:rPr>
          <w:rFonts w:ascii="Times New Roman" w:hAnsi="Times New Roman"/>
          <w:sz w:val="26"/>
          <w:szCs w:val="26"/>
        </w:rPr>
        <w:t xml:space="preserve"> </w:t>
      </w:r>
      <w:r w:rsidR="007B1C16" w:rsidRPr="00E323FA">
        <w:rPr>
          <w:rFonts w:ascii="Times New Roman" w:hAnsi="Times New Roman"/>
          <w:sz w:val="26"/>
          <w:szCs w:val="26"/>
        </w:rPr>
        <w:t>характера</w:t>
      </w:r>
      <w:r w:rsidRPr="00E323FA">
        <w:rPr>
          <w:rFonts w:ascii="Times New Roman" w:hAnsi="Times New Roman"/>
          <w:sz w:val="26"/>
          <w:szCs w:val="26"/>
        </w:rPr>
        <w:t>, устанавливаемых в процентном отношении к должностному окладу.</w:t>
      </w:r>
    </w:p>
    <w:p w:rsidR="002549EB" w:rsidRPr="00E323FA" w:rsidRDefault="00EB4F8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Размеры и иные условия применения повышающих коэффициентов к </w:t>
      </w:r>
      <w:r w:rsidR="006B7517" w:rsidRPr="00E323FA">
        <w:rPr>
          <w:rFonts w:ascii="Times New Roman" w:hAnsi="Times New Roman" w:cs="Times New Roman"/>
          <w:sz w:val="26"/>
          <w:szCs w:val="26"/>
        </w:rPr>
        <w:t>должностным окладам</w:t>
      </w:r>
      <w:r w:rsidR="00DB4607" w:rsidRPr="00E323FA">
        <w:rPr>
          <w:rFonts w:ascii="Times New Roman" w:hAnsi="Times New Roman" w:cs="Times New Roman"/>
          <w:sz w:val="26"/>
          <w:szCs w:val="26"/>
        </w:rPr>
        <w:t xml:space="preserve">   </w:t>
      </w:r>
      <w:r w:rsidRPr="00E323FA">
        <w:rPr>
          <w:rFonts w:ascii="Times New Roman" w:hAnsi="Times New Roman" w:cs="Times New Roman"/>
          <w:sz w:val="26"/>
          <w:szCs w:val="26"/>
        </w:rPr>
        <w:t xml:space="preserve">приведены в пунктах </w:t>
      </w:r>
      <w:r w:rsidR="009B28B9" w:rsidRPr="00E323FA">
        <w:rPr>
          <w:rFonts w:ascii="Times New Roman" w:hAnsi="Times New Roman" w:cs="Times New Roman"/>
          <w:sz w:val="26"/>
          <w:szCs w:val="26"/>
        </w:rPr>
        <w:t>2</w:t>
      </w:r>
      <w:r w:rsidR="008D2B2C" w:rsidRPr="00E323FA">
        <w:rPr>
          <w:rFonts w:ascii="Times New Roman" w:hAnsi="Times New Roman" w:cs="Times New Roman"/>
          <w:sz w:val="26"/>
          <w:szCs w:val="26"/>
        </w:rPr>
        <w:t>0</w:t>
      </w:r>
      <w:r w:rsidR="009B28B9" w:rsidRPr="00E323FA">
        <w:rPr>
          <w:rFonts w:ascii="Times New Roman" w:hAnsi="Times New Roman" w:cs="Times New Roman"/>
          <w:sz w:val="26"/>
          <w:szCs w:val="26"/>
        </w:rPr>
        <w:t>-</w:t>
      </w:r>
      <w:r w:rsidR="003E7BA3" w:rsidRPr="00E323FA">
        <w:rPr>
          <w:rFonts w:ascii="Times New Roman" w:hAnsi="Times New Roman" w:cs="Times New Roman"/>
          <w:sz w:val="26"/>
          <w:szCs w:val="26"/>
        </w:rPr>
        <w:t>22 настоящего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Pr="00E323FA">
        <w:rPr>
          <w:rFonts w:ascii="Times New Roman" w:hAnsi="Times New Roman" w:cs="Times New Roman"/>
          <w:sz w:val="26"/>
          <w:szCs w:val="26"/>
        </w:rPr>
        <w:t>Положения.</w:t>
      </w:r>
    </w:p>
    <w:p w:rsidR="002549EB" w:rsidRPr="00E323FA" w:rsidRDefault="009B28B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3E7BA3" w:rsidRPr="00E323FA">
        <w:rPr>
          <w:rFonts w:ascii="Times New Roman" w:hAnsi="Times New Roman" w:cs="Times New Roman"/>
          <w:sz w:val="26"/>
          <w:szCs w:val="26"/>
        </w:rPr>
        <w:t>1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</w:t>
      </w:r>
      <w:r w:rsidR="007D4DC8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по </w:t>
      </w:r>
      <w:r w:rsidR="005153DB" w:rsidRPr="00E323FA">
        <w:rPr>
          <w:rFonts w:ascii="Times New Roman" w:hAnsi="Times New Roman" w:cs="Times New Roman"/>
          <w:sz w:val="26"/>
          <w:szCs w:val="26"/>
        </w:rPr>
        <w:t>О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рганизации (структурному подразделению) устанавливается в размере 0,25 работникам, занимающим должности служащих, работающим в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чреждении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(структурном подразделении), расположенной в сельской местности.</w:t>
      </w:r>
    </w:p>
    <w:p w:rsidR="00950B62" w:rsidRPr="00E323FA" w:rsidRDefault="000837E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3E7BA3" w:rsidRPr="00E323FA">
        <w:rPr>
          <w:rFonts w:ascii="Times New Roman" w:hAnsi="Times New Roman" w:cs="Times New Roman"/>
          <w:sz w:val="26"/>
          <w:szCs w:val="26"/>
        </w:rPr>
        <w:t>2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950B62" w:rsidRPr="00E323FA">
        <w:rPr>
          <w:rFonts w:ascii="Times New Roman" w:hAnsi="Times New Roman" w:cs="Times New Roman"/>
          <w:sz w:val="26"/>
          <w:szCs w:val="26"/>
        </w:rPr>
        <w:t xml:space="preserve">Персональный повышающий коэффициент к должностному окладу, ставке может быть установлен руководителем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950B62" w:rsidRPr="00E323FA">
        <w:rPr>
          <w:rFonts w:ascii="Times New Roman" w:hAnsi="Times New Roman" w:cs="Times New Roman"/>
          <w:sz w:val="26"/>
          <w:szCs w:val="26"/>
        </w:rPr>
        <w:t xml:space="preserve">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33131F" w:rsidRPr="00E323FA" w:rsidRDefault="0033131F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Установление персонального повышающего коэффициента к </w:t>
      </w:r>
      <w:r w:rsidR="006B7517" w:rsidRPr="00E323FA">
        <w:rPr>
          <w:rFonts w:ascii="Times New Roman" w:hAnsi="Times New Roman" w:cs="Times New Roman"/>
          <w:sz w:val="26"/>
          <w:szCs w:val="26"/>
        </w:rPr>
        <w:t>должностному окладу</w:t>
      </w:r>
      <w:r w:rsidRPr="00E323FA">
        <w:rPr>
          <w:rFonts w:ascii="Times New Roman" w:hAnsi="Times New Roman" w:cs="Times New Roman"/>
          <w:sz w:val="26"/>
          <w:szCs w:val="26"/>
        </w:rPr>
        <w:t xml:space="preserve"> работникам</w:t>
      </w:r>
      <w:r w:rsidR="00A133B7" w:rsidRPr="00E323FA">
        <w:rPr>
          <w:rFonts w:ascii="Times New Roman" w:hAnsi="Times New Roman" w:cs="Times New Roman"/>
          <w:sz w:val="26"/>
          <w:szCs w:val="26"/>
        </w:rPr>
        <w:t>,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A133B7" w:rsidRPr="00E323FA">
        <w:rPr>
          <w:rFonts w:ascii="Times New Roman" w:hAnsi="Times New Roman" w:cs="Times New Roman"/>
          <w:sz w:val="26"/>
          <w:szCs w:val="26"/>
        </w:rPr>
        <w:t xml:space="preserve">занимающим должности </w:t>
      </w:r>
      <w:r w:rsidR="003E7BA3" w:rsidRPr="00E323FA">
        <w:rPr>
          <w:rFonts w:ascii="Times New Roman" w:hAnsi="Times New Roman" w:cs="Times New Roman"/>
          <w:sz w:val="26"/>
          <w:szCs w:val="26"/>
        </w:rPr>
        <w:t>служащих, не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носит обязательный характер.</w:t>
      </w:r>
    </w:p>
    <w:p w:rsidR="002549EB" w:rsidRPr="00E323FA" w:rsidRDefault="002549E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Выплаты по персональному повышающему коэффициенту к </w:t>
      </w:r>
      <w:r w:rsidR="00FD581C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</w:t>
      </w:r>
      <w:r w:rsidRPr="00E323FA">
        <w:rPr>
          <w:rFonts w:ascii="Times New Roman" w:hAnsi="Times New Roman" w:cs="Times New Roman"/>
          <w:sz w:val="26"/>
          <w:szCs w:val="26"/>
        </w:rPr>
        <w:t>носят стимулирующий характер.</w:t>
      </w:r>
    </w:p>
    <w:p w:rsidR="002549EB" w:rsidRPr="00E323FA" w:rsidRDefault="00E179CF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</w:t>
      </w:r>
      <w:r w:rsidR="002549EB" w:rsidRPr="00E323FA">
        <w:rPr>
          <w:rFonts w:ascii="Times New Roman" w:hAnsi="Times New Roman" w:cs="Times New Roman"/>
          <w:sz w:val="26"/>
          <w:szCs w:val="26"/>
        </w:rPr>
        <w:t>азмер персонального повышающего коэффициента</w:t>
      </w:r>
      <w:r w:rsidR="00776ED4"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6B7517" w:rsidRPr="00E323FA">
        <w:rPr>
          <w:rFonts w:ascii="Times New Roman" w:hAnsi="Times New Roman" w:cs="Times New Roman"/>
          <w:sz w:val="26"/>
          <w:szCs w:val="26"/>
        </w:rPr>
        <w:t>должностному окладу</w:t>
      </w:r>
      <w:r w:rsidR="00FD581C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F65A23" w:rsidRPr="00E323FA">
        <w:rPr>
          <w:rFonts w:ascii="Times New Roman" w:hAnsi="Times New Roman" w:cs="Times New Roman"/>
          <w:sz w:val="26"/>
          <w:szCs w:val="26"/>
        </w:rPr>
        <w:t>–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до 3,0.</w:t>
      </w:r>
    </w:p>
    <w:p w:rsidR="002549EB" w:rsidRPr="00E323FA" w:rsidRDefault="009B28B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3E7BA3" w:rsidRPr="00E323FA">
        <w:rPr>
          <w:rFonts w:ascii="Times New Roman" w:hAnsi="Times New Roman" w:cs="Times New Roman"/>
          <w:sz w:val="26"/>
          <w:szCs w:val="26"/>
        </w:rPr>
        <w:t>3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</w:t>
      </w:r>
      <w:r w:rsidR="006B7517" w:rsidRPr="00E323FA">
        <w:rPr>
          <w:rFonts w:ascii="Times New Roman" w:hAnsi="Times New Roman" w:cs="Times New Roman"/>
          <w:sz w:val="26"/>
          <w:szCs w:val="26"/>
        </w:rPr>
        <w:t>д</w:t>
      </w:r>
      <w:r w:rsidR="00BC4D78" w:rsidRPr="00E323FA">
        <w:rPr>
          <w:rFonts w:ascii="Times New Roman" w:hAnsi="Times New Roman" w:cs="Times New Roman"/>
          <w:sz w:val="26"/>
          <w:szCs w:val="26"/>
        </w:rPr>
        <w:t xml:space="preserve">олжностному окладу 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за выслугу лет </w:t>
      </w:r>
      <w:r w:rsidR="00E179CF" w:rsidRPr="00E323FA">
        <w:rPr>
          <w:rFonts w:ascii="Times New Roman" w:hAnsi="Times New Roman" w:cs="Times New Roman"/>
          <w:sz w:val="26"/>
          <w:szCs w:val="26"/>
        </w:rPr>
        <w:t>устанавливается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645F3" w:rsidRPr="00E323FA">
        <w:rPr>
          <w:rFonts w:ascii="Times New Roman" w:hAnsi="Times New Roman" w:cs="Times New Roman"/>
          <w:sz w:val="26"/>
          <w:szCs w:val="26"/>
        </w:rPr>
        <w:t xml:space="preserve">работникам, занимающим должности служащих, 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согласно приложениям </w:t>
      </w:r>
      <w:r w:rsidR="00463D56" w:rsidRPr="00E323FA">
        <w:rPr>
          <w:rFonts w:ascii="Times New Roman" w:hAnsi="Times New Roman" w:cs="Times New Roman"/>
          <w:sz w:val="26"/>
          <w:szCs w:val="26"/>
        </w:rPr>
        <w:t>№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1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="009D07DA">
        <w:rPr>
          <w:rFonts w:ascii="Times New Roman" w:hAnsi="Times New Roman" w:cs="Times New Roman"/>
          <w:sz w:val="26"/>
          <w:szCs w:val="26"/>
        </w:rPr>
        <w:t>2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 к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 настоящему </w:t>
      </w:r>
      <w:r w:rsidR="002549EB" w:rsidRPr="00E323FA">
        <w:rPr>
          <w:rFonts w:ascii="Times New Roman" w:hAnsi="Times New Roman" w:cs="Times New Roman"/>
          <w:sz w:val="26"/>
          <w:szCs w:val="26"/>
        </w:rPr>
        <w:t xml:space="preserve">Положению. </w:t>
      </w:r>
    </w:p>
    <w:p w:rsidR="00503F56" w:rsidRPr="00E323FA" w:rsidRDefault="009B28B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3E7BA3" w:rsidRPr="00E323FA">
        <w:rPr>
          <w:rFonts w:ascii="Times New Roman" w:hAnsi="Times New Roman" w:cs="Times New Roman"/>
          <w:sz w:val="26"/>
          <w:szCs w:val="26"/>
        </w:rPr>
        <w:t>4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. С учетом условий труда работникам, занимающим должности служащих, устанавливаются выплаты компенсационного характера,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5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225F65" w:rsidRPr="00E323F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03F56" w:rsidRPr="00E323FA">
        <w:rPr>
          <w:rFonts w:ascii="Times New Roman" w:hAnsi="Times New Roman" w:cs="Times New Roman"/>
          <w:sz w:val="26"/>
          <w:szCs w:val="26"/>
        </w:rPr>
        <w:t>Положения.</w:t>
      </w:r>
    </w:p>
    <w:p w:rsidR="00503F56" w:rsidRPr="00E323FA" w:rsidRDefault="009B28B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3E7BA3" w:rsidRPr="00E323FA">
        <w:rPr>
          <w:rFonts w:ascii="Times New Roman" w:hAnsi="Times New Roman" w:cs="Times New Roman"/>
          <w:sz w:val="26"/>
          <w:szCs w:val="26"/>
        </w:rPr>
        <w:t>5</w:t>
      </w:r>
      <w:r w:rsidR="00503F56" w:rsidRPr="00E323FA">
        <w:rPr>
          <w:rFonts w:ascii="Times New Roman" w:hAnsi="Times New Roman" w:cs="Times New Roman"/>
          <w:sz w:val="26"/>
          <w:szCs w:val="26"/>
        </w:rPr>
        <w:t>. Работникам, занимающим должности служащих, устанавливаются выплаты</w:t>
      </w:r>
      <w:r w:rsidR="001220D9" w:rsidRPr="00E323FA">
        <w:rPr>
          <w:rFonts w:ascii="Times New Roman" w:hAnsi="Times New Roman" w:cs="Times New Roman"/>
          <w:sz w:val="26"/>
          <w:szCs w:val="26"/>
        </w:rPr>
        <w:t xml:space="preserve"> стимулирующего характера</w:t>
      </w:r>
      <w:r w:rsidR="00503F56" w:rsidRPr="00E323FA">
        <w:rPr>
          <w:rFonts w:ascii="Times New Roman" w:hAnsi="Times New Roman" w:cs="Times New Roman"/>
          <w:sz w:val="26"/>
          <w:szCs w:val="26"/>
        </w:rPr>
        <w:t xml:space="preserve">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6</w:t>
      </w:r>
      <w:r w:rsidR="00225F65" w:rsidRPr="00E323F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86373A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03F56" w:rsidRPr="00E323FA">
        <w:rPr>
          <w:rFonts w:ascii="Times New Roman" w:hAnsi="Times New Roman" w:cs="Times New Roman"/>
          <w:sz w:val="26"/>
          <w:szCs w:val="26"/>
        </w:rPr>
        <w:t>Положения.</w:t>
      </w:r>
    </w:p>
    <w:p w:rsidR="00B157CB" w:rsidRPr="00E323FA" w:rsidRDefault="00B157CB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sub_1501"/>
    </w:p>
    <w:p w:rsidR="00A94077" w:rsidRPr="00E323FA" w:rsidRDefault="00A94077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2.</w:t>
      </w:r>
      <w:r w:rsidR="009B28B9" w:rsidRPr="00E323FA">
        <w:rPr>
          <w:rFonts w:ascii="Times New Roman" w:hAnsi="Times New Roman" w:cs="Times New Roman"/>
          <w:b/>
          <w:sz w:val="26"/>
          <w:szCs w:val="26"/>
        </w:rPr>
        <w:t>3</w:t>
      </w:r>
      <w:r w:rsidRPr="00E323FA">
        <w:rPr>
          <w:rFonts w:ascii="Times New Roman" w:hAnsi="Times New Roman" w:cs="Times New Roman"/>
          <w:b/>
          <w:sz w:val="26"/>
          <w:szCs w:val="26"/>
        </w:rPr>
        <w:t>. Порядок и условия оплаты труда работников, осуществляющих деятельность по профессиям рабочих</w:t>
      </w:r>
    </w:p>
    <w:p w:rsidR="00A94077" w:rsidRPr="00E323FA" w:rsidRDefault="00A94077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815" w:rsidRPr="00E323FA" w:rsidRDefault="009B28B9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2</w:t>
      </w:r>
      <w:r w:rsidR="003E7BA3" w:rsidRPr="00E323FA">
        <w:rPr>
          <w:rFonts w:ascii="Times New Roman" w:hAnsi="Times New Roman"/>
          <w:sz w:val="26"/>
          <w:szCs w:val="26"/>
        </w:rPr>
        <w:t>6</w:t>
      </w:r>
      <w:r w:rsidR="00105815" w:rsidRPr="00E323FA">
        <w:rPr>
          <w:rFonts w:ascii="Times New Roman" w:hAnsi="Times New Roman"/>
          <w:sz w:val="26"/>
          <w:szCs w:val="26"/>
        </w:rPr>
        <w:t>.</w:t>
      </w:r>
      <w:r w:rsidR="00A94077" w:rsidRPr="00E323FA">
        <w:rPr>
          <w:rFonts w:ascii="Times New Roman" w:hAnsi="Times New Roman"/>
          <w:sz w:val="26"/>
          <w:szCs w:val="26"/>
        </w:rPr>
        <w:t xml:space="preserve"> </w:t>
      </w:r>
      <w:r w:rsidR="000837EE" w:rsidRPr="00E323FA">
        <w:rPr>
          <w:rFonts w:ascii="Times New Roman" w:hAnsi="Times New Roman"/>
          <w:sz w:val="26"/>
          <w:szCs w:val="26"/>
        </w:rPr>
        <w:t xml:space="preserve">Размеры окладов работников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</w:t>
      </w:r>
      <w:r w:rsidR="009D07DA">
        <w:rPr>
          <w:rFonts w:ascii="Times New Roman" w:hAnsi="Times New Roman"/>
          <w:sz w:val="26"/>
          <w:szCs w:val="26"/>
        </w:rPr>
        <w:t>я</w:t>
      </w:r>
      <w:r w:rsidR="000837EE" w:rsidRPr="00E323FA">
        <w:rPr>
          <w:rFonts w:ascii="Times New Roman" w:hAnsi="Times New Roman"/>
          <w:sz w:val="26"/>
          <w:szCs w:val="26"/>
        </w:rPr>
        <w:t>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</w:r>
      <w:r w:rsidR="00105815" w:rsidRPr="00E323FA">
        <w:rPr>
          <w:rFonts w:ascii="Times New Roman" w:hAnsi="Times New Roman"/>
          <w:sz w:val="26"/>
          <w:szCs w:val="26"/>
        </w:rPr>
        <w:t>:</w:t>
      </w:r>
    </w:p>
    <w:p w:rsidR="000837EE" w:rsidRPr="00E323FA" w:rsidRDefault="000837EE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31"/>
        <w:gridCol w:w="4367"/>
      </w:tblGrid>
      <w:tr w:rsidR="000837EE" w:rsidRPr="00E323FA" w:rsidTr="00B7552F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0837EE" w:rsidRPr="00E323FA" w:rsidRDefault="000837EE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7EE" w:rsidRPr="00E323FA" w:rsidRDefault="000837EE" w:rsidP="00E323FA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Размер, рублей</w:t>
            </w:r>
          </w:p>
        </w:tc>
      </w:tr>
      <w:tr w:rsidR="000837EE" w:rsidRPr="00E323FA" w:rsidTr="00B7552F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837EE" w:rsidRPr="00E323FA" w:rsidRDefault="00042544" w:rsidP="00E323FA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hyperlink r:id="rId11" w:history="1">
              <w:r w:rsidR="000837EE" w:rsidRPr="00E323FA">
                <w:rPr>
                  <w:rStyle w:val="a9"/>
                  <w:rFonts w:ascii="Times New Roman" w:hAnsi="Times New Roman"/>
                  <w:bCs/>
                  <w:color w:val="auto"/>
                </w:rPr>
                <w:t>ПКГ</w:t>
              </w:r>
            </w:hyperlink>
            <w:r w:rsidR="000837EE" w:rsidRPr="00E323F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837EE" w:rsidRPr="00E323FA">
              <w:rPr>
                <w:rFonts w:ascii="Times New Roman" w:hAnsi="Times New Roman"/>
                <w:b w:val="0"/>
                <w:sz w:val="26"/>
                <w:szCs w:val="26"/>
              </w:rPr>
              <w:t>Общеотраслевые профессии рабочих первого уровня»</w:t>
            </w:r>
          </w:p>
        </w:tc>
      </w:tr>
      <w:tr w:rsidR="006C7350" w:rsidRPr="00E323FA" w:rsidTr="007C4983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7 687,00</w:t>
            </w:r>
          </w:p>
        </w:tc>
      </w:tr>
      <w:tr w:rsidR="006C7350" w:rsidRPr="00E323FA" w:rsidTr="007C4983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7 945,00</w:t>
            </w:r>
          </w:p>
        </w:tc>
      </w:tr>
      <w:tr w:rsidR="000837EE" w:rsidRPr="00E323FA" w:rsidTr="00B7552F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837EE" w:rsidRPr="00E323FA" w:rsidRDefault="00042544" w:rsidP="00E323FA">
            <w:pPr>
              <w:pStyle w:val="1"/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hyperlink r:id="rId12" w:history="1">
              <w:r w:rsidR="000837EE" w:rsidRPr="00E323FA">
                <w:rPr>
                  <w:rStyle w:val="a9"/>
                  <w:rFonts w:ascii="Times New Roman" w:hAnsi="Times New Roman"/>
                  <w:bCs/>
                  <w:color w:val="auto"/>
                </w:rPr>
                <w:t>ПКГ</w:t>
              </w:r>
            </w:hyperlink>
            <w:r w:rsidR="000837EE" w:rsidRPr="00E323FA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837EE" w:rsidRPr="00E323FA">
              <w:rPr>
                <w:rFonts w:ascii="Times New Roman" w:hAnsi="Times New Roman"/>
                <w:b w:val="0"/>
                <w:sz w:val="26"/>
                <w:szCs w:val="26"/>
              </w:rPr>
              <w:t>Общеотраслевые профессии рабочих второго уровня»</w:t>
            </w:r>
          </w:p>
        </w:tc>
      </w:tr>
      <w:tr w:rsidR="006C7350" w:rsidRPr="00E323FA" w:rsidTr="00B658FD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10 594,00</w:t>
            </w:r>
          </w:p>
        </w:tc>
      </w:tr>
      <w:tr w:rsidR="006C7350" w:rsidRPr="00E323FA" w:rsidTr="00B658FD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10 697,00</w:t>
            </w:r>
          </w:p>
        </w:tc>
      </w:tr>
      <w:tr w:rsidR="006C7350" w:rsidRPr="00E323FA" w:rsidTr="00B658FD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11 624,00</w:t>
            </w:r>
          </w:p>
        </w:tc>
      </w:tr>
      <w:tr w:rsidR="006C7350" w:rsidRPr="00E323FA" w:rsidTr="00B658FD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350" w:rsidRPr="00E323FA" w:rsidRDefault="006C7350" w:rsidP="00E323FA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50" w:rsidRPr="00E323FA" w:rsidRDefault="006C7350" w:rsidP="00E323FA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11 767,00</w:t>
            </w:r>
          </w:p>
        </w:tc>
      </w:tr>
    </w:tbl>
    <w:p w:rsidR="00A94077" w:rsidRPr="00E323FA" w:rsidRDefault="00A94077" w:rsidP="00E323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3" w:name="sub_1502"/>
      <w:bookmarkEnd w:id="2"/>
    </w:p>
    <w:p w:rsidR="000837EE" w:rsidRPr="00E323FA" w:rsidRDefault="000837EE" w:rsidP="00E323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К 4 квалификационному уровню относятся наименования профессий рабочих, предусмотренных 1-3 квалификационными уровнями ПКГ «Общеотраслевые профессии рабочих второго уровня</w:t>
      </w:r>
      <w:r w:rsidRPr="00E323FA">
        <w:rPr>
          <w:rFonts w:ascii="Times New Roman" w:hAnsi="Times New Roman"/>
          <w:b/>
          <w:sz w:val="26"/>
          <w:szCs w:val="26"/>
        </w:rPr>
        <w:t xml:space="preserve">», </w:t>
      </w:r>
      <w:r w:rsidRPr="00E323FA">
        <w:rPr>
          <w:rFonts w:ascii="Times New Roman" w:hAnsi="Times New Roman"/>
          <w:sz w:val="26"/>
          <w:szCs w:val="26"/>
        </w:rPr>
        <w:t xml:space="preserve">выполняющих </w:t>
      </w:r>
      <w:r w:rsidRPr="00E323FA">
        <w:rPr>
          <w:rFonts w:ascii="Times New Roman" w:hAnsi="Times New Roman"/>
          <w:sz w:val="26"/>
          <w:szCs w:val="26"/>
        </w:rPr>
        <w:br/>
        <w:t xml:space="preserve">по решению руководителя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hAnsi="Times New Roman"/>
          <w:sz w:val="26"/>
          <w:szCs w:val="26"/>
        </w:rPr>
        <w:t xml:space="preserve"> важные (особо важные) и ответственные (особо ответственные) работы</w:t>
      </w:r>
      <w:r w:rsidR="00F460A5" w:rsidRPr="00E323FA">
        <w:rPr>
          <w:rFonts w:ascii="Times New Roman" w:hAnsi="Times New Roman"/>
          <w:sz w:val="26"/>
          <w:szCs w:val="26"/>
        </w:rPr>
        <w:t>.</w:t>
      </w:r>
    </w:p>
    <w:p w:rsidR="00105815" w:rsidRPr="00E323FA" w:rsidRDefault="008F622D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2</w:t>
      </w:r>
      <w:r w:rsidR="00FC6169" w:rsidRPr="00E323FA">
        <w:rPr>
          <w:rFonts w:ascii="Times New Roman" w:hAnsi="Times New Roman"/>
          <w:sz w:val="26"/>
          <w:szCs w:val="26"/>
        </w:rPr>
        <w:t>7</w:t>
      </w:r>
      <w:r w:rsidR="00105815" w:rsidRPr="00E323FA">
        <w:rPr>
          <w:rFonts w:ascii="Times New Roman" w:hAnsi="Times New Roman"/>
          <w:sz w:val="26"/>
          <w:szCs w:val="26"/>
        </w:rPr>
        <w:t>.</w:t>
      </w:r>
      <w:r w:rsidR="00E5045C" w:rsidRPr="00E323FA">
        <w:rPr>
          <w:rFonts w:ascii="Times New Roman" w:hAnsi="Times New Roman"/>
          <w:sz w:val="26"/>
          <w:szCs w:val="26"/>
        </w:rPr>
        <w:t xml:space="preserve"> </w:t>
      </w:r>
      <w:r w:rsidR="00BD1280" w:rsidRPr="00E323FA">
        <w:rPr>
          <w:rFonts w:ascii="Times New Roman" w:hAnsi="Times New Roman"/>
          <w:sz w:val="26"/>
          <w:szCs w:val="26"/>
        </w:rPr>
        <w:t xml:space="preserve">Работникам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</w:t>
      </w:r>
      <w:r w:rsidR="009D07DA">
        <w:rPr>
          <w:rFonts w:ascii="Times New Roman" w:hAnsi="Times New Roman"/>
          <w:sz w:val="26"/>
          <w:szCs w:val="26"/>
        </w:rPr>
        <w:t>я</w:t>
      </w:r>
      <w:r w:rsidR="00BD1280" w:rsidRPr="00E323FA">
        <w:rPr>
          <w:rFonts w:ascii="Times New Roman" w:hAnsi="Times New Roman"/>
          <w:sz w:val="26"/>
          <w:szCs w:val="26"/>
        </w:rPr>
        <w:t>, осуществляющим деятельность по профессиям рабочих,</w:t>
      </w:r>
      <w:r w:rsidR="00105815" w:rsidRPr="00E323FA">
        <w:rPr>
          <w:rFonts w:ascii="Times New Roman" w:hAnsi="Times New Roman"/>
          <w:sz w:val="26"/>
          <w:szCs w:val="26"/>
        </w:rPr>
        <w:t xml:space="preserve"> </w:t>
      </w:r>
      <w:r w:rsidR="00B61F80" w:rsidRPr="00E323FA">
        <w:rPr>
          <w:rFonts w:ascii="Times New Roman" w:hAnsi="Times New Roman"/>
          <w:sz w:val="26"/>
          <w:szCs w:val="26"/>
        </w:rPr>
        <w:t xml:space="preserve">устанавливаются повышающие коэффициенты </w:t>
      </w:r>
      <w:r w:rsidR="00105815" w:rsidRPr="00E323FA">
        <w:rPr>
          <w:rFonts w:ascii="Times New Roman" w:hAnsi="Times New Roman"/>
          <w:sz w:val="26"/>
          <w:szCs w:val="26"/>
        </w:rPr>
        <w:t>к окладам:</w:t>
      </w:r>
    </w:p>
    <w:bookmarkEnd w:id="3"/>
    <w:p w:rsidR="00A94077" w:rsidRPr="00E323FA" w:rsidRDefault="00A94077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повышающий коэффициент к окладу по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 xml:space="preserve">чреждению </w:t>
      </w:r>
      <w:r w:rsidRPr="00E323FA">
        <w:rPr>
          <w:rFonts w:ascii="Times New Roman" w:hAnsi="Times New Roman"/>
          <w:sz w:val="26"/>
          <w:szCs w:val="26"/>
        </w:rPr>
        <w:t>(структурному подразделению).</w:t>
      </w:r>
    </w:p>
    <w:p w:rsidR="00105815" w:rsidRPr="00E323FA" w:rsidRDefault="00105815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персональный повышающий коэффициент к окладу;</w:t>
      </w:r>
    </w:p>
    <w:p w:rsidR="00105815" w:rsidRPr="00E323FA" w:rsidRDefault="00105815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повышающий коэффициент к окладу за выслугу лет</w:t>
      </w:r>
      <w:r w:rsidR="00AE717D" w:rsidRPr="00E323FA">
        <w:rPr>
          <w:rFonts w:ascii="Times New Roman" w:hAnsi="Times New Roman"/>
          <w:sz w:val="26"/>
          <w:szCs w:val="26"/>
        </w:rPr>
        <w:t>.</w:t>
      </w:r>
    </w:p>
    <w:p w:rsidR="00A94077" w:rsidRPr="00E323FA" w:rsidRDefault="00A94077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bookmarkStart w:id="4" w:name="sub_1503"/>
      <w:r w:rsidRPr="00E323FA">
        <w:rPr>
          <w:rFonts w:ascii="Times New Roman" w:hAnsi="Times New Roman"/>
          <w:sz w:val="26"/>
          <w:szCs w:val="26"/>
        </w:rPr>
        <w:t xml:space="preserve">Применение повышающих коэффициентов к окладу не образует новый оклад и не учитывается при начислении </w:t>
      </w:r>
      <w:r w:rsidR="00182775" w:rsidRPr="00E323FA">
        <w:rPr>
          <w:rFonts w:ascii="Times New Roman" w:hAnsi="Times New Roman"/>
          <w:sz w:val="26"/>
          <w:szCs w:val="26"/>
        </w:rPr>
        <w:t xml:space="preserve">выплат компенсационного и </w:t>
      </w:r>
      <w:r w:rsidRPr="00E323FA">
        <w:rPr>
          <w:rFonts w:ascii="Times New Roman" w:hAnsi="Times New Roman"/>
          <w:sz w:val="26"/>
          <w:szCs w:val="26"/>
        </w:rPr>
        <w:t>стимулирующ</w:t>
      </w:r>
      <w:r w:rsidR="00182775" w:rsidRPr="00E323FA">
        <w:rPr>
          <w:rFonts w:ascii="Times New Roman" w:hAnsi="Times New Roman"/>
          <w:sz w:val="26"/>
          <w:szCs w:val="26"/>
        </w:rPr>
        <w:t>его характера</w:t>
      </w:r>
      <w:r w:rsidRPr="00E323FA">
        <w:rPr>
          <w:rFonts w:ascii="Times New Roman" w:hAnsi="Times New Roman"/>
          <w:sz w:val="26"/>
          <w:szCs w:val="26"/>
        </w:rPr>
        <w:t>, устанавливаемых в процентном отношении к окладу.</w:t>
      </w:r>
    </w:p>
    <w:p w:rsidR="00A94077" w:rsidRPr="00E323FA" w:rsidRDefault="00A94077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Размеры и иные условия применения повышающих коэффициентов к окладам приведены в пунктах </w:t>
      </w:r>
      <w:r w:rsidR="008F622D" w:rsidRPr="00E323FA">
        <w:rPr>
          <w:rFonts w:ascii="Times New Roman" w:hAnsi="Times New Roman" w:cs="Times New Roman"/>
          <w:sz w:val="26"/>
          <w:szCs w:val="26"/>
        </w:rPr>
        <w:t>2</w:t>
      </w:r>
      <w:r w:rsidR="008D2B2C" w:rsidRPr="00E323FA">
        <w:rPr>
          <w:rFonts w:ascii="Times New Roman" w:hAnsi="Times New Roman" w:cs="Times New Roman"/>
          <w:sz w:val="26"/>
          <w:szCs w:val="26"/>
        </w:rPr>
        <w:t>7</w:t>
      </w:r>
      <w:r w:rsidR="009B28B9" w:rsidRPr="00E323FA">
        <w:rPr>
          <w:rFonts w:ascii="Times New Roman" w:hAnsi="Times New Roman" w:cs="Times New Roman"/>
          <w:sz w:val="26"/>
          <w:szCs w:val="26"/>
        </w:rPr>
        <w:t>-</w:t>
      </w:r>
      <w:r w:rsidR="008D2B2C" w:rsidRPr="00E323FA">
        <w:rPr>
          <w:rFonts w:ascii="Times New Roman" w:hAnsi="Times New Roman" w:cs="Times New Roman"/>
          <w:sz w:val="26"/>
          <w:szCs w:val="26"/>
        </w:rPr>
        <w:t>29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E323FA">
        <w:rPr>
          <w:rFonts w:ascii="Times New Roman" w:hAnsi="Times New Roman" w:cs="Times New Roman"/>
          <w:sz w:val="26"/>
          <w:szCs w:val="26"/>
        </w:rPr>
        <w:t>Положения.</w:t>
      </w:r>
    </w:p>
    <w:p w:rsidR="00A94077" w:rsidRPr="00E323FA" w:rsidRDefault="008F622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FC6169" w:rsidRPr="00E323FA">
        <w:rPr>
          <w:rFonts w:ascii="Times New Roman" w:hAnsi="Times New Roman" w:cs="Times New Roman"/>
          <w:sz w:val="26"/>
          <w:szCs w:val="26"/>
        </w:rPr>
        <w:t>8</w:t>
      </w:r>
      <w:r w:rsidR="00A94077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</w:t>
      </w:r>
      <w:r w:rsidR="00327821" w:rsidRPr="00E323FA">
        <w:rPr>
          <w:rFonts w:ascii="Times New Roman" w:hAnsi="Times New Roman" w:cs="Times New Roman"/>
          <w:sz w:val="26"/>
          <w:szCs w:val="26"/>
        </w:rPr>
        <w:t xml:space="preserve">к </w:t>
      </w:r>
      <w:r w:rsidR="00A94077" w:rsidRPr="00E323FA">
        <w:rPr>
          <w:rFonts w:ascii="Times New Roman" w:hAnsi="Times New Roman" w:cs="Times New Roman"/>
          <w:sz w:val="26"/>
          <w:szCs w:val="26"/>
        </w:rPr>
        <w:t xml:space="preserve">окладу по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чреждению</w:t>
      </w:r>
      <w:r w:rsidR="00A94077" w:rsidRPr="00E323FA">
        <w:rPr>
          <w:rFonts w:ascii="Times New Roman" w:hAnsi="Times New Roman" w:cs="Times New Roman"/>
          <w:sz w:val="26"/>
          <w:szCs w:val="26"/>
        </w:rPr>
        <w:t xml:space="preserve"> (структурному подразделению) устанавливается в размере 0,25 работникам, осуществляющим деятельность по профессиям рабочих, работающим в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 xml:space="preserve">чреждении </w:t>
      </w:r>
      <w:r w:rsidR="00A94077" w:rsidRPr="00E323FA">
        <w:rPr>
          <w:rFonts w:ascii="Times New Roman" w:hAnsi="Times New Roman" w:cs="Times New Roman"/>
          <w:sz w:val="26"/>
          <w:szCs w:val="26"/>
        </w:rPr>
        <w:t>(структурном подразделении), расположенно</w:t>
      </w:r>
      <w:r w:rsidR="001438CA" w:rsidRPr="00E323FA">
        <w:rPr>
          <w:rFonts w:ascii="Times New Roman" w:hAnsi="Times New Roman" w:cs="Times New Roman"/>
          <w:sz w:val="26"/>
          <w:szCs w:val="26"/>
        </w:rPr>
        <w:t>м</w:t>
      </w:r>
      <w:r w:rsidR="00A94077" w:rsidRPr="00E323FA">
        <w:rPr>
          <w:rFonts w:ascii="Times New Roman" w:hAnsi="Times New Roman" w:cs="Times New Roman"/>
          <w:sz w:val="26"/>
          <w:szCs w:val="26"/>
        </w:rPr>
        <w:t xml:space="preserve"> в сельской местности.</w:t>
      </w:r>
    </w:p>
    <w:p w:rsidR="00641B57" w:rsidRPr="00E323FA" w:rsidRDefault="0015144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504"/>
      <w:bookmarkEnd w:id="4"/>
      <w:r w:rsidRPr="00E323FA">
        <w:rPr>
          <w:rFonts w:ascii="Times New Roman" w:hAnsi="Times New Roman" w:cs="Times New Roman"/>
          <w:sz w:val="26"/>
          <w:szCs w:val="26"/>
        </w:rPr>
        <w:t>2</w:t>
      </w:r>
      <w:r w:rsidR="00FC6169" w:rsidRPr="00E323FA">
        <w:rPr>
          <w:rFonts w:ascii="Times New Roman" w:hAnsi="Times New Roman" w:cs="Times New Roman"/>
          <w:sz w:val="26"/>
          <w:szCs w:val="26"/>
        </w:rPr>
        <w:t>9</w:t>
      </w:r>
      <w:r w:rsidR="00A94077" w:rsidRPr="00E323FA">
        <w:rPr>
          <w:rFonts w:ascii="Times New Roman" w:hAnsi="Times New Roman" w:cs="Times New Roman"/>
          <w:sz w:val="26"/>
          <w:szCs w:val="26"/>
        </w:rPr>
        <w:t xml:space="preserve">. Персональный повышающий коэффициент к окладу работникам, осуществляющим деятельность по профессиям рабочих, </w:t>
      </w:r>
      <w:r w:rsidR="000679FD" w:rsidRPr="00E323FA">
        <w:rPr>
          <w:rFonts w:ascii="Times New Roman" w:hAnsi="Times New Roman" w:cs="Times New Roman"/>
          <w:sz w:val="26"/>
          <w:szCs w:val="26"/>
        </w:rPr>
        <w:t xml:space="preserve">может быть </w:t>
      </w:r>
      <w:r w:rsidR="00441023" w:rsidRPr="00E323FA">
        <w:rPr>
          <w:rFonts w:ascii="Times New Roman" w:hAnsi="Times New Roman" w:cs="Times New Roman"/>
          <w:sz w:val="26"/>
          <w:szCs w:val="26"/>
        </w:rPr>
        <w:t xml:space="preserve">установлен руководителем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1438C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441023" w:rsidRPr="00E323FA">
        <w:rPr>
          <w:rFonts w:ascii="Times New Roman" w:hAnsi="Times New Roman" w:cs="Times New Roman"/>
          <w:sz w:val="26"/>
          <w:szCs w:val="26"/>
        </w:rPr>
        <w:t xml:space="preserve">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776ED4" w:rsidRPr="00E323FA" w:rsidRDefault="00776ED4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Установление персонального повышающего коэффициента к окладу работникам, осуществляющим деятельность по профессиям </w:t>
      </w:r>
      <w:r w:rsidR="00C12242" w:rsidRPr="00E323FA">
        <w:rPr>
          <w:rFonts w:ascii="Times New Roman" w:hAnsi="Times New Roman" w:cs="Times New Roman"/>
          <w:sz w:val="26"/>
          <w:szCs w:val="26"/>
        </w:rPr>
        <w:t>рабочих, не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носит обязательный характер.</w:t>
      </w:r>
    </w:p>
    <w:p w:rsidR="00A94077" w:rsidRPr="00E323FA" w:rsidRDefault="00A94077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Выплаты по персональному повышающему коэффициенту к окладу носят стимулирующий характер.</w:t>
      </w:r>
    </w:p>
    <w:p w:rsidR="00A94077" w:rsidRPr="00E323FA" w:rsidRDefault="00A94077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 персонального повышающего коэффициента </w:t>
      </w:r>
      <w:r w:rsidR="00776ED4" w:rsidRPr="00E323FA">
        <w:rPr>
          <w:rFonts w:ascii="Times New Roman" w:hAnsi="Times New Roman" w:cs="Times New Roman"/>
          <w:sz w:val="26"/>
          <w:szCs w:val="26"/>
        </w:rPr>
        <w:t xml:space="preserve">к окладу </w:t>
      </w:r>
      <w:r w:rsidR="003E5F7E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до 3,0.</w:t>
      </w:r>
    </w:p>
    <w:bookmarkEnd w:id="5"/>
    <w:p w:rsidR="00BD1280" w:rsidRPr="00E323FA" w:rsidRDefault="00FC616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30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. Повышающий коэффициент к окладу за выслугу лет устанавливается работникам, осуществляющим деятельность по профессиям рабочих, согласно приложениям </w:t>
      </w:r>
      <w:r w:rsidR="00155264" w:rsidRPr="00E323FA">
        <w:rPr>
          <w:rFonts w:ascii="Times New Roman" w:hAnsi="Times New Roman" w:cs="Times New Roman"/>
          <w:sz w:val="26"/>
          <w:szCs w:val="26"/>
        </w:rPr>
        <w:t>№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 1-</w:t>
      </w:r>
      <w:r w:rsidR="009D07DA">
        <w:rPr>
          <w:rFonts w:ascii="Times New Roman" w:hAnsi="Times New Roman" w:cs="Times New Roman"/>
          <w:sz w:val="26"/>
          <w:szCs w:val="26"/>
        </w:rPr>
        <w:t>2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C12242" w:rsidRPr="00E323FA">
        <w:rPr>
          <w:rFonts w:ascii="Times New Roman" w:hAnsi="Times New Roman" w:cs="Times New Roman"/>
          <w:sz w:val="26"/>
          <w:szCs w:val="26"/>
        </w:rPr>
        <w:t>к настоящему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BD1280" w:rsidRPr="00E323FA">
        <w:rPr>
          <w:rFonts w:ascii="Times New Roman" w:hAnsi="Times New Roman" w:cs="Times New Roman"/>
          <w:sz w:val="26"/>
          <w:szCs w:val="26"/>
        </w:rPr>
        <w:t>Положению.</w:t>
      </w:r>
    </w:p>
    <w:p w:rsidR="003E5F7E" w:rsidRPr="00E323FA" w:rsidRDefault="009B28B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3</w:t>
      </w:r>
      <w:r w:rsidR="00FC6169" w:rsidRPr="00E323FA">
        <w:rPr>
          <w:rFonts w:ascii="Times New Roman" w:hAnsi="Times New Roman" w:cs="Times New Roman"/>
          <w:sz w:val="26"/>
          <w:szCs w:val="26"/>
        </w:rPr>
        <w:t>1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5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BD1280" w:rsidRPr="00E323FA" w:rsidRDefault="00FC6169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32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Работникам, осуществляющим профессиональную деятельность по профессиям рабочих, устанавливаются </w:t>
      </w:r>
      <w:r w:rsidR="00533812" w:rsidRPr="00E323FA">
        <w:rPr>
          <w:rFonts w:ascii="Times New Roman" w:hAnsi="Times New Roman" w:cs="Times New Roman"/>
          <w:sz w:val="26"/>
          <w:szCs w:val="26"/>
        </w:rPr>
        <w:t xml:space="preserve">выплаты </w:t>
      </w:r>
      <w:r w:rsidR="00BD1280" w:rsidRPr="00E323FA">
        <w:rPr>
          <w:rFonts w:ascii="Times New Roman" w:hAnsi="Times New Roman" w:cs="Times New Roman"/>
          <w:sz w:val="26"/>
          <w:szCs w:val="26"/>
        </w:rPr>
        <w:t>стимулирующ</w:t>
      </w:r>
      <w:r w:rsidR="00533812" w:rsidRPr="00E323FA">
        <w:rPr>
          <w:rFonts w:ascii="Times New Roman" w:hAnsi="Times New Roman" w:cs="Times New Roman"/>
          <w:sz w:val="26"/>
          <w:szCs w:val="26"/>
        </w:rPr>
        <w:t>его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33812" w:rsidRPr="00E323FA">
        <w:rPr>
          <w:rFonts w:ascii="Times New Roman" w:hAnsi="Times New Roman" w:cs="Times New Roman"/>
          <w:sz w:val="26"/>
          <w:szCs w:val="26"/>
        </w:rPr>
        <w:t>характера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6</w:t>
      </w:r>
      <w:r w:rsidR="00BD1280"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E1707" w:rsidRPr="00E323FA" w:rsidRDefault="009E1707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1707" w:rsidRPr="00E323FA" w:rsidRDefault="009E1707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2.4. Порядок и условия оплаты труда работников культуры,</w:t>
      </w:r>
    </w:p>
    <w:p w:rsidR="009E1707" w:rsidRPr="00E323FA" w:rsidRDefault="009E1707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 искусства и кинематографии</w:t>
      </w:r>
    </w:p>
    <w:p w:rsidR="009E1707" w:rsidRPr="00E323FA" w:rsidRDefault="009E1707" w:rsidP="00E323FA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1707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3</w:t>
      </w:r>
      <w:r w:rsidR="00FC6169" w:rsidRPr="00E323FA">
        <w:rPr>
          <w:rFonts w:ascii="Times New Roman" w:hAnsi="Times New Roman"/>
          <w:sz w:val="26"/>
          <w:szCs w:val="26"/>
        </w:rPr>
        <w:t>3</w:t>
      </w:r>
      <w:r w:rsidR="009E1707" w:rsidRPr="00E323FA">
        <w:rPr>
          <w:rFonts w:ascii="Times New Roman" w:hAnsi="Times New Roman"/>
          <w:sz w:val="26"/>
          <w:szCs w:val="26"/>
        </w:rPr>
        <w:t xml:space="preserve">. Размеры окладов работников культуры, искусства и кинематографии (далее — работники культуры) устанавливаются на основе отнесения занимаемых ими должностей к ПКГ, утвержденным приказом </w:t>
      </w:r>
      <w:proofErr w:type="spellStart"/>
      <w:r w:rsidR="009E1707" w:rsidRPr="00E323FA"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 w:rsidR="009E1707" w:rsidRPr="00E323FA">
        <w:rPr>
          <w:rFonts w:ascii="Times New Roman" w:hAnsi="Times New Roman"/>
          <w:sz w:val="26"/>
          <w:szCs w:val="26"/>
        </w:rPr>
        <w:t xml:space="preserve"> России от 31 августа 2007 г. №570:</w:t>
      </w:r>
    </w:p>
    <w:p w:rsidR="00005E02" w:rsidRPr="00E323FA" w:rsidRDefault="00151440" w:rsidP="00E323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</w:t>
      </w:r>
    </w:p>
    <w:tbl>
      <w:tblPr>
        <w:tblStyle w:val="a5"/>
        <w:tblW w:w="0" w:type="auto"/>
        <w:tblLook w:val="04A0"/>
      </w:tblPr>
      <w:tblGrid>
        <w:gridCol w:w="7054"/>
        <w:gridCol w:w="2516"/>
      </w:tblGrid>
      <w:tr w:rsidR="00005E02" w:rsidRPr="00E323FA" w:rsidTr="00005E02">
        <w:tc>
          <w:tcPr>
            <w:tcW w:w="7054" w:type="dxa"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по уровням</w:t>
            </w:r>
          </w:p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Размер, руб.</w:t>
            </w:r>
          </w:p>
        </w:tc>
      </w:tr>
      <w:tr w:rsidR="00005E02" w:rsidRPr="00E323FA" w:rsidTr="00005E02">
        <w:tc>
          <w:tcPr>
            <w:tcW w:w="7054" w:type="dxa"/>
          </w:tcPr>
          <w:p w:rsidR="00005E02" w:rsidRPr="00E323FA" w:rsidRDefault="00005E02" w:rsidP="00E323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16" w:type="dxa"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11033,0</w:t>
            </w:r>
          </w:p>
        </w:tc>
      </w:tr>
      <w:tr w:rsidR="00005E02" w:rsidRPr="00E323FA" w:rsidTr="00005E02">
        <w:tc>
          <w:tcPr>
            <w:tcW w:w="7054" w:type="dxa"/>
          </w:tcPr>
          <w:p w:rsidR="00005E02" w:rsidRPr="00E323FA" w:rsidRDefault="00005E02" w:rsidP="00E323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16" w:type="dxa"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12679,0</w:t>
            </w:r>
          </w:p>
        </w:tc>
      </w:tr>
    </w:tbl>
    <w:p w:rsidR="009D07DA" w:rsidRDefault="009D07DA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1707" w:rsidRPr="00E323FA" w:rsidRDefault="00151440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3</w:t>
      </w:r>
      <w:r w:rsidR="00DF4B05" w:rsidRPr="00E323FA">
        <w:rPr>
          <w:rFonts w:ascii="Times New Roman" w:hAnsi="Times New Roman"/>
          <w:sz w:val="26"/>
          <w:szCs w:val="26"/>
        </w:rPr>
        <w:t>4</w:t>
      </w:r>
      <w:r w:rsidR="009E1707" w:rsidRPr="00E323FA">
        <w:rPr>
          <w:rFonts w:ascii="Times New Roman" w:hAnsi="Times New Roman"/>
          <w:sz w:val="26"/>
          <w:szCs w:val="26"/>
        </w:rPr>
        <w:t>. Работникам культуры</w:t>
      </w:r>
      <w:r w:rsidR="001438CA" w:rsidRPr="00E323FA">
        <w:rPr>
          <w:rFonts w:ascii="Times New Roman" w:hAnsi="Times New Roman"/>
          <w:sz w:val="26"/>
          <w:szCs w:val="26"/>
        </w:rPr>
        <w:t xml:space="preserve">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чреждения</w:t>
      </w:r>
      <w:r w:rsidR="009E1707" w:rsidRPr="00E323FA">
        <w:rPr>
          <w:rFonts w:ascii="Times New Roman" w:hAnsi="Times New Roman"/>
          <w:sz w:val="26"/>
          <w:szCs w:val="26"/>
        </w:rPr>
        <w:t xml:space="preserve"> предусмотрено установление повышающих коэффициентов к окладам: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персональный повышающий коэффициент к должностному окладу, ставке;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повышающий коэффициент к должностному окладу, ставке за выслугу лет;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lastRenderedPageBreak/>
        <w:t xml:space="preserve">-повышающий коэффициент к должностному окладу, ставке по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чреждению</w:t>
      </w:r>
      <w:r w:rsidRPr="00E323FA">
        <w:rPr>
          <w:rFonts w:ascii="Times New Roman" w:hAnsi="Times New Roman"/>
          <w:sz w:val="26"/>
          <w:szCs w:val="26"/>
        </w:rPr>
        <w:t xml:space="preserve"> (структурному подразделению);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повышающий коэффициент к должностному окладу, ставке за квалификационную категорию.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Решение о введении соответствующих повышающих коэффициентов принимается руководителем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hAnsi="Times New Roman"/>
          <w:sz w:val="26"/>
          <w:szCs w:val="26"/>
        </w:rPr>
        <w:t xml:space="preserve"> с учетом обеспечения указанных выплат финансовыми средствами. Размер выплат по повышающему коэффициенту к должностному окладу, ставке определяется путем умножения размера должностного оклада, ставки работника на повышающий коэффициент. Выплаты по повышающему коэффициенту к должностному окладу, ставке носят стимулирующий характер.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Повышающие коэффициенты к должностным окладам, ставкам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окладам, ставкам приведены в пунктах 3</w:t>
      </w:r>
      <w:r w:rsidR="008D2B2C" w:rsidRPr="00E323FA">
        <w:rPr>
          <w:rFonts w:ascii="Times New Roman" w:hAnsi="Times New Roman"/>
          <w:sz w:val="26"/>
          <w:szCs w:val="26"/>
        </w:rPr>
        <w:t>4-37</w:t>
      </w:r>
      <w:r w:rsidRPr="00E323FA">
        <w:rPr>
          <w:rFonts w:ascii="Times New Roman" w:hAnsi="Times New Roman"/>
          <w:sz w:val="26"/>
          <w:szCs w:val="26"/>
        </w:rPr>
        <w:t xml:space="preserve"> Положения.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Применение повышающих коэффициентов к должностному окладу, ставке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окладу, ставке.</w:t>
      </w:r>
    </w:p>
    <w:p w:rsidR="009E1707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</w:t>
      </w:r>
      <w:r w:rsidR="009E1707" w:rsidRPr="00E323FA">
        <w:rPr>
          <w:rFonts w:ascii="Times New Roman" w:hAnsi="Times New Roman"/>
          <w:sz w:val="26"/>
          <w:szCs w:val="26"/>
        </w:rPr>
        <w:t>3</w:t>
      </w:r>
      <w:r w:rsidR="00DF4B05" w:rsidRPr="00E323FA">
        <w:rPr>
          <w:rFonts w:ascii="Times New Roman" w:hAnsi="Times New Roman"/>
          <w:sz w:val="26"/>
          <w:szCs w:val="26"/>
        </w:rPr>
        <w:t>5</w:t>
      </w:r>
      <w:r w:rsidR="009E1707" w:rsidRPr="00E323FA">
        <w:rPr>
          <w:rFonts w:ascii="Times New Roman" w:hAnsi="Times New Roman"/>
          <w:sz w:val="26"/>
          <w:szCs w:val="26"/>
        </w:rPr>
        <w:t>. Персональный повышающий коэффициент к должностному окладу, ставке может быть установлен работникам культуры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Решение об установлении персонального повышающего коэффициента к должностному окладу, ставке и его размерах принимается руководителем </w:t>
      </w:r>
      <w:r w:rsidR="001438CA" w:rsidRPr="00E323FA">
        <w:rPr>
          <w:rFonts w:ascii="Times New Roman" w:hAnsi="Times New Roman"/>
          <w:sz w:val="26"/>
          <w:szCs w:val="26"/>
        </w:rPr>
        <w:t>Учреждения</w:t>
      </w:r>
      <w:r w:rsidRPr="00E323FA">
        <w:rPr>
          <w:rFonts w:ascii="Times New Roman" w:hAnsi="Times New Roman"/>
          <w:sz w:val="26"/>
          <w:szCs w:val="26"/>
        </w:rPr>
        <w:t xml:space="preserve"> персонально в отношении конкретного работника.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Размер персонального повышающего коэффициента — до 3,0.</w:t>
      </w:r>
    </w:p>
    <w:p w:rsidR="009E1707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 </w:t>
      </w:r>
      <w:r w:rsidRPr="009D07DA">
        <w:rPr>
          <w:rFonts w:ascii="Times New Roman" w:hAnsi="Times New Roman"/>
          <w:sz w:val="26"/>
          <w:szCs w:val="26"/>
        </w:rPr>
        <w:t>3</w:t>
      </w:r>
      <w:r w:rsidR="00DF4B05" w:rsidRPr="009D07DA">
        <w:rPr>
          <w:rFonts w:ascii="Times New Roman" w:hAnsi="Times New Roman"/>
          <w:sz w:val="26"/>
          <w:szCs w:val="26"/>
        </w:rPr>
        <w:t>6</w:t>
      </w:r>
      <w:r w:rsidR="009E1707" w:rsidRPr="009D07DA">
        <w:rPr>
          <w:rFonts w:ascii="Times New Roman" w:hAnsi="Times New Roman"/>
          <w:sz w:val="26"/>
          <w:szCs w:val="26"/>
        </w:rPr>
        <w:t>. Повышающий коэффициент к должностному окладу, ставке за выслугу лет устанавливается работникам культуры согласно приложениям №1-2 к настоящему Положению.</w:t>
      </w:r>
    </w:p>
    <w:p w:rsidR="009E1707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 3</w:t>
      </w:r>
      <w:r w:rsidR="00DF4B05" w:rsidRPr="00E323FA">
        <w:rPr>
          <w:rFonts w:ascii="Times New Roman" w:hAnsi="Times New Roman"/>
          <w:sz w:val="26"/>
          <w:szCs w:val="26"/>
        </w:rPr>
        <w:t>7</w:t>
      </w:r>
      <w:r w:rsidR="009E1707" w:rsidRPr="00E323FA">
        <w:rPr>
          <w:rFonts w:ascii="Times New Roman" w:hAnsi="Times New Roman"/>
          <w:sz w:val="26"/>
          <w:szCs w:val="26"/>
        </w:rPr>
        <w:t xml:space="preserve">. Повышающий коэффициент к должностному окладу, ставке по </w:t>
      </w:r>
      <w:r w:rsidR="001438CA" w:rsidRPr="00E323FA">
        <w:rPr>
          <w:rFonts w:ascii="Times New Roman" w:hAnsi="Times New Roman"/>
          <w:sz w:val="26"/>
          <w:szCs w:val="26"/>
        </w:rPr>
        <w:t>Учреждению</w:t>
      </w:r>
      <w:r w:rsidR="009E1707" w:rsidRPr="00E323FA">
        <w:rPr>
          <w:rFonts w:ascii="Times New Roman" w:hAnsi="Times New Roman"/>
          <w:sz w:val="26"/>
          <w:szCs w:val="26"/>
        </w:rPr>
        <w:t xml:space="preserve"> (структурному подразделению) устанавливается в размере 0,25 всем работникам культуры </w:t>
      </w:r>
      <w:r w:rsidR="009D07DA">
        <w:rPr>
          <w:rFonts w:ascii="Times New Roman" w:hAnsi="Times New Roman"/>
          <w:sz w:val="26"/>
          <w:szCs w:val="26"/>
        </w:rPr>
        <w:t>у</w:t>
      </w:r>
      <w:r w:rsidR="001438CA" w:rsidRPr="00E323FA">
        <w:rPr>
          <w:rFonts w:ascii="Times New Roman" w:hAnsi="Times New Roman"/>
          <w:sz w:val="26"/>
          <w:szCs w:val="26"/>
        </w:rPr>
        <w:t>чреждения</w:t>
      </w:r>
      <w:r w:rsidR="009E1707" w:rsidRPr="00E323FA">
        <w:rPr>
          <w:rFonts w:ascii="Times New Roman" w:hAnsi="Times New Roman"/>
          <w:sz w:val="26"/>
          <w:szCs w:val="26"/>
        </w:rPr>
        <w:t>, расположенной в сельской местности.</w:t>
      </w:r>
    </w:p>
    <w:p w:rsidR="001438CA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            3</w:t>
      </w:r>
      <w:r w:rsidR="00DF4B05" w:rsidRPr="00E323FA">
        <w:rPr>
          <w:rFonts w:ascii="Times New Roman" w:hAnsi="Times New Roman"/>
          <w:sz w:val="26"/>
          <w:szCs w:val="26"/>
        </w:rPr>
        <w:t>8</w:t>
      </w:r>
      <w:r w:rsidR="009E1707" w:rsidRPr="00E323FA">
        <w:rPr>
          <w:rFonts w:ascii="Times New Roman" w:hAnsi="Times New Roman"/>
          <w:sz w:val="26"/>
          <w:szCs w:val="26"/>
        </w:rPr>
        <w:t>. Повышающий коэффициент к окладу за квалификационную категорию устанавливается работникам культуры с целью стимулирования к качественному результату труда, путем повышения профессиональной квалификации и компетентности. 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Размеры повышающего коэффициента к окладу за квалификационную категорию: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при наличии третьей квалификационной категории — 0,05;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при наличии второй квалификационной категории — 0,1;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при наличии первой квалификационной категории — 0,2;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при наличии высшей квалификационной категории — 0,3;</w:t>
      </w:r>
    </w:p>
    <w:p w:rsidR="009E1707" w:rsidRPr="00E323FA" w:rsidRDefault="009E1707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- при наличии категории ведущей —0,35.</w:t>
      </w:r>
    </w:p>
    <w:p w:rsidR="009E1707" w:rsidRPr="00E323FA" w:rsidRDefault="009E1707" w:rsidP="00E323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Повышающий коэффициент к окладу за квалификационную категорию </w:t>
      </w:r>
      <w:r w:rsidR="0048307A" w:rsidRPr="00E323FA">
        <w:rPr>
          <w:rFonts w:ascii="Times New Roman" w:hAnsi="Times New Roman"/>
          <w:sz w:val="26"/>
          <w:szCs w:val="26"/>
        </w:rPr>
        <w:t>устанавливается работникам</w:t>
      </w:r>
      <w:r w:rsidRPr="00E323FA">
        <w:rPr>
          <w:rFonts w:ascii="Times New Roman" w:hAnsi="Times New Roman"/>
          <w:sz w:val="26"/>
          <w:szCs w:val="26"/>
        </w:rPr>
        <w:t xml:space="preserve"> культуры при занятии должности по специальности, по которой им присв</w:t>
      </w:r>
      <w:r w:rsidR="00603BB3" w:rsidRPr="00E323FA">
        <w:rPr>
          <w:rFonts w:ascii="Times New Roman" w:hAnsi="Times New Roman"/>
          <w:sz w:val="26"/>
          <w:szCs w:val="26"/>
        </w:rPr>
        <w:t>оена квалификационная категория.</w:t>
      </w:r>
    </w:p>
    <w:p w:rsidR="002B4AE9" w:rsidRPr="00E323FA" w:rsidRDefault="00151440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lastRenderedPageBreak/>
        <w:t xml:space="preserve">             3</w:t>
      </w:r>
      <w:r w:rsidR="00DF4B05" w:rsidRPr="00E323FA">
        <w:rPr>
          <w:rFonts w:ascii="Times New Roman" w:hAnsi="Times New Roman"/>
          <w:sz w:val="26"/>
          <w:szCs w:val="26"/>
        </w:rPr>
        <w:t>9</w:t>
      </w:r>
      <w:r w:rsidR="009E1707" w:rsidRPr="00E323FA">
        <w:rPr>
          <w:rFonts w:ascii="Times New Roman" w:hAnsi="Times New Roman"/>
          <w:sz w:val="26"/>
          <w:szCs w:val="26"/>
        </w:rPr>
        <w:t>. С учетом условий труда работников культуры устанавливаются выплаты компенсационного характера, предусмотренные разделом 5 Положения. </w:t>
      </w:r>
      <w:r w:rsidR="009E1707" w:rsidRPr="00E323FA">
        <w:rPr>
          <w:rFonts w:ascii="Times New Roman" w:hAnsi="Times New Roman"/>
          <w:sz w:val="26"/>
          <w:szCs w:val="26"/>
        </w:rPr>
        <w:br/>
      </w:r>
      <w:r w:rsidRPr="00E323FA">
        <w:rPr>
          <w:rFonts w:ascii="Times New Roman" w:hAnsi="Times New Roman"/>
          <w:sz w:val="26"/>
          <w:szCs w:val="26"/>
        </w:rPr>
        <w:t xml:space="preserve">             </w:t>
      </w:r>
      <w:r w:rsidR="00DF4B05" w:rsidRPr="00E323FA">
        <w:rPr>
          <w:rFonts w:ascii="Times New Roman" w:hAnsi="Times New Roman"/>
          <w:sz w:val="26"/>
          <w:szCs w:val="26"/>
        </w:rPr>
        <w:t>40</w:t>
      </w:r>
      <w:r w:rsidR="009E1707" w:rsidRPr="00E323FA">
        <w:rPr>
          <w:rFonts w:ascii="Times New Roman" w:hAnsi="Times New Roman"/>
          <w:sz w:val="26"/>
          <w:szCs w:val="26"/>
        </w:rPr>
        <w:t>. Работникам культуры выплачиваются стимулирующие выплаты, предусмотренные разделом 6 Положения.</w:t>
      </w:r>
    </w:p>
    <w:p w:rsidR="00005E02" w:rsidRPr="00E323FA" w:rsidRDefault="00005E02" w:rsidP="00E323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5E02" w:rsidRPr="00E323FA" w:rsidRDefault="00005E02" w:rsidP="00E323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2.5. Порядок и условия оплаты труда</w:t>
      </w:r>
    </w:p>
    <w:p w:rsidR="00005E02" w:rsidRPr="00E323FA" w:rsidRDefault="00005E02" w:rsidP="00E323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медицинских работников </w:t>
      </w:r>
    </w:p>
    <w:p w:rsidR="00005E02" w:rsidRPr="00E323FA" w:rsidRDefault="00005E02" w:rsidP="00E323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 41. </w:t>
      </w:r>
      <w:proofErr w:type="gramStart"/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Размеры должностных окладов медицинских работников </w:t>
      </w:r>
      <w:r w:rsidR="009D07D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1438CA" w:rsidRPr="00E323FA">
        <w:rPr>
          <w:rFonts w:ascii="Times New Roman" w:eastAsia="Times New Roman" w:hAnsi="Times New Roman"/>
          <w:sz w:val="26"/>
          <w:szCs w:val="26"/>
          <w:lang w:eastAsia="ru-RU"/>
        </w:rPr>
        <w:t>чреждения</w:t>
      </w: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13" w:history="1">
        <w:r w:rsidRPr="00E323FA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групп</w:t>
        </w:r>
      </w:hyperlink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№526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№10190):</w:t>
      </w:r>
      <w:proofErr w:type="gramEnd"/>
    </w:p>
    <w:p w:rsidR="00005E02" w:rsidRPr="00E323FA" w:rsidRDefault="00005E02" w:rsidP="00E323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24"/>
        <w:gridCol w:w="3301"/>
        <w:gridCol w:w="2721"/>
      </w:tblGrid>
      <w:tr w:rsidR="00005E02" w:rsidRPr="00E323FA" w:rsidTr="0033333E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Размеры должностных окладов, руб.</w:t>
            </w:r>
          </w:p>
        </w:tc>
      </w:tr>
      <w:tr w:rsidR="00005E02" w:rsidRPr="00E323FA" w:rsidTr="003333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4" w:history="1">
              <w:r w:rsidRPr="00E323FA">
                <w:rPr>
                  <w:rStyle w:val="a6"/>
                  <w:rFonts w:ascii="Times New Roman" w:hAnsi="Times New Roman"/>
                  <w:sz w:val="26"/>
                  <w:szCs w:val="26"/>
                </w:rPr>
                <w:t>ПКГ</w:t>
              </w:r>
            </w:hyperlink>
            <w:r w:rsidRPr="00E323FA">
              <w:rPr>
                <w:rFonts w:ascii="Times New Roman" w:hAnsi="Times New Roman"/>
                <w:sz w:val="26"/>
                <w:szCs w:val="26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pStyle w:val="af8"/>
              <w:spacing w:before="0" w:beforeAutospacing="0" w:after="0" w:afterAutospacing="0"/>
              <w:jc w:val="center"/>
              <w:rPr>
                <w:sz w:val="26"/>
                <w:szCs w:val="26"/>
                <w:lang w:eastAsia="en-US"/>
              </w:rPr>
            </w:pPr>
            <w:r w:rsidRPr="00E323FA">
              <w:rPr>
                <w:sz w:val="26"/>
                <w:szCs w:val="26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hAnsi="Times New Roman"/>
                <w:sz w:val="26"/>
                <w:szCs w:val="26"/>
              </w:rPr>
              <w:t>20449,0</w:t>
            </w:r>
          </w:p>
        </w:tc>
      </w:tr>
      <w:tr w:rsidR="00005E02" w:rsidRPr="00E323FA" w:rsidTr="0033333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5" w:history="1">
              <w:r w:rsidRPr="00E323FA">
                <w:rPr>
                  <w:rStyle w:val="a6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ПКГ</w:t>
              </w:r>
            </w:hyperlink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005E02" w:rsidRPr="00E323FA" w:rsidTr="003333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21912,0</w:t>
            </w:r>
          </w:p>
        </w:tc>
      </w:tr>
      <w:tr w:rsidR="00005E02" w:rsidRPr="00E323FA" w:rsidTr="003333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23305,0</w:t>
            </w:r>
          </w:p>
        </w:tc>
      </w:tr>
      <w:tr w:rsidR="00005E02" w:rsidRPr="00E323FA" w:rsidTr="0033333E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6" w:history="1">
              <w:r w:rsidRPr="00E323FA">
                <w:rPr>
                  <w:rStyle w:val="a6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ПКГ</w:t>
              </w:r>
            </w:hyperlink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"Врачи и провизоры"</w:t>
            </w:r>
          </w:p>
        </w:tc>
      </w:tr>
      <w:tr w:rsidR="00005E02" w:rsidRPr="00E323FA" w:rsidTr="003333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E323FA" w:rsidRDefault="00005E02" w:rsidP="00E32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23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38510,0</w:t>
            </w:r>
          </w:p>
        </w:tc>
      </w:tr>
    </w:tbl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42. Медицинским работникам </w:t>
      </w:r>
      <w:r w:rsidR="009D07DA">
        <w:rPr>
          <w:rFonts w:ascii="Times New Roman" w:hAnsi="Times New Roman"/>
          <w:sz w:val="26"/>
          <w:szCs w:val="26"/>
        </w:rPr>
        <w:t>у</w:t>
      </w:r>
      <w:r w:rsidR="00C80741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устанавливаются следующие повышающие коэффициенты к должностным окладам (окладам):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повышающий коэффициент к должностному окладу (окладу) за выслугу лет;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персональный повышающий коэффициент к должностному окладу (окладу);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hAnsi="Times New Roman"/>
          <w:sz w:val="26"/>
          <w:szCs w:val="26"/>
        </w:rPr>
        <w:t>повышающий коэффициент к должностному окладу (окладу) за работу в сельской местности.</w:t>
      </w:r>
    </w:p>
    <w:p w:rsidR="00005E02" w:rsidRPr="00E323FA" w:rsidRDefault="00005E02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Порядок и условия применения повышающих коэффициентов к должностным окладам (окладам) приведены в </w:t>
      </w:r>
      <w:hyperlink r:id="rId17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E323FA">
          <w:rPr>
            <w:rStyle w:val="a6"/>
            <w:rFonts w:ascii="Times New Roman" w:hAnsi="Times New Roman" w:cs="Times New Roman"/>
            <w:sz w:val="26"/>
            <w:szCs w:val="26"/>
          </w:rPr>
          <w:t>пунктах 43,44,45</w:t>
        </w:r>
      </w:hyperlink>
      <w:r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05E02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43. Назначение и выплата повышающего коэффициента к должностному окладу (окладу) за выслугу лет производятся на основе локального акта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,  принятого с учетом мнения представительного органа работников.</w:t>
      </w:r>
    </w:p>
    <w:p w:rsidR="00005E02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44. Персональный повышающий коэффициент к должностному окладу (окладу) устанавливается работнику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с учетом уровня его профессиональной подготовленности, сложности выполняемой работы, степени </w:t>
      </w: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самостоятельности и ответственности при выполнении поставленных задач в </w:t>
      </w:r>
      <w:r w:rsidR="00C80741" w:rsidRPr="00E323FA">
        <w:rPr>
          <w:rFonts w:ascii="Times New Roman" w:hAnsi="Times New Roman" w:cs="Times New Roman"/>
          <w:sz w:val="26"/>
          <w:szCs w:val="26"/>
        </w:rPr>
        <w:t>Учреждении</w:t>
      </w:r>
      <w:r w:rsidRPr="00E323FA">
        <w:rPr>
          <w:rFonts w:ascii="Times New Roman" w:hAnsi="Times New Roman" w:cs="Times New Roman"/>
          <w:sz w:val="26"/>
          <w:szCs w:val="26"/>
        </w:rPr>
        <w:t xml:space="preserve"> и других факторов.</w:t>
      </w:r>
    </w:p>
    <w:p w:rsidR="00005E02" w:rsidRPr="00E323FA" w:rsidRDefault="00005E02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Основания и условия установления персонального повышающего коэффициента к должностному окладу (окладу) определяются на основе локального акта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, принятого с учетом мнения представительного органа работников.</w:t>
      </w:r>
    </w:p>
    <w:p w:rsidR="00005E02" w:rsidRPr="00E323FA" w:rsidRDefault="00005E02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Решение об установлении персонального повышающего коэффициента и его размерах принимается руководителем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персонально в отношении конкретного работника по представлению руководителя структурного подразделения. Размер повышающего коэффициента к должностному окладу (окладу) - до 0,7.</w:t>
      </w:r>
    </w:p>
    <w:p w:rsidR="00005E02" w:rsidRPr="00E323FA" w:rsidRDefault="00005E02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005E02" w:rsidRPr="00E323FA" w:rsidRDefault="00005E02" w:rsidP="00E32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005E02" w:rsidRPr="00E323FA" w:rsidRDefault="00005E02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45. Повышающий коэффициент за работу в сельской местности устанавливается медицинским работникам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 размере 5  процентов к должностным окладам (окладам).</w:t>
      </w:r>
    </w:p>
    <w:p w:rsidR="00005E02" w:rsidRPr="00E323FA" w:rsidRDefault="00005E02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Установление повышающих коэффициентов, указанных в </w:t>
      </w:r>
      <w:hyperlink r:id="rId18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E323FA">
          <w:rPr>
            <w:rStyle w:val="a6"/>
            <w:rFonts w:ascii="Times New Roman" w:hAnsi="Times New Roman" w:cs="Times New Roman"/>
            <w:sz w:val="26"/>
            <w:szCs w:val="26"/>
          </w:rPr>
          <w:t>пунктах 42,43,44</w:t>
        </w:r>
      </w:hyperlink>
      <w:r w:rsidRPr="00E323FA">
        <w:rPr>
          <w:rFonts w:ascii="Times New Roman" w:hAnsi="Times New Roman" w:cs="Times New Roman"/>
          <w:sz w:val="26"/>
          <w:szCs w:val="26"/>
        </w:rPr>
        <w:t>,45  не носит обязательный характер и осуществляется в пределах средств, предусмотренных на оплату труда работников Организации.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46. С учетом условий труда Медицинским работникам </w:t>
      </w:r>
      <w:r w:rsidR="009D07DA">
        <w:rPr>
          <w:rFonts w:ascii="Times New Roman" w:hAnsi="Times New Roman"/>
          <w:sz w:val="26"/>
          <w:szCs w:val="26"/>
        </w:rPr>
        <w:t>у</w:t>
      </w:r>
      <w:r w:rsidR="00C80741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устанавливаются выплаты компенсационного характера, предусмотренные </w:t>
      </w:r>
      <w:hyperlink r:id="rId19" w:history="1">
        <w:r w:rsidRPr="00E323FA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разделом 5</w:t>
        </w:r>
      </w:hyperlink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Положения.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47. Медицинским работникам </w:t>
      </w:r>
      <w:r w:rsidR="009D07DA">
        <w:rPr>
          <w:rFonts w:ascii="Times New Roman" w:hAnsi="Times New Roman"/>
          <w:sz w:val="26"/>
          <w:szCs w:val="26"/>
        </w:rPr>
        <w:t>у</w:t>
      </w:r>
      <w:r w:rsidR="00C80741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устанавливаются стимулирующие выплаты, предусмотренные </w:t>
      </w:r>
      <w:hyperlink r:id="rId20" w:history="1">
        <w:r w:rsidRPr="00E323FA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разделом 6</w:t>
        </w:r>
      </w:hyperlink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Положения.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48.  Медицинским работникам </w:t>
      </w:r>
      <w:r w:rsidR="009D07DA">
        <w:rPr>
          <w:rFonts w:ascii="Times New Roman" w:hAnsi="Times New Roman"/>
          <w:sz w:val="26"/>
          <w:szCs w:val="26"/>
        </w:rPr>
        <w:t>у</w:t>
      </w:r>
      <w:r w:rsidR="00C80741" w:rsidRPr="00E323FA">
        <w:rPr>
          <w:rFonts w:ascii="Times New Roman" w:hAnsi="Times New Roman"/>
          <w:sz w:val="26"/>
          <w:szCs w:val="26"/>
        </w:rPr>
        <w:t>чреждения</w:t>
      </w: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 xml:space="preserve">  устанавливается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компетентности: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при наличии высшей квалификационной категории – 2500,0 руб.;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при наличии первой квалификационной категории - 2000,0;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при наличии второй квалификационной категории - 1500,0.</w:t>
      </w:r>
    </w:p>
    <w:p w:rsidR="00005E02" w:rsidRPr="00E323FA" w:rsidRDefault="00005E02" w:rsidP="00E323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23FA">
        <w:rPr>
          <w:rFonts w:ascii="Times New Roman" w:eastAsia="Times New Roman" w:hAnsi="Times New Roman"/>
          <w:sz w:val="26"/>
          <w:szCs w:val="26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категория».</w:t>
      </w:r>
    </w:p>
    <w:p w:rsidR="00005E02" w:rsidRPr="00E323FA" w:rsidRDefault="00005E02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17B0D" w:rsidRPr="00E323FA" w:rsidRDefault="00EC64D2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3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. Условия оплаты</w:t>
      </w:r>
      <w:r w:rsidR="002921E0" w:rsidRPr="00E323FA">
        <w:rPr>
          <w:rFonts w:ascii="Times New Roman" w:hAnsi="Times New Roman" w:cs="Times New Roman"/>
          <w:b/>
          <w:sz w:val="26"/>
          <w:szCs w:val="26"/>
        </w:rPr>
        <w:t xml:space="preserve"> труда руководителя </w:t>
      </w:r>
      <w:r w:rsidR="00C80741" w:rsidRPr="00E323FA">
        <w:rPr>
          <w:rFonts w:ascii="Times New Roman" w:hAnsi="Times New Roman" w:cs="Times New Roman"/>
          <w:b/>
          <w:sz w:val="26"/>
          <w:szCs w:val="26"/>
        </w:rPr>
        <w:t>учреждения</w:t>
      </w:r>
    </w:p>
    <w:p w:rsidR="00117B0D" w:rsidRPr="00E323FA" w:rsidRDefault="002921E0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 xml:space="preserve">его заместителей 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15144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4</w:t>
      </w:r>
      <w:r w:rsidR="00005E02" w:rsidRPr="00E323FA">
        <w:rPr>
          <w:rFonts w:ascii="Times New Roman" w:hAnsi="Times New Roman" w:cs="Times New Roman"/>
          <w:sz w:val="26"/>
          <w:szCs w:val="26"/>
        </w:rPr>
        <w:t>9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37021E" w:rsidRPr="00E323FA">
        <w:rPr>
          <w:rFonts w:ascii="Times New Roman" w:hAnsi="Times New Roman" w:cs="Times New Roman"/>
          <w:sz w:val="26"/>
          <w:szCs w:val="26"/>
        </w:rPr>
        <w:t>Должностной о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клад руководителя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</w:t>
      </w:r>
      <w:r w:rsidR="00C80741" w:rsidRPr="00E323FA">
        <w:rPr>
          <w:rFonts w:ascii="Times New Roman" w:hAnsi="Times New Roman" w:cs="Times New Roman"/>
          <w:sz w:val="26"/>
          <w:szCs w:val="26"/>
        </w:rPr>
        <w:t>ого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им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, и составляет до 5 размеров средней заработной платы указанных работников.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Размер кратности для установления 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Pr="00E323FA">
        <w:rPr>
          <w:rFonts w:ascii="Times New Roman" w:hAnsi="Times New Roman" w:cs="Times New Roman"/>
          <w:sz w:val="26"/>
          <w:szCs w:val="26"/>
        </w:rPr>
        <w:t xml:space="preserve">оклада руководителя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101022" w:rsidRPr="00E323FA">
        <w:rPr>
          <w:rFonts w:ascii="Times New Roman" w:hAnsi="Times New Roman" w:cs="Times New Roman"/>
          <w:sz w:val="26"/>
          <w:szCs w:val="26"/>
        </w:rPr>
        <w:t>работодателем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в соответствии с отнесением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C80741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 группе по оплате труда </w:t>
      </w:r>
      <w:r w:rsidR="0048307A" w:rsidRPr="00E323FA">
        <w:rPr>
          <w:rFonts w:ascii="Times New Roman" w:hAnsi="Times New Roman" w:cs="Times New Roman"/>
          <w:sz w:val="26"/>
          <w:szCs w:val="26"/>
        </w:rPr>
        <w:t>руководителей на</w:t>
      </w:r>
      <w:r w:rsidRPr="00E323FA">
        <w:rPr>
          <w:rFonts w:ascii="Times New Roman" w:hAnsi="Times New Roman" w:cs="Times New Roman"/>
          <w:sz w:val="26"/>
          <w:szCs w:val="26"/>
        </w:rPr>
        <w:t xml:space="preserve"> основании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объемных показателей деятельности </w:t>
      </w:r>
      <w:r w:rsidR="00C80741" w:rsidRPr="00E323FA">
        <w:rPr>
          <w:rFonts w:ascii="Times New Roman" w:hAnsi="Times New Roman" w:cs="Times New Roman"/>
          <w:sz w:val="26"/>
          <w:szCs w:val="26"/>
        </w:rPr>
        <w:t>Учреждения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7DA">
        <w:rPr>
          <w:rFonts w:ascii="Times New Roman" w:hAnsi="Times New Roman" w:cs="Times New Roman"/>
          <w:sz w:val="26"/>
          <w:szCs w:val="26"/>
        </w:rPr>
        <w:t xml:space="preserve">Порядок отнесения </w:t>
      </w:r>
      <w:r w:rsidR="00C80741" w:rsidRPr="009D07DA">
        <w:rPr>
          <w:rFonts w:ascii="Times New Roman" w:hAnsi="Times New Roman" w:cs="Times New Roman"/>
          <w:sz w:val="26"/>
          <w:szCs w:val="26"/>
        </w:rPr>
        <w:t>Учреждения</w:t>
      </w:r>
      <w:r w:rsidRPr="009D07DA">
        <w:rPr>
          <w:rFonts w:ascii="Times New Roman" w:hAnsi="Times New Roman" w:cs="Times New Roman"/>
          <w:sz w:val="26"/>
          <w:szCs w:val="26"/>
        </w:rPr>
        <w:t xml:space="preserve"> к группе по оплате труда руководителей и объемные показатели деятельности </w:t>
      </w:r>
      <w:r w:rsidR="00C80741" w:rsidRPr="00E323FA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="00D27586" w:rsidRPr="00E323FA">
        <w:rPr>
          <w:rFonts w:ascii="Times New Roman" w:hAnsi="Times New Roman" w:cs="Times New Roman"/>
          <w:sz w:val="26"/>
          <w:szCs w:val="26"/>
        </w:rPr>
        <w:t>нормативным</w:t>
      </w:r>
      <w:r w:rsidR="00C80741" w:rsidRPr="00E323FA">
        <w:rPr>
          <w:rFonts w:ascii="Times New Roman" w:hAnsi="Times New Roman" w:cs="Times New Roman"/>
          <w:sz w:val="26"/>
          <w:szCs w:val="26"/>
        </w:rPr>
        <w:t xml:space="preserve"> актом управления по культуре, молодежной политике, физической культуре и спорту администрации муниципального образования </w:t>
      </w:r>
      <w:proofErr w:type="spellStart"/>
      <w:r w:rsidR="00C80741" w:rsidRPr="00E323FA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C80741" w:rsidRPr="00E323FA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 (далее – Управление</w:t>
      </w:r>
      <w:r w:rsidR="00D27586" w:rsidRPr="009D07DA">
        <w:rPr>
          <w:rFonts w:ascii="Times New Roman" w:hAnsi="Times New Roman" w:cs="Times New Roman"/>
          <w:sz w:val="26"/>
          <w:szCs w:val="26"/>
        </w:rPr>
        <w:t>)</w:t>
      </w:r>
      <w:r w:rsidRPr="009D07D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К основному персоналу должностей работников для расчета средней заработной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платы и определения размеров 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Pr="00E323FA">
        <w:rPr>
          <w:rFonts w:ascii="Times New Roman" w:hAnsi="Times New Roman" w:cs="Times New Roman"/>
          <w:sz w:val="26"/>
          <w:szCs w:val="26"/>
        </w:rPr>
        <w:t xml:space="preserve">окладов руководителей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чреждений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относятся работники, непосредственно обеспечивающие выполнение основных функций, </w:t>
      </w:r>
      <w:r w:rsidR="00327821" w:rsidRPr="00E323FA">
        <w:rPr>
          <w:rFonts w:ascii="Times New Roman" w:hAnsi="Times New Roman" w:cs="Times New Roman"/>
          <w:sz w:val="26"/>
          <w:szCs w:val="26"/>
        </w:rPr>
        <w:t>с</w:t>
      </w:r>
      <w:r w:rsidRPr="00E323FA">
        <w:rPr>
          <w:rFonts w:ascii="Times New Roman" w:hAnsi="Times New Roman" w:cs="Times New Roman"/>
          <w:sz w:val="26"/>
          <w:szCs w:val="26"/>
        </w:rPr>
        <w:t xml:space="preserve"> цел</w:t>
      </w:r>
      <w:r w:rsidR="00327821" w:rsidRPr="00E323FA">
        <w:rPr>
          <w:rFonts w:ascii="Times New Roman" w:hAnsi="Times New Roman" w:cs="Times New Roman"/>
          <w:sz w:val="26"/>
          <w:szCs w:val="26"/>
        </w:rPr>
        <w:t>ью</w:t>
      </w:r>
      <w:r w:rsidRPr="00E323FA">
        <w:rPr>
          <w:rFonts w:ascii="Times New Roman" w:hAnsi="Times New Roman" w:cs="Times New Roman"/>
          <w:sz w:val="26"/>
          <w:szCs w:val="26"/>
        </w:rPr>
        <w:t xml:space="preserve"> реализации которых создан</w:t>
      </w:r>
      <w:r w:rsidR="00D27586" w:rsidRPr="00E323FA">
        <w:rPr>
          <w:rFonts w:ascii="Times New Roman" w:hAnsi="Times New Roman" w:cs="Times New Roman"/>
          <w:sz w:val="26"/>
          <w:szCs w:val="26"/>
        </w:rPr>
        <w:t>о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чреждение</w:t>
      </w:r>
      <w:r w:rsidR="00CC5F91" w:rsidRPr="00E323FA">
        <w:rPr>
          <w:rFonts w:ascii="Times New Roman" w:hAnsi="Times New Roman" w:cs="Times New Roman"/>
          <w:sz w:val="26"/>
          <w:szCs w:val="26"/>
        </w:rPr>
        <w:t>.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CC5F91" w:rsidRPr="00E323FA">
        <w:rPr>
          <w:rFonts w:ascii="Times New Roman" w:hAnsi="Times New Roman" w:cs="Times New Roman"/>
          <w:sz w:val="26"/>
          <w:szCs w:val="26"/>
        </w:rPr>
        <w:t xml:space="preserve">Перечень должностей работников, относимых к основному персоналу, для определения размеров должностных окладов руководителей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чреждений </w:t>
      </w:r>
      <w:r w:rsidR="00CC5F91" w:rsidRPr="00E323FA">
        <w:rPr>
          <w:rFonts w:ascii="Times New Roman" w:hAnsi="Times New Roman" w:cs="Times New Roman"/>
          <w:sz w:val="26"/>
          <w:szCs w:val="26"/>
        </w:rPr>
        <w:t xml:space="preserve"> определен </w:t>
      </w:r>
      <w:r w:rsidRPr="00E323FA">
        <w:rPr>
          <w:rFonts w:ascii="Times New Roman" w:hAnsi="Times New Roman" w:cs="Times New Roman"/>
          <w:sz w:val="26"/>
          <w:szCs w:val="26"/>
        </w:rPr>
        <w:t>приложение</w:t>
      </w:r>
      <w:r w:rsidR="00CC5F91" w:rsidRPr="00E323FA">
        <w:rPr>
          <w:rFonts w:ascii="Times New Roman" w:hAnsi="Times New Roman" w:cs="Times New Roman"/>
          <w:sz w:val="26"/>
          <w:szCs w:val="26"/>
        </w:rPr>
        <w:t>м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C95400" w:rsidRPr="009D07DA">
        <w:rPr>
          <w:rFonts w:ascii="Times New Roman" w:hAnsi="Times New Roman" w:cs="Times New Roman"/>
          <w:sz w:val="26"/>
          <w:szCs w:val="26"/>
        </w:rPr>
        <w:t>№</w:t>
      </w:r>
      <w:r w:rsidRPr="009D07DA">
        <w:rPr>
          <w:rFonts w:ascii="Times New Roman" w:hAnsi="Times New Roman" w:cs="Times New Roman"/>
          <w:sz w:val="26"/>
          <w:szCs w:val="26"/>
        </w:rPr>
        <w:t xml:space="preserve"> </w:t>
      </w:r>
      <w:r w:rsidR="009D07DA" w:rsidRPr="009D07DA">
        <w:rPr>
          <w:rFonts w:ascii="Times New Roman" w:hAnsi="Times New Roman" w:cs="Times New Roman"/>
          <w:sz w:val="26"/>
          <w:szCs w:val="26"/>
        </w:rPr>
        <w:t>4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CC5F91" w:rsidRPr="00E323FA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E323FA">
        <w:rPr>
          <w:rFonts w:ascii="Times New Roman" w:hAnsi="Times New Roman" w:cs="Times New Roman"/>
          <w:sz w:val="26"/>
          <w:szCs w:val="26"/>
        </w:rPr>
        <w:t>Положению.</w:t>
      </w:r>
    </w:p>
    <w:p w:rsidR="00D27586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Конкретный перечень наименований должностей, относящихся к основному персоналу, устанавливается локальным 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нормативным </w:t>
      </w:r>
      <w:r w:rsidRPr="00E323FA">
        <w:rPr>
          <w:rFonts w:ascii="Times New Roman" w:hAnsi="Times New Roman" w:cs="Times New Roman"/>
          <w:sz w:val="26"/>
          <w:szCs w:val="26"/>
        </w:rPr>
        <w:t xml:space="preserve">актом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Размеры 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должностных </w:t>
      </w:r>
      <w:r w:rsidRPr="00E323FA">
        <w:rPr>
          <w:rFonts w:ascii="Times New Roman" w:hAnsi="Times New Roman" w:cs="Times New Roman"/>
          <w:sz w:val="26"/>
          <w:szCs w:val="26"/>
        </w:rPr>
        <w:t xml:space="preserve">окладов заместителей руководителя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585C09" w:rsidRPr="00E323FA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r w:rsidRPr="00E323FA">
        <w:rPr>
          <w:rFonts w:ascii="Times New Roman" w:hAnsi="Times New Roman" w:cs="Times New Roman"/>
          <w:sz w:val="26"/>
          <w:szCs w:val="26"/>
        </w:rPr>
        <w:t>на 10</w:t>
      </w:r>
      <w:r w:rsidR="007D40B3" w:rsidRPr="00E323FA">
        <w:rPr>
          <w:rFonts w:ascii="Times New Roman" w:hAnsi="Times New Roman" w:cs="Times New Roman"/>
          <w:sz w:val="26"/>
          <w:szCs w:val="26"/>
        </w:rPr>
        <w:t>-30</w:t>
      </w:r>
      <w:r w:rsidRPr="00E323FA">
        <w:rPr>
          <w:rFonts w:ascii="Times New Roman" w:hAnsi="Times New Roman" w:cs="Times New Roman"/>
          <w:sz w:val="26"/>
          <w:szCs w:val="26"/>
        </w:rPr>
        <w:t xml:space="preserve"> процентов ниже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 должностного</w:t>
      </w:r>
      <w:r w:rsidRPr="00E323FA">
        <w:rPr>
          <w:rFonts w:ascii="Times New Roman" w:hAnsi="Times New Roman" w:cs="Times New Roman"/>
          <w:sz w:val="26"/>
          <w:szCs w:val="26"/>
        </w:rPr>
        <w:t xml:space="preserve"> оклада руководителя.</w:t>
      </w:r>
    </w:p>
    <w:p w:rsidR="00005E02" w:rsidRPr="00E323FA" w:rsidRDefault="008F622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6016"/>
      <w:r w:rsidRPr="00E323FA">
        <w:rPr>
          <w:rFonts w:ascii="Times New Roman" w:hAnsi="Times New Roman" w:cs="Times New Roman"/>
          <w:sz w:val="26"/>
          <w:szCs w:val="26"/>
        </w:rPr>
        <w:t xml:space="preserve">Предельный уровень соотношения среднемесячной заработной платы руководителя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(без учета заработной платы руководителя и заместителей руководителя) не может превышать восьмикратного размера. Информация о рассчитываемой за календарный год среднемесячной заработной плате руководителей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чреждений</w:t>
      </w:r>
      <w:r w:rsidRPr="00E323FA">
        <w:rPr>
          <w:rFonts w:ascii="Times New Roman" w:hAnsi="Times New Roman" w:cs="Times New Roman"/>
          <w:sz w:val="26"/>
          <w:szCs w:val="26"/>
        </w:rPr>
        <w:t>, их заместителей размещается в информационно-телекоммуникационной сети «Интернет».</w:t>
      </w:r>
    </w:p>
    <w:p w:rsidR="008B6274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50</w:t>
      </w:r>
      <w:r w:rsidR="008B6274" w:rsidRPr="00E323FA">
        <w:rPr>
          <w:rFonts w:ascii="Times New Roman" w:hAnsi="Times New Roman" w:cs="Times New Roman"/>
          <w:sz w:val="26"/>
          <w:szCs w:val="26"/>
        </w:rPr>
        <w:t>. С уче</w:t>
      </w:r>
      <w:r w:rsidR="002921E0" w:rsidRPr="00E323FA">
        <w:rPr>
          <w:rFonts w:ascii="Times New Roman" w:hAnsi="Times New Roman" w:cs="Times New Roman"/>
          <w:sz w:val="26"/>
          <w:szCs w:val="26"/>
        </w:rPr>
        <w:t>том условий труда руководителю</w:t>
      </w:r>
      <w:r w:rsidR="00D4250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D07DA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</w:t>
      </w:r>
      <w:r w:rsidR="009D07DA">
        <w:rPr>
          <w:rFonts w:ascii="Times New Roman" w:hAnsi="Times New Roman" w:cs="Times New Roman"/>
          <w:sz w:val="26"/>
          <w:szCs w:val="26"/>
        </w:rPr>
        <w:t>я</w:t>
      </w:r>
      <w:r w:rsidR="002921E0" w:rsidRPr="00E323FA">
        <w:rPr>
          <w:rFonts w:ascii="Times New Roman" w:hAnsi="Times New Roman" w:cs="Times New Roman"/>
          <w:sz w:val="26"/>
          <w:szCs w:val="26"/>
        </w:rPr>
        <w:t xml:space="preserve"> и</w:t>
      </w:r>
      <w:r w:rsidR="00D4250D" w:rsidRPr="00E323FA">
        <w:rPr>
          <w:rFonts w:ascii="Times New Roman" w:hAnsi="Times New Roman" w:cs="Times New Roman"/>
          <w:sz w:val="26"/>
          <w:szCs w:val="26"/>
        </w:rPr>
        <w:t xml:space="preserve"> его заместителям</w:t>
      </w:r>
      <w:r w:rsidR="008B6274" w:rsidRPr="00E323FA">
        <w:rPr>
          <w:rFonts w:ascii="Times New Roman" w:hAnsi="Times New Roman" w:cs="Times New Roman"/>
          <w:sz w:val="26"/>
          <w:szCs w:val="26"/>
        </w:rPr>
        <w:t xml:space="preserve"> устанавливаются выплаты компенсационного характера,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5</w:t>
      </w:r>
      <w:r w:rsidR="008B6274"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B6274" w:rsidRPr="00E323FA" w:rsidRDefault="008B6274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указанные выплаты устанавливаются </w:t>
      </w:r>
      <w:r w:rsidR="00101022" w:rsidRPr="00E323FA">
        <w:rPr>
          <w:rFonts w:ascii="Times New Roman" w:hAnsi="Times New Roman" w:cs="Times New Roman"/>
          <w:sz w:val="26"/>
          <w:szCs w:val="26"/>
        </w:rPr>
        <w:t>работодателем на основании заключенного трудового договора.</w:t>
      </w:r>
    </w:p>
    <w:p w:rsidR="008B6274" w:rsidRPr="00E323FA" w:rsidRDefault="008B6274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Заместителям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указанные выплаты устанавливаются руководителем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4454BA" w:rsidRPr="00E323FA">
        <w:rPr>
          <w:rFonts w:ascii="Times New Roman" w:hAnsi="Times New Roman" w:cs="Times New Roman"/>
          <w:sz w:val="26"/>
          <w:szCs w:val="26"/>
        </w:rPr>
        <w:t xml:space="preserve"> в соответствии с коллективным договором, локальным нормативным актом, принятым по согласованию с представительным органом работников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6672B9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51</w:t>
      </w:r>
      <w:r w:rsidR="00D631FA" w:rsidRPr="00E323FA">
        <w:rPr>
          <w:rFonts w:ascii="Times New Roman" w:hAnsi="Times New Roman" w:cs="Times New Roman"/>
          <w:sz w:val="26"/>
          <w:szCs w:val="26"/>
        </w:rPr>
        <w:t xml:space="preserve">. Премии руководителю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6672B9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D631FA" w:rsidRPr="00E323FA">
        <w:rPr>
          <w:rFonts w:ascii="Times New Roman" w:hAnsi="Times New Roman" w:cs="Times New Roman"/>
          <w:sz w:val="26"/>
          <w:szCs w:val="26"/>
        </w:rPr>
        <w:t xml:space="preserve">устанавливаются </w:t>
      </w:r>
      <w:bookmarkEnd w:id="6"/>
      <w:r w:rsidR="00F307DD" w:rsidRPr="00E323FA">
        <w:rPr>
          <w:rFonts w:ascii="Times New Roman" w:hAnsi="Times New Roman" w:cs="Times New Roman"/>
          <w:sz w:val="26"/>
          <w:szCs w:val="26"/>
        </w:rPr>
        <w:t xml:space="preserve">с учетом результатов деятельности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6672B9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6672B9">
        <w:rPr>
          <w:rFonts w:ascii="Times New Roman" w:hAnsi="Times New Roman" w:cs="Times New Roman"/>
          <w:sz w:val="26"/>
          <w:szCs w:val="26"/>
        </w:rPr>
        <w:t xml:space="preserve"> </w:t>
      </w:r>
      <w:r w:rsidR="00F307DD" w:rsidRPr="00E323FA">
        <w:rPr>
          <w:rFonts w:ascii="Times New Roman" w:hAnsi="Times New Roman" w:cs="Times New Roman"/>
          <w:sz w:val="26"/>
          <w:szCs w:val="26"/>
        </w:rPr>
        <w:t xml:space="preserve"> в соответствии с критериями оценки и целевыми показателями эффективности работы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6672B9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F307DD" w:rsidRPr="00E323FA">
        <w:rPr>
          <w:rFonts w:ascii="Times New Roman" w:hAnsi="Times New Roman" w:cs="Times New Roman"/>
          <w:sz w:val="26"/>
          <w:szCs w:val="26"/>
        </w:rPr>
        <w:t xml:space="preserve">, </w:t>
      </w:r>
      <w:r w:rsidR="006672B9" w:rsidRPr="00E323FA">
        <w:rPr>
          <w:rFonts w:ascii="Times New Roman" w:hAnsi="Times New Roman" w:cs="Times New Roman"/>
          <w:sz w:val="26"/>
          <w:szCs w:val="26"/>
        </w:rPr>
        <w:t>утвержд</w:t>
      </w:r>
      <w:r w:rsidR="006672B9">
        <w:rPr>
          <w:rFonts w:ascii="Times New Roman" w:hAnsi="Times New Roman" w:cs="Times New Roman"/>
          <w:sz w:val="26"/>
          <w:szCs w:val="26"/>
        </w:rPr>
        <w:t>енными</w:t>
      </w:r>
      <w:r w:rsidR="006672B9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6672B9">
        <w:rPr>
          <w:rFonts w:ascii="Times New Roman" w:hAnsi="Times New Roman" w:cs="Times New Roman"/>
          <w:sz w:val="26"/>
          <w:szCs w:val="26"/>
        </w:rPr>
        <w:t xml:space="preserve">нормативным актом </w:t>
      </w:r>
      <w:r w:rsidR="006672B9" w:rsidRPr="00E323F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proofErr w:type="spellStart"/>
      <w:r w:rsidR="006672B9" w:rsidRPr="00E323FA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6672B9" w:rsidRPr="00E323FA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</w:p>
    <w:p w:rsidR="006672B9" w:rsidRDefault="00D2730E" w:rsidP="00667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характера, предусмотренные разделом </w:t>
      </w:r>
      <w:r w:rsidR="00CC5F91" w:rsidRPr="00E323FA">
        <w:rPr>
          <w:rFonts w:ascii="Times New Roman" w:hAnsi="Times New Roman" w:cs="Times New Roman"/>
          <w:sz w:val="26"/>
          <w:szCs w:val="26"/>
        </w:rPr>
        <w:t>6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настоящего Положения, з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аместителям </w:t>
      </w:r>
      <w:r w:rsidR="00DF4B05" w:rsidRPr="00E323FA">
        <w:rPr>
          <w:rFonts w:ascii="Times New Roman" w:hAnsi="Times New Roman" w:cs="Times New Roman"/>
          <w:sz w:val="26"/>
          <w:szCs w:val="26"/>
        </w:rPr>
        <w:t>руководителя могут</w:t>
      </w:r>
      <w:r w:rsidR="00B43FD5" w:rsidRPr="00E323FA">
        <w:rPr>
          <w:rFonts w:ascii="Times New Roman" w:hAnsi="Times New Roman" w:cs="Times New Roman"/>
          <w:sz w:val="26"/>
          <w:szCs w:val="26"/>
        </w:rPr>
        <w:t xml:space="preserve"> быть установлен</w:t>
      </w:r>
      <w:r w:rsidR="00F35B0D" w:rsidRPr="00E323FA">
        <w:rPr>
          <w:rFonts w:ascii="Times New Roman" w:hAnsi="Times New Roman" w:cs="Times New Roman"/>
          <w:sz w:val="26"/>
          <w:szCs w:val="26"/>
        </w:rPr>
        <w:t>ы</w:t>
      </w:r>
      <w:r w:rsidR="00B43FD5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B43FD5" w:rsidRPr="006672B9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6672B9" w:rsidRPr="006672B9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6672B9" w:rsidRPr="00E323FA">
        <w:rPr>
          <w:rFonts w:ascii="Times New Roman" w:hAnsi="Times New Roman" w:cs="Times New Roman"/>
          <w:sz w:val="26"/>
          <w:szCs w:val="26"/>
        </w:rPr>
        <w:t xml:space="preserve">на основе локального акта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6672B9" w:rsidRPr="00E323FA">
        <w:rPr>
          <w:rFonts w:ascii="Times New Roman" w:hAnsi="Times New Roman" w:cs="Times New Roman"/>
          <w:sz w:val="26"/>
          <w:szCs w:val="26"/>
        </w:rPr>
        <w:t>чреждения,  принятого с учетом мнения представительного органа работников.</w:t>
      </w:r>
    </w:p>
    <w:p w:rsidR="006672B9" w:rsidRDefault="006672B9" w:rsidP="00667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EC64D2" w:rsidP="006672B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4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 xml:space="preserve">. Порядок исчисления размера </w:t>
      </w:r>
      <w:proofErr w:type="gramStart"/>
      <w:r w:rsidR="00117B0D" w:rsidRPr="00E323FA">
        <w:rPr>
          <w:rFonts w:ascii="Times New Roman" w:hAnsi="Times New Roman" w:cs="Times New Roman"/>
          <w:b/>
          <w:sz w:val="26"/>
          <w:szCs w:val="26"/>
        </w:rPr>
        <w:t>средней</w:t>
      </w:r>
      <w:proofErr w:type="gramEnd"/>
      <w:r w:rsidR="00117B0D" w:rsidRPr="00E323FA">
        <w:rPr>
          <w:rFonts w:ascii="Times New Roman" w:hAnsi="Times New Roman" w:cs="Times New Roman"/>
          <w:b/>
          <w:sz w:val="26"/>
          <w:szCs w:val="26"/>
        </w:rPr>
        <w:t xml:space="preserve"> заработной</w:t>
      </w:r>
    </w:p>
    <w:p w:rsidR="00117B0D" w:rsidRPr="00E323FA" w:rsidRDefault="00DF4B05" w:rsidP="006672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lastRenderedPageBreak/>
        <w:t>платы для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 xml:space="preserve"> определения размера </w:t>
      </w:r>
      <w:r w:rsidR="0037021E" w:rsidRPr="00E323FA">
        <w:rPr>
          <w:rFonts w:ascii="Times New Roman" w:hAnsi="Times New Roman" w:cs="Times New Roman"/>
          <w:b/>
          <w:sz w:val="26"/>
          <w:szCs w:val="26"/>
        </w:rPr>
        <w:t xml:space="preserve">должностного 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оклада</w:t>
      </w:r>
      <w:r w:rsidR="00F54607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 xml:space="preserve">руководителя </w:t>
      </w:r>
      <w:r w:rsidR="006672B9">
        <w:rPr>
          <w:rFonts w:ascii="Times New Roman" w:hAnsi="Times New Roman" w:cs="Times New Roman"/>
          <w:b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b/>
          <w:sz w:val="26"/>
          <w:szCs w:val="26"/>
        </w:rPr>
        <w:t>чреждения</w:t>
      </w:r>
    </w:p>
    <w:p w:rsidR="00D27586" w:rsidRPr="00E323FA" w:rsidRDefault="00D27586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52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Порядок исчисления размера средней заработной платы для определения размера 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оклада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DF4B05" w:rsidRPr="00E323FA">
        <w:rPr>
          <w:rFonts w:ascii="Times New Roman" w:hAnsi="Times New Roman" w:cs="Times New Roman"/>
          <w:sz w:val="26"/>
          <w:szCs w:val="26"/>
        </w:rPr>
        <w:t xml:space="preserve"> (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47BF4" w:rsidRPr="00E323FA">
        <w:rPr>
          <w:rFonts w:ascii="Times New Roman" w:hAnsi="Times New Roman" w:cs="Times New Roman"/>
          <w:sz w:val="26"/>
          <w:szCs w:val="26"/>
        </w:rPr>
        <w:t>–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Порядок) определяет правила исчисления средней заработной </w:t>
      </w:r>
      <w:proofErr w:type="gramStart"/>
      <w:r w:rsidR="00117B0D" w:rsidRPr="00E323FA">
        <w:rPr>
          <w:rFonts w:ascii="Times New Roman" w:hAnsi="Times New Roman" w:cs="Times New Roman"/>
          <w:sz w:val="26"/>
          <w:szCs w:val="26"/>
        </w:rPr>
        <w:t xml:space="preserve">платы для определения размера </w:t>
      </w:r>
      <w:r w:rsidR="0037021E" w:rsidRPr="00E323FA">
        <w:rPr>
          <w:rFonts w:ascii="Times New Roman" w:hAnsi="Times New Roman" w:cs="Times New Roman"/>
          <w:sz w:val="26"/>
          <w:szCs w:val="26"/>
        </w:rPr>
        <w:t xml:space="preserve">должностного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оклада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proofErr w:type="gramEnd"/>
      <w:r w:rsidR="00117B0D"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53</w:t>
      </w:r>
      <w:r w:rsidR="00117B0D" w:rsidRPr="00E323FA">
        <w:rPr>
          <w:rFonts w:ascii="Times New Roman" w:hAnsi="Times New Roman" w:cs="Times New Roman"/>
          <w:sz w:val="26"/>
          <w:szCs w:val="26"/>
        </w:rPr>
        <w:t>. При расчете средней заработной платы учитываются</w:t>
      </w:r>
      <w:r w:rsidR="00CC72CE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EE6F82" w:rsidRPr="00E323FA">
        <w:rPr>
          <w:rFonts w:ascii="Times New Roman" w:hAnsi="Times New Roman" w:cs="Times New Roman"/>
          <w:sz w:val="26"/>
          <w:szCs w:val="26"/>
        </w:rPr>
        <w:t xml:space="preserve">оклады, </w:t>
      </w:r>
      <w:r w:rsidR="00CC72CE" w:rsidRPr="00E323FA">
        <w:rPr>
          <w:rFonts w:ascii="Times New Roman" w:hAnsi="Times New Roman" w:cs="Times New Roman"/>
          <w:sz w:val="26"/>
          <w:szCs w:val="26"/>
        </w:rPr>
        <w:t xml:space="preserve">должностные оклады, </w:t>
      </w:r>
      <w:r w:rsidR="00F54607" w:rsidRPr="00E323FA">
        <w:rPr>
          <w:rFonts w:ascii="Times New Roman" w:hAnsi="Times New Roman" w:cs="Times New Roman"/>
          <w:sz w:val="26"/>
          <w:szCs w:val="26"/>
        </w:rPr>
        <w:t xml:space="preserve">ставки, выплаты по повышающим коэффициентам к </w:t>
      </w:r>
      <w:r w:rsidR="00CC72CE" w:rsidRPr="00E323FA">
        <w:rPr>
          <w:rFonts w:ascii="Times New Roman" w:hAnsi="Times New Roman" w:cs="Times New Roman"/>
          <w:sz w:val="26"/>
          <w:szCs w:val="26"/>
        </w:rPr>
        <w:t xml:space="preserve">должностным окладам, </w:t>
      </w:r>
      <w:r w:rsidR="00F54607" w:rsidRPr="00E323FA">
        <w:rPr>
          <w:rFonts w:ascii="Times New Roman" w:hAnsi="Times New Roman" w:cs="Times New Roman"/>
          <w:sz w:val="26"/>
          <w:szCs w:val="26"/>
        </w:rPr>
        <w:t>ставкам</w:t>
      </w:r>
      <w:r w:rsidR="00184D9A" w:rsidRPr="00E323FA">
        <w:rPr>
          <w:rFonts w:ascii="Times New Roman" w:hAnsi="Times New Roman" w:cs="Times New Roman"/>
          <w:sz w:val="26"/>
          <w:szCs w:val="26"/>
        </w:rPr>
        <w:t>,</w:t>
      </w:r>
      <w:r w:rsidR="00F54607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.</w:t>
      </w:r>
    </w:p>
    <w:p w:rsidR="005E7333" w:rsidRPr="00E323FA" w:rsidRDefault="005E7333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 расчете средней заработной платы не учитываются выплаты компенсационного характера работников основного персонала.</w:t>
      </w:r>
    </w:p>
    <w:p w:rsidR="003E5F7E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Расчет средней заработной платы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чреждений</w:t>
      </w:r>
      <w:r w:rsidRPr="00E323FA">
        <w:rPr>
          <w:rFonts w:ascii="Times New Roman" w:hAnsi="Times New Roman" w:cs="Times New Roman"/>
          <w:sz w:val="26"/>
          <w:szCs w:val="26"/>
        </w:rPr>
        <w:t xml:space="preserve"> осуществляется за календарный год, предшествующий году установления оклада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54</w:t>
      </w:r>
      <w:r w:rsidR="002A3C38" w:rsidRPr="00E323FA">
        <w:rPr>
          <w:rFonts w:ascii="Times New Roman" w:hAnsi="Times New Roman" w:cs="Times New Roman"/>
          <w:sz w:val="26"/>
          <w:szCs w:val="26"/>
        </w:rPr>
        <w:t>.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17B0D" w:rsidRPr="00E323FA">
        <w:rPr>
          <w:rFonts w:ascii="Times New Roman" w:hAnsi="Times New Roman" w:cs="Times New Roman"/>
          <w:sz w:val="26"/>
          <w:szCs w:val="26"/>
        </w:rPr>
        <w:t xml:space="preserve">Средняя заработная плата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определяется путем деления суммы </w:t>
      </w:r>
      <w:r w:rsidR="00CC72CE" w:rsidRPr="00E323FA">
        <w:rPr>
          <w:rFonts w:ascii="Times New Roman" w:hAnsi="Times New Roman" w:cs="Times New Roman"/>
          <w:sz w:val="26"/>
          <w:szCs w:val="26"/>
        </w:rPr>
        <w:t xml:space="preserve">должностных окладов, </w:t>
      </w:r>
      <w:r w:rsidR="00D601D6" w:rsidRPr="00E323FA">
        <w:rPr>
          <w:rFonts w:ascii="Times New Roman" w:hAnsi="Times New Roman" w:cs="Times New Roman"/>
          <w:sz w:val="26"/>
          <w:szCs w:val="26"/>
        </w:rPr>
        <w:t>ставок</w:t>
      </w:r>
      <w:r w:rsidR="00F54607" w:rsidRPr="00E323FA">
        <w:rPr>
          <w:rFonts w:ascii="Times New Roman" w:hAnsi="Times New Roman" w:cs="Times New Roman"/>
          <w:sz w:val="26"/>
          <w:szCs w:val="26"/>
        </w:rPr>
        <w:t>,</w:t>
      </w:r>
      <w:r w:rsidR="00D601D6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F54607" w:rsidRPr="00E323FA">
        <w:rPr>
          <w:rFonts w:ascii="Times New Roman" w:hAnsi="Times New Roman" w:cs="Times New Roman"/>
          <w:sz w:val="26"/>
          <w:szCs w:val="26"/>
        </w:rPr>
        <w:t xml:space="preserve">выплат по повышающим коэффициентам к </w:t>
      </w:r>
      <w:r w:rsidR="00CC72CE" w:rsidRPr="00E323FA">
        <w:rPr>
          <w:rFonts w:ascii="Times New Roman" w:hAnsi="Times New Roman" w:cs="Times New Roman"/>
          <w:sz w:val="26"/>
          <w:szCs w:val="26"/>
        </w:rPr>
        <w:t xml:space="preserve">должностным окладам, </w:t>
      </w:r>
      <w:r w:rsidR="00F54607" w:rsidRPr="00E323FA">
        <w:rPr>
          <w:rFonts w:ascii="Times New Roman" w:hAnsi="Times New Roman" w:cs="Times New Roman"/>
          <w:sz w:val="26"/>
          <w:szCs w:val="26"/>
        </w:rPr>
        <w:t>ставкам</w:t>
      </w:r>
      <w:r w:rsidR="00474D02" w:rsidRPr="00E323FA">
        <w:rPr>
          <w:rFonts w:ascii="Times New Roman" w:hAnsi="Times New Roman" w:cs="Times New Roman"/>
          <w:sz w:val="26"/>
          <w:szCs w:val="26"/>
        </w:rPr>
        <w:t xml:space="preserve">, </w:t>
      </w:r>
      <w:r w:rsidR="00F54607" w:rsidRPr="00E323FA">
        <w:rPr>
          <w:rFonts w:ascii="Times New Roman" w:hAnsi="Times New Roman" w:cs="Times New Roman"/>
          <w:sz w:val="26"/>
          <w:szCs w:val="26"/>
        </w:rPr>
        <w:t xml:space="preserve">выплат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стимулирующего характера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за отработанное время в предшествующем календарном году на сумму среднемесячной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за все месяцы календарного года, предшествующего году установления оклада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55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При определении среднемесячной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учитывается среднемесячная 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, работающих на условиях полного рабочего времени, среднемесячная 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, работающих на условиях неполного рабочего времени, и среднемесячная 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, являющихся внешними совместителями.</w:t>
      </w:r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56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17B0D" w:rsidRPr="00E323FA">
        <w:rPr>
          <w:rFonts w:ascii="Times New Roman" w:hAnsi="Times New Roman" w:cs="Times New Roman"/>
          <w:sz w:val="26"/>
          <w:szCs w:val="26"/>
        </w:rPr>
        <w:t xml:space="preserve">Среднемесячная 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, работающих на условиях полного рабочего времени, исчисляется путем суммирования численности работников основного персонала</w:t>
      </w:r>
      <w:r w:rsidR="00D27586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, работающих на условиях полного рабочего времени, за каждый календарный день месяца, то есть с 1 по 30 или 31 число (для февраля - по 28 или 29 число), включая выходные и нерабочие праздничные дни, и деления полученной суммы на число календарных</w:t>
      </w:r>
      <w:proofErr w:type="gramEnd"/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дней месяца.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, работающих на условиях полного рабочего времени, за выходные или нерабочие праздничные дни принимается равной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, работающих на условиях полного рабочего времени,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рабочий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день, предшествовавший выходным или нерабочим праздничным дням.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, работающих на условиях полного рабочего времени, за каждый календарный день месяца учитываются работники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, фактически работающие на основании табеля учета рабочего времени работников.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Работник, работающий в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чреждении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одной и более одной ставке (оформленный в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D27586" w:rsidRPr="00E323FA">
        <w:rPr>
          <w:rFonts w:ascii="Times New Roman" w:hAnsi="Times New Roman" w:cs="Times New Roman"/>
          <w:sz w:val="26"/>
          <w:szCs w:val="26"/>
        </w:rPr>
        <w:t>чреждении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как внутренний совместитель), учитывается в списочной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как один человек (целая единица).</w:t>
      </w:r>
    </w:p>
    <w:p w:rsidR="00117B0D" w:rsidRPr="00E323FA" w:rsidRDefault="00005E0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57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Работники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учитываются пропорционально отработанному времени.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Расчет средней численности этой категории работников производится в следующем порядке: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а)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 исходя из продолжительности рабочей недели: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40 часов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8 часов (при пятидневной рабочей неделе) или на 6,67 часа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39 часов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7,8 часа (при пятидневной рабочей неделе) или на 6,5 часа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36 часов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7,2 часа (при пятидневной рабочей неделе) или на 6 часов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33 часа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6,6 часа (при пятидневной рабочей неделе) или на 5,5 часа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30 часов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6 часов (при пятидневной рабочей неделе) или на 5 часов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24 часа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4,8 часа (при пятидневной рабочей неделе) или на 4 часа (при шестидневной рабочей неделе);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б)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117B0D" w:rsidRPr="00E323FA" w:rsidRDefault="00DF4B05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</w:t>
      </w:r>
      <w:r w:rsidR="00005E02" w:rsidRPr="00E323FA">
        <w:rPr>
          <w:rFonts w:ascii="Times New Roman" w:hAnsi="Times New Roman" w:cs="Times New Roman"/>
          <w:sz w:val="26"/>
          <w:szCs w:val="26"/>
        </w:rPr>
        <w:t>8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Среднемесячная численность работников основного персонала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, являющихся внешними совместителями, исчисляется в соответствии с порядком определения среднемесячной численности работников основного персонала </w:t>
      </w:r>
      <w:r w:rsidR="00197BDA" w:rsidRPr="00E323FA">
        <w:rPr>
          <w:rFonts w:ascii="Times New Roman" w:hAnsi="Times New Roman" w:cs="Times New Roman"/>
          <w:sz w:val="26"/>
          <w:szCs w:val="26"/>
        </w:rPr>
        <w:t>Учреждения</w:t>
      </w:r>
      <w:r w:rsidR="00117B0D" w:rsidRPr="00E323FA">
        <w:rPr>
          <w:rFonts w:ascii="Times New Roman" w:hAnsi="Times New Roman" w:cs="Times New Roman"/>
          <w:sz w:val="26"/>
          <w:szCs w:val="26"/>
        </w:rPr>
        <w:t>, работавших на условиях неполного рабочего времени</w:t>
      </w:r>
      <w:r w:rsidR="00D601D6"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15144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</w:t>
      </w:r>
      <w:r w:rsidR="00005E02" w:rsidRPr="00E323FA">
        <w:rPr>
          <w:rFonts w:ascii="Times New Roman" w:hAnsi="Times New Roman" w:cs="Times New Roman"/>
          <w:sz w:val="26"/>
          <w:szCs w:val="26"/>
        </w:rPr>
        <w:t>9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2A3C38" w:rsidRPr="00E323FA">
        <w:rPr>
          <w:rFonts w:ascii="Times New Roman" w:hAnsi="Times New Roman" w:cs="Times New Roman"/>
          <w:sz w:val="26"/>
          <w:szCs w:val="26"/>
        </w:rPr>
        <w:t xml:space="preserve">Изменение размера кратности для установления должностного оклада руководителя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DF4B05" w:rsidRPr="00E323FA">
        <w:rPr>
          <w:rFonts w:ascii="Times New Roman" w:hAnsi="Times New Roman" w:cs="Times New Roman"/>
          <w:sz w:val="26"/>
          <w:szCs w:val="26"/>
        </w:rPr>
        <w:t xml:space="preserve"> производится</w:t>
      </w:r>
      <w:r w:rsidR="002A3C38" w:rsidRPr="00E323FA">
        <w:rPr>
          <w:rFonts w:ascii="Times New Roman" w:hAnsi="Times New Roman" w:cs="Times New Roman"/>
          <w:sz w:val="26"/>
          <w:szCs w:val="26"/>
        </w:rPr>
        <w:t xml:space="preserve"> с учетом изменения объемных показателей</w:t>
      </w:r>
      <w:r w:rsidR="00117B0D" w:rsidRPr="00E323FA">
        <w:rPr>
          <w:rFonts w:ascii="Times New Roman" w:hAnsi="Times New Roman" w:cs="Times New Roman"/>
          <w:sz w:val="26"/>
          <w:szCs w:val="26"/>
        </w:rPr>
        <w:t>.</w:t>
      </w:r>
    </w:p>
    <w:p w:rsidR="00D601D6" w:rsidRPr="00E323FA" w:rsidRDefault="00005E02" w:rsidP="00E323F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60</w:t>
      </w:r>
      <w:r w:rsidR="00117B0D" w:rsidRPr="00E323FA">
        <w:rPr>
          <w:rFonts w:ascii="Times New Roman" w:hAnsi="Times New Roman"/>
          <w:sz w:val="26"/>
          <w:szCs w:val="26"/>
        </w:rPr>
        <w:t xml:space="preserve">. </w:t>
      </w:r>
      <w:r w:rsidR="00D601D6" w:rsidRPr="00E323FA">
        <w:rPr>
          <w:rFonts w:ascii="Times New Roman" w:hAnsi="Times New Roman"/>
          <w:sz w:val="26"/>
          <w:szCs w:val="26"/>
        </w:rPr>
        <w:t>При создании нов</w:t>
      </w:r>
      <w:r w:rsidR="00197BDA" w:rsidRPr="00E323FA">
        <w:rPr>
          <w:rFonts w:ascii="Times New Roman" w:hAnsi="Times New Roman"/>
          <w:sz w:val="26"/>
          <w:szCs w:val="26"/>
        </w:rPr>
        <w:t>ого</w:t>
      </w:r>
      <w:r w:rsidR="00D601D6" w:rsidRPr="00E323FA">
        <w:rPr>
          <w:rFonts w:ascii="Times New Roman" w:hAnsi="Times New Roman"/>
          <w:sz w:val="26"/>
          <w:szCs w:val="26"/>
        </w:rPr>
        <w:t xml:space="preserve"> </w:t>
      </w:r>
      <w:r w:rsidR="006672B9">
        <w:rPr>
          <w:rFonts w:ascii="Times New Roman" w:hAnsi="Times New Roman"/>
          <w:sz w:val="26"/>
          <w:szCs w:val="26"/>
        </w:rPr>
        <w:t>у</w:t>
      </w:r>
      <w:r w:rsidR="00197BDA" w:rsidRPr="00E323FA">
        <w:rPr>
          <w:rFonts w:ascii="Times New Roman" w:hAnsi="Times New Roman"/>
          <w:sz w:val="26"/>
          <w:szCs w:val="26"/>
        </w:rPr>
        <w:t>чреждения</w:t>
      </w:r>
      <w:r w:rsidR="00D601D6" w:rsidRPr="00E323FA">
        <w:rPr>
          <w:rFonts w:ascii="Times New Roman" w:hAnsi="Times New Roman"/>
          <w:sz w:val="26"/>
          <w:szCs w:val="26"/>
        </w:rPr>
        <w:t xml:space="preserve"> и в других случаях, когда невозможно произвести расчет средней заработной платы работников основного персонала </w:t>
      </w:r>
      <w:r w:rsidR="006672B9">
        <w:rPr>
          <w:rFonts w:ascii="Times New Roman" w:hAnsi="Times New Roman"/>
          <w:sz w:val="26"/>
          <w:szCs w:val="26"/>
        </w:rPr>
        <w:t>у</w:t>
      </w:r>
      <w:r w:rsidR="00197BDA" w:rsidRPr="00E323FA">
        <w:rPr>
          <w:rFonts w:ascii="Times New Roman" w:hAnsi="Times New Roman"/>
          <w:sz w:val="26"/>
          <w:szCs w:val="26"/>
        </w:rPr>
        <w:t>чреждения</w:t>
      </w:r>
      <w:r w:rsidR="00D601D6" w:rsidRPr="00E323FA">
        <w:rPr>
          <w:rFonts w:ascii="Times New Roman" w:hAnsi="Times New Roman"/>
          <w:sz w:val="26"/>
          <w:szCs w:val="26"/>
        </w:rPr>
        <w:t xml:space="preserve"> для определения должностного оклада руководителя, размер должностного оклада руководителя </w:t>
      </w:r>
      <w:r w:rsidR="006672B9">
        <w:rPr>
          <w:rFonts w:ascii="Times New Roman" w:hAnsi="Times New Roman"/>
          <w:sz w:val="26"/>
          <w:szCs w:val="26"/>
        </w:rPr>
        <w:t>у</w:t>
      </w:r>
      <w:r w:rsidR="00197BDA" w:rsidRPr="00E323FA">
        <w:rPr>
          <w:rFonts w:ascii="Times New Roman" w:hAnsi="Times New Roman"/>
          <w:sz w:val="26"/>
          <w:szCs w:val="26"/>
        </w:rPr>
        <w:t xml:space="preserve">чреждения </w:t>
      </w:r>
      <w:r w:rsidR="00D601D6" w:rsidRPr="00E323FA">
        <w:rPr>
          <w:rFonts w:ascii="Times New Roman" w:hAnsi="Times New Roman"/>
          <w:sz w:val="26"/>
          <w:szCs w:val="26"/>
        </w:rPr>
        <w:t xml:space="preserve">определяется </w:t>
      </w:r>
      <w:r w:rsidR="00503102">
        <w:rPr>
          <w:rFonts w:ascii="Times New Roman" w:hAnsi="Times New Roman"/>
          <w:sz w:val="26"/>
          <w:szCs w:val="26"/>
        </w:rPr>
        <w:t xml:space="preserve"> работодателем</w:t>
      </w:r>
      <w:r w:rsidR="00D601D6" w:rsidRPr="006672B9">
        <w:rPr>
          <w:rFonts w:ascii="Times New Roman" w:hAnsi="Times New Roman"/>
          <w:sz w:val="26"/>
          <w:szCs w:val="26"/>
          <w:highlight w:val="yellow"/>
        </w:rPr>
        <w:t>.</w:t>
      </w:r>
      <w:r w:rsidR="00D601D6" w:rsidRPr="00E323FA">
        <w:rPr>
          <w:rFonts w:ascii="Times New Roman" w:hAnsi="Times New Roman"/>
          <w:sz w:val="26"/>
          <w:szCs w:val="26"/>
        </w:rPr>
        <w:t xml:space="preserve"> </w:t>
      </w:r>
    </w:p>
    <w:p w:rsidR="009349FC" w:rsidRPr="00E323FA" w:rsidRDefault="009349FC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7B0D" w:rsidRPr="00E323FA" w:rsidRDefault="001E02AA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5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. Порядок и условия установления выплат</w:t>
      </w:r>
    </w:p>
    <w:p w:rsidR="00117B0D" w:rsidRPr="00E323FA" w:rsidRDefault="00117B0D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компенсационного характера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005E02" w:rsidP="00E323F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61</w:t>
      </w:r>
      <w:r w:rsidR="00117B0D" w:rsidRPr="00E323FA">
        <w:rPr>
          <w:rFonts w:ascii="Times New Roman" w:hAnsi="Times New Roman"/>
          <w:sz w:val="26"/>
          <w:szCs w:val="26"/>
        </w:rPr>
        <w:t xml:space="preserve">. </w:t>
      </w:r>
      <w:r w:rsidR="00D2764F" w:rsidRPr="00E323FA">
        <w:rPr>
          <w:rFonts w:ascii="Times New Roman" w:hAnsi="Times New Roman"/>
          <w:sz w:val="26"/>
          <w:szCs w:val="26"/>
        </w:rPr>
        <w:t>Р</w:t>
      </w:r>
      <w:r w:rsidR="008E373D" w:rsidRPr="00E323FA">
        <w:rPr>
          <w:rFonts w:ascii="Times New Roman" w:hAnsi="Times New Roman"/>
          <w:sz w:val="26"/>
          <w:szCs w:val="26"/>
        </w:rPr>
        <w:t xml:space="preserve">аботникам </w:t>
      </w:r>
      <w:r w:rsidR="006672B9">
        <w:rPr>
          <w:rFonts w:ascii="Times New Roman" w:hAnsi="Times New Roman"/>
          <w:sz w:val="26"/>
          <w:szCs w:val="26"/>
        </w:rPr>
        <w:t>у</w:t>
      </w:r>
      <w:r w:rsidR="00197BDA" w:rsidRPr="00E323FA">
        <w:rPr>
          <w:rFonts w:ascii="Times New Roman" w:hAnsi="Times New Roman"/>
          <w:sz w:val="26"/>
          <w:szCs w:val="26"/>
        </w:rPr>
        <w:t>чреждения</w:t>
      </w:r>
      <w:r w:rsidR="00DF4B05" w:rsidRPr="00E323FA">
        <w:rPr>
          <w:rFonts w:ascii="Times New Roman" w:hAnsi="Times New Roman"/>
          <w:sz w:val="26"/>
          <w:szCs w:val="26"/>
        </w:rPr>
        <w:t xml:space="preserve"> устанавливаются</w:t>
      </w:r>
      <w:r w:rsidR="00117B0D" w:rsidRPr="00E323FA">
        <w:rPr>
          <w:rFonts w:ascii="Times New Roman" w:hAnsi="Times New Roman"/>
          <w:sz w:val="26"/>
          <w:szCs w:val="26"/>
        </w:rPr>
        <w:t xml:space="preserve"> следующие выплаты компенсационного характера: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>выплаты работникам, занятым на работах с вредными и (или) опасными условиями труда;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расширении зон обслуживания, увеличении объема выполняемых работы или исполнении обязанностей временно отсутствующего работника без освобождения от работы, определенной трудовым договором, разделении рабочего дня на части, за работу в выходные и нерабочие праздничные дни, за дополнительную работу, не входящую в должностные обязанности работника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E1651" w:rsidRPr="00E323FA">
        <w:rPr>
          <w:rFonts w:ascii="Times New Roman" w:hAnsi="Times New Roman" w:cs="Times New Roman"/>
          <w:sz w:val="26"/>
          <w:szCs w:val="26"/>
        </w:rPr>
        <w:t>з</w:t>
      </w:r>
      <w:r w:rsidR="00EF3459" w:rsidRPr="00E323FA">
        <w:rPr>
          <w:rFonts w:ascii="Times New Roman" w:hAnsi="Times New Roman" w:cs="Times New Roman"/>
          <w:sz w:val="26"/>
          <w:szCs w:val="26"/>
        </w:rPr>
        <w:t>а работу с детьми из социально неблагополучных семей</w:t>
      </w:r>
      <w:r w:rsidR="004A7760" w:rsidRPr="00E323FA">
        <w:rPr>
          <w:rFonts w:ascii="Times New Roman" w:hAnsi="Times New Roman" w:cs="Times New Roman"/>
          <w:sz w:val="26"/>
          <w:szCs w:val="26"/>
        </w:rPr>
        <w:t xml:space="preserve"> и т.д.</w:t>
      </w:r>
      <w:r w:rsidR="00D40482" w:rsidRPr="00E323FA">
        <w:rPr>
          <w:rFonts w:ascii="Times New Roman" w:hAnsi="Times New Roman" w:cs="Times New Roman"/>
          <w:sz w:val="26"/>
          <w:szCs w:val="26"/>
        </w:rPr>
        <w:t xml:space="preserve">) </w:t>
      </w:r>
      <w:r w:rsidRPr="00E323FA">
        <w:rPr>
          <w:rFonts w:ascii="Times New Roman" w:hAnsi="Times New Roman" w:cs="Times New Roman"/>
          <w:sz w:val="26"/>
          <w:szCs w:val="26"/>
        </w:rPr>
        <w:t xml:space="preserve">и </w:t>
      </w:r>
      <w:r w:rsidR="00D40482" w:rsidRPr="00E323FA">
        <w:rPr>
          <w:rFonts w:ascii="Times New Roman" w:hAnsi="Times New Roman" w:cs="Times New Roman"/>
          <w:sz w:val="26"/>
          <w:szCs w:val="26"/>
        </w:rPr>
        <w:t xml:space="preserve">в </w:t>
      </w:r>
      <w:r w:rsidRPr="00E323FA">
        <w:rPr>
          <w:rFonts w:ascii="Times New Roman" w:hAnsi="Times New Roman" w:cs="Times New Roman"/>
          <w:sz w:val="26"/>
          <w:szCs w:val="26"/>
        </w:rPr>
        <w:t>друг</w:t>
      </w:r>
      <w:r w:rsidR="00D40482" w:rsidRPr="00E323FA">
        <w:rPr>
          <w:rFonts w:ascii="Times New Roman" w:hAnsi="Times New Roman" w:cs="Times New Roman"/>
          <w:sz w:val="26"/>
          <w:szCs w:val="26"/>
        </w:rPr>
        <w:t>их условиях, отклоняющихся от нормальных</w:t>
      </w:r>
      <w:r w:rsidR="00992E32" w:rsidRPr="00E323FA">
        <w:rPr>
          <w:rFonts w:ascii="Times New Roman" w:hAnsi="Times New Roman" w:cs="Times New Roman"/>
          <w:sz w:val="26"/>
          <w:szCs w:val="26"/>
        </w:rPr>
        <w:t>)</w:t>
      </w:r>
      <w:r w:rsidR="00C70DC2" w:rsidRPr="00E323F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4A60" w:rsidRPr="00E323FA" w:rsidRDefault="00C328DE" w:rsidP="00E323F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61</w:t>
      </w:r>
      <w:r w:rsidR="00117B0D" w:rsidRPr="00E323FA">
        <w:rPr>
          <w:rFonts w:ascii="Times New Roman" w:hAnsi="Times New Roman"/>
          <w:sz w:val="26"/>
          <w:szCs w:val="26"/>
        </w:rPr>
        <w:t xml:space="preserve">. </w:t>
      </w:r>
      <w:r w:rsidR="00D24A60" w:rsidRPr="00E323FA">
        <w:rPr>
          <w:rFonts w:ascii="Times New Roman" w:hAnsi="Times New Roman"/>
          <w:sz w:val="26"/>
          <w:szCs w:val="26"/>
        </w:rPr>
        <w:t xml:space="preserve">Выплата работникам, занятым </w:t>
      </w:r>
      <w:r w:rsidR="002E77AB" w:rsidRPr="00E323FA">
        <w:rPr>
          <w:rFonts w:ascii="Times New Roman" w:hAnsi="Times New Roman"/>
          <w:sz w:val="26"/>
          <w:szCs w:val="26"/>
        </w:rPr>
        <w:t xml:space="preserve">на </w:t>
      </w:r>
      <w:r w:rsidR="00D24A60" w:rsidRPr="00E323FA">
        <w:rPr>
          <w:rFonts w:ascii="Times New Roman" w:hAnsi="Times New Roman"/>
          <w:sz w:val="26"/>
          <w:szCs w:val="26"/>
        </w:rPr>
        <w:t>работах с вредными и (или) опасными условиями труда устанавливается в порядке, определенном законодательством Российской Федерации.</w:t>
      </w:r>
    </w:p>
    <w:p w:rsidR="000C4122" w:rsidRPr="00E323FA" w:rsidRDefault="00676A5C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</w:t>
      </w:r>
      <w:r w:rsidR="000C4122" w:rsidRPr="00E323FA">
        <w:rPr>
          <w:rFonts w:ascii="Times New Roman" w:hAnsi="Times New Roman" w:cs="Times New Roman"/>
          <w:sz w:val="26"/>
          <w:szCs w:val="26"/>
        </w:rPr>
        <w:t>аботодател</w:t>
      </w:r>
      <w:r w:rsidRPr="00E323FA">
        <w:rPr>
          <w:rFonts w:ascii="Times New Roman" w:hAnsi="Times New Roman" w:cs="Times New Roman"/>
          <w:sz w:val="26"/>
          <w:szCs w:val="26"/>
        </w:rPr>
        <w:t>ь</w:t>
      </w:r>
      <w:r w:rsidR="000C4122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F5011A" w:rsidRPr="00E323FA">
        <w:rPr>
          <w:rFonts w:ascii="Times New Roman" w:hAnsi="Times New Roman" w:cs="Times New Roman"/>
          <w:sz w:val="26"/>
          <w:szCs w:val="26"/>
        </w:rPr>
        <w:t xml:space="preserve">по согласованию </w:t>
      </w:r>
      <w:r w:rsidR="000C4122" w:rsidRPr="00E323FA">
        <w:rPr>
          <w:rFonts w:ascii="Times New Roman" w:hAnsi="Times New Roman" w:cs="Times New Roman"/>
          <w:sz w:val="26"/>
          <w:szCs w:val="26"/>
        </w:rPr>
        <w:t>с представительн</w:t>
      </w:r>
      <w:r w:rsidR="00F5011A" w:rsidRPr="00E323FA">
        <w:rPr>
          <w:rFonts w:ascii="Times New Roman" w:hAnsi="Times New Roman" w:cs="Times New Roman"/>
          <w:sz w:val="26"/>
          <w:szCs w:val="26"/>
        </w:rPr>
        <w:t>ым</w:t>
      </w:r>
      <w:r w:rsidR="000C4122" w:rsidRPr="00E323F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F5011A" w:rsidRPr="00E323FA">
        <w:rPr>
          <w:rFonts w:ascii="Times New Roman" w:hAnsi="Times New Roman" w:cs="Times New Roman"/>
          <w:sz w:val="26"/>
          <w:szCs w:val="26"/>
        </w:rPr>
        <w:t>ом</w:t>
      </w:r>
      <w:r w:rsidR="000C4122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DF4B05" w:rsidRPr="00E323FA">
        <w:rPr>
          <w:rFonts w:ascii="Times New Roman" w:hAnsi="Times New Roman" w:cs="Times New Roman"/>
          <w:sz w:val="26"/>
          <w:szCs w:val="26"/>
        </w:rPr>
        <w:t>работников принимает</w:t>
      </w:r>
      <w:r w:rsidRPr="00E323FA">
        <w:rPr>
          <w:rFonts w:ascii="Times New Roman" w:hAnsi="Times New Roman" w:cs="Times New Roman"/>
          <w:sz w:val="26"/>
          <w:szCs w:val="26"/>
        </w:rPr>
        <w:t xml:space="preserve"> локальные нормативные акты, устанавливающие конкретный размер выплат всем работникам, занятым на работах с вредными и (или) опасными условиями труда.</w:t>
      </w:r>
    </w:p>
    <w:p w:rsidR="00576C60" w:rsidRPr="00E323FA" w:rsidRDefault="00576C6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На момент введения ново</w:t>
      </w:r>
      <w:r w:rsidR="00D24A60" w:rsidRPr="00E323FA">
        <w:rPr>
          <w:rFonts w:ascii="Times New Roman" w:hAnsi="Times New Roman" w:cs="Times New Roman"/>
          <w:sz w:val="26"/>
          <w:szCs w:val="26"/>
        </w:rPr>
        <w:t xml:space="preserve">й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системы оплаты труда указанная выплата устанавливается всем работникам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получавшим ее ранее. При этом работодатель принимает </w:t>
      </w:r>
      <w:r w:rsidR="00DF4B05" w:rsidRPr="00E323FA">
        <w:rPr>
          <w:rFonts w:ascii="Times New Roman" w:hAnsi="Times New Roman" w:cs="Times New Roman"/>
          <w:sz w:val="26"/>
          <w:szCs w:val="26"/>
        </w:rPr>
        <w:t>меры, по специальной оценке,</w:t>
      </w:r>
      <w:r w:rsidR="00F54607" w:rsidRPr="00E323FA">
        <w:rPr>
          <w:rFonts w:ascii="Times New Roman" w:hAnsi="Times New Roman" w:cs="Times New Roman"/>
          <w:sz w:val="26"/>
          <w:szCs w:val="26"/>
        </w:rPr>
        <w:t xml:space="preserve"> условий труда</w:t>
      </w:r>
      <w:r w:rsidRPr="00E323FA">
        <w:rPr>
          <w:rFonts w:ascii="Times New Roman" w:hAnsi="Times New Roman" w:cs="Times New Roman"/>
          <w:sz w:val="26"/>
          <w:szCs w:val="26"/>
        </w:rPr>
        <w:t xml:space="preserve"> с целью разработки и реализации программы действий по обеспечению безопасных условий и охраны труда. Если по итогам </w:t>
      </w:r>
      <w:r w:rsidR="00F54607" w:rsidRPr="00E323FA">
        <w:rPr>
          <w:rFonts w:ascii="Times New Roman" w:hAnsi="Times New Roman" w:cs="Times New Roman"/>
          <w:sz w:val="26"/>
          <w:szCs w:val="26"/>
        </w:rPr>
        <w:t>специальной оценки условий труда</w:t>
      </w:r>
      <w:r w:rsidRPr="00E323FA">
        <w:rPr>
          <w:rFonts w:ascii="Times New Roman" w:hAnsi="Times New Roman" w:cs="Times New Roman"/>
          <w:sz w:val="26"/>
          <w:szCs w:val="26"/>
        </w:rPr>
        <w:t xml:space="preserve"> рабочее место признается безопасным, то указанная выплата </w:t>
      </w:r>
      <w:r w:rsidR="00992E32" w:rsidRPr="00E323FA">
        <w:rPr>
          <w:rFonts w:ascii="Times New Roman" w:hAnsi="Times New Roman" w:cs="Times New Roman"/>
          <w:sz w:val="26"/>
          <w:szCs w:val="26"/>
        </w:rPr>
        <w:t>не производится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C328D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62</w:t>
      </w:r>
      <w:r w:rsidR="00117B0D" w:rsidRPr="00E323FA">
        <w:rPr>
          <w:rFonts w:ascii="Times New Roman" w:hAnsi="Times New Roman" w:cs="Times New Roman"/>
          <w:sz w:val="26"/>
          <w:szCs w:val="26"/>
        </w:rPr>
        <w:t>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263C01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263C01" w:rsidRPr="00E323FA" w:rsidRDefault="00C328DE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63</w:t>
      </w:r>
      <w:r w:rsidR="00117B0D" w:rsidRPr="00E323FA">
        <w:rPr>
          <w:rFonts w:ascii="Times New Roman" w:hAnsi="Times New Roman"/>
          <w:sz w:val="26"/>
          <w:szCs w:val="26"/>
        </w:rPr>
        <w:t xml:space="preserve">.  </w:t>
      </w:r>
      <w:r w:rsidR="00263C01" w:rsidRPr="00E323FA">
        <w:rPr>
          <w:rFonts w:ascii="Times New Roman" w:hAnsi="Times New Roman"/>
          <w:sz w:val="26"/>
          <w:szCs w:val="26"/>
        </w:rPr>
        <w:t xml:space="preserve">Доплата за работу в ночное время производится работникам </w:t>
      </w:r>
      <w:r w:rsidR="00263C01" w:rsidRPr="00E323FA">
        <w:rPr>
          <w:rFonts w:ascii="Times New Roman" w:hAnsi="Times New Roman"/>
          <w:sz w:val="26"/>
          <w:szCs w:val="26"/>
        </w:rPr>
        <w:br/>
        <w:t>за каждый час работы в ночное время. Ночным считается время с 22 часов             до 6 часов. Работникам за работу в ночное время производится доплата</w:t>
      </w:r>
      <w:r w:rsidR="00263C01" w:rsidRPr="00E323FA">
        <w:rPr>
          <w:rFonts w:ascii="Times New Roman" w:hAnsi="Times New Roman"/>
          <w:sz w:val="26"/>
          <w:szCs w:val="26"/>
        </w:rPr>
        <w:br/>
        <w:t xml:space="preserve"> в размере 50 процентов должностного оклада (оклада), ставки, рассчитанного за час работы, за каждый час работы в ночное время.</w:t>
      </w:r>
    </w:p>
    <w:p w:rsidR="00263C01" w:rsidRPr="00E323FA" w:rsidRDefault="00263C01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10692"/>
      <w:r w:rsidRPr="00E323FA">
        <w:rPr>
          <w:rFonts w:ascii="Times New Roman" w:hAnsi="Times New Roman"/>
          <w:sz w:val="26"/>
          <w:szCs w:val="26"/>
        </w:rPr>
        <w:t xml:space="preserve">Расчет части должностного оклада (оклада),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</w:t>
      </w:r>
      <w:r w:rsidRPr="00E323FA">
        <w:rPr>
          <w:rFonts w:ascii="Times New Roman" w:hAnsi="Times New Roman"/>
          <w:sz w:val="26"/>
          <w:szCs w:val="26"/>
        </w:rPr>
        <w:br/>
        <w:t>от установленной продолжительности рабочей недели.</w:t>
      </w:r>
      <w:bookmarkEnd w:id="7"/>
    </w:p>
    <w:p w:rsidR="00263C01" w:rsidRPr="00E323FA" w:rsidRDefault="00263C01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Перечень должностей работников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для установления доплаты за работу в ночное время и размер доплаты устанавливаются </w:t>
      </w:r>
      <w:r w:rsidRPr="00E323FA">
        <w:rPr>
          <w:rFonts w:ascii="Times New Roman" w:hAnsi="Times New Roman" w:cs="Times New Roman"/>
          <w:sz w:val="26"/>
          <w:szCs w:val="26"/>
        </w:rPr>
        <w:br/>
        <w:t>в порядке, предусмотренном трудовым законодательством.</w:t>
      </w:r>
    </w:p>
    <w:p w:rsidR="00117B0D" w:rsidRPr="00E323FA" w:rsidRDefault="00C328D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>64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</w:t>
      </w:r>
      <w:r w:rsidR="00DA5602" w:rsidRPr="00E323FA">
        <w:rPr>
          <w:rFonts w:ascii="Times New Roman" w:hAnsi="Times New Roman" w:cs="Times New Roman"/>
          <w:sz w:val="26"/>
          <w:szCs w:val="26"/>
        </w:rPr>
        <w:t xml:space="preserve">с </w:t>
      </w:r>
      <w:r w:rsidR="00117B0D" w:rsidRPr="00E323FA">
        <w:rPr>
          <w:rFonts w:ascii="Times New Roman" w:hAnsi="Times New Roman" w:cs="Times New Roman"/>
          <w:sz w:val="26"/>
          <w:szCs w:val="26"/>
        </w:rPr>
        <w:t>Трудов</w:t>
      </w:r>
      <w:r w:rsidR="00DA5602" w:rsidRPr="00E323FA">
        <w:rPr>
          <w:rFonts w:ascii="Times New Roman" w:hAnsi="Times New Roman" w:cs="Times New Roman"/>
          <w:sz w:val="26"/>
          <w:szCs w:val="26"/>
        </w:rPr>
        <w:t xml:space="preserve">ым </w:t>
      </w:r>
      <w:r w:rsidR="00117B0D" w:rsidRPr="00E323FA">
        <w:rPr>
          <w:rFonts w:ascii="Times New Roman" w:hAnsi="Times New Roman" w:cs="Times New Roman"/>
          <w:sz w:val="26"/>
          <w:szCs w:val="26"/>
        </w:rPr>
        <w:t>кодекс</w:t>
      </w:r>
      <w:r w:rsidR="00DA5602" w:rsidRPr="00E323FA">
        <w:rPr>
          <w:rFonts w:ascii="Times New Roman" w:hAnsi="Times New Roman" w:cs="Times New Roman"/>
          <w:sz w:val="26"/>
          <w:szCs w:val="26"/>
        </w:rPr>
        <w:t>ом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117B0D" w:rsidRPr="00E323FA" w:rsidRDefault="00C328D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</w:t>
      </w:r>
      <w:r w:rsidR="009B28B9" w:rsidRPr="00E323FA">
        <w:rPr>
          <w:rFonts w:ascii="Times New Roman" w:hAnsi="Times New Roman" w:cs="Times New Roman"/>
          <w:sz w:val="26"/>
          <w:szCs w:val="26"/>
        </w:rPr>
        <w:t>5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Повышенная плата сверхурочной работы составляет за первые два часа работы не </w:t>
      </w:r>
      <w:proofErr w:type="gramStart"/>
      <w:r w:rsidR="00117B0D" w:rsidRPr="00E323FA">
        <w:rPr>
          <w:rFonts w:ascii="Times New Roman" w:hAnsi="Times New Roman" w:cs="Times New Roman"/>
          <w:sz w:val="26"/>
          <w:szCs w:val="26"/>
        </w:rPr>
        <w:t>менее полуторного</w:t>
      </w:r>
      <w:proofErr w:type="gramEnd"/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размера, за последующие часы - не менее двойного размера в соответствии с Трудов</w:t>
      </w:r>
      <w:r w:rsidR="00DA5602" w:rsidRPr="00E323FA">
        <w:rPr>
          <w:rFonts w:ascii="Times New Roman" w:hAnsi="Times New Roman" w:cs="Times New Roman"/>
          <w:sz w:val="26"/>
          <w:szCs w:val="26"/>
        </w:rPr>
        <w:t>ым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DA5602" w:rsidRPr="00E323FA">
        <w:rPr>
          <w:rFonts w:ascii="Times New Roman" w:hAnsi="Times New Roman" w:cs="Times New Roman"/>
          <w:sz w:val="26"/>
          <w:szCs w:val="26"/>
        </w:rPr>
        <w:t>ом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4B3DF2" w:rsidRPr="00E323FA" w:rsidRDefault="00C328DE" w:rsidP="00E323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66</w:t>
      </w:r>
      <w:r w:rsidR="004B3DF2" w:rsidRPr="00E323FA">
        <w:rPr>
          <w:rFonts w:ascii="Times New Roman" w:hAnsi="Times New Roman"/>
          <w:sz w:val="26"/>
          <w:szCs w:val="26"/>
        </w:rPr>
        <w:t xml:space="preserve">. Размеры и условия осуществления выплат компенсационного характера </w:t>
      </w:r>
      <w:r w:rsidR="00B7709E" w:rsidRPr="00E323FA">
        <w:rPr>
          <w:rFonts w:ascii="Times New Roman" w:hAnsi="Times New Roman"/>
          <w:sz w:val="26"/>
          <w:szCs w:val="26"/>
        </w:rPr>
        <w:t xml:space="preserve">устанавливается локальным нормативным актом </w:t>
      </w:r>
      <w:r w:rsidR="006672B9">
        <w:rPr>
          <w:rFonts w:ascii="Times New Roman" w:hAnsi="Times New Roman"/>
          <w:sz w:val="26"/>
          <w:szCs w:val="26"/>
        </w:rPr>
        <w:t>у</w:t>
      </w:r>
      <w:r w:rsidR="00197BDA" w:rsidRPr="00E323FA">
        <w:rPr>
          <w:rFonts w:ascii="Times New Roman" w:hAnsi="Times New Roman"/>
          <w:sz w:val="26"/>
          <w:szCs w:val="26"/>
        </w:rPr>
        <w:t>чреждения</w:t>
      </w:r>
      <w:r w:rsidR="00B7709E" w:rsidRPr="00E323FA">
        <w:rPr>
          <w:rFonts w:ascii="Times New Roman" w:hAnsi="Times New Roman"/>
          <w:sz w:val="26"/>
          <w:szCs w:val="26"/>
        </w:rPr>
        <w:t xml:space="preserve">, принятым в соответствии с трудовым законодательством, </w:t>
      </w:r>
      <w:r w:rsidR="004B3DF2" w:rsidRPr="00E323FA">
        <w:rPr>
          <w:rFonts w:ascii="Times New Roman" w:hAnsi="Times New Roman"/>
          <w:sz w:val="26"/>
          <w:szCs w:val="26"/>
        </w:rPr>
        <w:t>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  <w:bookmarkStart w:id="8" w:name="sub_2320"/>
    </w:p>
    <w:bookmarkEnd w:id="8"/>
    <w:p w:rsidR="00ED160D" w:rsidRPr="00E323FA" w:rsidRDefault="00ED160D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C6744" w:rsidRPr="00E323FA" w:rsidRDefault="00EC6744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328DE" w:rsidRPr="00E323FA" w:rsidRDefault="001E02AA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6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. Порядок и условия установления выплат</w:t>
      </w:r>
    </w:p>
    <w:p w:rsidR="00117B0D" w:rsidRPr="00E323FA" w:rsidRDefault="00947BF4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стимулирующего характера</w:t>
      </w:r>
    </w:p>
    <w:p w:rsidR="00117B0D" w:rsidRPr="00E323FA" w:rsidRDefault="00117B0D" w:rsidP="00E323F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2FB9" w:rsidRPr="00E323FA" w:rsidRDefault="00DF4B05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</w:t>
      </w:r>
      <w:r w:rsidR="00C328DE" w:rsidRPr="00E323FA">
        <w:rPr>
          <w:rFonts w:ascii="Times New Roman" w:hAnsi="Times New Roman" w:cs="Times New Roman"/>
          <w:sz w:val="26"/>
          <w:szCs w:val="26"/>
        </w:rPr>
        <w:t>7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F62FB9" w:rsidRPr="00E323FA">
        <w:rPr>
          <w:rFonts w:ascii="Times New Roman" w:hAnsi="Times New Roman" w:cs="Times New Roman"/>
          <w:sz w:val="26"/>
          <w:szCs w:val="26"/>
        </w:rPr>
        <w:t xml:space="preserve">В целях поощрения работников </w:t>
      </w:r>
      <w:r w:rsidR="006672B9">
        <w:rPr>
          <w:rFonts w:ascii="Times New Roman" w:hAnsi="Times New Roman" w:cs="Times New Roman"/>
          <w:sz w:val="26"/>
          <w:szCs w:val="26"/>
        </w:rPr>
        <w:t>у</w:t>
      </w:r>
      <w:r w:rsidR="00197BD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="00F62FB9" w:rsidRPr="00E323FA">
        <w:rPr>
          <w:rFonts w:ascii="Times New Roman" w:hAnsi="Times New Roman" w:cs="Times New Roman"/>
          <w:sz w:val="26"/>
          <w:szCs w:val="26"/>
        </w:rPr>
        <w:t xml:space="preserve"> за выполненную работу в соответствии с Перечнем видов выплат стимулирующего характера устанавливаются следующие выплаты стимулирующего характера: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премиальные выплаты по итогам работы;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выплаты за особые условия труда и дополнительную нагрузку при введении режима повышенной готовности или чрезвычайной ситуации;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иные выплаты (доплаты), установленные на определенный период времени отдельными нормативными правовыми актами Российской Федерации, Правительства Тульской области в зависимости от особенностей условий труда и (или) режима рабочего времени;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выплаты за качество выполняемых работ;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выплаты за интенсивность и высокие результаты работы.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Выплаты стимулирующего характера работникам </w:t>
      </w:r>
      <w:r w:rsidR="00197BDA" w:rsidRPr="00E323FA">
        <w:rPr>
          <w:rFonts w:ascii="Times New Roman" w:hAnsi="Times New Roman" w:cs="Times New Roman"/>
          <w:sz w:val="26"/>
          <w:szCs w:val="26"/>
        </w:rPr>
        <w:t>Учреждения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(за исключением руководителя), размеры и условия их осуществления устанавливаются в соответствии с коллективным договором локальным нормативным актом, согласованным с представительным органом работников </w:t>
      </w:r>
      <w:r w:rsidR="00197BDA" w:rsidRPr="00E323FA">
        <w:rPr>
          <w:rFonts w:ascii="Times New Roman" w:hAnsi="Times New Roman" w:cs="Times New Roman"/>
          <w:sz w:val="26"/>
          <w:szCs w:val="26"/>
        </w:rPr>
        <w:t>Учреждения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F62FB9" w:rsidRPr="000D6D85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85">
        <w:rPr>
          <w:rFonts w:ascii="Times New Roman" w:hAnsi="Times New Roman" w:cs="Times New Roman"/>
          <w:sz w:val="26"/>
          <w:szCs w:val="26"/>
        </w:rPr>
        <w:t xml:space="preserve">Решение об установлении выплат стимулирующего характера принимает руководитель </w:t>
      </w:r>
      <w:r w:rsidR="006672B9" w:rsidRPr="000D6D85">
        <w:rPr>
          <w:rFonts w:ascii="Times New Roman" w:hAnsi="Times New Roman" w:cs="Times New Roman"/>
          <w:sz w:val="26"/>
          <w:szCs w:val="26"/>
        </w:rPr>
        <w:t>у</w:t>
      </w:r>
      <w:r w:rsidR="00197BDA" w:rsidRPr="000D6D85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0D6D85">
        <w:rPr>
          <w:rFonts w:ascii="Times New Roman" w:hAnsi="Times New Roman" w:cs="Times New Roman"/>
          <w:sz w:val="26"/>
          <w:szCs w:val="26"/>
        </w:rPr>
        <w:t xml:space="preserve">с учетом решения комиссии по установлению выплат стимулирующего характера (далее - Комиссия), созданной в </w:t>
      </w:r>
      <w:r w:rsidR="00503102" w:rsidRPr="000D6D85">
        <w:rPr>
          <w:rFonts w:ascii="Times New Roman" w:hAnsi="Times New Roman" w:cs="Times New Roman"/>
          <w:sz w:val="26"/>
          <w:szCs w:val="26"/>
        </w:rPr>
        <w:t>у</w:t>
      </w:r>
      <w:r w:rsidR="00197BDA" w:rsidRPr="000D6D85">
        <w:rPr>
          <w:rFonts w:ascii="Times New Roman" w:hAnsi="Times New Roman" w:cs="Times New Roman"/>
          <w:sz w:val="26"/>
          <w:szCs w:val="26"/>
        </w:rPr>
        <w:t>чреждении</w:t>
      </w:r>
      <w:r w:rsidRPr="000D6D85">
        <w:rPr>
          <w:rFonts w:ascii="Times New Roman" w:hAnsi="Times New Roman" w:cs="Times New Roman"/>
          <w:sz w:val="26"/>
          <w:szCs w:val="26"/>
        </w:rPr>
        <w:t xml:space="preserve">, </w:t>
      </w:r>
      <w:r w:rsidR="00197BDA" w:rsidRPr="000D6D85">
        <w:rPr>
          <w:rFonts w:ascii="Times New Roman" w:hAnsi="Times New Roman" w:cs="Times New Roman"/>
          <w:sz w:val="26"/>
          <w:szCs w:val="26"/>
        </w:rPr>
        <w:t xml:space="preserve"> </w:t>
      </w:r>
      <w:r w:rsidRPr="000D6D85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F62FB9" w:rsidRPr="000D6D85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85">
        <w:rPr>
          <w:rFonts w:ascii="Times New Roman" w:hAnsi="Times New Roman" w:cs="Times New Roman"/>
          <w:sz w:val="26"/>
          <w:szCs w:val="26"/>
        </w:rPr>
        <w:t>заместителям руководителя, главным специалистам и иным работникам, подчиненным руководителю непосредственно;</w:t>
      </w:r>
    </w:p>
    <w:p w:rsidR="00F62FB9" w:rsidRPr="000D6D85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85"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</w:t>
      </w:r>
      <w:r w:rsidR="00503102" w:rsidRPr="000D6D85">
        <w:rPr>
          <w:rFonts w:ascii="Times New Roman" w:hAnsi="Times New Roman" w:cs="Times New Roman"/>
          <w:sz w:val="26"/>
          <w:szCs w:val="26"/>
        </w:rPr>
        <w:t>у</w:t>
      </w:r>
      <w:r w:rsidR="00197BDA" w:rsidRPr="000D6D85">
        <w:rPr>
          <w:rFonts w:ascii="Times New Roman" w:hAnsi="Times New Roman" w:cs="Times New Roman"/>
          <w:sz w:val="26"/>
          <w:szCs w:val="26"/>
        </w:rPr>
        <w:t>чреждения</w:t>
      </w:r>
      <w:r w:rsidRPr="000D6D85">
        <w:rPr>
          <w:rFonts w:ascii="Times New Roman" w:hAnsi="Times New Roman" w:cs="Times New Roman"/>
          <w:sz w:val="26"/>
          <w:szCs w:val="26"/>
        </w:rPr>
        <w:t>,</w:t>
      </w:r>
      <w:r w:rsidR="00197BDA" w:rsidRPr="000D6D85">
        <w:rPr>
          <w:rFonts w:ascii="Times New Roman" w:hAnsi="Times New Roman" w:cs="Times New Roman"/>
          <w:sz w:val="26"/>
          <w:szCs w:val="26"/>
        </w:rPr>
        <w:t xml:space="preserve"> </w:t>
      </w:r>
      <w:r w:rsidRPr="000D6D85">
        <w:rPr>
          <w:rFonts w:ascii="Times New Roman" w:hAnsi="Times New Roman" w:cs="Times New Roman"/>
          <w:sz w:val="26"/>
          <w:szCs w:val="26"/>
        </w:rPr>
        <w:t xml:space="preserve"> главным специалистам и иным работникам, подчиненным заместителям руководителя, - по представлению заместителей руководителя </w:t>
      </w:r>
      <w:r w:rsidR="00503102" w:rsidRPr="000D6D85">
        <w:rPr>
          <w:rFonts w:ascii="Times New Roman" w:hAnsi="Times New Roman" w:cs="Times New Roman"/>
          <w:sz w:val="26"/>
          <w:szCs w:val="26"/>
        </w:rPr>
        <w:t>у</w:t>
      </w:r>
      <w:r w:rsidR="00197BDA" w:rsidRPr="000D6D85">
        <w:rPr>
          <w:rFonts w:ascii="Times New Roman" w:hAnsi="Times New Roman" w:cs="Times New Roman"/>
          <w:sz w:val="26"/>
          <w:szCs w:val="26"/>
        </w:rPr>
        <w:t>чреждения</w:t>
      </w:r>
      <w:r w:rsidRPr="000D6D85">
        <w:rPr>
          <w:rFonts w:ascii="Times New Roman" w:hAnsi="Times New Roman" w:cs="Times New Roman"/>
          <w:sz w:val="26"/>
          <w:szCs w:val="26"/>
        </w:rPr>
        <w:t>;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6D85">
        <w:rPr>
          <w:rFonts w:ascii="Times New Roman" w:hAnsi="Times New Roman" w:cs="Times New Roman"/>
          <w:sz w:val="26"/>
          <w:szCs w:val="26"/>
        </w:rPr>
        <w:t xml:space="preserve">другим работникам, занятым в структурных подразделениях </w:t>
      </w:r>
      <w:r w:rsidR="00503102" w:rsidRPr="000D6D85">
        <w:rPr>
          <w:rFonts w:ascii="Times New Roman" w:hAnsi="Times New Roman" w:cs="Times New Roman"/>
          <w:sz w:val="26"/>
          <w:szCs w:val="26"/>
        </w:rPr>
        <w:t>у</w:t>
      </w:r>
      <w:r w:rsidR="00197BDA" w:rsidRPr="000D6D85">
        <w:rPr>
          <w:rFonts w:ascii="Times New Roman" w:hAnsi="Times New Roman" w:cs="Times New Roman"/>
          <w:sz w:val="26"/>
          <w:szCs w:val="26"/>
        </w:rPr>
        <w:t>чреждени</w:t>
      </w:r>
      <w:r w:rsidR="00840A07" w:rsidRPr="000D6D85">
        <w:rPr>
          <w:rFonts w:ascii="Times New Roman" w:hAnsi="Times New Roman" w:cs="Times New Roman"/>
          <w:sz w:val="26"/>
          <w:szCs w:val="26"/>
        </w:rPr>
        <w:t>я</w:t>
      </w:r>
      <w:r w:rsidRPr="000D6D85">
        <w:rPr>
          <w:rFonts w:ascii="Times New Roman" w:hAnsi="Times New Roman" w:cs="Times New Roman"/>
          <w:sz w:val="26"/>
          <w:szCs w:val="26"/>
        </w:rPr>
        <w:t xml:space="preserve">, - на основании представления руководителей соответствующих структурных подразделений </w:t>
      </w:r>
      <w:r w:rsidR="00503102" w:rsidRPr="000D6D85">
        <w:rPr>
          <w:rFonts w:ascii="Times New Roman" w:hAnsi="Times New Roman" w:cs="Times New Roman"/>
          <w:sz w:val="26"/>
          <w:szCs w:val="26"/>
        </w:rPr>
        <w:t>у</w:t>
      </w:r>
      <w:r w:rsidR="00840A07" w:rsidRPr="000D6D85">
        <w:rPr>
          <w:rFonts w:ascii="Times New Roman" w:hAnsi="Times New Roman" w:cs="Times New Roman"/>
          <w:sz w:val="26"/>
          <w:szCs w:val="26"/>
        </w:rPr>
        <w:t>чреждения</w:t>
      </w:r>
      <w:r w:rsidRPr="000D6D85">
        <w:rPr>
          <w:rFonts w:ascii="Times New Roman" w:hAnsi="Times New Roman" w:cs="Times New Roman"/>
          <w:sz w:val="26"/>
          <w:szCs w:val="26"/>
        </w:rPr>
        <w:t>.</w:t>
      </w:r>
    </w:p>
    <w:p w:rsidR="00F62FB9" w:rsidRPr="00E323FA" w:rsidRDefault="00F62FB9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Установление выплат стимулирующего характера работникам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осуществляется в пределах бюджетных ассигнований, предусмотренных на оплату </w:t>
      </w:r>
      <w:r w:rsidRPr="00E323FA">
        <w:rPr>
          <w:rFonts w:ascii="Times New Roman" w:hAnsi="Times New Roman" w:cs="Times New Roman"/>
          <w:sz w:val="26"/>
          <w:szCs w:val="26"/>
        </w:rPr>
        <w:lastRenderedPageBreak/>
        <w:t xml:space="preserve">труда работников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117B0D" w:rsidRPr="00E323FA" w:rsidRDefault="0015144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</w:t>
      </w:r>
      <w:r w:rsidR="00C328DE" w:rsidRPr="00E323FA">
        <w:rPr>
          <w:rFonts w:ascii="Times New Roman" w:hAnsi="Times New Roman" w:cs="Times New Roman"/>
          <w:sz w:val="26"/>
          <w:szCs w:val="26"/>
        </w:rPr>
        <w:t>8</w:t>
      </w:r>
      <w:r w:rsidR="006F0F5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C04D06" w:rsidRPr="00E323FA">
        <w:rPr>
          <w:rFonts w:ascii="Times New Roman" w:hAnsi="Times New Roman" w:cs="Times New Roman"/>
          <w:sz w:val="26"/>
          <w:szCs w:val="26"/>
        </w:rPr>
        <w:t>Премиальные выплаты по итогам работы выплачиваются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с целью поощрения работников за общие результаты труда по итогам работы за установленный период.</w:t>
      </w:r>
    </w:p>
    <w:p w:rsidR="00117B0D" w:rsidRPr="00E323FA" w:rsidRDefault="006F0F5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 назначении с</w:t>
      </w:r>
      <w:r w:rsidR="00117B0D" w:rsidRPr="00E323FA">
        <w:rPr>
          <w:rFonts w:ascii="Times New Roman" w:hAnsi="Times New Roman" w:cs="Times New Roman"/>
          <w:sz w:val="26"/>
          <w:szCs w:val="26"/>
        </w:rPr>
        <w:t>ледует учитывать: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достижение и превышение плановых и нормативных показателей работы;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своевременность и полнот</w:t>
      </w:r>
      <w:r w:rsidR="00327821" w:rsidRPr="00E323FA">
        <w:rPr>
          <w:rFonts w:ascii="Times New Roman" w:hAnsi="Times New Roman" w:cs="Times New Roman"/>
          <w:sz w:val="26"/>
          <w:szCs w:val="26"/>
        </w:rPr>
        <w:t>у</w:t>
      </w:r>
      <w:r w:rsidRPr="00E323FA">
        <w:rPr>
          <w:rFonts w:ascii="Times New Roman" w:hAnsi="Times New Roman" w:cs="Times New Roman"/>
          <w:sz w:val="26"/>
          <w:szCs w:val="26"/>
        </w:rPr>
        <w:t xml:space="preserve"> подготовки отчетности.</w:t>
      </w:r>
    </w:p>
    <w:p w:rsidR="00117B0D" w:rsidRPr="00E323FA" w:rsidRDefault="00151440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</w:t>
      </w:r>
      <w:r w:rsidR="00C328DE" w:rsidRPr="00E323FA">
        <w:rPr>
          <w:rFonts w:ascii="Times New Roman" w:hAnsi="Times New Roman" w:cs="Times New Roman"/>
          <w:sz w:val="26"/>
          <w:szCs w:val="26"/>
        </w:rPr>
        <w:t>9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CB4C1C" w:rsidRPr="00E323FA">
        <w:rPr>
          <w:rFonts w:ascii="Times New Roman" w:hAnsi="Times New Roman" w:cs="Times New Roman"/>
          <w:sz w:val="26"/>
          <w:szCs w:val="26"/>
        </w:rPr>
        <w:t>Выплаты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за качество </w:t>
      </w:r>
      <w:r w:rsidR="001A65C0" w:rsidRPr="00E323FA">
        <w:rPr>
          <w:rFonts w:ascii="Times New Roman" w:hAnsi="Times New Roman" w:cs="Times New Roman"/>
          <w:sz w:val="26"/>
          <w:szCs w:val="26"/>
        </w:rPr>
        <w:t>выполняем</w:t>
      </w:r>
      <w:r w:rsidR="00CB4C1C" w:rsidRPr="00E323FA">
        <w:rPr>
          <w:rFonts w:ascii="Times New Roman" w:hAnsi="Times New Roman" w:cs="Times New Roman"/>
          <w:sz w:val="26"/>
          <w:szCs w:val="26"/>
        </w:rPr>
        <w:t>ых</w:t>
      </w:r>
      <w:r w:rsidR="001A65C0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117B0D" w:rsidRPr="00E323FA">
        <w:rPr>
          <w:rFonts w:ascii="Times New Roman" w:hAnsi="Times New Roman" w:cs="Times New Roman"/>
          <w:sz w:val="26"/>
          <w:szCs w:val="26"/>
        </w:rPr>
        <w:t>работ уст</w:t>
      </w:r>
      <w:r w:rsidR="00CB4C1C" w:rsidRPr="00E323FA">
        <w:rPr>
          <w:rFonts w:ascii="Times New Roman" w:hAnsi="Times New Roman" w:cs="Times New Roman"/>
          <w:sz w:val="26"/>
          <w:szCs w:val="26"/>
        </w:rPr>
        <w:t>анавливаю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тся </w:t>
      </w:r>
      <w:r w:rsidR="00DF4B05" w:rsidRPr="00E323FA">
        <w:rPr>
          <w:rFonts w:ascii="Times New Roman" w:hAnsi="Times New Roman" w:cs="Times New Roman"/>
          <w:sz w:val="26"/>
          <w:szCs w:val="26"/>
        </w:rPr>
        <w:t xml:space="preserve">работникам </w:t>
      </w:r>
      <w:proofErr w:type="gramStart"/>
      <w:r w:rsidR="00DF4B05" w:rsidRPr="00E323F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117B0D" w:rsidRPr="00E323FA">
        <w:rPr>
          <w:rFonts w:ascii="Times New Roman" w:hAnsi="Times New Roman" w:cs="Times New Roman"/>
          <w:sz w:val="26"/>
          <w:szCs w:val="26"/>
        </w:rPr>
        <w:t>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соблюдении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регламентов, стандартов, технологий, требований к выполнению работ (услуг), предусмотренных должностными обязанностями;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соблюдении установленных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сроков выполнения работ/оказания услуг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обоснованных жалоб со стороны потребителей услуг;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качественной подготовке и проведении мероприятий, связанных с уставной деятельностью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117B0D" w:rsidRPr="00E323FA" w:rsidRDefault="00C328D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70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. </w:t>
      </w:r>
      <w:r w:rsidR="00CB4C1C" w:rsidRPr="00E323FA">
        <w:rPr>
          <w:rFonts w:ascii="Times New Roman" w:hAnsi="Times New Roman" w:cs="Times New Roman"/>
          <w:sz w:val="26"/>
          <w:szCs w:val="26"/>
        </w:rPr>
        <w:t>Выплаты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 за интенсивность и высокие результаты работы устанавлива</w:t>
      </w:r>
      <w:r w:rsidR="00CB4C1C" w:rsidRPr="00E323FA">
        <w:rPr>
          <w:rFonts w:ascii="Times New Roman" w:hAnsi="Times New Roman" w:cs="Times New Roman"/>
          <w:sz w:val="26"/>
          <w:szCs w:val="26"/>
        </w:rPr>
        <w:t>ю</w:t>
      </w:r>
      <w:r w:rsidR="00117B0D" w:rsidRPr="00E323FA">
        <w:rPr>
          <w:rFonts w:ascii="Times New Roman" w:hAnsi="Times New Roman" w:cs="Times New Roman"/>
          <w:sz w:val="26"/>
          <w:szCs w:val="26"/>
        </w:rPr>
        <w:t xml:space="preserve">тся работникам </w:t>
      </w:r>
      <w:proofErr w:type="gramStart"/>
      <w:r w:rsidR="00B1147B" w:rsidRPr="00E323F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1147B" w:rsidRPr="00E323FA">
        <w:rPr>
          <w:rFonts w:ascii="Times New Roman" w:hAnsi="Times New Roman" w:cs="Times New Roman"/>
          <w:sz w:val="26"/>
          <w:szCs w:val="26"/>
        </w:rPr>
        <w:t>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интенсивность и напряженность работы (количество проведенных исследований, мероприятий и пр.);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обеспечение безаварийной, безотказной и бесперебойной работы всех служб </w:t>
      </w:r>
      <w:r w:rsidR="00E323FA" w:rsidRPr="00E323FA">
        <w:rPr>
          <w:rFonts w:ascii="Times New Roman" w:hAnsi="Times New Roman" w:cs="Times New Roman"/>
          <w:sz w:val="26"/>
          <w:szCs w:val="26"/>
        </w:rPr>
        <w:t>Учреждения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организацию и проведение мероприятий, направленных на повышение авторитета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непосредственное участие в реализации национальных проектов.</w:t>
      </w:r>
    </w:p>
    <w:p w:rsidR="00717FDC" w:rsidRPr="00E323FA" w:rsidRDefault="00717FDC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17B0D" w:rsidRPr="00E323FA" w:rsidRDefault="009A3945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7</w:t>
      </w:r>
      <w:r w:rsidR="00117B0D" w:rsidRPr="00E323FA">
        <w:rPr>
          <w:rFonts w:ascii="Times New Roman" w:hAnsi="Times New Roman" w:cs="Times New Roman"/>
          <w:b/>
          <w:sz w:val="26"/>
          <w:szCs w:val="26"/>
        </w:rPr>
        <w:t>. Другие вопросы оплаты труда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6EE" w:rsidRPr="00E323FA" w:rsidRDefault="00C328D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GoBack"/>
      <w:bookmarkEnd w:id="9"/>
      <w:r w:rsidRPr="00E323FA">
        <w:rPr>
          <w:rFonts w:ascii="Times New Roman" w:hAnsi="Times New Roman" w:cs="Times New Roman"/>
          <w:sz w:val="26"/>
          <w:szCs w:val="26"/>
        </w:rPr>
        <w:t>71</w:t>
      </w:r>
      <w:r w:rsidR="007306EE" w:rsidRPr="00E323FA">
        <w:rPr>
          <w:rFonts w:ascii="Times New Roman" w:hAnsi="Times New Roman" w:cs="Times New Roman"/>
          <w:sz w:val="26"/>
          <w:szCs w:val="26"/>
        </w:rPr>
        <w:t xml:space="preserve">. Работникам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="007306EE" w:rsidRPr="00E323FA">
        <w:rPr>
          <w:rFonts w:ascii="Times New Roman" w:hAnsi="Times New Roman" w:cs="Times New Roman"/>
          <w:sz w:val="26"/>
          <w:szCs w:val="26"/>
        </w:rPr>
        <w:t xml:space="preserve">, в т.ч. руководителю, заместителям руководителя, в пределах бюджетных ассигнований, предусмотренных на оплату труда работников </w:t>
      </w:r>
      <w:r w:rsidR="00503102">
        <w:rPr>
          <w:rFonts w:ascii="Times New Roman" w:hAnsi="Times New Roman" w:cs="Times New Roman"/>
          <w:sz w:val="26"/>
          <w:szCs w:val="26"/>
        </w:rPr>
        <w:t>учреждения</w:t>
      </w:r>
      <w:r w:rsidR="007306EE" w:rsidRPr="00E323FA">
        <w:rPr>
          <w:rFonts w:ascii="Times New Roman" w:hAnsi="Times New Roman" w:cs="Times New Roman"/>
          <w:sz w:val="26"/>
          <w:szCs w:val="26"/>
        </w:rPr>
        <w:t>, а также за счет средств от приносящей доход деятельности, направляемых на оплату труда работников на текущий финансовый год, оказывается материальная помощь.</w:t>
      </w:r>
    </w:p>
    <w:p w:rsidR="007306EE" w:rsidRPr="00E323FA" w:rsidRDefault="007306E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Решение об оказании работнику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E323FA">
        <w:rPr>
          <w:rFonts w:ascii="Times New Roman" w:hAnsi="Times New Roman" w:cs="Times New Roman"/>
          <w:sz w:val="26"/>
          <w:szCs w:val="26"/>
        </w:rPr>
        <w:t xml:space="preserve"> материальной помощи и ее конкретных размерах принимает руководитель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 соответствии с коллективным договором, локальным нормативным актом, согласованным с представительным органом работников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>чреждения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7306EE" w:rsidRPr="00E323FA" w:rsidRDefault="007306E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Решение об оказании руководителю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 xml:space="preserve">чреждения </w:t>
      </w:r>
      <w:r w:rsidRPr="00E323FA">
        <w:rPr>
          <w:rFonts w:ascii="Times New Roman" w:hAnsi="Times New Roman" w:cs="Times New Roman"/>
          <w:sz w:val="26"/>
          <w:szCs w:val="26"/>
        </w:rPr>
        <w:t xml:space="preserve"> материальной помощи и ее конкретных размерах принимает </w:t>
      </w:r>
      <w:r w:rsidR="00503102">
        <w:rPr>
          <w:rFonts w:ascii="Times New Roman" w:hAnsi="Times New Roman" w:cs="Times New Roman"/>
          <w:sz w:val="26"/>
          <w:szCs w:val="26"/>
        </w:rPr>
        <w:t>у</w:t>
      </w:r>
      <w:r w:rsidR="00E323FA" w:rsidRPr="00E323FA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 порядке, предусмотренном трудовым законодательством на основании письменного заявления руководителя.</w:t>
      </w:r>
    </w:p>
    <w:p w:rsidR="008557A6" w:rsidRPr="00E323FA" w:rsidRDefault="00C328DE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72</w:t>
      </w:r>
      <w:r w:rsidR="008557A6" w:rsidRPr="00E323FA">
        <w:rPr>
          <w:rFonts w:ascii="Times New Roman" w:hAnsi="Times New Roman"/>
          <w:sz w:val="26"/>
          <w:szCs w:val="26"/>
        </w:rPr>
        <w:t>.</w:t>
      </w:r>
      <w:r w:rsidR="00714ECB" w:rsidRPr="00E323FA">
        <w:rPr>
          <w:rFonts w:ascii="Times New Roman" w:hAnsi="Times New Roman"/>
          <w:sz w:val="26"/>
          <w:szCs w:val="26"/>
        </w:rPr>
        <w:t xml:space="preserve"> </w:t>
      </w:r>
      <w:r w:rsidR="008557A6" w:rsidRPr="00E323FA">
        <w:rPr>
          <w:rFonts w:ascii="Times New Roman" w:hAnsi="Times New Roman"/>
          <w:sz w:val="26"/>
          <w:szCs w:val="26"/>
        </w:rPr>
        <w:t xml:space="preserve">В случаях, когда </w:t>
      </w:r>
      <w:proofErr w:type="gramStart"/>
      <w:r w:rsidR="008557A6" w:rsidRPr="00E323FA">
        <w:rPr>
          <w:rFonts w:ascii="Times New Roman" w:hAnsi="Times New Roman"/>
          <w:sz w:val="26"/>
          <w:szCs w:val="26"/>
        </w:rPr>
        <w:t>размер оплаты труда</w:t>
      </w:r>
      <w:proofErr w:type="gramEnd"/>
      <w:r w:rsidR="008557A6" w:rsidRPr="00E323FA">
        <w:rPr>
          <w:rFonts w:ascii="Times New Roman" w:hAnsi="Times New Roman"/>
          <w:sz w:val="26"/>
          <w:szCs w:val="26"/>
        </w:rPr>
        <w:t xml:space="preserve"> работника зависит от стажа, образования, квалификационной </w:t>
      </w:r>
      <w:r w:rsidR="00DF4B05" w:rsidRPr="00E323FA">
        <w:rPr>
          <w:rFonts w:ascii="Times New Roman" w:hAnsi="Times New Roman"/>
          <w:sz w:val="26"/>
          <w:szCs w:val="26"/>
        </w:rPr>
        <w:t>категории, право</w:t>
      </w:r>
      <w:r w:rsidR="008557A6" w:rsidRPr="00E323FA">
        <w:rPr>
          <w:rFonts w:ascii="Times New Roman" w:hAnsi="Times New Roman"/>
          <w:sz w:val="26"/>
          <w:szCs w:val="26"/>
        </w:rPr>
        <w:t xml:space="preserve"> на его изменение возникает в следующие сроки:</w:t>
      </w:r>
    </w:p>
    <w:p w:rsidR="008557A6" w:rsidRPr="00E323FA" w:rsidRDefault="00C710D6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lastRenderedPageBreak/>
        <w:t>п</w:t>
      </w:r>
      <w:r w:rsidR="008557A6" w:rsidRPr="00E323FA">
        <w:rPr>
          <w:rFonts w:ascii="Times New Roman" w:hAnsi="Times New Roman"/>
          <w:sz w:val="26"/>
          <w:szCs w:val="26"/>
        </w:rPr>
        <w:t>ри увеличении стажа работы, педагогической работы, выслуги</w:t>
      </w:r>
      <w:r w:rsidR="00947BF4" w:rsidRPr="00E323FA">
        <w:rPr>
          <w:rFonts w:ascii="Times New Roman" w:hAnsi="Times New Roman"/>
          <w:sz w:val="26"/>
          <w:szCs w:val="26"/>
        </w:rPr>
        <w:br/>
      </w:r>
      <w:r w:rsidR="008557A6" w:rsidRPr="00E323FA">
        <w:rPr>
          <w:rFonts w:ascii="Times New Roman" w:hAnsi="Times New Roman"/>
          <w:sz w:val="26"/>
          <w:szCs w:val="26"/>
        </w:rPr>
        <w:t>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C710D6" w:rsidRPr="00E323FA" w:rsidRDefault="00C710D6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7306EE" w:rsidRPr="00E323FA" w:rsidRDefault="00C710D6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при присвоении квалификационной категории </w:t>
      </w:r>
      <w:r w:rsidR="00947BF4" w:rsidRPr="00E323FA">
        <w:rPr>
          <w:rFonts w:ascii="Times New Roman" w:hAnsi="Times New Roman"/>
          <w:sz w:val="26"/>
          <w:szCs w:val="26"/>
        </w:rPr>
        <w:t>–</w:t>
      </w:r>
      <w:r w:rsidRPr="00E323FA">
        <w:rPr>
          <w:rFonts w:ascii="Times New Roman" w:hAnsi="Times New Roman"/>
          <w:sz w:val="26"/>
          <w:szCs w:val="26"/>
        </w:rPr>
        <w:t xml:space="preserve"> со дня вынесения р</w:t>
      </w:r>
      <w:r w:rsidR="004B1431" w:rsidRPr="00E323FA">
        <w:rPr>
          <w:rFonts w:ascii="Times New Roman" w:hAnsi="Times New Roman"/>
          <w:sz w:val="26"/>
          <w:szCs w:val="26"/>
        </w:rPr>
        <w:t>ешения аттестационной комиссией</w:t>
      </w:r>
      <w:r w:rsidR="007306EE" w:rsidRPr="00E323FA">
        <w:rPr>
          <w:rFonts w:ascii="Times New Roman" w:hAnsi="Times New Roman"/>
          <w:sz w:val="26"/>
          <w:szCs w:val="26"/>
        </w:rPr>
        <w:t>;</w:t>
      </w:r>
    </w:p>
    <w:p w:rsidR="007306EE" w:rsidRPr="00E323FA" w:rsidRDefault="007306E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 присвоении почетного звания, награждении нагрудным знаком (значком), ведомственным знаком отличия - со дня присвоения, награждения;</w:t>
      </w:r>
    </w:p>
    <w:p w:rsidR="007306EE" w:rsidRPr="00E323FA" w:rsidRDefault="007306E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 присуждении ученой степени доктора наук или кандидата наук - со дня принятия решения о выдаче диплома.</w:t>
      </w:r>
    </w:p>
    <w:p w:rsidR="00323BB0" w:rsidRPr="00E323FA" w:rsidRDefault="00AC22E0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При наступлении у работника права на изменение </w:t>
      </w:r>
      <w:proofErr w:type="gramStart"/>
      <w:r w:rsidRPr="00E323FA">
        <w:rPr>
          <w:rFonts w:ascii="Times New Roman" w:hAnsi="Times New Roman"/>
          <w:sz w:val="26"/>
          <w:szCs w:val="26"/>
        </w:rPr>
        <w:t>размера оплаты труда</w:t>
      </w:r>
      <w:proofErr w:type="gramEnd"/>
      <w:r w:rsidRPr="00E323FA">
        <w:rPr>
          <w:rFonts w:ascii="Times New Roman" w:hAnsi="Times New Roman"/>
          <w:sz w:val="26"/>
          <w:szCs w:val="26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90616A" w:rsidRPr="00E323FA" w:rsidRDefault="0090616A" w:rsidP="00E323F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D608D" w:rsidRPr="00E323FA" w:rsidRDefault="003D608D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90B9D" w:rsidRPr="00E323FA" w:rsidRDefault="00390B9D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90B9D" w:rsidRPr="00E323FA" w:rsidRDefault="00390B9D" w:rsidP="00E323FA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6376"/>
        <w:gridCol w:w="3194"/>
      </w:tblGrid>
      <w:tr w:rsidR="00D34766" w:rsidRPr="00E323FA">
        <w:tc>
          <w:tcPr>
            <w:tcW w:w="63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766" w:rsidRPr="00E323FA" w:rsidRDefault="00D34766" w:rsidP="00E323FA">
            <w:pPr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766" w:rsidRPr="00E323FA" w:rsidRDefault="00D34766" w:rsidP="00E323FA">
            <w:pPr>
              <w:autoSpaceDN w:val="0"/>
              <w:adjustRightInd w:val="0"/>
              <w:spacing w:after="0" w:line="240" w:lineRule="auto"/>
              <w:ind w:left="-4037"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390B9D" w:rsidRPr="00E323FA" w:rsidRDefault="00390B9D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47BF4" w:rsidRPr="00E323FA" w:rsidRDefault="00947BF4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47BF4" w:rsidRPr="00E323FA" w:rsidSect="00F65A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068"/>
        <w:gridCol w:w="5502"/>
      </w:tblGrid>
      <w:tr w:rsidR="00947BF4" w:rsidRPr="00E323FA" w:rsidTr="00EA7BF0">
        <w:tc>
          <w:tcPr>
            <w:tcW w:w="4068" w:type="dxa"/>
          </w:tcPr>
          <w:p w:rsidR="00947BF4" w:rsidRPr="00E323FA" w:rsidRDefault="00947BF4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:rsidR="00E07778" w:rsidRPr="000D6D85" w:rsidRDefault="00E07778" w:rsidP="00E323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01852" w:rsidRPr="000D6D85" w:rsidRDefault="00E07778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</w:t>
            </w:r>
            <w:r w:rsidR="00D81FD1"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proofErr w:type="gramStart"/>
            <w:r w:rsidR="00D81FD1" w:rsidRPr="000D6D85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4B1431"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труда работников </w:t>
            </w:r>
            <w:r w:rsidR="004B1431" w:rsidRPr="000D6D85">
              <w:rPr>
                <w:rFonts w:ascii="Times New Roman" w:hAnsi="Times New Roman" w:cs="Times New Roman"/>
                <w:sz w:val="24"/>
                <w:szCs w:val="24"/>
              </w:rPr>
              <w:t>загородных оздоровительных учреждений</w:t>
            </w:r>
            <w:r w:rsidR="00401852"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  <w:proofErr w:type="gramEnd"/>
          </w:p>
          <w:p w:rsidR="0096687E" w:rsidRPr="000D6D85" w:rsidRDefault="0096687E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Ефремовский</w:t>
            </w:r>
            <w:proofErr w:type="spellEnd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 </w:t>
            </w:r>
          </w:p>
          <w:p w:rsidR="004B1431" w:rsidRPr="000D6D85" w:rsidRDefault="0096687E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E07778" w:rsidRPr="00E323FA" w:rsidRDefault="00E07778" w:rsidP="00E323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BF4" w:rsidRPr="00E323FA" w:rsidRDefault="00947BF4" w:rsidP="00E323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17B0D" w:rsidRPr="00E323FA" w:rsidRDefault="00CA5BCE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ПОВЫШАЮЩИЙ КОЭФФИЦИЕНТ</w:t>
      </w:r>
    </w:p>
    <w:p w:rsidR="00117B0D" w:rsidRPr="00E323FA" w:rsidRDefault="00CA5BCE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за выслугу лет в </w:t>
      </w:r>
      <w:r w:rsidR="0096687E" w:rsidRPr="00E323FA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4B1431" w:rsidRPr="00E323FA">
        <w:rPr>
          <w:rFonts w:ascii="Times New Roman" w:hAnsi="Times New Roman" w:cs="Times New Roman"/>
          <w:b/>
          <w:sz w:val="26"/>
          <w:szCs w:val="26"/>
        </w:rPr>
        <w:t xml:space="preserve">загородных оздоровительных </w:t>
      </w:r>
      <w:r w:rsidR="00DF4B05" w:rsidRPr="00E323FA">
        <w:rPr>
          <w:rFonts w:ascii="Times New Roman" w:hAnsi="Times New Roman" w:cs="Times New Roman"/>
          <w:b/>
          <w:sz w:val="26"/>
          <w:szCs w:val="26"/>
        </w:rPr>
        <w:t>учреждениях муниципального</w:t>
      </w:r>
      <w:r w:rsidR="001632EF" w:rsidRPr="00E323FA">
        <w:rPr>
          <w:rFonts w:ascii="Times New Roman" w:hAnsi="Times New Roman" w:cs="Times New Roman"/>
          <w:b/>
          <w:sz w:val="26"/>
          <w:szCs w:val="26"/>
        </w:rPr>
        <w:t xml:space="preserve"> образования</w:t>
      </w:r>
      <w:r w:rsidR="0096687E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87E" w:rsidRPr="00E323FA">
        <w:rPr>
          <w:rFonts w:ascii="Times New Roman" w:hAnsi="Times New Roman" w:cs="Times New Roman"/>
          <w:b/>
          <w:sz w:val="26"/>
          <w:szCs w:val="26"/>
        </w:rPr>
        <w:t>Ефремовский</w:t>
      </w:r>
      <w:proofErr w:type="spellEnd"/>
      <w:r w:rsidR="0096687E" w:rsidRPr="00E323FA">
        <w:rPr>
          <w:rFonts w:ascii="Times New Roman" w:hAnsi="Times New Roman" w:cs="Times New Roman"/>
          <w:b/>
          <w:sz w:val="26"/>
          <w:szCs w:val="26"/>
        </w:rPr>
        <w:t xml:space="preserve"> муниципальный округ Тульской области</w:t>
      </w:r>
    </w:p>
    <w:p w:rsidR="00EA0B0D" w:rsidRPr="00E323FA" w:rsidRDefault="00EA0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1. Повышающий коэффициент к</w:t>
      </w:r>
      <w:r w:rsidR="00DD6B56" w:rsidRPr="00E323FA">
        <w:rPr>
          <w:rFonts w:ascii="Times New Roman" w:hAnsi="Times New Roman" w:cs="Times New Roman"/>
          <w:sz w:val="26"/>
          <w:szCs w:val="26"/>
        </w:rPr>
        <w:t xml:space="preserve"> должностному окладу</w:t>
      </w:r>
      <w:r w:rsidR="00501338" w:rsidRPr="00E323FA">
        <w:rPr>
          <w:rFonts w:ascii="Times New Roman" w:hAnsi="Times New Roman" w:cs="Times New Roman"/>
          <w:sz w:val="26"/>
          <w:szCs w:val="26"/>
        </w:rPr>
        <w:t xml:space="preserve"> (окладу)</w:t>
      </w:r>
      <w:r w:rsidR="00DD6B56" w:rsidRPr="00E323FA">
        <w:rPr>
          <w:rFonts w:ascii="Times New Roman" w:hAnsi="Times New Roman" w:cs="Times New Roman"/>
          <w:sz w:val="26"/>
          <w:szCs w:val="26"/>
        </w:rPr>
        <w:t>, ставке</w:t>
      </w:r>
      <w:r w:rsidRPr="00E323FA">
        <w:rPr>
          <w:rFonts w:ascii="Times New Roman" w:hAnsi="Times New Roman" w:cs="Times New Roman"/>
          <w:sz w:val="26"/>
          <w:szCs w:val="26"/>
        </w:rPr>
        <w:t xml:space="preserve"> за выслугу лет устанавлива</w:t>
      </w:r>
      <w:r w:rsidR="00D631AB" w:rsidRPr="00E323FA">
        <w:rPr>
          <w:rFonts w:ascii="Times New Roman" w:hAnsi="Times New Roman" w:cs="Times New Roman"/>
          <w:sz w:val="26"/>
          <w:szCs w:val="26"/>
        </w:rPr>
        <w:t>ется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всем работникам</w:t>
      </w:r>
      <w:r w:rsidR="00E06497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6687E" w:rsidRPr="00E323F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4B1431" w:rsidRPr="00E323FA">
        <w:rPr>
          <w:rFonts w:ascii="Times New Roman" w:hAnsi="Times New Roman" w:cs="Times New Roman"/>
          <w:sz w:val="26"/>
          <w:szCs w:val="26"/>
        </w:rPr>
        <w:t>загородных оздоровительных учреждений м</w:t>
      </w:r>
      <w:r w:rsidR="001632EF" w:rsidRPr="00E323FA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proofErr w:type="spellStart"/>
      <w:r w:rsidR="00182EDE" w:rsidRPr="00E323FA">
        <w:rPr>
          <w:rFonts w:ascii="Times New Roman" w:hAnsi="Times New Roman" w:cs="Times New Roman"/>
          <w:sz w:val="26"/>
          <w:szCs w:val="26"/>
        </w:rPr>
        <w:t>Ефремов</w:t>
      </w:r>
      <w:r w:rsidR="0096687E" w:rsidRPr="00E323FA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96687E" w:rsidRPr="00E323FA">
        <w:rPr>
          <w:rFonts w:ascii="Times New Roman" w:hAnsi="Times New Roman" w:cs="Times New Roman"/>
          <w:sz w:val="26"/>
          <w:szCs w:val="26"/>
        </w:rPr>
        <w:t xml:space="preserve"> муниципальный округ </w:t>
      </w:r>
      <w:r w:rsidR="009A5AB6" w:rsidRPr="00E323F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D652DF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47BF4" w:rsidRPr="00E323FA">
        <w:rPr>
          <w:rFonts w:ascii="Times New Roman" w:hAnsi="Times New Roman" w:cs="Times New Roman"/>
          <w:sz w:val="26"/>
          <w:szCs w:val="26"/>
        </w:rPr>
        <w:t xml:space="preserve">– </w:t>
      </w:r>
      <w:r w:rsidR="00503102">
        <w:rPr>
          <w:rFonts w:ascii="Times New Roman" w:hAnsi="Times New Roman" w:cs="Times New Roman"/>
          <w:sz w:val="26"/>
          <w:szCs w:val="26"/>
        </w:rPr>
        <w:t>учреждение</w:t>
      </w:r>
      <w:r w:rsidR="009A5AB6" w:rsidRPr="00E323FA">
        <w:rPr>
          <w:rFonts w:ascii="Times New Roman" w:hAnsi="Times New Roman" w:cs="Times New Roman"/>
          <w:sz w:val="26"/>
          <w:szCs w:val="26"/>
        </w:rPr>
        <w:t>)</w:t>
      </w:r>
      <w:r w:rsidR="00E06497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2475E2" w:rsidRPr="00E323FA">
        <w:rPr>
          <w:rFonts w:ascii="Times New Roman" w:hAnsi="Times New Roman" w:cs="Times New Roman"/>
          <w:sz w:val="26"/>
          <w:szCs w:val="26"/>
        </w:rPr>
        <w:t>(за исключением руководи</w:t>
      </w:r>
      <w:r w:rsidR="00182EDE" w:rsidRPr="00E323FA">
        <w:rPr>
          <w:rFonts w:ascii="Times New Roman" w:hAnsi="Times New Roman" w:cs="Times New Roman"/>
          <w:sz w:val="26"/>
          <w:szCs w:val="26"/>
        </w:rPr>
        <w:t>теля, заместителей руководителя</w:t>
      </w:r>
      <w:r w:rsidR="002475E2" w:rsidRPr="00E323FA">
        <w:rPr>
          <w:rFonts w:ascii="Times New Roman" w:hAnsi="Times New Roman" w:cs="Times New Roman"/>
          <w:sz w:val="26"/>
          <w:szCs w:val="26"/>
        </w:rPr>
        <w:t xml:space="preserve">) </w:t>
      </w:r>
      <w:r w:rsidRPr="00E323FA">
        <w:rPr>
          <w:rFonts w:ascii="Times New Roman" w:hAnsi="Times New Roman" w:cs="Times New Roman"/>
          <w:sz w:val="26"/>
          <w:szCs w:val="26"/>
        </w:rPr>
        <w:t>в зависимости от стажа работы в следующих размерах:</w:t>
      </w: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4"/>
        <w:gridCol w:w="3820"/>
      </w:tblGrid>
      <w:tr w:rsidR="006B22B0" w:rsidRPr="00E323FA" w:rsidTr="00DF4B05">
        <w:tc>
          <w:tcPr>
            <w:tcW w:w="4984" w:type="dxa"/>
            <w:vAlign w:val="center"/>
          </w:tcPr>
          <w:p w:rsidR="006B22B0" w:rsidRPr="00E323FA" w:rsidRDefault="006B22B0" w:rsidP="00E323F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3820" w:type="dxa"/>
            <w:vAlign w:val="center"/>
          </w:tcPr>
          <w:p w:rsidR="00B157CB" w:rsidRPr="00E323FA" w:rsidRDefault="006B22B0" w:rsidP="00E323FA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Повышающий коэффициент </w:t>
            </w:r>
          </w:p>
          <w:p w:rsidR="006B22B0" w:rsidRPr="00E323FA" w:rsidRDefault="006B22B0" w:rsidP="00E323FA">
            <w:pPr>
              <w:pStyle w:val="ConsPlusNormal"/>
              <w:widowControl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за выслугу лет</w:t>
            </w:r>
          </w:p>
        </w:tc>
      </w:tr>
      <w:tr w:rsidR="006B22B0" w:rsidRPr="00E323FA" w:rsidTr="00DF4B05">
        <w:tc>
          <w:tcPr>
            <w:tcW w:w="4984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от 0 до 2 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>лет включительно</w:t>
            </w:r>
          </w:p>
        </w:tc>
        <w:tc>
          <w:tcPr>
            <w:tcW w:w="3820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6B22B0" w:rsidRPr="00E323FA" w:rsidTr="00DF4B05">
        <w:tc>
          <w:tcPr>
            <w:tcW w:w="4984" w:type="dxa"/>
          </w:tcPr>
          <w:p w:rsidR="006B22B0" w:rsidRPr="00E323FA" w:rsidRDefault="00083806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свыше 2</w:t>
            </w:r>
            <w:r w:rsidR="006B22B0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до 5 лет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3820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B22B0" w:rsidRPr="00E323FA" w:rsidTr="00DF4B05">
        <w:tc>
          <w:tcPr>
            <w:tcW w:w="4984" w:type="dxa"/>
          </w:tcPr>
          <w:p w:rsidR="006B22B0" w:rsidRPr="00E323FA" w:rsidRDefault="00083806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свыше 5</w:t>
            </w:r>
            <w:r w:rsidR="006B22B0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до 10 лет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3820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6B22B0" w:rsidRPr="00E323FA" w:rsidTr="00DF4B05">
        <w:tc>
          <w:tcPr>
            <w:tcW w:w="4984" w:type="dxa"/>
          </w:tcPr>
          <w:p w:rsidR="006B22B0" w:rsidRPr="00E323FA" w:rsidRDefault="00083806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6B22B0" w:rsidRPr="00E323FA">
              <w:rPr>
                <w:rFonts w:ascii="Times New Roman" w:hAnsi="Times New Roman" w:cs="Times New Roman"/>
                <w:sz w:val="26"/>
                <w:szCs w:val="26"/>
              </w:rPr>
              <w:t>от 10 до 20 лет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>ключительно</w:t>
            </w:r>
          </w:p>
        </w:tc>
        <w:tc>
          <w:tcPr>
            <w:tcW w:w="3820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B22B0" w:rsidRPr="00E323FA" w:rsidTr="00DF4B05">
        <w:tc>
          <w:tcPr>
            <w:tcW w:w="4984" w:type="dxa"/>
          </w:tcPr>
          <w:p w:rsidR="006B22B0" w:rsidRPr="00E323FA" w:rsidRDefault="00083806" w:rsidP="00E323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  <w:r w:rsidR="006B22B0" w:rsidRPr="00E323FA"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  <w:r w:rsidR="00DF4B05"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6B22B0" w:rsidRPr="00E323FA" w:rsidRDefault="006B22B0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</w:tbl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0B0D" w:rsidRPr="00E323FA" w:rsidRDefault="00EA0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17B0D" w:rsidRPr="00E323FA" w:rsidRDefault="00117B0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Повышающий коэффициент к </w:t>
      </w:r>
      <w:r w:rsidR="00501338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(окладу), </w:t>
      </w:r>
      <w:r w:rsidRPr="00E323FA">
        <w:rPr>
          <w:rFonts w:ascii="Times New Roman" w:hAnsi="Times New Roman" w:cs="Times New Roman"/>
          <w:sz w:val="26"/>
          <w:szCs w:val="26"/>
        </w:rPr>
        <w:t>ставке за выслугу лет устанавлива</w:t>
      </w:r>
      <w:r w:rsidR="00B94609" w:rsidRPr="00E323FA">
        <w:rPr>
          <w:rFonts w:ascii="Times New Roman" w:hAnsi="Times New Roman" w:cs="Times New Roman"/>
          <w:sz w:val="26"/>
          <w:szCs w:val="26"/>
        </w:rPr>
        <w:t>ется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 </w:t>
      </w:r>
      <w:r w:rsidR="00501338" w:rsidRPr="00E323FA">
        <w:rPr>
          <w:rFonts w:ascii="Times New Roman" w:hAnsi="Times New Roman" w:cs="Times New Roman"/>
          <w:sz w:val="26"/>
          <w:szCs w:val="26"/>
        </w:rPr>
        <w:t>должностному окладу (окладу),</w:t>
      </w:r>
      <w:r w:rsidR="004D269C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191991" w:rsidRPr="00E323FA">
        <w:rPr>
          <w:rFonts w:ascii="Times New Roman" w:hAnsi="Times New Roman" w:cs="Times New Roman"/>
          <w:sz w:val="26"/>
          <w:szCs w:val="26"/>
        </w:rPr>
        <w:t>ставке</w:t>
      </w:r>
      <w:r w:rsidR="00697F7D" w:rsidRPr="00E323FA">
        <w:rPr>
          <w:rFonts w:ascii="Times New Roman" w:hAnsi="Times New Roman" w:cs="Times New Roman"/>
          <w:sz w:val="26"/>
          <w:szCs w:val="26"/>
        </w:rPr>
        <w:t>,</w:t>
      </w:r>
      <w:r w:rsidRPr="00E323FA">
        <w:rPr>
          <w:rFonts w:ascii="Times New Roman" w:hAnsi="Times New Roman" w:cs="Times New Roman"/>
          <w:sz w:val="26"/>
          <w:szCs w:val="26"/>
        </w:rPr>
        <w:t xml:space="preserve"> как по основной, так и по должности</w:t>
      </w:r>
      <w:r w:rsidR="00DC1D4C" w:rsidRPr="00E323FA">
        <w:rPr>
          <w:rFonts w:ascii="Times New Roman" w:hAnsi="Times New Roman" w:cs="Times New Roman"/>
          <w:sz w:val="26"/>
          <w:szCs w:val="26"/>
        </w:rPr>
        <w:t>, занимаемой</w:t>
      </w:r>
      <w:r w:rsidRPr="00E323FA">
        <w:rPr>
          <w:rFonts w:ascii="Times New Roman" w:hAnsi="Times New Roman" w:cs="Times New Roman"/>
          <w:sz w:val="26"/>
          <w:szCs w:val="26"/>
        </w:rPr>
        <w:t xml:space="preserve"> на условиях внутреннего и внешнего совместительства, за фактически отработанное время.</w:t>
      </w:r>
      <w:proofErr w:type="gramEnd"/>
    </w:p>
    <w:p w:rsidR="0096687E" w:rsidRPr="00E323FA" w:rsidRDefault="0096687E" w:rsidP="009D07DA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Документами, подтверждающими стаж работы, являются трудовая книжка или сведения о трудовой деятельности, оформленные в соответствии со </w:t>
      </w:r>
      <w:hyperlink r:id="rId21" w:tooltip="&quot;Трудовой кодекс Российской Федерации&quot; от 30.12.2001 N 197-ФЗ (ред. от 08.08.2024){КонсультантПлюс}" w:history="1">
        <w:r w:rsidRPr="00E323FA">
          <w:rPr>
            <w:rFonts w:ascii="Times New Roman" w:hAnsi="Times New Roman" w:cs="Times New Roman"/>
            <w:color w:val="0000FF"/>
            <w:sz w:val="26"/>
            <w:szCs w:val="26"/>
          </w:rPr>
          <w:t>статьей 66.1</w:t>
        </w:r>
      </w:hyperlink>
      <w:r w:rsidRPr="00E323FA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если работодатель формирует в электронном виде основную информацию о трудовой деятельности и трудовом стаже работника,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96687E" w:rsidRPr="00E323FA" w:rsidRDefault="0096687E" w:rsidP="009D07DA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Документы представляются лицом, стаж которого подтверждается.</w:t>
      </w:r>
    </w:p>
    <w:p w:rsidR="00503102" w:rsidRPr="00E323FA" w:rsidRDefault="00703979" w:rsidP="00503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3. Исчисление стажа работы для установления повышающего коэффициента к </w:t>
      </w:r>
      <w:r w:rsidR="00501338" w:rsidRPr="00E323FA">
        <w:rPr>
          <w:rFonts w:ascii="Times New Roman" w:hAnsi="Times New Roman" w:cs="Times New Roman"/>
          <w:sz w:val="26"/>
          <w:szCs w:val="26"/>
        </w:rPr>
        <w:t xml:space="preserve">должностному окладу (окладу), </w:t>
      </w:r>
      <w:r w:rsidRPr="00E323FA">
        <w:rPr>
          <w:rFonts w:ascii="Times New Roman" w:hAnsi="Times New Roman" w:cs="Times New Roman"/>
          <w:sz w:val="26"/>
          <w:szCs w:val="26"/>
        </w:rPr>
        <w:t xml:space="preserve">ставке за выслугу лет в </w:t>
      </w:r>
      <w:r w:rsidR="00503102">
        <w:rPr>
          <w:rFonts w:ascii="Times New Roman" w:hAnsi="Times New Roman" w:cs="Times New Roman"/>
          <w:sz w:val="26"/>
          <w:szCs w:val="26"/>
        </w:rPr>
        <w:t xml:space="preserve">учреждениях (организациях) </w:t>
      </w:r>
      <w:r w:rsidRPr="00E323FA">
        <w:rPr>
          <w:rFonts w:ascii="Times New Roman" w:hAnsi="Times New Roman" w:cs="Times New Roman"/>
          <w:sz w:val="26"/>
          <w:szCs w:val="26"/>
        </w:rPr>
        <w:t xml:space="preserve">производится в порядке, предусмотренном </w:t>
      </w:r>
      <w:r w:rsidR="00E07778" w:rsidRPr="00E323FA">
        <w:rPr>
          <w:rFonts w:ascii="Times New Roman" w:hAnsi="Times New Roman" w:cs="Times New Roman"/>
          <w:sz w:val="26"/>
          <w:szCs w:val="26"/>
        </w:rPr>
        <w:t>приложением №</w:t>
      </w:r>
      <w:r w:rsidRPr="00E323FA">
        <w:rPr>
          <w:rFonts w:ascii="Times New Roman" w:hAnsi="Times New Roman" w:cs="Times New Roman"/>
          <w:sz w:val="26"/>
          <w:szCs w:val="26"/>
        </w:rPr>
        <w:t xml:space="preserve">2 к </w:t>
      </w:r>
      <w:r w:rsidR="00503102" w:rsidRPr="00E323FA">
        <w:rPr>
          <w:rFonts w:ascii="Times New Roman" w:hAnsi="Times New Roman" w:cs="Times New Roman"/>
          <w:sz w:val="26"/>
          <w:szCs w:val="26"/>
        </w:rPr>
        <w:t xml:space="preserve">Положению об условиях </w:t>
      </w:r>
      <w:proofErr w:type="gramStart"/>
      <w:r w:rsidR="00503102" w:rsidRPr="00E323FA">
        <w:rPr>
          <w:rFonts w:ascii="Times New Roman" w:hAnsi="Times New Roman" w:cs="Times New Roman"/>
          <w:sz w:val="26"/>
          <w:szCs w:val="26"/>
        </w:rPr>
        <w:t>оплаты труда работников загородных оздоровительных учреждений</w:t>
      </w:r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proofErr w:type="gramEnd"/>
      <w:r w:rsidR="00503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>Ефремовский</w:t>
      </w:r>
      <w:proofErr w:type="spellEnd"/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муниципальный округ Тульской области</w:t>
      </w:r>
      <w:r w:rsidR="005031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03102" w:rsidRPr="00E323FA" w:rsidRDefault="00703979" w:rsidP="00503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4</w:t>
      </w:r>
      <w:r w:rsidR="0098513D" w:rsidRPr="00E323FA">
        <w:rPr>
          <w:rFonts w:ascii="Times New Roman" w:hAnsi="Times New Roman" w:cs="Times New Roman"/>
          <w:sz w:val="26"/>
          <w:szCs w:val="26"/>
        </w:rPr>
        <w:t xml:space="preserve">. В стаж работы, </w:t>
      </w:r>
      <w:r w:rsidR="00DF4B05" w:rsidRPr="00E323FA">
        <w:rPr>
          <w:rFonts w:ascii="Times New Roman" w:hAnsi="Times New Roman" w:cs="Times New Roman"/>
          <w:sz w:val="26"/>
          <w:szCs w:val="26"/>
        </w:rPr>
        <w:t>дающий право</w:t>
      </w:r>
      <w:r w:rsidR="0098513D" w:rsidRPr="00E323FA">
        <w:rPr>
          <w:rFonts w:ascii="Times New Roman" w:hAnsi="Times New Roman" w:cs="Times New Roman"/>
          <w:sz w:val="26"/>
          <w:szCs w:val="26"/>
        </w:rPr>
        <w:t xml:space="preserve"> на установление повышающего коэффициента </w:t>
      </w:r>
      <w:r w:rsidR="00DF4B05" w:rsidRPr="00E323FA">
        <w:rPr>
          <w:rFonts w:ascii="Times New Roman" w:hAnsi="Times New Roman" w:cs="Times New Roman"/>
          <w:sz w:val="26"/>
          <w:szCs w:val="26"/>
        </w:rPr>
        <w:t>к должностному</w:t>
      </w:r>
      <w:r w:rsidR="00501338" w:rsidRPr="00E323FA">
        <w:rPr>
          <w:rFonts w:ascii="Times New Roman" w:hAnsi="Times New Roman" w:cs="Times New Roman"/>
          <w:sz w:val="26"/>
          <w:szCs w:val="26"/>
        </w:rPr>
        <w:t xml:space="preserve"> окладу (окладу), </w:t>
      </w:r>
      <w:r w:rsidR="0098513D" w:rsidRPr="00E323FA">
        <w:rPr>
          <w:rFonts w:ascii="Times New Roman" w:hAnsi="Times New Roman" w:cs="Times New Roman"/>
          <w:sz w:val="26"/>
          <w:szCs w:val="26"/>
        </w:rPr>
        <w:t xml:space="preserve">ставке за выслугу </w:t>
      </w:r>
      <w:r w:rsidR="00D4250D" w:rsidRPr="00E323FA">
        <w:rPr>
          <w:rFonts w:ascii="Times New Roman" w:hAnsi="Times New Roman" w:cs="Times New Roman"/>
          <w:sz w:val="26"/>
          <w:szCs w:val="26"/>
        </w:rPr>
        <w:t xml:space="preserve">лет </w:t>
      </w:r>
      <w:r w:rsidR="0098513D" w:rsidRPr="00E323FA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DF4B05" w:rsidRPr="00E323FA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DF4B05" w:rsidRPr="00E323FA">
        <w:rPr>
          <w:rFonts w:ascii="Times New Roman" w:hAnsi="Times New Roman" w:cs="Times New Roman"/>
          <w:sz w:val="26"/>
          <w:szCs w:val="26"/>
        </w:rPr>
        <w:lastRenderedPageBreak/>
        <w:t>засчитывается</w:t>
      </w:r>
      <w:r w:rsidR="00592EE3" w:rsidRPr="00E323FA">
        <w:rPr>
          <w:rFonts w:ascii="Times New Roman" w:hAnsi="Times New Roman" w:cs="Times New Roman"/>
          <w:sz w:val="26"/>
          <w:szCs w:val="26"/>
        </w:rPr>
        <w:t xml:space="preserve"> п</w:t>
      </w:r>
      <w:r w:rsidR="0098513D" w:rsidRPr="00E323FA">
        <w:rPr>
          <w:rFonts w:ascii="Times New Roman" w:hAnsi="Times New Roman" w:cs="Times New Roman"/>
          <w:sz w:val="26"/>
          <w:szCs w:val="26"/>
        </w:rPr>
        <w:t>едагогическая, руководящая и методическая работа в образовательных и других Орг</w:t>
      </w:r>
      <w:r w:rsidR="00E07778" w:rsidRPr="00E323FA">
        <w:rPr>
          <w:rFonts w:ascii="Times New Roman" w:hAnsi="Times New Roman" w:cs="Times New Roman"/>
          <w:sz w:val="26"/>
          <w:szCs w:val="26"/>
        </w:rPr>
        <w:t>анизациях согласно приложению №</w:t>
      </w:r>
      <w:r w:rsidR="007D6617" w:rsidRPr="00E323FA">
        <w:rPr>
          <w:rFonts w:ascii="Times New Roman" w:hAnsi="Times New Roman" w:cs="Times New Roman"/>
          <w:sz w:val="26"/>
          <w:szCs w:val="26"/>
        </w:rPr>
        <w:t>3</w:t>
      </w:r>
      <w:r w:rsidR="0098513D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090CC6" w:rsidRPr="00E323FA">
        <w:rPr>
          <w:rFonts w:ascii="Times New Roman" w:hAnsi="Times New Roman" w:cs="Times New Roman"/>
          <w:sz w:val="26"/>
          <w:szCs w:val="26"/>
        </w:rPr>
        <w:t xml:space="preserve">к </w:t>
      </w:r>
      <w:r w:rsidR="00503102" w:rsidRPr="00E323FA">
        <w:rPr>
          <w:rFonts w:ascii="Times New Roman" w:hAnsi="Times New Roman" w:cs="Times New Roman"/>
          <w:sz w:val="26"/>
          <w:szCs w:val="26"/>
        </w:rPr>
        <w:t xml:space="preserve">Положению об условиях </w:t>
      </w:r>
      <w:proofErr w:type="gramStart"/>
      <w:r w:rsidR="00503102" w:rsidRPr="00E323FA">
        <w:rPr>
          <w:rFonts w:ascii="Times New Roman" w:hAnsi="Times New Roman" w:cs="Times New Roman"/>
          <w:sz w:val="26"/>
          <w:szCs w:val="26"/>
        </w:rPr>
        <w:t>оплаты труда работников загородных оздоровительных учреждений</w:t>
      </w:r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муниципального образования</w:t>
      </w:r>
      <w:proofErr w:type="gramEnd"/>
      <w:r w:rsidR="0050310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>Ефремовский</w:t>
      </w:r>
      <w:proofErr w:type="spellEnd"/>
      <w:r w:rsidR="00503102" w:rsidRPr="00E323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муниципальный округ Тульской области</w:t>
      </w:r>
      <w:r w:rsidR="005031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56E3B" w:rsidRPr="00E323FA" w:rsidRDefault="00DF4B05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B340A" w:rsidRPr="00E323FA">
        <w:rPr>
          <w:rFonts w:ascii="Times New Roman" w:hAnsi="Times New Roman" w:cs="Times New Roman"/>
          <w:sz w:val="26"/>
          <w:szCs w:val="26"/>
        </w:rPr>
        <w:t>_________________</w:t>
      </w:r>
      <w:r w:rsidR="00947BF4" w:rsidRPr="00E323FA">
        <w:rPr>
          <w:rFonts w:ascii="Times New Roman" w:hAnsi="Times New Roman" w:cs="Times New Roman"/>
          <w:sz w:val="26"/>
          <w:szCs w:val="26"/>
        </w:rPr>
        <w:t>____</w:t>
      </w:r>
      <w:r w:rsidR="003B340A" w:rsidRPr="00E323FA">
        <w:rPr>
          <w:rFonts w:ascii="Times New Roman" w:hAnsi="Times New Roman" w:cs="Times New Roman"/>
          <w:sz w:val="26"/>
          <w:szCs w:val="26"/>
        </w:rPr>
        <w:t>_________</w:t>
      </w:r>
    </w:p>
    <w:p w:rsidR="00947BF4" w:rsidRPr="00E323FA" w:rsidRDefault="00947BF4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47BF4" w:rsidRPr="00E323FA" w:rsidSect="00F65A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072" w:type="dxa"/>
        <w:tblLook w:val="01E0"/>
      </w:tblPr>
      <w:tblGrid>
        <w:gridCol w:w="4068"/>
        <w:gridCol w:w="5502"/>
        <w:gridCol w:w="5502"/>
      </w:tblGrid>
      <w:tr w:rsidR="00401852" w:rsidRPr="00E323FA" w:rsidTr="00401852">
        <w:tc>
          <w:tcPr>
            <w:tcW w:w="4068" w:type="dxa"/>
          </w:tcPr>
          <w:p w:rsidR="00401852" w:rsidRPr="00E323FA" w:rsidRDefault="00401852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:rsidR="00401852" w:rsidRPr="000D6D85" w:rsidRDefault="00401852" w:rsidP="00E323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условиях </w:t>
            </w:r>
            <w:proofErr w:type="gramStart"/>
            <w:r w:rsidRPr="000D6D8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загородных оздоровительных учреждений</w:t>
            </w:r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  <w:proofErr w:type="gramEnd"/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Ефремовский</w:t>
            </w:r>
            <w:proofErr w:type="spellEnd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 </w:t>
            </w:r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401852" w:rsidRPr="000D6D85" w:rsidRDefault="00401852" w:rsidP="00E323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01852" w:rsidRPr="00E323FA" w:rsidRDefault="00401852" w:rsidP="00E323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401852" w:rsidRPr="00E323FA" w:rsidRDefault="00401852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C75DB" w:rsidRPr="00E323FA" w:rsidRDefault="00AC75DB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ПОРЯДОК</w:t>
      </w:r>
      <w:r w:rsidR="00CD69F7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75DB" w:rsidRPr="00E323FA" w:rsidRDefault="00AC75DB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исчисления стажа для установления</w:t>
      </w:r>
    </w:p>
    <w:p w:rsidR="00AC75DB" w:rsidRPr="00E323FA" w:rsidRDefault="00AC75DB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 xml:space="preserve">повышающего коэффициента к </w:t>
      </w:r>
      <w:r w:rsidR="003A2AC8" w:rsidRPr="00E323FA">
        <w:rPr>
          <w:rFonts w:ascii="Times New Roman" w:hAnsi="Times New Roman" w:cs="Times New Roman"/>
          <w:b/>
          <w:sz w:val="26"/>
          <w:szCs w:val="26"/>
        </w:rPr>
        <w:t>должностному окладу (окладу),</w:t>
      </w:r>
      <w:r w:rsidR="003A2AC8" w:rsidRPr="00E323FA">
        <w:rPr>
          <w:rFonts w:ascii="Times New Roman" w:hAnsi="Times New Roman" w:cs="Times New Roman"/>
          <w:sz w:val="26"/>
          <w:szCs w:val="26"/>
        </w:rPr>
        <w:t xml:space="preserve"> </w:t>
      </w:r>
      <w:r w:rsidR="00947BF4" w:rsidRPr="00E323FA">
        <w:rPr>
          <w:rFonts w:ascii="Times New Roman" w:hAnsi="Times New Roman" w:cs="Times New Roman"/>
          <w:b/>
          <w:sz w:val="26"/>
          <w:szCs w:val="26"/>
        </w:rPr>
        <w:br/>
      </w:r>
      <w:r w:rsidRPr="00E323FA">
        <w:rPr>
          <w:rFonts w:ascii="Times New Roman" w:hAnsi="Times New Roman" w:cs="Times New Roman"/>
          <w:b/>
          <w:sz w:val="26"/>
          <w:szCs w:val="26"/>
        </w:rPr>
        <w:t>ставке</w:t>
      </w:r>
      <w:r w:rsidR="00697F7D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23FA">
        <w:rPr>
          <w:rFonts w:ascii="Times New Roman" w:hAnsi="Times New Roman" w:cs="Times New Roman"/>
          <w:b/>
          <w:sz w:val="26"/>
          <w:szCs w:val="26"/>
        </w:rPr>
        <w:t xml:space="preserve">за выслугу лет 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1. В стаж работы засчитывается: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а) время работы в </w:t>
      </w:r>
      <w:r w:rsidR="00503102">
        <w:rPr>
          <w:rFonts w:ascii="Times New Roman" w:hAnsi="Times New Roman" w:cs="Times New Roman"/>
          <w:sz w:val="26"/>
          <w:szCs w:val="26"/>
        </w:rPr>
        <w:t>учреждени</w:t>
      </w:r>
      <w:proofErr w:type="gramStart"/>
      <w:r w:rsidR="0050310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503102">
        <w:rPr>
          <w:rFonts w:ascii="Times New Roman" w:hAnsi="Times New Roman" w:cs="Times New Roman"/>
          <w:sz w:val="26"/>
          <w:szCs w:val="26"/>
        </w:rPr>
        <w:t>организации)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</w:p>
    <w:p w:rsidR="0096687E" w:rsidRPr="00E323FA" w:rsidRDefault="00AC75DB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б) </w:t>
      </w:r>
      <w:r w:rsidR="0096687E" w:rsidRPr="00E323FA">
        <w:rPr>
          <w:rFonts w:ascii="Times New Roman" w:hAnsi="Times New Roman" w:cs="Times New Roman"/>
          <w:sz w:val="26"/>
          <w:szCs w:val="26"/>
        </w:rPr>
        <w:t xml:space="preserve">время прохождения военной службы в соответствии с Федеральным </w:t>
      </w:r>
      <w:hyperlink r:id="rId22" w:tooltip="Федеральный закон от 28.03.1998 N 53-ФЗ (ред. от 02.10.2024) &quot;О воинской обязанности и военной службе&quot;{КонсультантПлюс}" w:history="1">
        <w:r w:rsidR="0096687E" w:rsidRPr="00E323F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96687E" w:rsidRPr="00E323FA">
        <w:rPr>
          <w:rFonts w:ascii="Times New Roman" w:hAnsi="Times New Roman" w:cs="Times New Roman"/>
          <w:sz w:val="26"/>
          <w:szCs w:val="26"/>
        </w:rPr>
        <w:t xml:space="preserve"> от 28 марта 1998 года N 53-ФЗ "О воинской обязанности и военной службе";</w:t>
      </w:r>
    </w:p>
    <w:p w:rsidR="0096687E" w:rsidRPr="00E323FA" w:rsidRDefault="0096687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органов внутренних дел) и днем поступления на работу в организацию образования не превысил 1 года,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  <w:proofErr w:type="gramEnd"/>
    </w:p>
    <w:p w:rsidR="0096687E" w:rsidRPr="00E323FA" w:rsidRDefault="0096687E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</w:t>
      </w:r>
      <w:hyperlink r:id="rId23" w:tooltip="Федеральный закон от 28.03.1998 N 53-ФЗ (ред. от 02.10.2024) &quot;О воинской обязанности и военной службе&quot;{КонсультантПлюс}" w:history="1">
        <w:r w:rsidRPr="00E323FA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Pr="00E323FA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  <w:proofErr w:type="gramEnd"/>
    </w:p>
    <w:p w:rsidR="00AC75DB" w:rsidRPr="00E323FA" w:rsidRDefault="00AC75DB" w:rsidP="00E32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3FA">
        <w:rPr>
          <w:rFonts w:ascii="Times New Roman" w:hAnsi="Times New Roman"/>
          <w:sz w:val="26"/>
          <w:szCs w:val="26"/>
        </w:rPr>
        <w:t xml:space="preserve">в) время работы в организациях образования в период учебы студентам педагогических высших и средних образовательных </w:t>
      </w:r>
      <w:r w:rsidR="00503102">
        <w:rPr>
          <w:rFonts w:ascii="Times New Roman" w:hAnsi="Times New Roman"/>
          <w:sz w:val="26"/>
          <w:szCs w:val="26"/>
        </w:rPr>
        <w:t>о</w:t>
      </w:r>
      <w:r w:rsidR="00D9172F" w:rsidRPr="00E323FA">
        <w:rPr>
          <w:rFonts w:ascii="Times New Roman" w:hAnsi="Times New Roman"/>
          <w:sz w:val="26"/>
          <w:szCs w:val="26"/>
        </w:rPr>
        <w:t>рганизаций</w:t>
      </w:r>
      <w:r w:rsidRPr="00E323FA">
        <w:rPr>
          <w:rFonts w:ascii="Times New Roman" w:hAnsi="Times New Roman"/>
          <w:sz w:val="26"/>
          <w:szCs w:val="26"/>
        </w:rPr>
        <w:t xml:space="preserve">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г) работникам организаций образования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выслугу лет: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время по уходу за ребенком до достижения им возраста трех лет;</w:t>
      </w:r>
    </w:p>
    <w:p w:rsidR="00AC75DB" w:rsidRPr="00E323FA" w:rsidRDefault="003504BE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323FA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="00AC75DB" w:rsidRPr="00E323FA">
        <w:rPr>
          <w:rFonts w:ascii="Times New Roman" w:hAnsi="Times New Roman" w:cs="Times New Roman"/>
          <w:sz w:val="26"/>
          <w:szCs w:val="26"/>
        </w:rPr>
        <w:t>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организации или отвечающих функционалу занимаемой в организации должности;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2. Педагогическим работникам</w:t>
      </w:r>
      <w:r w:rsidR="007E1D63" w:rsidRPr="00E323FA">
        <w:rPr>
          <w:rFonts w:ascii="Times New Roman" w:hAnsi="Times New Roman" w:cs="Times New Roman"/>
          <w:sz w:val="26"/>
          <w:szCs w:val="26"/>
        </w:rPr>
        <w:t xml:space="preserve"> при исчислении стажа для установления   повышающего коэффициента к </w:t>
      </w:r>
      <w:r w:rsidR="00232582" w:rsidRPr="00E323FA">
        <w:rPr>
          <w:rFonts w:ascii="Times New Roman" w:hAnsi="Times New Roman" w:cs="Times New Roman"/>
          <w:sz w:val="26"/>
          <w:szCs w:val="26"/>
        </w:rPr>
        <w:t xml:space="preserve">должностному </w:t>
      </w:r>
      <w:r w:rsidR="007E1D63" w:rsidRPr="00E323FA">
        <w:rPr>
          <w:rFonts w:ascii="Times New Roman" w:hAnsi="Times New Roman" w:cs="Times New Roman"/>
          <w:sz w:val="26"/>
          <w:szCs w:val="26"/>
        </w:rPr>
        <w:t>окладу</w:t>
      </w:r>
      <w:r w:rsidR="00232582" w:rsidRPr="00E323FA">
        <w:rPr>
          <w:rFonts w:ascii="Times New Roman" w:hAnsi="Times New Roman" w:cs="Times New Roman"/>
          <w:sz w:val="26"/>
          <w:szCs w:val="26"/>
        </w:rPr>
        <w:t xml:space="preserve">, </w:t>
      </w:r>
      <w:r w:rsidR="007E1D63" w:rsidRPr="00E323FA">
        <w:rPr>
          <w:rFonts w:ascii="Times New Roman" w:hAnsi="Times New Roman" w:cs="Times New Roman"/>
          <w:sz w:val="26"/>
          <w:szCs w:val="26"/>
        </w:rPr>
        <w:t xml:space="preserve">ставке за выслугу лет учитывается </w:t>
      </w:r>
      <w:r w:rsidRPr="00E323FA">
        <w:rPr>
          <w:rFonts w:ascii="Times New Roman" w:hAnsi="Times New Roman" w:cs="Times New Roman"/>
          <w:sz w:val="26"/>
          <w:szCs w:val="26"/>
        </w:rPr>
        <w:t>стаж педагогической работы</w:t>
      </w:r>
      <w:r w:rsidR="007E1D63" w:rsidRPr="00E323FA">
        <w:rPr>
          <w:rFonts w:ascii="Times New Roman" w:hAnsi="Times New Roman" w:cs="Times New Roman"/>
          <w:sz w:val="26"/>
          <w:szCs w:val="26"/>
        </w:rPr>
        <w:t xml:space="preserve">, в </w:t>
      </w:r>
      <w:r w:rsidR="00DF4B05" w:rsidRPr="00E323FA">
        <w:rPr>
          <w:rFonts w:ascii="Times New Roman" w:hAnsi="Times New Roman" w:cs="Times New Roman"/>
          <w:sz w:val="26"/>
          <w:szCs w:val="26"/>
        </w:rPr>
        <w:t>который засчитывается</w:t>
      </w:r>
      <w:r w:rsidRPr="00E323FA">
        <w:rPr>
          <w:rFonts w:ascii="Times New Roman" w:hAnsi="Times New Roman" w:cs="Times New Roman"/>
          <w:sz w:val="26"/>
          <w:szCs w:val="26"/>
        </w:rPr>
        <w:t xml:space="preserve"> без всяких условий и ограничений:</w:t>
      </w:r>
    </w:p>
    <w:p w:rsidR="0096687E" w:rsidRPr="00E323FA" w:rsidRDefault="00AC75DB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 xml:space="preserve">а) </w:t>
      </w:r>
      <w:r w:rsidR="0096687E" w:rsidRPr="00E323FA">
        <w:rPr>
          <w:rFonts w:ascii="Times New Roman" w:hAnsi="Times New Roman" w:cs="Times New Roman"/>
          <w:sz w:val="26"/>
          <w:szCs w:val="26"/>
        </w:rPr>
        <w:t xml:space="preserve">время нахождения на военной службе по мобилизации или по контракту в соответствии с </w:t>
      </w:r>
      <w:hyperlink r:id="rId24" w:tooltip="Федеральный закон от 28.03.1998 N 53-ФЗ (ред. от 02.10.2024) &quot;О воинской обязанности и военной службе&quot;{КонсультантПлюс}" w:history="1">
        <w:r w:rsidR="0096687E" w:rsidRPr="00E323FA">
          <w:rPr>
            <w:rFonts w:ascii="Times New Roman" w:hAnsi="Times New Roman" w:cs="Times New Roman"/>
            <w:color w:val="0000FF"/>
            <w:sz w:val="26"/>
            <w:szCs w:val="26"/>
          </w:rPr>
          <w:t>пунктом 7 статьи 38</w:t>
        </w:r>
      </w:hyperlink>
      <w:r w:rsidR="0096687E" w:rsidRPr="00E323FA">
        <w:rPr>
          <w:rFonts w:ascii="Times New Roman" w:hAnsi="Times New Roman" w:cs="Times New Roman"/>
          <w:sz w:val="26"/>
          <w:szCs w:val="26"/>
        </w:rPr>
        <w:t xml:space="preserve"> Федерального закона от 28 марта 1998 года N 53-ФЗ "О воинской обязанности и военной службе" либо по контракту о добровольном содействии в выполнении задач, возложенных на Вооруженные Силы Российской Федерации, из расчета один день военной службы за один день работы, а время</w:t>
      </w:r>
      <w:proofErr w:type="gramEnd"/>
      <w:r w:rsidR="0096687E" w:rsidRPr="00E323FA">
        <w:rPr>
          <w:rFonts w:ascii="Times New Roman" w:hAnsi="Times New Roman" w:cs="Times New Roman"/>
          <w:sz w:val="26"/>
          <w:szCs w:val="26"/>
        </w:rPr>
        <w:t xml:space="preserve"> нахождения на военной службе по призыву - один день военной службы за два дня работы;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б) время работы в должности заведующего фильмотекой и методиста фильмотеки.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3.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</w:t>
      </w:r>
      <w:r w:rsidR="00580D66" w:rsidRPr="00E323FA">
        <w:rPr>
          <w:rFonts w:ascii="Times New Roman" w:hAnsi="Times New Roman" w:cs="Times New Roman"/>
          <w:sz w:val="26"/>
          <w:szCs w:val="26"/>
        </w:rPr>
        <w:t xml:space="preserve"> Порядка исчисления </w:t>
      </w:r>
      <w:r w:rsidR="00910EF5" w:rsidRPr="00E323FA">
        <w:rPr>
          <w:rFonts w:ascii="Times New Roman" w:hAnsi="Times New Roman" w:cs="Times New Roman"/>
          <w:sz w:val="26"/>
          <w:szCs w:val="26"/>
        </w:rPr>
        <w:t xml:space="preserve">стажа </w:t>
      </w:r>
      <w:r w:rsidR="00FE398A" w:rsidRPr="00E323FA">
        <w:rPr>
          <w:rFonts w:ascii="Times New Roman" w:hAnsi="Times New Roman" w:cs="Times New Roman"/>
          <w:sz w:val="26"/>
          <w:szCs w:val="26"/>
        </w:rPr>
        <w:t xml:space="preserve">для установления повышающего коэффициента </w:t>
      </w:r>
      <w:r w:rsidR="00DF4B05" w:rsidRPr="00E323FA">
        <w:rPr>
          <w:rFonts w:ascii="Times New Roman" w:hAnsi="Times New Roman" w:cs="Times New Roman"/>
          <w:sz w:val="26"/>
          <w:szCs w:val="26"/>
        </w:rPr>
        <w:t>к должностному</w:t>
      </w:r>
      <w:r w:rsidR="003A2AC8" w:rsidRPr="00E323FA">
        <w:rPr>
          <w:rFonts w:ascii="Times New Roman" w:hAnsi="Times New Roman" w:cs="Times New Roman"/>
          <w:sz w:val="26"/>
          <w:szCs w:val="26"/>
        </w:rPr>
        <w:t xml:space="preserve"> окладу (окладу</w:t>
      </w:r>
      <w:r w:rsidR="00DF4B05" w:rsidRPr="00E323FA">
        <w:rPr>
          <w:rFonts w:ascii="Times New Roman" w:hAnsi="Times New Roman" w:cs="Times New Roman"/>
          <w:sz w:val="26"/>
          <w:szCs w:val="26"/>
        </w:rPr>
        <w:t>), ставке</w:t>
      </w:r>
      <w:r w:rsidR="00FE398A" w:rsidRPr="00E323FA">
        <w:rPr>
          <w:rFonts w:ascii="Times New Roman" w:hAnsi="Times New Roman" w:cs="Times New Roman"/>
          <w:sz w:val="26"/>
          <w:szCs w:val="26"/>
        </w:rPr>
        <w:t xml:space="preserve"> за выслугу лет</w:t>
      </w:r>
      <w:r w:rsidR="00580D66" w:rsidRPr="00E323FA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E323F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б)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</w:t>
      </w:r>
      <w:r w:rsidR="0099046D" w:rsidRPr="00E323FA">
        <w:rPr>
          <w:rFonts w:ascii="Times New Roman" w:hAnsi="Times New Roman" w:cs="Times New Roman"/>
          <w:sz w:val="26"/>
          <w:szCs w:val="26"/>
        </w:rPr>
        <w:t xml:space="preserve">ессионального </w:t>
      </w:r>
      <w:r w:rsidRPr="00E323FA">
        <w:rPr>
          <w:rFonts w:ascii="Times New Roman" w:hAnsi="Times New Roman" w:cs="Times New Roman"/>
          <w:sz w:val="26"/>
          <w:szCs w:val="26"/>
        </w:rPr>
        <w:t>образования);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в комиссиях по делам несовершеннолетних и защите их прав или в отделах социально-правовой охраны несовершеннолетних, в аппарате Уполномоченного по правам ребенка,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в) время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обучения (по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4. В стаж педагогической работы отдельных категорий педагогических работников помимо периодов, предусмотренных пунктами 2 и 3 </w:t>
      </w:r>
      <w:r w:rsidR="003504BE" w:rsidRPr="00E323FA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E323FA">
        <w:rPr>
          <w:rFonts w:ascii="Times New Roman" w:hAnsi="Times New Roman" w:cs="Times New Roman"/>
          <w:sz w:val="26"/>
          <w:szCs w:val="26"/>
        </w:rPr>
        <w:t>П</w:t>
      </w:r>
      <w:r w:rsidR="00580D66" w:rsidRPr="00E323FA">
        <w:rPr>
          <w:rFonts w:ascii="Times New Roman" w:hAnsi="Times New Roman" w:cs="Times New Roman"/>
          <w:sz w:val="26"/>
          <w:szCs w:val="26"/>
        </w:rPr>
        <w:t>орядка</w:t>
      </w:r>
      <w:r w:rsidRPr="00E323FA">
        <w:rPr>
          <w:rFonts w:ascii="Times New Roman" w:hAnsi="Times New Roman" w:cs="Times New Roman"/>
          <w:sz w:val="26"/>
          <w:szCs w:val="26"/>
        </w:rPr>
        <w:t>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lastRenderedPageBreak/>
        <w:t>преподавателям-организаторам (основ безопасности жизнедеятельности, допризывной подготовки);</w:t>
      </w:r>
      <w:proofErr w:type="gramEnd"/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учителям и преподавателям физ</w:t>
      </w:r>
      <w:r w:rsidR="00580D66" w:rsidRPr="00E323FA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Pr="00E323FA">
        <w:rPr>
          <w:rFonts w:ascii="Times New Roman" w:hAnsi="Times New Roman" w:cs="Times New Roman"/>
          <w:sz w:val="26"/>
          <w:szCs w:val="26"/>
        </w:rPr>
        <w:t>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23FA">
        <w:rPr>
          <w:rFonts w:ascii="Times New Roman" w:hAnsi="Times New Roman" w:cs="Times New Roman"/>
          <w:sz w:val="26"/>
          <w:szCs w:val="26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предметов;</w:t>
      </w:r>
      <w:proofErr w:type="gramEnd"/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мастерам производственного обучения;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педагогам дополнительного образования;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педагогическим работникам экспериментальных образовательных учреждений;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педагогам-психологам;</w:t>
      </w:r>
    </w:p>
    <w:p w:rsidR="00440BFD" w:rsidRPr="00E323FA" w:rsidRDefault="00440BFD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педагогам-библиотекарям;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методистам;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преподавателям Организаций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5. Воспитателям (старшим воспит</w:t>
      </w:r>
      <w:r w:rsidR="00D81FD1" w:rsidRPr="00E323FA">
        <w:rPr>
          <w:rFonts w:ascii="Times New Roman" w:hAnsi="Times New Roman" w:cs="Times New Roman"/>
          <w:sz w:val="26"/>
          <w:szCs w:val="26"/>
        </w:rPr>
        <w:t xml:space="preserve">ателям) дошкольных Организаций </w:t>
      </w:r>
      <w:r w:rsidRPr="00E323FA">
        <w:rPr>
          <w:rFonts w:ascii="Times New Roman" w:hAnsi="Times New Roman" w:cs="Times New Roman"/>
          <w:sz w:val="26"/>
          <w:szCs w:val="26"/>
        </w:rPr>
        <w:t xml:space="preserve">в педагогический стаж включается время работы в должности медицинской сестры ясельной группы дошкольных образовательных организаций, постовой медсестры домов ребенка, а воспитателям ясельных групп </w:t>
      </w:r>
      <w:r w:rsidR="00B157CB" w:rsidRPr="00E323FA">
        <w:rPr>
          <w:rFonts w:ascii="Times New Roman" w:hAnsi="Times New Roman" w:cs="Times New Roman"/>
          <w:sz w:val="26"/>
          <w:szCs w:val="26"/>
        </w:rPr>
        <w:t>–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время работы на медицинских должностях.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6</w:t>
      </w:r>
      <w:r w:rsidR="00232582" w:rsidRPr="00E323FA">
        <w:rPr>
          <w:rFonts w:ascii="Times New Roman" w:hAnsi="Times New Roman" w:cs="Times New Roman"/>
          <w:sz w:val="26"/>
          <w:szCs w:val="26"/>
        </w:rPr>
        <w:t>.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7. Работникам Организаций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9. Работникам Организаций </w:t>
      </w:r>
      <w:r w:rsidR="00253427" w:rsidRPr="00E323FA">
        <w:rPr>
          <w:rFonts w:ascii="Times New Roman" w:hAnsi="Times New Roman" w:cs="Times New Roman"/>
          <w:sz w:val="26"/>
          <w:szCs w:val="26"/>
        </w:rPr>
        <w:t>могут быть засчитаны</w:t>
      </w:r>
      <w:r w:rsidRPr="00E323FA">
        <w:rPr>
          <w:rFonts w:ascii="Times New Roman" w:hAnsi="Times New Roman" w:cs="Times New Roman"/>
          <w:sz w:val="26"/>
          <w:szCs w:val="26"/>
        </w:rPr>
        <w:t xml:space="preserve"> в стаж работы иные периоды работы (службы) в учреждениях и организациях независимо от их </w:t>
      </w:r>
      <w:r w:rsidRPr="00E323FA">
        <w:rPr>
          <w:rFonts w:ascii="Times New Roman" w:hAnsi="Times New Roman" w:cs="Times New Roman"/>
          <w:sz w:val="26"/>
          <w:szCs w:val="26"/>
        </w:rPr>
        <w:lastRenderedPageBreak/>
        <w:t>организационно-правовой формы, опыт и знания по которым необходимы для выполнения обязанностей по замещаемой должности.</w:t>
      </w:r>
    </w:p>
    <w:p w:rsidR="00AC75DB" w:rsidRPr="00E323FA" w:rsidRDefault="00AC75DB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10. Включение в стаж иных периодов работы производится </w:t>
      </w:r>
      <w:proofErr w:type="gramStart"/>
      <w:r w:rsidRPr="00E323FA">
        <w:rPr>
          <w:rFonts w:ascii="Times New Roman" w:hAnsi="Times New Roman" w:cs="Times New Roman"/>
          <w:sz w:val="26"/>
          <w:szCs w:val="26"/>
        </w:rPr>
        <w:t>на основании приказ</w:t>
      </w:r>
      <w:r w:rsidR="00253427" w:rsidRPr="00E323FA">
        <w:rPr>
          <w:rFonts w:ascii="Times New Roman" w:hAnsi="Times New Roman" w:cs="Times New Roman"/>
          <w:sz w:val="26"/>
          <w:szCs w:val="26"/>
        </w:rPr>
        <w:t>а</w:t>
      </w:r>
      <w:r w:rsidRPr="00E323FA">
        <w:rPr>
          <w:rFonts w:ascii="Times New Roman" w:hAnsi="Times New Roman" w:cs="Times New Roman"/>
          <w:sz w:val="26"/>
          <w:szCs w:val="26"/>
        </w:rPr>
        <w:t xml:space="preserve"> руководителя в соответствии с Положением об исчислении стажа работы для установления</w:t>
      </w:r>
      <w:proofErr w:type="gramEnd"/>
      <w:r w:rsidRPr="00E323FA">
        <w:rPr>
          <w:rFonts w:ascii="Times New Roman" w:hAnsi="Times New Roman" w:cs="Times New Roman"/>
          <w:sz w:val="26"/>
          <w:szCs w:val="26"/>
        </w:rPr>
        <w:t xml:space="preserve"> повышающего коэффициента к окладу (ставке) за выслугу лет, утвержденным локальным нормативным актом Организации, принятым с учетом мнения представительного органа работников. Для предварительного рассмотрения вопроса распорядительным документом Организации создается соответствующая комиссия</w:t>
      </w:r>
      <w:r w:rsidR="002D43BB" w:rsidRPr="00E323FA">
        <w:rPr>
          <w:rFonts w:ascii="Times New Roman" w:hAnsi="Times New Roman" w:cs="Times New Roman"/>
          <w:sz w:val="26"/>
          <w:szCs w:val="26"/>
        </w:rPr>
        <w:t>, по исчислению</w:t>
      </w:r>
      <w:r w:rsidR="002D43BB"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3BB" w:rsidRPr="00E323FA">
        <w:rPr>
          <w:rFonts w:ascii="Times New Roman" w:hAnsi="Times New Roman" w:cs="Times New Roman"/>
          <w:sz w:val="26"/>
          <w:szCs w:val="26"/>
        </w:rPr>
        <w:t>стажа для установления работникам повышающего коэффициента к окладу (ставке) за выслугу лет</w:t>
      </w:r>
      <w:r w:rsidRPr="00E323FA">
        <w:rPr>
          <w:rFonts w:ascii="Times New Roman" w:hAnsi="Times New Roman" w:cs="Times New Roman"/>
          <w:sz w:val="26"/>
          <w:szCs w:val="26"/>
        </w:rPr>
        <w:t>.</w:t>
      </w:r>
    </w:p>
    <w:p w:rsidR="00BC0399" w:rsidRPr="00E323FA" w:rsidRDefault="00BC0399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5239A" w:rsidRPr="00E323FA" w:rsidRDefault="0005239A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_______________</w:t>
      </w:r>
      <w:r w:rsidR="00947BF4" w:rsidRPr="00E323FA">
        <w:rPr>
          <w:rFonts w:ascii="Times New Roman" w:hAnsi="Times New Roman" w:cs="Times New Roman"/>
          <w:sz w:val="26"/>
          <w:szCs w:val="26"/>
        </w:rPr>
        <w:t>____</w:t>
      </w:r>
      <w:r w:rsidRPr="00E323FA">
        <w:rPr>
          <w:rFonts w:ascii="Times New Roman" w:hAnsi="Times New Roman" w:cs="Times New Roman"/>
          <w:sz w:val="26"/>
          <w:szCs w:val="26"/>
        </w:rPr>
        <w:t>______________</w:t>
      </w:r>
    </w:p>
    <w:p w:rsidR="0005239A" w:rsidRPr="00E323FA" w:rsidRDefault="0005239A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47BF4" w:rsidRPr="00E323FA" w:rsidRDefault="00947BF4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947BF4" w:rsidRPr="00E323FA" w:rsidSect="00F65A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068"/>
        <w:gridCol w:w="5502"/>
      </w:tblGrid>
      <w:tr w:rsidR="00401852" w:rsidRPr="00E323FA" w:rsidTr="00EA7BF0">
        <w:tc>
          <w:tcPr>
            <w:tcW w:w="4068" w:type="dxa"/>
          </w:tcPr>
          <w:p w:rsidR="00401852" w:rsidRPr="00E323FA" w:rsidRDefault="00401852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:rsidR="00401852" w:rsidRPr="000D6D85" w:rsidRDefault="00401852" w:rsidP="00E323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об условиях </w:t>
            </w:r>
            <w:proofErr w:type="gramStart"/>
            <w:r w:rsidRPr="000D6D85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загородных оздоровительных учреждений</w:t>
            </w:r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  <w:proofErr w:type="gramEnd"/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Ефремовский</w:t>
            </w:r>
            <w:proofErr w:type="spellEnd"/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 </w:t>
            </w:r>
          </w:p>
          <w:p w:rsidR="00E323FA" w:rsidRPr="000D6D85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985B64" w:rsidRPr="00E323FA" w:rsidRDefault="00985B64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1852" w:rsidRPr="00E323FA" w:rsidRDefault="00401852" w:rsidP="00E323F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D6617" w:rsidRPr="00E323FA" w:rsidRDefault="007D6617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6617" w:rsidRPr="00E323FA" w:rsidRDefault="007D6617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7D6617" w:rsidRDefault="007D6617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организаций (учреждений) и должностей, время работы в которых засчитывается в стаж работников образования (педагогический стаж)</w:t>
      </w:r>
    </w:p>
    <w:p w:rsidR="000D6D85" w:rsidRPr="00E323FA" w:rsidRDefault="000D6D85" w:rsidP="00E323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7"/>
        <w:gridCol w:w="4392"/>
      </w:tblGrid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E3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E323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I. Образовательные организации, в том числе военные профессиональные организации, военные образовательные организации высшего образования; образовательные организации дополнительного профессионального образования (повышения квалификации специалистов); организации здравоохранения и социального обеспечения: дома ребенка, детские санатории, клиники, поликлиники, больницы и др., а также отделения, палаты для детей в организациях для взрослых, организации, реализующие программы спортивной подготовки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I. </w:t>
            </w: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</w:t>
            </w:r>
            <w:proofErr w:type="gramEnd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педагоги, педагоги-психологи, педагоги-организаторы, педагоги дополнительного образования, старшие тренеры-преподаватели,</w:t>
            </w:r>
          </w:p>
        </w:tc>
      </w:tr>
      <w:tr w:rsidR="00217B4F" w:rsidRPr="00E323FA" w:rsidTr="00E323FA"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тренеры-преподаватели, тренеры,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учебно-консультационными пунктами, логопедическими пунктами, интернатами, отделениями, отделами лабораторий, кабинетами, секциями, филиалами, курсами и другими</w:t>
            </w:r>
            <w:proofErr w:type="gramEnd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структурными подразделениями,</w:t>
            </w:r>
          </w:p>
        </w:tc>
      </w:tr>
      <w:tr w:rsidR="00217B4F" w:rsidRPr="00E323FA" w:rsidTr="000D6D85">
        <w:trPr>
          <w:trHeight w:val="3270"/>
        </w:trPr>
        <w:tc>
          <w:tcPr>
            <w:tcW w:w="5247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2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proofErr w:type="gramEnd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культорганизаторы</w:t>
            </w:r>
            <w:proofErr w:type="spellEnd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, экскурсоводы; профессорско-преподавательский состав (работа, служба), </w:t>
            </w:r>
            <w:proofErr w:type="spell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тьютор</w:t>
            </w:r>
            <w:proofErr w:type="spellEnd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, педагог-библиотекарь</w:t>
            </w:r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II. Методические (учебно-методические) организации всех наименований (независимо от ведомственной подчиненности)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II. </w:t>
            </w: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  <w:proofErr w:type="gramEnd"/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1. Органы управления образованием и органы (структурные подразделения), осуществляющие руководство образовательными организациями, органы исполнительной власти, органы местного самоуправления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III.</w:t>
            </w:r>
          </w:p>
          <w:p w:rsidR="00217B4F" w:rsidRPr="00E323FA" w:rsidRDefault="00217B4F" w:rsidP="000D6D8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Работники, занимающие руководящие, инспекторские, методические должности, инструкторские, а также другие должности, связанные с направлением деятельности Организации или отвечающие функционалу занимаемой в Организации должности (профессии).</w:t>
            </w:r>
          </w:p>
        </w:tc>
      </w:tr>
      <w:tr w:rsidR="00217B4F" w:rsidRPr="00E323FA" w:rsidTr="00E323FA">
        <w:tc>
          <w:tcPr>
            <w:tcW w:w="5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2. Отделы (бюро) технического 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Штатные преподаватели, </w:t>
            </w: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мастера производственного обучения рабочих на производстве, работники, занимающие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IV. Образовательные организации РОСТО (ДОСААФ) и гражданской авиации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IV. 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V. Общежития организаций, предприятий, жилищно-эксплуатационные учреждения,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V. </w:t>
            </w: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  <w:proofErr w:type="gramEnd"/>
          </w:p>
        </w:tc>
      </w:tr>
      <w:tr w:rsidR="00217B4F" w:rsidRPr="00E323FA" w:rsidTr="00E323FA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VI. Исправительные колонии, воспитательные колонии, следственные изоляторы и тюрьмы, лечебно-исправительные организации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E323FA" w:rsidRDefault="00217B4F" w:rsidP="000D6D8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VI. </w:t>
            </w: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  <w:proofErr w:type="gramEnd"/>
          </w:p>
        </w:tc>
      </w:tr>
    </w:tbl>
    <w:p w:rsidR="00217B4F" w:rsidRPr="00E323FA" w:rsidRDefault="00217B4F" w:rsidP="00E32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7B4F" w:rsidRPr="00E323FA" w:rsidRDefault="00217B4F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lastRenderedPageBreak/>
        <w:t>Примечание:</w:t>
      </w:r>
    </w:p>
    <w:p w:rsidR="00217B4F" w:rsidRPr="00E323FA" w:rsidRDefault="00217B4F" w:rsidP="00E323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 xml:space="preserve">В стаж педагогической работы включается время работы в качестве учителей-дефектологов, логопедов, воспитателей в организациях здравоохранения и социального обслуживания для граждан пожилого возраста и инвалидов, методистов </w:t>
      </w:r>
      <w:proofErr w:type="spellStart"/>
      <w:r w:rsidRPr="00E323FA">
        <w:rPr>
          <w:rFonts w:ascii="Times New Roman" w:hAnsi="Times New Roman" w:cs="Times New Roman"/>
          <w:sz w:val="26"/>
          <w:szCs w:val="26"/>
        </w:rPr>
        <w:t>оргметодотдела</w:t>
      </w:r>
      <w:proofErr w:type="spellEnd"/>
      <w:r w:rsidRPr="00E323FA">
        <w:rPr>
          <w:rFonts w:ascii="Times New Roman" w:hAnsi="Times New Roman" w:cs="Times New Roman"/>
          <w:sz w:val="26"/>
          <w:szCs w:val="26"/>
        </w:rPr>
        <w:t xml:space="preserve"> республиканской, краевой, областной больницы.</w:t>
      </w:r>
    </w:p>
    <w:p w:rsidR="00217B4F" w:rsidRPr="00E323FA" w:rsidRDefault="00217B4F" w:rsidP="00E32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17B4F" w:rsidRPr="00E323FA" w:rsidRDefault="00217B4F" w:rsidP="00E323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D6617" w:rsidRPr="00E323FA" w:rsidRDefault="007D6617" w:rsidP="00E32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D6617" w:rsidRPr="00E323FA" w:rsidRDefault="007D6617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______________</w:t>
      </w:r>
      <w:r w:rsidR="005A2C68" w:rsidRPr="00E323FA">
        <w:rPr>
          <w:rFonts w:ascii="Times New Roman" w:hAnsi="Times New Roman" w:cs="Times New Roman"/>
          <w:sz w:val="26"/>
          <w:szCs w:val="26"/>
        </w:rPr>
        <w:t>____</w:t>
      </w:r>
      <w:r w:rsidRPr="00E323FA">
        <w:rPr>
          <w:rFonts w:ascii="Times New Roman" w:hAnsi="Times New Roman" w:cs="Times New Roman"/>
          <w:sz w:val="26"/>
          <w:szCs w:val="26"/>
        </w:rPr>
        <w:t>_______________</w:t>
      </w:r>
    </w:p>
    <w:p w:rsidR="007D6617" w:rsidRPr="00E323FA" w:rsidRDefault="007D6617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A2C68" w:rsidRPr="00E323FA" w:rsidRDefault="005A2C68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4788"/>
        <w:gridCol w:w="4782"/>
      </w:tblGrid>
      <w:tr w:rsidR="005A2C68" w:rsidRPr="00E323FA" w:rsidTr="001430E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68" w:rsidRPr="00E323FA" w:rsidRDefault="005A2C68" w:rsidP="00E323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68" w:rsidRPr="00E323FA" w:rsidRDefault="005A2C68" w:rsidP="00E323FA">
            <w:pPr>
              <w:autoSpaceDN w:val="0"/>
              <w:adjustRightInd w:val="0"/>
              <w:spacing w:after="0" w:line="240" w:lineRule="auto"/>
              <w:ind w:left="-403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A2C68" w:rsidRPr="00E323FA" w:rsidRDefault="005A2C68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5A2C68" w:rsidRPr="00E323FA" w:rsidSect="00F65A2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068"/>
        <w:gridCol w:w="5502"/>
      </w:tblGrid>
      <w:tr w:rsidR="001430E4" w:rsidRPr="00E323FA" w:rsidTr="00EA7BF0">
        <w:tc>
          <w:tcPr>
            <w:tcW w:w="4068" w:type="dxa"/>
          </w:tcPr>
          <w:p w:rsidR="001430E4" w:rsidRPr="00E323FA" w:rsidRDefault="001430E4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02" w:type="dxa"/>
          </w:tcPr>
          <w:p w:rsidR="000F76D5" w:rsidRPr="00E323FA" w:rsidRDefault="007436E0" w:rsidP="00E323FA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7436E0" w:rsidRPr="00E323FA" w:rsidRDefault="007436E0" w:rsidP="00E323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 w:rsidR="00E323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323FA" w:rsidRPr="00E323FA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об условиях </w:t>
            </w:r>
            <w:proofErr w:type="gramStart"/>
            <w:r w:rsidRPr="00E323FA">
              <w:rPr>
                <w:rFonts w:ascii="Times New Roman" w:hAnsi="Times New Roman" w:cs="Times New Roman"/>
                <w:sz w:val="26"/>
                <w:szCs w:val="26"/>
              </w:rPr>
              <w:t>оплаты труда работников загородных оздоровительных учреждений</w:t>
            </w:r>
            <w:r w:rsidRPr="00E323F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образования</w:t>
            </w:r>
            <w:proofErr w:type="gramEnd"/>
          </w:p>
          <w:p w:rsidR="00E323FA" w:rsidRPr="00E323FA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323F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Ефремовский</w:t>
            </w:r>
            <w:proofErr w:type="spellEnd"/>
            <w:r w:rsidRPr="00E323F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муниципальный округ </w:t>
            </w:r>
          </w:p>
          <w:p w:rsidR="00E323FA" w:rsidRPr="00E323FA" w:rsidRDefault="00E323FA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3F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Тульской области</w:t>
            </w:r>
          </w:p>
          <w:p w:rsidR="001430E4" w:rsidRPr="00E323FA" w:rsidRDefault="001430E4" w:rsidP="00E323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A7B2E" w:rsidRPr="00E323FA" w:rsidRDefault="00AA7B2E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1661" w:rsidRPr="00E323FA" w:rsidRDefault="00ED1661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33AB7" w:rsidRDefault="00ED1661" w:rsidP="000D6D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323FA">
        <w:rPr>
          <w:rFonts w:ascii="Times New Roman" w:hAnsi="Times New Roman" w:cs="Times New Roman"/>
          <w:b/>
          <w:sz w:val="26"/>
          <w:szCs w:val="26"/>
        </w:rPr>
        <w:t>должностей работников</w:t>
      </w:r>
      <w:r w:rsidR="005D6D55" w:rsidRPr="00E323FA">
        <w:rPr>
          <w:rFonts w:ascii="Times New Roman" w:hAnsi="Times New Roman" w:cs="Times New Roman"/>
          <w:b/>
          <w:sz w:val="26"/>
          <w:szCs w:val="26"/>
        </w:rPr>
        <w:t xml:space="preserve">, относимых к </w:t>
      </w:r>
      <w:r w:rsidRPr="00E323FA">
        <w:rPr>
          <w:rFonts w:ascii="Times New Roman" w:hAnsi="Times New Roman" w:cs="Times New Roman"/>
          <w:b/>
          <w:sz w:val="26"/>
          <w:szCs w:val="26"/>
        </w:rPr>
        <w:t>основно</w:t>
      </w:r>
      <w:r w:rsidR="005D6D55" w:rsidRPr="00E323FA">
        <w:rPr>
          <w:rFonts w:ascii="Times New Roman" w:hAnsi="Times New Roman" w:cs="Times New Roman"/>
          <w:b/>
          <w:sz w:val="26"/>
          <w:szCs w:val="26"/>
        </w:rPr>
        <w:t>му</w:t>
      </w:r>
      <w:r w:rsidRPr="00E323FA">
        <w:rPr>
          <w:rFonts w:ascii="Times New Roman" w:hAnsi="Times New Roman" w:cs="Times New Roman"/>
          <w:b/>
          <w:sz w:val="26"/>
          <w:szCs w:val="26"/>
        </w:rPr>
        <w:t xml:space="preserve"> персонал</w:t>
      </w:r>
      <w:r w:rsidR="005D6D55" w:rsidRPr="00E323FA">
        <w:rPr>
          <w:rFonts w:ascii="Times New Roman" w:hAnsi="Times New Roman" w:cs="Times New Roman"/>
          <w:b/>
          <w:sz w:val="26"/>
          <w:szCs w:val="26"/>
        </w:rPr>
        <w:t>у,</w:t>
      </w:r>
      <w:r w:rsidRPr="00E323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D55" w:rsidRPr="00E323FA">
        <w:rPr>
          <w:rFonts w:ascii="Times New Roman" w:hAnsi="Times New Roman" w:cs="Times New Roman"/>
          <w:b/>
          <w:sz w:val="26"/>
          <w:szCs w:val="26"/>
        </w:rPr>
        <w:t xml:space="preserve">для определения размеров должностных окладов руководителей </w:t>
      </w:r>
      <w:r w:rsidR="000D6D85">
        <w:rPr>
          <w:rFonts w:ascii="Times New Roman" w:hAnsi="Times New Roman" w:cs="Times New Roman"/>
          <w:b/>
          <w:sz w:val="26"/>
          <w:szCs w:val="26"/>
        </w:rPr>
        <w:t>учреждений</w:t>
      </w:r>
    </w:p>
    <w:p w:rsidR="000D6D85" w:rsidRPr="00E323FA" w:rsidRDefault="000D6D85" w:rsidP="000D6D8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воспитатель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инструктор по физической культуре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концертмейстер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музыкальный руководитель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педагог-психолог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старший (вожатый, воспитатель, тренер-преподаватель, педагог дополнительного образования)</w:t>
      </w:r>
    </w:p>
    <w:p w:rsidR="006E7FB2" w:rsidRPr="00E323FA" w:rsidRDefault="006E7FB2" w:rsidP="00E323F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тренер-преподаватель.</w:t>
      </w:r>
    </w:p>
    <w:p w:rsidR="00DC6451" w:rsidRPr="00E323FA" w:rsidRDefault="00DC6451" w:rsidP="00E323F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23FA">
        <w:rPr>
          <w:rFonts w:ascii="Times New Roman" w:hAnsi="Times New Roman" w:cs="Times New Roman"/>
          <w:sz w:val="26"/>
          <w:szCs w:val="26"/>
        </w:rPr>
        <w:t>_____________________________</w:t>
      </w:r>
    </w:p>
    <w:tbl>
      <w:tblPr>
        <w:tblW w:w="0" w:type="auto"/>
        <w:tblLook w:val="0000"/>
      </w:tblPr>
      <w:tblGrid>
        <w:gridCol w:w="6376"/>
        <w:gridCol w:w="3194"/>
      </w:tblGrid>
      <w:tr w:rsidR="00DC6451" w:rsidRPr="00E323FA" w:rsidTr="00F348BA"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451" w:rsidRPr="00E323FA" w:rsidRDefault="00DC6451" w:rsidP="00E323F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451" w:rsidRPr="00E323FA" w:rsidRDefault="00DC6451" w:rsidP="00E323FA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C5ED9" w:rsidRPr="00E323FA" w:rsidRDefault="006C5ED9" w:rsidP="00E323F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6C5ED9" w:rsidRPr="00E323FA" w:rsidSect="00F65A2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1E" w:rsidRDefault="00063B1E">
      <w:r>
        <w:separator/>
      </w:r>
    </w:p>
  </w:endnote>
  <w:endnote w:type="continuationSeparator" w:id="0">
    <w:p w:rsidR="00063B1E" w:rsidRDefault="0006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1E" w:rsidRDefault="00063B1E">
      <w:r>
        <w:separator/>
      </w:r>
    </w:p>
  </w:footnote>
  <w:footnote w:type="continuationSeparator" w:id="0">
    <w:p w:rsidR="00063B1E" w:rsidRDefault="00063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A8A" w:rsidRDefault="00921A8A" w:rsidP="00026E7D">
    <w:pPr>
      <w:pStyle w:val="af2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21A8A" w:rsidRDefault="00921A8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7CA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9743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0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902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0C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9C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45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82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8E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4C38E1"/>
    <w:multiLevelType w:val="hybridMultilevel"/>
    <w:tmpl w:val="8C5AE5D2"/>
    <w:lvl w:ilvl="0" w:tplc="98F2E822">
      <w:start w:val="1"/>
      <w:numFmt w:val="bullet"/>
      <w:pStyle w:val="3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8CC75D2"/>
    <w:multiLevelType w:val="hybridMultilevel"/>
    <w:tmpl w:val="8848DC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0251E3"/>
    <w:multiLevelType w:val="hybridMultilevel"/>
    <w:tmpl w:val="FB3CE304"/>
    <w:lvl w:ilvl="0" w:tplc="C6509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524"/>
    <w:rsid w:val="000008CF"/>
    <w:rsid w:val="0000357E"/>
    <w:rsid w:val="00005E02"/>
    <w:rsid w:val="00006456"/>
    <w:rsid w:val="000112A1"/>
    <w:rsid w:val="000125B2"/>
    <w:rsid w:val="0001325B"/>
    <w:rsid w:val="00013C8E"/>
    <w:rsid w:val="000140A9"/>
    <w:rsid w:val="00015654"/>
    <w:rsid w:val="00017DAB"/>
    <w:rsid w:val="00020232"/>
    <w:rsid w:val="00020B28"/>
    <w:rsid w:val="0002193D"/>
    <w:rsid w:val="00022FD3"/>
    <w:rsid w:val="00024204"/>
    <w:rsid w:val="00024CE9"/>
    <w:rsid w:val="00025B71"/>
    <w:rsid w:val="00025F2C"/>
    <w:rsid w:val="00026E7D"/>
    <w:rsid w:val="00027C14"/>
    <w:rsid w:val="00031B69"/>
    <w:rsid w:val="00033906"/>
    <w:rsid w:val="00033AB7"/>
    <w:rsid w:val="000363C2"/>
    <w:rsid w:val="0003706B"/>
    <w:rsid w:val="000374A1"/>
    <w:rsid w:val="000378F2"/>
    <w:rsid w:val="00040BEC"/>
    <w:rsid w:val="00042544"/>
    <w:rsid w:val="00044DB3"/>
    <w:rsid w:val="00044F2C"/>
    <w:rsid w:val="000450B3"/>
    <w:rsid w:val="000465B8"/>
    <w:rsid w:val="00046909"/>
    <w:rsid w:val="00046AB2"/>
    <w:rsid w:val="00047086"/>
    <w:rsid w:val="000512D2"/>
    <w:rsid w:val="00051E78"/>
    <w:rsid w:val="0005239A"/>
    <w:rsid w:val="00052CB8"/>
    <w:rsid w:val="000535A0"/>
    <w:rsid w:val="00054353"/>
    <w:rsid w:val="00055E30"/>
    <w:rsid w:val="00056A75"/>
    <w:rsid w:val="000610AA"/>
    <w:rsid w:val="00061CE7"/>
    <w:rsid w:val="00063B1E"/>
    <w:rsid w:val="00064629"/>
    <w:rsid w:val="0006544F"/>
    <w:rsid w:val="00065D64"/>
    <w:rsid w:val="0006725A"/>
    <w:rsid w:val="000679FD"/>
    <w:rsid w:val="00070921"/>
    <w:rsid w:val="00070A00"/>
    <w:rsid w:val="00072A1C"/>
    <w:rsid w:val="00073917"/>
    <w:rsid w:val="0007490C"/>
    <w:rsid w:val="00080419"/>
    <w:rsid w:val="00081B5A"/>
    <w:rsid w:val="00082DF5"/>
    <w:rsid w:val="000837EE"/>
    <w:rsid w:val="00083806"/>
    <w:rsid w:val="0008427D"/>
    <w:rsid w:val="00084738"/>
    <w:rsid w:val="00085C26"/>
    <w:rsid w:val="000865E2"/>
    <w:rsid w:val="00086773"/>
    <w:rsid w:val="00090A67"/>
    <w:rsid w:val="00090CC6"/>
    <w:rsid w:val="00093F8A"/>
    <w:rsid w:val="00094255"/>
    <w:rsid w:val="000945D9"/>
    <w:rsid w:val="0009476A"/>
    <w:rsid w:val="000970F1"/>
    <w:rsid w:val="000A3EDD"/>
    <w:rsid w:val="000A41F0"/>
    <w:rsid w:val="000A5733"/>
    <w:rsid w:val="000B01B2"/>
    <w:rsid w:val="000B1536"/>
    <w:rsid w:val="000B1D65"/>
    <w:rsid w:val="000B2465"/>
    <w:rsid w:val="000B3A38"/>
    <w:rsid w:val="000B4437"/>
    <w:rsid w:val="000B46D6"/>
    <w:rsid w:val="000B5A14"/>
    <w:rsid w:val="000B6A42"/>
    <w:rsid w:val="000B7F93"/>
    <w:rsid w:val="000C0F5E"/>
    <w:rsid w:val="000C1777"/>
    <w:rsid w:val="000C17DE"/>
    <w:rsid w:val="000C1A2B"/>
    <w:rsid w:val="000C1AAE"/>
    <w:rsid w:val="000C3EFF"/>
    <w:rsid w:val="000C4122"/>
    <w:rsid w:val="000C4A1C"/>
    <w:rsid w:val="000C6C84"/>
    <w:rsid w:val="000D0815"/>
    <w:rsid w:val="000D685F"/>
    <w:rsid w:val="000D6A16"/>
    <w:rsid w:val="000D6D85"/>
    <w:rsid w:val="000E04E7"/>
    <w:rsid w:val="000E06BA"/>
    <w:rsid w:val="000E0923"/>
    <w:rsid w:val="000E2C2B"/>
    <w:rsid w:val="000E5E9A"/>
    <w:rsid w:val="000E7EAF"/>
    <w:rsid w:val="000F071A"/>
    <w:rsid w:val="000F0A66"/>
    <w:rsid w:val="000F0FD6"/>
    <w:rsid w:val="000F11BF"/>
    <w:rsid w:val="000F1DF4"/>
    <w:rsid w:val="000F2755"/>
    <w:rsid w:val="000F2858"/>
    <w:rsid w:val="000F325C"/>
    <w:rsid w:val="000F35E1"/>
    <w:rsid w:val="000F6558"/>
    <w:rsid w:val="000F6C76"/>
    <w:rsid w:val="000F738C"/>
    <w:rsid w:val="000F7440"/>
    <w:rsid w:val="000F76D5"/>
    <w:rsid w:val="000F784B"/>
    <w:rsid w:val="00100D2E"/>
    <w:rsid w:val="00101022"/>
    <w:rsid w:val="00101127"/>
    <w:rsid w:val="0010134B"/>
    <w:rsid w:val="00102854"/>
    <w:rsid w:val="00102EA4"/>
    <w:rsid w:val="0010332A"/>
    <w:rsid w:val="00104C22"/>
    <w:rsid w:val="00104E97"/>
    <w:rsid w:val="00105815"/>
    <w:rsid w:val="0010639C"/>
    <w:rsid w:val="00106472"/>
    <w:rsid w:val="00107697"/>
    <w:rsid w:val="00111172"/>
    <w:rsid w:val="001121E5"/>
    <w:rsid w:val="00113ABD"/>
    <w:rsid w:val="0011418D"/>
    <w:rsid w:val="001146D8"/>
    <w:rsid w:val="0011498B"/>
    <w:rsid w:val="0011652C"/>
    <w:rsid w:val="00116A54"/>
    <w:rsid w:val="001179EE"/>
    <w:rsid w:val="00117B0D"/>
    <w:rsid w:val="001220D9"/>
    <w:rsid w:val="00122AF1"/>
    <w:rsid w:val="00127A47"/>
    <w:rsid w:val="00130729"/>
    <w:rsid w:val="00130F69"/>
    <w:rsid w:val="00131F79"/>
    <w:rsid w:val="001327DB"/>
    <w:rsid w:val="0013304A"/>
    <w:rsid w:val="00133151"/>
    <w:rsid w:val="0013326B"/>
    <w:rsid w:val="0013409D"/>
    <w:rsid w:val="00134637"/>
    <w:rsid w:val="00135305"/>
    <w:rsid w:val="001362F7"/>
    <w:rsid w:val="00136ACB"/>
    <w:rsid w:val="00142957"/>
    <w:rsid w:val="001430E4"/>
    <w:rsid w:val="001438CA"/>
    <w:rsid w:val="00143A55"/>
    <w:rsid w:val="001445F0"/>
    <w:rsid w:val="0014498A"/>
    <w:rsid w:val="00145B6C"/>
    <w:rsid w:val="00146CA4"/>
    <w:rsid w:val="00147517"/>
    <w:rsid w:val="00151440"/>
    <w:rsid w:val="00152A5B"/>
    <w:rsid w:val="001533A0"/>
    <w:rsid w:val="00153DB4"/>
    <w:rsid w:val="00155264"/>
    <w:rsid w:val="00156310"/>
    <w:rsid w:val="00161BAD"/>
    <w:rsid w:val="0016206B"/>
    <w:rsid w:val="0016300C"/>
    <w:rsid w:val="001632EF"/>
    <w:rsid w:val="001644C6"/>
    <w:rsid w:val="00166BB8"/>
    <w:rsid w:val="00172E85"/>
    <w:rsid w:val="00172FF0"/>
    <w:rsid w:val="00175648"/>
    <w:rsid w:val="001760D1"/>
    <w:rsid w:val="00176119"/>
    <w:rsid w:val="001764F4"/>
    <w:rsid w:val="00176D98"/>
    <w:rsid w:val="001776DB"/>
    <w:rsid w:val="00180245"/>
    <w:rsid w:val="00180A38"/>
    <w:rsid w:val="00181CEE"/>
    <w:rsid w:val="00182775"/>
    <w:rsid w:val="00182EDE"/>
    <w:rsid w:val="00184D9A"/>
    <w:rsid w:val="001862B1"/>
    <w:rsid w:val="00187CC8"/>
    <w:rsid w:val="00187E64"/>
    <w:rsid w:val="001900AB"/>
    <w:rsid w:val="00190895"/>
    <w:rsid w:val="00191991"/>
    <w:rsid w:val="00192495"/>
    <w:rsid w:val="00192740"/>
    <w:rsid w:val="00192E7D"/>
    <w:rsid w:val="00194E5F"/>
    <w:rsid w:val="00195F95"/>
    <w:rsid w:val="00197BDA"/>
    <w:rsid w:val="001A03A2"/>
    <w:rsid w:val="001A158F"/>
    <w:rsid w:val="001A1E13"/>
    <w:rsid w:val="001A2561"/>
    <w:rsid w:val="001A4A35"/>
    <w:rsid w:val="001A65C0"/>
    <w:rsid w:val="001A7E9A"/>
    <w:rsid w:val="001B04EB"/>
    <w:rsid w:val="001B0AEB"/>
    <w:rsid w:val="001B1487"/>
    <w:rsid w:val="001B18A0"/>
    <w:rsid w:val="001B24AF"/>
    <w:rsid w:val="001B3039"/>
    <w:rsid w:val="001B3920"/>
    <w:rsid w:val="001B3B35"/>
    <w:rsid w:val="001B59D7"/>
    <w:rsid w:val="001B69AD"/>
    <w:rsid w:val="001B71A3"/>
    <w:rsid w:val="001B7788"/>
    <w:rsid w:val="001B7ECD"/>
    <w:rsid w:val="001C0056"/>
    <w:rsid w:val="001C22DB"/>
    <w:rsid w:val="001C2943"/>
    <w:rsid w:val="001C2D4B"/>
    <w:rsid w:val="001C53B4"/>
    <w:rsid w:val="001C54EF"/>
    <w:rsid w:val="001D0CA0"/>
    <w:rsid w:val="001D18A3"/>
    <w:rsid w:val="001D190B"/>
    <w:rsid w:val="001D2AA2"/>
    <w:rsid w:val="001D5408"/>
    <w:rsid w:val="001D65ED"/>
    <w:rsid w:val="001D6BF1"/>
    <w:rsid w:val="001D6FCA"/>
    <w:rsid w:val="001D71DE"/>
    <w:rsid w:val="001D7908"/>
    <w:rsid w:val="001E02AA"/>
    <w:rsid w:val="001E4C59"/>
    <w:rsid w:val="001E4EF6"/>
    <w:rsid w:val="001E5029"/>
    <w:rsid w:val="001E527B"/>
    <w:rsid w:val="001E5D11"/>
    <w:rsid w:val="001F0406"/>
    <w:rsid w:val="001F1AFB"/>
    <w:rsid w:val="001F5937"/>
    <w:rsid w:val="001F59CF"/>
    <w:rsid w:val="001F6DB9"/>
    <w:rsid w:val="001F702B"/>
    <w:rsid w:val="0020073D"/>
    <w:rsid w:val="00200F69"/>
    <w:rsid w:val="00201094"/>
    <w:rsid w:val="0020232C"/>
    <w:rsid w:val="00202E95"/>
    <w:rsid w:val="002036CC"/>
    <w:rsid w:val="0020469F"/>
    <w:rsid w:val="0020524F"/>
    <w:rsid w:val="00205F62"/>
    <w:rsid w:val="00206BE6"/>
    <w:rsid w:val="002070CE"/>
    <w:rsid w:val="002111D5"/>
    <w:rsid w:val="0021301E"/>
    <w:rsid w:val="00213097"/>
    <w:rsid w:val="00213635"/>
    <w:rsid w:val="0021459A"/>
    <w:rsid w:val="002154B4"/>
    <w:rsid w:val="00217B4F"/>
    <w:rsid w:val="00217E50"/>
    <w:rsid w:val="00217F96"/>
    <w:rsid w:val="00220629"/>
    <w:rsid w:val="002206AB"/>
    <w:rsid w:val="0022073C"/>
    <w:rsid w:val="00221546"/>
    <w:rsid w:val="0022565C"/>
    <w:rsid w:val="00225F3A"/>
    <w:rsid w:val="00225F65"/>
    <w:rsid w:val="0022723F"/>
    <w:rsid w:val="00231CBF"/>
    <w:rsid w:val="00231F4A"/>
    <w:rsid w:val="00232582"/>
    <w:rsid w:val="002420FE"/>
    <w:rsid w:val="00243E8F"/>
    <w:rsid w:val="00244E13"/>
    <w:rsid w:val="0024511A"/>
    <w:rsid w:val="00245595"/>
    <w:rsid w:val="002459AE"/>
    <w:rsid w:val="00246A6E"/>
    <w:rsid w:val="00246D95"/>
    <w:rsid w:val="002475E2"/>
    <w:rsid w:val="00251007"/>
    <w:rsid w:val="002512AD"/>
    <w:rsid w:val="00251DB4"/>
    <w:rsid w:val="00253427"/>
    <w:rsid w:val="002534B9"/>
    <w:rsid w:val="002540A6"/>
    <w:rsid w:val="002549EB"/>
    <w:rsid w:val="002562D5"/>
    <w:rsid w:val="00260827"/>
    <w:rsid w:val="00262CE5"/>
    <w:rsid w:val="00263C01"/>
    <w:rsid w:val="00266A81"/>
    <w:rsid w:val="00266EA4"/>
    <w:rsid w:val="0027075B"/>
    <w:rsid w:val="002739BD"/>
    <w:rsid w:val="00273E2F"/>
    <w:rsid w:val="00274549"/>
    <w:rsid w:val="00274C9D"/>
    <w:rsid w:val="00277532"/>
    <w:rsid w:val="00280108"/>
    <w:rsid w:val="00282815"/>
    <w:rsid w:val="002832FE"/>
    <w:rsid w:val="00283810"/>
    <w:rsid w:val="0028469B"/>
    <w:rsid w:val="002851DC"/>
    <w:rsid w:val="00286600"/>
    <w:rsid w:val="00287905"/>
    <w:rsid w:val="0029032A"/>
    <w:rsid w:val="00290E63"/>
    <w:rsid w:val="00290F91"/>
    <w:rsid w:val="00291964"/>
    <w:rsid w:val="002921E0"/>
    <w:rsid w:val="00292F0A"/>
    <w:rsid w:val="00293652"/>
    <w:rsid w:val="00294CF2"/>
    <w:rsid w:val="00294F53"/>
    <w:rsid w:val="0029588C"/>
    <w:rsid w:val="00295A62"/>
    <w:rsid w:val="00295A75"/>
    <w:rsid w:val="00295B67"/>
    <w:rsid w:val="002960C1"/>
    <w:rsid w:val="00296799"/>
    <w:rsid w:val="00296BE0"/>
    <w:rsid w:val="0029750E"/>
    <w:rsid w:val="002A0594"/>
    <w:rsid w:val="002A15BA"/>
    <w:rsid w:val="002A1A2F"/>
    <w:rsid w:val="002A2A34"/>
    <w:rsid w:val="002A3C38"/>
    <w:rsid w:val="002A3E43"/>
    <w:rsid w:val="002A594D"/>
    <w:rsid w:val="002A73D9"/>
    <w:rsid w:val="002A79C6"/>
    <w:rsid w:val="002B064D"/>
    <w:rsid w:val="002B09E2"/>
    <w:rsid w:val="002B12F0"/>
    <w:rsid w:val="002B3D94"/>
    <w:rsid w:val="002B4AE9"/>
    <w:rsid w:val="002B519A"/>
    <w:rsid w:val="002B55F7"/>
    <w:rsid w:val="002B5BA9"/>
    <w:rsid w:val="002B76A6"/>
    <w:rsid w:val="002C09AE"/>
    <w:rsid w:val="002C1395"/>
    <w:rsid w:val="002C168F"/>
    <w:rsid w:val="002C1B2C"/>
    <w:rsid w:val="002C2B23"/>
    <w:rsid w:val="002C4CE4"/>
    <w:rsid w:val="002C4F0A"/>
    <w:rsid w:val="002C5FFC"/>
    <w:rsid w:val="002C6FF9"/>
    <w:rsid w:val="002C7747"/>
    <w:rsid w:val="002C7C03"/>
    <w:rsid w:val="002D1044"/>
    <w:rsid w:val="002D15C7"/>
    <w:rsid w:val="002D43BB"/>
    <w:rsid w:val="002D560D"/>
    <w:rsid w:val="002D6FE7"/>
    <w:rsid w:val="002E0A10"/>
    <w:rsid w:val="002E0A4B"/>
    <w:rsid w:val="002E0BC2"/>
    <w:rsid w:val="002E10DA"/>
    <w:rsid w:val="002E1607"/>
    <w:rsid w:val="002E277E"/>
    <w:rsid w:val="002E5125"/>
    <w:rsid w:val="002E585B"/>
    <w:rsid w:val="002E7597"/>
    <w:rsid w:val="002E75AF"/>
    <w:rsid w:val="002E77AB"/>
    <w:rsid w:val="002F06A4"/>
    <w:rsid w:val="002F2323"/>
    <w:rsid w:val="002F3D3F"/>
    <w:rsid w:val="002F66E1"/>
    <w:rsid w:val="002F6B0D"/>
    <w:rsid w:val="00301099"/>
    <w:rsid w:val="0030166E"/>
    <w:rsid w:val="003023EC"/>
    <w:rsid w:val="003037F2"/>
    <w:rsid w:val="0030411C"/>
    <w:rsid w:val="00304299"/>
    <w:rsid w:val="00304476"/>
    <w:rsid w:val="00305FA6"/>
    <w:rsid w:val="0030729F"/>
    <w:rsid w:val="003112C0"/>
    <w:rsid w:val="00312FDC"/>
    <w:rsid w:val="00317680"/>
    <w:rsid w:val="003212E5"/>
    <w:rsid w:val="00322003"/>
    <w:rsid w:val="0032229A"/>
    <w:rsid w:val="00322950"/>
    <w:rsid w:val="00323AB8"/>
    <w:rsid w:val="00323BB0"/>
    <w:rsid w:val="003246C9"/>
    <w:rsid w:val="003273A3"/>
    <w:rsid w:val="00327821"/>
    <w:rsid w:val="0033026B"/>
    <w:rsid w:val="00330ACC"/>
    <w:rsid w:val="0033131F"/>
    <w:rsid w:val="00331EB3"/>
    <w:rsid w:val="00332147"/>
    <w:rsid w:val="003326A4"/>
    <w:rsid w:val="003339A1"/>
    <w:rsid w:val="00333C60"/>
    <w:rsid w:val="00334456"/>
    <w:rsid w:val="00336A54"/>
    <w:rsid w:val="00336A79"/>
    <w:rsid w:val="003376F2"/>
    <w:rsid w:val="00341505"/>
    <w:rsid w:val="003427B0"/>
    <w:rsid w:val="00343323"/>
    <w:rsid w:val="0034523B"/>
    <w:rsid w:val="00345D95"/>
    <w:rsid w:val="003462E4"/>
    <w:rsid w:val="003502B8"/>
    <w:rsid w:val="00350376"/>
    <w:rsid w:val="003504BE"/>
    <w:rsid w:val="003513B7"/>
    <w:rsid w:val="00352345"/>
    <w:rsid w:val="003551AF"/>
    <w:rsid w:val="00360301"/>
    <w:rsid w:val="003619C2"/>
    <w:rsid w:val="00362833"/>
    <w:rsid w:val="00362858"/>
    <w:rsid w:val="003660C8"/>
    <w:rsid w:val="0037021E"/>
    <w:rsid w:val="00370809"/>
    <w:rsid w:val="003710D2"/>
    <w:rsid w:val="00373136"/>
    <w:rsid w:val="00374123"/>
    <w:rsid w:val="00375630"/>
    <w:rsid w:val="00377463"/>
    <w:rsid w:val="003777A9"/>
    <w:rsid w:val="003807D7"/>
    <w:rsid w:val="00380D2B"/>
    <w:rsid w:val="00382572"/>
    <w:rsid w:val="003825A4"/>
    <w:rsid w:val="00382C93"/>
    <w:rsid w:val="003900DC"/>
    <w:rsid w:val="00390B02"/>
    <w:rsid w:val="00390B9D"/>
    <w:rsid w:val="00394257"/>
    <w:rsid w:val="003942C6"/>
    <w:rsid w:val="00394632"/>
    <w:rsid w:val="003952AA"/>
    <w:rsid w:val="003956F8"/>
    <w:rsid w:val="00396165"/>
    <w:rsid w:val="003A00E6"/>
    <w:rsid w:val="003A0B8B"/>
    <w:rsid w:val="003A0E89"/>
    <w:rsid w:val="003A2AC8"/>
    <w:rsid w:val="003A3B76"/>
    <w:rsid w:val="003A4E2E"/>
    <w:rsid w:val="003A6E09"/>
    <w:rsid w:val="003B0743"/>
    <w:rsid w:val="003B30B0"/>
    <w:rsid w:val="003B340A"/>
    <w:rsid w:val="003B3C48"/>
    <w:rsid w:val="003B55D9"/>
    <w:rsid w:val="003B6A67"/>
    <w:rsid w:val="003B7357"/>
    <w:rsid w:val="003B7C37"/>
    <w:rsid w:val="003C0523"/>
    <w:rsid w:val="003C072C"/>
    <w:rsid w:val="003C19F3"/>
    <w:rsid w:val="003C1BEC"/>
    <w:rsid w:val="003C6216"/>
    <w:rsid w:val="003C702D"/>
    <w:rsid w:val="003C71A6"/>
    <w:rsid w:val="003D0D42"/>
    <w:rsid w:val="003D166C"/>
    <w:rsid w:val="003D2992"/>
    <w:rsid w:val="003D39FC"/>
    <w:rsid w:val="003D5526"/>
    <w:rsid w:val="003D608D"/>
    <w:rsid w:val="003D683A"/>
    <w:rsid w:val="003D6BD3"/>
    <w:rsid w:val="003D77A1"/>
    <w:rsid w:val="003E17AD"/>
    <w:rsid w:val="003E3888"/>
    <w:rsid w:val="003E5F7E"/>
    <w:rsid w:val="003E640F"/>
    <w:rsid w:val="003E6532"/>
    <w:rsid w:val="003E6BF7"/>
    <w:rsid w:val="003E75F1"/>
    <w:rsid w:val="003E7BA3"/>
    <w:rsid w:val="003F1E3D"/>
    <w:rsid w:val="003F20E4"/>
    <w:rsid w:val="003F3AA7"/>
    <w:rsid w:val="003F4783"/>
    <w:rsid w:val="003F4928"/>
    <w:rsid w:val="003F4EB3"/>
    <w:rsid w:val="003F61AD"/>
    <w:rsid w:val="00400B93"/>
    <w:rsid w:val="004010B7"/>
    <w:rsid w:val="00401852"/>
    <w:rsid w:val="00401AFA"/>
    <w:rsid w:val="004022C1"/>
    <w:rsid w:val="0040285E"/>
    <w:rsid w:val="004033E1"/>
    <w:rsid w:val="0040350C"/>
    <w:rsid w:val="00405614"/>
    <w:rsid w:val="00405B15"/>
    <w:rsid w:val="0040606B"/>
    <w:rsid w:val="00406E17"/>
    <w:rsid w:val="00407019"/>
    <w:rsid w:val="0041103D"/>
    <w:rsid w:val="0041186D"/>
    <w:rsid w:val="00417FD7"/>
    <w:rsid w:val="004212D3"/>
    <w:rsid w:val="004251E3"/>
    <w:rsid w:val="004263FA"/>
    <w:rsid w:val="0042646C"/>
    <w:rsid w:val="0043277E"/>
    <w:rsid w:val="004336C8"/>
    <w:rsid w:val="00434C84"/>
    <w:rsid w:val="0043645E"/>
    <w:rsid w:val="004365C5"/>
    <w:rsid w:val="00437703"/>
    <w:rsid w:val="00440BFD"/>
    <w:rsid w:val="00440E04"/>
    <w:rsid w:val="00441023"/>
    <w:rsid w:val="0044239E"/>
    <w:rsid w:val="0044331B"/>
    <w:rsid w:val="004444AB"/>
    <w:rsid w:val="004454BA"/>
    <w:rsid w:val="0045014C"/>
    <w:rsid w:val="00450442"/>
    <w:rsid w:val="00450586"/>
    <w:rsid w:val="00450DC2"/>
    <w:rsid w:val="00452AE5"/>
    <w:rsid w:val="0045321D"/>
    <w:rsid w:val="00453373"/>
    <w:rsid w:val="00453E57"/>
    <w:rsid w:val="004546EA"/>
    <w:rsid w:val="0045545E"/>
    <w:rsid w:val="00456E3B"/>
    <w:rsid w:val="004575BE"/>
    <w:rsid w:val="00460BF6"/>
    <w:rsid w:val="004623B0"/>
    <w:rsid w:val="00462F7E"/>
    <w:rsid w:val="00463BBC"/>
    <w:rsid w:val="00463D56"/>
    <w:rsid w:val="004642D3"/>
    <w:rsid w:val="0046469F"/>
    <w:rsid w:val="00465D0A"/>
    <w:rsid w:val="00467EC8"/>
    <w:rsid w:val="0047314B"/>
    <w:rsid w:val="004735AF"/>
    <w:rsid w:val="00474D02"/>
    <w:rsid w:val="00476A93"/>
    <w:rsid w:val="00482678"/>
    <w:rsid w:val="0048307A"/>
    <w:rsid w:val="00483226"/>
    <w:rsid w:val="00485071"/>
    <w:rsid w:val="004855AB"/>
    <w:rsid w:val="0049170D"/>
    <w:rsid w:val="0049190F"/>
    <w:rsid w:val="004940B0"/>
    <w:rsid w:val="0049582F"/>
    <w:rsid w:val="004A0DBD"/>
    <w:rsid w:val="004A21B0"/>
    <w:rsid w:val="004A2C49"/>
    <w:rsid w:val="004A465E"/>
    <w:rsid w:val="004A5261"/>
    <w:rsid w:val="004A55E3"/>
    <w:rsid w:val="004A7617"/>
    <w:rsid w:val="004A7760"/>
    <w:rsid w:val="004B1431"/>
    <w:rsid w:val="004B14F9"/>
    <w:rsid w:val="004B19C7"/>
    <w:rsid w:val="004B31A3"/>
    <w:rsid w:val="004B31E1"/>
    <w:rsid w:val="004B3DF2"/>
    <w:rsid w:val="004B6281"/>
    <w:rsid w:val="004C1847"/>
    <w:rsid w:val="004C236D"/>
    <w:rsid w:val="004C46E2"/>
    <w:rsid w:val="004D0126"/>
    <w:rsid w:val="004D116B"/>
    <w:rsid w:val="004D269C"/>
    <w:rsid w:val="004D32D0"/>
    <w:rsid w:val="004D34DA"/>
    <w:rsid w:val="004D3C06"/>
    <w:rsid w:val="004D5DA9"/>
    <w:rsid w:val="004D6E0E"/>
    <w:rsid w:val="004D7573"/>
    <w:rsid w:val="004E015D"/>
    <w:rsid w:val="004E0FB5"/>
    <w:rsid w:val="004E1016"/>
    <w:rsid w:val="004E49D9"/>
    <w:rsid w:val="004E6982"/>
    <w:rsid w:val="004E6C20"/>
    <w:rsid w:val="004E7218"/>
    <w:rsid w:val="004E7FB2"/>
    <w:rsid w:val="004F152E"/>
    <w:rsid w:val="004F1697"/>
    <w:rsid w:val="004F1FD4"/>
    <w:rsid w:val="004F2115"/>
    <w:rsid w:val="004F21C1"/>
    <w:rsid w:val="004F37DA"/>
    <w:rsid w:val="004F58EC"/>
    <w:rsid w:val="004F60D5"/>
    <w:rsid w:val="004F7D7D"/>
    <w:rsid w:val="00500E61"/>
    <w:rsid w:val="00501338"/>
    <w:rsid w:val="00501571"/>
    <w:rsid w:val="00501DAE"/>
    <w:rsid w:val="005022A0"/>
    <w:rsid w:val="0050285F"/>
    <w:rsid w:val="00502FC5"/>
    <w:rsid w:val="00503102"/>
    <w:rsid w:val="005037A8"/>
    <w:rsid w:val="00503F56"/>
    <w:rsid w:val="005044F1"/>
    <w:rsid w:val="005078C3"/>
    <w:rsid w:val="005101A4"/>
    <w:rsid w:val="00510506"/>
    <w:rsid w:val="00511AFA"/>
    <w:rsid w:val="00512717"/>
    <w:rsid w:val="005132D7"/>
    <w:rsid w:val="00513388"/>
    <w:rsid w:val="00514563"/>
    <w:rsid w:val="00514D71"/>
    <w:rsid w:val="00514EF8"/>
    <w:rsid w:val="005153DB"/>
    <w:rsid w:val="00522A37"/>
    <w:rsid w:val="005231DF"/>
    <w:rsid w:val="00523421"/>
    <w:rsid w:val="00523AFE"/>
    <w:rsid w:val="00523D13"/>
    <w:rsid w:val="00524ECE"/>
    <w:rsid w:val="00526AAC"/>
    <w:rsid w:val="005274AA"/>
    <w:rsid w:val="005325BE"/>
    <w:rsid w:val="00532B1E"/>
    <w:rsid w:val="00533812"/>
    <w:rsid w:val="0053408F"/>
    <w:rsid w:val="00534995"/>
    <w:rsid w:val="0053534F"/>
    <w:rsid w:val="00540BC8"/>
    <w:rsid w:val="005417A9"/>
    <w:rsid w:val="0054261A"/>
    <w:rsid w:val="00542C1E"/>
    <w:rsid w:val="00543466"/>
    <w:rsid w:val="0054565F"/>
    <w:rsid w:val="0054665A"/>
    <w:rsid w:val="00550D18"/>
    <w:rsid w:val="00550E77"/>
    <w:rsid w:val="00551A69"/>
    <w:rsid w:val="00552BCC"/>
    <w:rsid w:val="00553E80"/>
    <w:rsid w:val="00556629"/>
    <w:rsid w:val="00556E83"/>
    <w:rsid w:val="00557484"/>
    <w:rsid w:val="00557E16"/>
    <w:rsid w:val="0056026A"/>
    <w:rsid w:val="00560AB4"/>
    <w:rsid w:val="00561348"/>
    <w:rsid w:val="00562102"/>
    <w:rsid w:val="00565AA6"/>
    <w:rsid w:val="005700FB"/>
    <w:rsid w:val="00571BBD"/>
    <w:rsid w:val="00571DB5"/>
    <w:rsid w:val="00573876"/>
    <w:rsid w:val="0057403B"/>
    <w:rsid w:val="005762F9"/>
    <w:rsid w:val="00576C60"/>
    <w:rsid w:val="00577950"/>
    <w:rsid w:val="005805DB"/>
    <w:rsid w:val="00580D66"/>
    <w:rsid w:val="005817A6"/>
    <w:rsid w:val="00583C26"/>
    <w:rsid w:val="00584128"/>
    <w:rsid w:val="0058581A"/>
    <w:rsid w:val="00585C09"/>
    <w:rsid w:val="005862EB"/>
    <w:rsid w:val="005870F0"/>
    <w:rsid w:val="00591A93"/>
    <w:rsid w:val="00592EE3"/>
    <w:rsid w:val="005935AF"/>
    <w:rsid w:val="005951CD"/>
    <w:rsid w:val="00595A35"/>
    <w:rsid w:val="00595C44"/>
    <w:rsid w:val="005A08E9"/>
    <w:rsid w:val="005A0B0C"/>
    <w:rsid w:val="005A2163"/>
    <w:rsid w:val="005A2A41"/>
    <w:rsid w:val="005A2C68"/>
    <w:rsid w:val="005A31DF"/>
    <w:rsid w:val="005A4FEE"/>
    <w:rsid w:val="005A72AA"/>
    <w:rsid w:val="005A7591"/>
    <w:rsid w:val="005A7C54"/>
    <w:rsid w:val="005B0DDE"/>
    <w:rsid w:val="005B120F"/>
    <w:rsid w:val="005B17E1"/>
    <w:rsid w:val="005B1F6F"/>
    <w:rsid w:val="005B2BFE"/>
    <w:rsid w:val="005B36A8"/>
    <w:rsid w:val="005B376C"/>
    <w:rsid w:val="005B404E"/>
    <w:rsid w:val="005B5664"/>
    <w:rsid w:val="005B5FEF"/>
    <w:rsid w:val="005B7429"/>
    <w:rsid w:val="005C08A6"/>
    <w:rsid w:val="005C1B3F"/>
    <w:rsid w:val="005C74C9"/>
    <w:rsid w:val="005D0E20"/>
    <w:rsid w:val="005D3F6A"/>
    <w:rsid w:val="005D41C5"/>
    <w:rsid w:val="005D553E"/>
    <w:rsid w:val="005D6D55"/>
    <w:rsid w:val="005D71C5"/>
    <w:rsid w:val="005D777F"/>
    <w:rsid w:val="005E261D"/>
    <w:rsid w:val="005E28FA"/>
    <w:rsid w:val="005E5558"/>
    <w:rsid w:val="005E5853"/>
    <w:rsid w:val="005E5A51"/>
    <w:rsid w:val="005E61E7"/>
    <w:rsid w:val="005E7333"/>
    <w:rsid w:val="005F19FF"/>
    <w:rsid w:val="005F4ABE"/>
    <w:rsid w:val="005F6D79"/>
    <w:rsid w:val="005F7F1C"/>
    <w:rsid w:val="006007D5"/>
    <w:rsid w:val="00601C9C"/>
    <w:rsid w:val="00601CC3"/>
    <w:rsid w:val="006026DE"/>
    <w:rsid w:val="0060360D"/>
    <w:rsid w:val="00603B61"/>
    <w:rsid w:val="00603BB3"/>
    <w:rsid w:val="00604513"/>
    <w:rsid w:val="00604D62"/>
    <w:rsid w:val="0060524C"/>
    <w:rsid w:val="00606E83"/>
    <w:rsid w:val="00610CAF"/>
    <w:rsid w:val="00611ED2"/>
    <w:rsid w:val="006126C9"/>
    <w:rsid w:val="00612E3F"/>
    <w:rsid w:val="0061315D"/>
    <w:rsid w:val="00613D31"/>
    <w:rsid w:val="00613E6E"/>
    <w:rsid w:val="00614960"/>
    <w:rsid w:val="00615380"/>
    <w:rsid w:val="00617EEC"/>
    <w:rsid w:val="00620DC8"/>
    <w:rsid w:val="0062130C"/>
    <w:rsid w:val="00621835"/>
    <w:rsid w:val="00623D03"/>
    <w:rsid w:val="00624E3F"/>
    <w:rsid w:val="00625196"/>
    <w:rsid w:val="00625F2B"/>
    <w:rsid w:val="0062643D"/>
    <w:rsid w:val="0062699C"/>
    <w:rsid w:val="00630AC2"/>
    <w:rsid w:val="0063244E"/>
    <w:rsid w:val="006347EF"/>
    <w:rsid w:val="00636B63"/>
    <w:rsid w:val="00636E73"/>
    <w:rsid w:val="00641B57"/>
    <w:rsid w:val="00642E5D"/>
    <w:rsid w:val="00643E8B"/>
    <w:rsid w:val="006444A3"/>
    <w:rsid w:val="00645161"/>
    <w:rsid w:val="00646259"/>
    <w:rsid w:val="00646797"/>
    <w:rsid w:val="00647E5C"/>
    <w:rsid w:val="006501A0"/>
    <w:rsid w:val="0065079E"/>
    <w:rsid w:val="00651F08"/>
    <w:rsid w:val="00652569"/>
    <w:rsid w:val="00653E09"/>
    <w:rsid w:val="006543EC"/>
    <w:rsid w:val="006544EA"/>
    <w:rsid w:val="0065480D"/>
    <w:rsid w:val="0065760D"/>
    <w:rsid w:val="00661B47"/>
    <w:rsid w:val="0066259E"/>
    <w:rsid w:val="00663C3E"/>
    <w:rsid w:val="00663E67"/>
    <w:rsid w:val="006659B0"/>
    <w:rsid w:val="006672B9"/>
    <w:rsid w:val="0067043E"/>
    <w:rsid w:val="00672F33"/>
    <w:rsid w:val="00675D3C"/>
    <w:rsid w:val="00676A5C"/>
    <w:rsid w:val="006773B3"/>
    <w:rsid w:val="0067745D"/>
    <w:rsid w:val="00680AAD"/>
    <w:rsid w:val="00680B8B"/>
    <w:rsid w:val="00682289"/>
    <w:rsid w:val="00683D51"/>
    <w:rsid w:val="00686E17"/>
    <w:rsid w:val="00690495"/>
    <w:rsid w:val="006906F1"/>
    <w:rsid w:val="006925A0"/>
    <w:rsid w:val="00692FF9"/>
    <w:rsid w:val="00695007"/>
    <w:rsid w:val="0069549C"/>
    <w:rsid w:val="00695B04"/>
    <w:rsid w:val="006965A1"/>
    <w:rsid w:val="00696BD5"/>
    <w:rsid w:val="00696C77"/>
    <w:rsid w:val="00697E22"/>
    <w:rsid w:val="00697F7D"/>
    <w:rsid w:val="006A058C"/>
    <w:rsid w:val="006A0DDF"/>
    <w:rsid w:val="006A1D75"/>
    <w:rsid w:val="006A20FC"/>
    <w:rsid w:val="006A349D"/>
    <w:rsid w:val="006A5F4E"/>
    <w:rsid w:val="006A65A8"/>
    <w:rsid w:val="006A71C2"/>
    <w:rsid w:val="006A72B8"/>
    <w:rsid w:val="006B1230"/>
    <w:rsid w:val="006B1AAF"/>
    <w:rsid w:val="006B1DBE"/>
    <w:rsid w:val="006B22B0"/>
    <w:rsid w:val="006B3412"/>
    <w:rsid w:val="006B56A1"/>
    <w:rsid w:val="006B58D7"/>
    <w:rsid w:val="006B7517"/>
    <w:rsid w:val="006B7A41"/>
    <w:rsid w:val="006C0C9A"/>
    <w:rsid w:val="006C0DEB"/>
    <w:rsid w:val="006C1351"/>
    <w:rsid w:val="006C1658"/>
    <w:rsid w:val="006C23AE"/>
    <w:rsid w:val="006C27D2"/>
    <w:rsid w:val="006C3423"/>
    <w:rsid w:val="006C4C0B"/>
    <w:rsid w:val="006C4DF1"/>
    <w:rsid w:val="006C5ED9"/>
    <w:rsid w:val="006C69C1"/>
    <w:rsid w:val="006C7350"/>
    <w:rsid w:val="006D002F"/>
    <w:rsid w:val="006D11EA"/>
    <w:rsid w:val="006D2513"/>
    <w:rsid w:val="006D3075"/>
    <w:rsid w:val="006D352A"/>
    <w:rsid w:val="006D59AD"/>
    <w:rsid w:val="006D5C8B"/>
    <w:rsid w:val="006D744B"/>
    <w:rsid w:val="006E0165"/>
    <w:rsid w:val="006E0A83"/>
    <w:rsid w:val="006E19F7"/>
    <w:rsid w:val="006E3A4F"/>
    <w:rsid w:val="006E3BA1"/>
    <w:rsid w:val="006E562B"/>
    <w:rsid w:val="006E5C9B"/>
    <w:rsid w:val="006E7FB2"/>
    <w:rsid w:val="006F02FE"/>
    <w:rsid w:val="006F0F5D"/>
    <w:rsid w:val="006F1A81"/>
    <w:rsid w:val="006F2179"/>
    <w:rsid w:val="006F40A4"/>
    <w:rsid w:val="006F47E6"/>
    <w:rsid w:val="006F4E6E"/>
    <w:rsid w:val="006F56D9"/>
    <w:rsid w:val="007014AF"/>
    <w:rsid w:val="0070178C"/>
    <w:rsid w:val="00703979"/>
    <w:rsid w:val="007048C1"/>
    <w:rsid w:val="007055E8"/>
    <w:rsid w:val="0070709D"/>
    <w:rsid w:val="007124E5"/>
    <w:rsid w:val="00712827"/>
    <w:rsid w:val="0071304C"/>
    <w:rsid w:val="00713303"/>
    <w:rsid w:val="007135B1"/>
    <w:rsid w:val="00714BD9"/>
    <w:rsid w:val="00714ECB"/>
    <w:rsid w:val="0071607E"/>
    <w:rsid w:val="00716C04"/>
    <w:rsid w:val="00717FDC"/>
    <w:rsid w:val="007209FD"/>
    <w:rsid w:val="0072125E"/>
    <w:rsid w:val="00725188"/>
    <w:rsid w:val="00725D23"/>
    <w:rsid w:val="00726EBD"/>
    <w:rsid w:val="007274EA"/>
    <w:rsid w:val="007306EE"/>
    <w:rsid w:val="00730C61"/>
    <w:rsid w:val="00731081"/>
    <w:rsid w:val="00732FC2"/>
    <w:rsid w:val="00733718"/>
    <w:rsid w:val="00733DE0"/>
    <w:rsid w:val="007349F0"/>
    <w:rsid w:val="00734B36"/>
    <w:rsid w:val="00736E4E"/>
    <w:rsid w:val="00737534"/>
    <w:rsid w:val="00737A7D"/>
    <w:rsid w:val="00737FFD"/>
    <w:rsid w:val="00741647"/>
    <w:rsid w:val="00742BB5"/>
    <w:rsid w:val="00742F97"/>
    <w:rsid w:val="007436E0"/>
    <w:rsid w:val="00744531"/>
    <w:rsid w:val="00744AC0"/>
    <w:rsid w:val="00744C9D"/>
    <w:rsid w:val="00744E64"/>
    <w:rsid w:val="0074521F"/>
    <w:rsid w:val="0074630C"/>
    <w:rsid w:val="00746C36"/>
    <w:rsid w:val="00747A5D"/>
    <w:rsid w:val="007507F9"/>
    <w:rsid w:val="007517BC"/>
    <w:rsid w:val="00753B9D"/>
    <w:rsid w:val="00756188"/>
    <w:rsid w:val="00756E75"/>
    <w:rsid w:val="0075712B"/>
    <w:rsid w:val="00760369"/>
    <w:rsid w:val="00761888"/>
    <w:rsid w:val="0076250B"/>
    <w:rsid w:val="0076348D"/>
    <w:rsid w:val="00763659"/>
    <w:rsid w:val="007648B6"/>
    <w:rsid w:val="0076559E"/>
    <w:rsid w:val="00770FB8"/>
    <w:rsid w:val="00772CBC"/>
    <w:rsid w:val="00776A4E"/>
    <w:rsid w:val="00776ED4"/>
    <w:rsid w:val="007807B2"/>
    <w:rsid w:val="00780914"/>
    <w:rsid w:val="00780CDD"/>
    <w:rsid w:val="00782021"/>
    <w:rsid w:val="007826DE"/>
    <w:rsid w:val="007868BB"/>
    <w:rsid w:val="00786988"/>
    <w:rsid w:val="00787046"/>
    <w:rsid w:val="007878DB"/>
    <w:rsid w:val="007903BC"/>
    <w:rsid w:val="0079072D"/>
    <w:rsid w:val="0079179F"/>
    <w:rsid w:val="00791894"/>
    <w:rsid w:val="007957F9"/>
    <w:rsid w:val="00795D19"/>
    <w:rsid w:val="00796273"/>
    <w:rsid w:val="00796420"/>
    <w:rsid w:val="007A0189"/>
    <w:rsid w:val="007A07EB"/>
    <w:rsid w:val="007A11E2"/>
    <w:rsid w:val="007A4CA9"/>
    <w:rsid w:val="007A5AF6"/>
    <w:rsid w:val="007A6394"/>
    <w:rsid w:val="007A695E"/>
    <w:rsid w:val="007A7295"/>
    <w:rsid w:val="007B10AB"/>
    <w:rsid w:val="007B163B"/>
    <w:rsid w:val="007B1C16"/>
    <w:rsid w:val="007B32AC"/>
    <w:rsid w:val="007B4CB8"/>
    <w:rsid w:val="007B50F4"/>
    <w:rsid w:val="007B5D9C"/>
    <w:rsid w:val="007B5F30"/>
    <w:rsid w:val="007B60B4"/>
    <w:rsid w:val="007B6831"/>
    <w:rsid w:val="007B7010"/>
    <w:rsid w:val="007C040A"/>
    <w:rsid w:val="007C424F"/>
    <w:rsid w:val="007C6226"/>
    <w:rsid w:val="007D03F5"/>
    <w:rsid w:val="007D0816"/>
    <w:rsid w:val="007D36A2"/>
    <w:rsid w:val="007D40B3"/>
    <w:rsid w:val="007D4197"/>
    <w:rsid w:val="007D4DC8"/>
    <w:rsid w:val="007D5CB7"/>
    <w:rsid w:val="007D65DD"/>
    <w:rsid w:val="007D6617"/>
    <w:rsid w:val="007D79E7"/>
    <w:rsid w:val="007E0AEB"/>
    <w:rsid w:val="007E1D63"/>
    <w:rsid w:val="007E2027"/>
    <w:rsid w:val="007E2F0C"/>
    <w:rsid w:val="007E3B57"/>
    <w:rsid w:val="007F00F3"/>
    <w:rsid w:val="007F1D6F"/>
    <w:rsid w:val="007F28F9"/>
    <w:rsid w:val="007F39F4"/>
    <w:rsid w:val="007F51D1"/>
    <w:rsid w:val="007F7008"/>
    <w:rsid w:val="007F7A0B"/>
    <w:rsid w:val="007F7FE4"/>
    <w:rsid w:val="00802A17"/>
    <w:rsid w:val="00805C08"/>
    <w:rsid w:val="00805D1B"/>
    <w:rsid w:val="00805E49"/>
    <w:rsid w:val="008066E7"/>
    <w:rsid w:val="00807B5D"/>
    <w:rsid w:val="00810550"/>
    <w:rsid w:val="00810D8B"/>
    <w:rsid w:val="00811162"/>
    <w:rsid w:val="00811BCB"/>
    <w:rsid w:val="0081386B"/>
    <w:rsid w:val="00813B87"/>
    <w:rsid w:val="00813F3C"/>
    <w:rsid w:val="0081533F"/>
    <w:rsid w:val="00815B4B"/>
    <w:rsid w:val="00816269"/>
    <w:rsid w:val="00820BD4"/>
    <w:rsid w:val="00823097"/>
    <w:rsid w:val="008233C8"/>
    <w:rsid w:val="00824359"/>
    <w:rsid w:val="00824F22"/>
    <w:rsid w:val="008250DE"/>
    <w:rsid w:val="0082596D"/>
    <w:rsid w:val="00826CDA"/>
    <w:rsid w:val="00827FDE"/>
    <w:rsid w:val="00831FFA"/>
    <w:rsid w:val="0083224D"/>
    <w:rsid w:val="00832BE4"/>
    <w:rsid w:val="008331B7"/>
    <w:rsid w:val="008336E4"/>
    <w:rsid w:val="00833C88"/>
    <w:rsid w:val="00834411"/>
    <w:rsid w:val="0083470E"/>
    <w:rsid w:val="008363DF"/>
    <w:rsid w:val="00836FE4"/>
    <w:rsid w:val="00837F2C"/>
    <w:rsid w:val="00840820"/>
    <w:rsid w:val="00840A07"/>
    <w:rsid w:val="008457B1"/>
    <w:rsid w:val="00845876"/>
    <w:rsid w:val="0084614C"/>
    <w:rsid w:val="00846A46"/>
    <w:rsid w:val="00847111"/>
    <w:rsid w:val="00847CEB"/>
    <w:rsid w:val="00850CB6"/>
    <w:rsid w:val="00851B24"/>
    <w:rsid w:val="008557A6"/>
    <w:rsid w:val="00855B0B"/>
    <w:rsid w:val="00855F99"/>
    <w:rsid w:val="00856040"/>
    <w:rsid w:val="008569BF"/>
    <w:rsid w:val="00861C55"/>
    <w:rsid w:val="008620A0"/>
    <w:rsid w:val="00862E4F"/>
    <w:rsid w:val="0086301E"/>
    <w:rsid w:val="0086373A"/>
    <w:rsid w:val="008667DE"/>
    <w:rsid w:val="008670FB"/>
    <w:rsid w:val="008716C8"/>
    <w:rsid w:val="008737B2"/>
    <w:rsid w:val="00873C36"/>
    <w:rsid w:val="008741A6"/>
    <w:rsid w:val="00875203"/>
    <w:rsid w:val="00875451"/>
    <w:rsid w:val="00875C9C"/>
    <w:rsid w:val="00877914"/>
    <w:rsid w:val="0088097D"/>
    <w:rsid w:val="00880F9D"/>
    <w:rsid w:val="00881183"/>
    <w:rsid w:val="00883065"/>
    <w:rsid w:val="00883096"/>
    <w:rsid w:val="00884B16"/>
    <w:rsid w:val="00885369"/>
    <w:rsid w:val="00885506"/>
    <w:rsid w:val="008867B8"/>
    <w:rsid w:val="00887BCF"/>
    <w:rsid w:val="00890232"/>
    <w:rsid w:val="00890515"/>
    <w:rsid w:val="008910E8"/>
    <w:rsid w:val="00891300"/>
    <w:rsid w:val="00891868"/>
    <w:rsid w:val="00893235"/>
    <w:rsid w:val="0089359F"/>
    <w:rsid w:val="00893BFE"/>
    <w:rsid w:val="008943A2"/>
    <w:rsid w:val="0089461E"/>
    <w:rsid w:val="00895B36"/>
    <w:rsid w:val="00896238"/>
    <w:rsid w:val="00896B39"/>
    <w:rsid w:val="00896E80"/>
    <w:rsid w:val="008978FA"/>
    <w:rsid w:val="00897951"/>
    <w:rsid w:val="008A1FC9"/>
    <w:rsid w:val="008A30F6"/>
    <w:rsid w:val="008A646A"/>
    <w:rsid w:val="008A6E7B"/>
    <w:rsid w:val="008B12A4"/>
    <w:rsid w:val="008B30FB"/>
    <w:rsid w:val="008B39AD"/>
    <w:rsid w:val="008B4B05"/>
    <w:rsid w:val="008B55F4"/>
    <w:rsid w:val="008B6274"/>
    <w:rsid w:val="008B7342"/>
    <w:rsid w:val="008C1269"/>
    <w:rsid w:val="008C1619"/>
    <w:rsid w:val="008C2F9B"/>
    <w:rsid w:val="008C3C52"/>
    <w:rsid w:val="008C4B0F"/>
    <w:rsid w:val="008C53CB"/>
    <w:rsid w:val="008D07D5"/>
    <w:rsid w:val="008D2B2C"/>
    <w:rsid w:val="008D2B6D"/>
    <w:rsid w:val="008D2B76"/>
    <w:rsid w:val="008D3FCA"/>
    <w:rsid w:val="008D66F5"/>
    <w:rsid w:val="008D7925"/>
    <w:rsid w:val="008E1996"/>
    <w:rsid w:val="008E2851"/>
    <w:rsid w:val="008E373D"/>
    <w:rsid w:val="008E4D87"/>
    <w:rsid w:val="008E53D2"/>
    <w:rsid w:val="008E5B9D"/>
    <w:rsid w:val="008E6002"/>
    <w:rsid w:val="008E6775"/>
    <w:rsid w:val="008F25DE"/>
    <w:rsid w:val="008F28A0"/>
    <w:rsid w:val="008F5C60"/>
    <w:rsid w:val="008F622D"/>
    <w:rsid w:val="008F640B"/>
    <w:rsid w:val="008F7A6F"/>
    <w:rsid w:val="008F7C68"/>
    <w:rsid w:val="00903D50"/>
    <w:rsid w:val="0090407F"/>
    <w:rsid w:val="00904183"/>
    <w:rsid w:val="009054D7"/>
    <w:rsid w:val="00905F12"/>
    <w:rsid w:val="0090616A"/>
    <w:rsid w:val="009069C6"/>
    <w:rsid w:val="00907F72"/>
    <w:rsid w:val="00910005"/>
    <w:rsid w:val="00910B9D"/>
    <w:rsid w:val="00910EF5"/>
    <w:rsid w:val="00912A38"/>
    <w:rsid w:val="00913D2E"/>
    <w:rsid w:val="009158A1"/>
    <w:rsid w:val="009162CF"/>
    <w:rsid w:val="009165BE"/>
    <w:rsid w:val="009169C6"/>
    <w:rsid w:val="00917389"/>
    <w:rsid w:val="00921A8A"/>
    <w:rsid w:val="0092230E"/>
    <w:rsid w:val="00922B82"/>
    <w:rsid w:val="0092419C"/>
    <w:rsid w:val="00925541"/>
    <w:rsid w:val="0092601D"/>
    <w:rsid w:val="00926922"/>
    <w:rsid w:val="00926FB5"/>
    <w:rsid w:val="0092727D"/>
    <w:rsid w:val="009334C2"/>
    <w:rsid w:val="00934289"/>
    <w:rsid w:val="0093447F"/>
    <w:rsid w:val="009349FC"/>
    <w:rsid w:val="00934FC6"/>
    <w:rsid w:val="00935C08"/>
    <w:rsid w:val="0093681D"/>
    <w:rsid w:val="00941E08"/>
    <w:rsid w:val="00943C00"/>
    <w:rsid w:val="009459E1"/>
    <w:rsid w:val="00945FCA"/>
    <w:rsid w:val="0094622C"/>
    <w:rsid w:val="00946B2D"/>
    <w:rsid w:val="0094704E"/>
    <w:rsid w:val="0094785C"/>
    <w:rsid w:val="00947BF4"/>
    <w:rsid w:val="00950B62"/>
    <w:rsid w:val="009528B4"/>
    <w:rsid w:val="00954FF4"/>
    <w:rsid w:val="00955373"/>
    <w:rsid w:val="00955F55"/>
    <w:rsid w:val="009563B0"/>
    <w:rsid w:val="00956CF9"/>
    <w:rsid w:val="009631FE"/>
    <w:rsid w:val="009645F3"/>
    <w:rsid w:val="009654B7"/>
    <w:rsid w:val="00965B0E"/>
    <w:rsid w:val="00965D02"/>
    <w:rsid w:val="00965D1B"/>
    <w:rsid w:val="0096687E"/>
    <w:rsid w:val="009674DE"/>
    <w:rsid w:val="009704C6"/>
    <w:rsid w:val="0097193D"/>
    <w:rsid w:val="009719D4"/>
    <w:rsid w:val="00972E79"/>
    <w:rsid w:val="0097339B"/>
    <w:rsid w:val="0097429C"/>
    <w:rsid w:val="00974B3E"/>
    <w:rsid w:val="0097624B"/>
    <w:rsid w:val="00977D57"/>
    <w:rsid w:val="0098513D"/>
    <w:rsid w:val="00985542"/>
    <w:rsid w:val="00985B64"/>
    <w:rsid w:val="0098615F"/>
    <w:rsid w:val="00986F5C"/>
    <w:rsid w:val="009872E7"/>
    <w:rsid w:val="00987C1E"/>
    <w:rsid w:val="009900F4"/>
    <w:rsid w:val="00990211"/>
    <w:rsid w:val="00990445"/>
    <w:rsid w:val="0099046D"/>
    <w:rsid w:val="0099117F"/>
    <w:rsid w:val="009926A2"/>
    <w:rsid w:val="00992E32"/>
    <w:rsid w:val="00994651"/>
    <w:rsid w:val="00995B17"/>
    <w:rsid w:val="009964DD"/>
    <w:rsid w:val="0099685E"/>
    <w:rsid w:val="009A16EB"/>
    <w:rsid w:val="009A1BCC"/>
    <w:rsid w:val="009A1DD4"/>
    <w:rsid w:val="009A3073"/>
    <w:rsid w:val="009A3847"/>
    <w:rsid w:val="009A3945"/>
    <w:rsid w:val="009A4307"/>
    <w:rsid w:val="009A5AB6"/>
    <w:rsid w:val="009B1B73"/>
    <w:rsid w:val="009B2821"/>
    <w:rsid w:val="009B28B9"/>
    <w:rsid w:val="009B2CF9"/>
    <w:rsid w:val="009B3C03"/>
    <w:rsid w:val="009B52C2"/>
    <w:rsid w:val="009B52EC"/>
    <w:rsid w:val="009B539A"/>
    <w:rsid w:val="009B5E42"/>
    <w:rsid w:val="009C499A"/>
    <w:rsid w:val="009C4E9A"/>
    <w:rsid w:val="009C54B3"/>
    <w:rsid w:val="009D0322"/>
    <w:rsid w:val="009D0467"/>
    <w:rsid w:val="009D07CC"/>
    <w:rsid w:val="009D07DA"/>
    <w:rsid w:val="009D0881"/>
    <w:rsid w:val="009D1359"/>
    <w:rsid w:val="009D346F"/>
    <w:rsid w:val="009D3D30"/>
    <w:rsid w:val="009D4524"/>
    <w:rsid w:val="009D55DA"/>
    <w:rsid w:val="009D66A1"/>
    <w:rsid w:val="009D738A"/>
    <w:rsid w:val="009D7F79"/>
    <w:rsid w:val="009E02DA"/>
    <w:rsid w:val="009E02E0"/>
    <w:rsid w:val="009E1651"/>
    <w:rsid w:val="009E1707"/>
    <w:rsid w:val="009E3E6E"/>
    <w:rsid w:val="009E5E84"/>
    <w:rsid w:val="009E64CA"/>
    <w:rsid w:val="009E75C1"/>
    <w:rsid w:val="009F2FAB"/>
    <w:rsid w:val="009F3233"/>
    <w:rsid w:val="009F3B8B"/>
    <w:rsid w:val="009F5D36"/>
    <w:rsid w:val="00A001F2"/>
    <w:rsid w:val="00A00822"/>
    <w:rsid w:val="00A0089E"/>
    <w:rsid w:val="00A00990"/>
    <w:rsid w:val="00A00997"/>
    <w:rsid w:val="00A00AE9"/>
    <w:rsid w:val="00A021A9"/>
    <w:rsid w:val="00A02AD3"/>
    <w:rsid w:val="00A03289"/>
    <w:rsid w:val="00A0350B"/>
    <w:rsid w:val="00A03B89"/>
    <w:rsid w:val="00A06F89"/>
    <w:rsid w:val="00A100AD"/>
    <w:rsid w:val="00A12BA0"/>
    <w:rsid w:val="00A133B7"/>
    <w:rsid w:val="00A13F69"/>
    <w:rsid w:val="00A155ED"/>
    <w:rsid w:val="00A200AA"/>
    <w:rsid w:val="00A20CAB"/>
    <w:rsid w:val="00A22167"/>
    <w:rsid w:val="00A2285E"/>
    <w:rsid w:val="00A23C41"/>
    <w:rsid w:val="00A240A2"/>
    <w:rsid w:val="00A255D2"/>
    <w:rsid w:val="00A26290"/>
    <w:rsid w:val="00A26E8F"/>
    <w:rsid w:val="00A27F01"/>
    <w:rsid w:val="00A3070B"/>
    <w:rsid w:val="00A30805"/>
    <w:rsid w:val="00A316E9"/>
    <w:rsid w:val="00A31F7B"/>
    <w:rsid w:val="00A32821"/>
    <w:rsid w:val="00A33881"/>
    <w:rsid w:val="00A339BA"/>
    <w:rsid w:val="00A33E33"/>
    <w:rsid w:val="00A348CB"/>
    <w:rsid w:val="00A358CE"/>
    <w:rsid w:val="00A35C72"/>
    <w:rsid w:val="00A36927"/>
    <w:rsid w:val="00A374E6"/>
    <w:rsid w:val="00A37AF8"/>
    <w:rsid w:val="00A41EC8"/>
    <w:rsid w:val="00A4461C"/>
    <w:rsid w:val="00A44CC4"/>
    <w:rsid w:val="00A463E1"/>
    <w:rsid w:val="00A472EA"/>
    <w:rsid w:val="00A476D2"/>
    <w:rsid w:val="00A516D1"/>
    <w:rsid w:val="00A536EC"/>
    <w:rsid w:val="00A54A98"/>
    <w:rsid w:val="00A54FF1"/>
    <w:rsid w:val="00A555DD"/>
    <w:rsid w:val="00A568C8"/>
    <w:rsid w:val="00A6055F"/>
    <w:rsid w:val="00A626CE"/>
    <w:rsid w:val="00A62F9D"/>
    <w:rsid w:val="00A6510F"/>
    <w:rsid w:val="00A6680A"/>
    <w:rsid w:val="00A67320"/>
    <w:rsid w:val="00A70A24"/>
    <w:rsid w:val="00A70D17"/>
    <w:rsid w:val="00A70E40"/>
    <w:rsid w:val="00A70E8D"/>
    <w:rsid w:val="00A72325"/>
    <w:rsid w:val="00A7371B"/>
    <w:rsid w:val="00A766BB"/>
    <w:rsid w:val="00A76D8B"/>
    <w:rsid w:val="00A7798D"/>
    <w:rsid w:val="00A80704"/>
    <w:rsid w:val="00A83E1E"/>
    <w:rsid w:val="00A86802"/>
    <w:rsid w:val="00A8718B"/>
    <w:rsid w:val="00A9114A"/>
    <w:rsid w:val="00A93D36"/>
    <w:rsid w:val="00A94077"/>
    <w:rsid w:val="00A9435A"/>
    <w:rsid w:val="00A9457D"/>
    <w:rsid w:val="00A94F10"/>
    <w:rsid w:val="00A953F5"/>
    <w:rsid w:val="00A95A0D"/>
    <w:rsid w:val="00A96976"/>
    <w:rsid w:val="00A96F87"/>
    <w:rsid w:val="00A97098"/>
    <w:rsid w:val="00AA0B68"/>
    <w:rsid w:val="00AA1702"/>
    <w:rsid w:val="00AA2C09"/>
    <w:rsid w:val="00AA369A"/>
    <w:rsid w:val="00AA39B2"/>
    <w:rsid w:val="00AA3C7E"/>
    <w:rsid w:val="00AA4942"/>
    <w:rsid w:val="00AA523C"/>
    <w:rsid w:val="00AA595A"/>
    <w:rsid w:val="00AA5C7D"/>
    <w:rsid w:val="00AA6295"/>
    <w:rsid w:val="00AA6891"/>
    <w:rsid w:val="00AA7078"/>
    <w:rsid w:val="00AA7B2E"/>
    <w:rsid w:val="00AA7ED9"/>
    <w:rsid w:val="00AB1D4B"/>
    <w:rsid w:val="00AB3AE5"/>
    <w:rsid w:val="00AB449E"/>
    <w:rsid w:val="00AB5212"/>
    <w:rsid w:val="00AB5EE0"/>
    <w:rsid w:val="00AC1247"/>
    <w:rsid w:val="00AC16F4"/>
    <w:rsid w:val="00AC220F"/>
    <w:rsid w:val="00AC22E0"/>
    <w:rsid w:val="00AC230D"/>
    <w:rsid w:val="00AC2338"/>
    <w:rsid w:val="00AC35F6"/>
    <w:rsid w:val="00AC3654"/>
    <w:rsid w:val="00AC500D"/>
    <w:rsid w:val="00AC75DB"/>
    <w:rsid w:val="00AC765D"/>
    <w:rsid w:val="00AD086F"/>
    <w:rsid w:val="00AD10BC"/>
    <w:rsid w:val="00AD1BC7"/>
    <w:rsid w:val="00AD24EF"/>
    <w:rsid w:val="00AD27D6"/>
    <w:rsid w:val="00AD4347"/>
    <w:rsid w:val="00AD52D3"/>
    <w:rsid w:val="00AD5D6B"/>
    <w:rsid w:val="00AD708F"/>
    <w:rsid w:val="00AD7C50"/>
    <w:rsid w:val="00AD7E7E"/>
    <w:rsid w:val="00AE1E05"/>
    <w:rsid w:val="00AE2332"/>
    <w:rsid w:val="00AE3785"/>
    <w:rsid w:val="00AE4877"/>
    <w:rsid w:val="00AE4CDC"/>
    <w:rsid w:val="00AE55BA"/>
    <w:rsid w:val="00AE62BE"/>
    <w:rsid w:val="00AE640D"/>
    <w:rsid w:val="00AE717D"/>
    <w:rsid w:val="00AF0A30"/>
    <w:rsid w:val="00AF0EE3"/>
    <w:rsid w:val="00AF1E05"/>
    <w:rsid w:val="00AF1FBD"/>
    <w:rsid w:val="00AF4530"/>
    <w:rsid w:val="00AF553D"/>
    <w:rsid w:val="00AF5A26"/>
    <w:rsid w:val="00AF5F5A"/>
    <w:rsid w:val="00AF7817"/>
    <w:rsid w:val="00B000C2"/>
    <w:rsid w:val="00B000CF"/>
    <w:rsid w:val="00B01A5F"/>
    <w:rsid w:val="00B03479"/>
    <w:rsid w:val="00B03513"/>
    <w:rsid w:val="00B04C12"/>
    <w:rsid w:val="00B055C8"/>
    <w:rsid w:val="00B07F2C"/>
    <w:rsid w:val="00B10753"/>
    <w:rsid w:val="00B1147B"/>
    <w:rsid w:val="00B13A1D"/>
    <w:rsid w:val="00B13B1E"/>
    <w:rsid w:val="00B157CB"/>
    <w:rsid w:val="00B164CB"/>
    <w:rsid w:val="00B17512"/>
    <w:rsid w:val="00B17F91"/>
    <w:rsid w:val="00B211E7"/>
    <w:rsid w:val="00B229D4"/>
    <w:rsid w:val="00B25C28"/>
    <w:rsid w:val="00B25DBA"/>
    <w:rsid w:val="00B25EBA"/>
    <w:rsid w:val="00B26283"/>
    <w:rsid w:val="00B26F4E"/>
    <w:rsid w:val="00B30C0A"/>
    <w:rsid w:val="00B31AC4"/>
    <w:rsid w:val="00B31ADE"/>
    <w:rsid w:val="00B32F3B"/>
    <w:rsid w:val="00B34190"/>
    <w:rsid w:val="00B347C8"/>
    <w:rsid w:val="00B350A7"/>
    <w:rsid w:val="00B35CDD"/>
    <w:rsid w:val="00B37D66"/>
    <w:rsid w:val="00B40AB5"/>
    <w:rsid w:val="00B43824"/>
    <w:rsid w:val="00B43D73"/>
    <w:rsid w:val="00B43FD5"/>
    <w:rsid w:val="00B4464F"/>
    <w:rsid w:val="00B44922"/>
    <w:rsid w:val="00B44A73"/>
    <w:rsid w:val="00B45007"/>
    <w:rsid w:val="00B4659B"/>
    <w:rsid w:val="00B47639"/>
    <w:rsid w:val="00B47CC0"/>
    <w:rsid w:val="00B5198F"/>
    <w:rsid w:val="00B51BD5"/>
    <w:rsid w:val="00B528D8"/>
    <w:rsid w:val="00B53809"/>
    <w:rsid w:val="00B55AA8"/>
    <w:rsid w:val="00B561CA"/>
    <w:rsid w:val="00B562A8"/>
    <w:rsid w:val="00B56A20"/>
    <w:rsid w:val="00B57EED"/>
    <w:rsid w:val="00B607AC"/>
    <w:rsid w:val="00B607FF"/>
    <w:rsid w:val="00B60D65"/>
    <w:rsid w:val="00B6182F"/>
    <w:rsid w:val="00B61F80"/>
    <w:rsid w:val="00B63418"/>
    <w:rsid w:val="00B6562C"/>
    <w:rsid w:val="00B658B6"/>
    <w:rsid w:val="00B66F32"/>
    <w:rsid w:val="00B67E54"/>
    <w:rsid w:val="00B7032D"/>
    <w:rsid w:val="00B70C8A"/>
    <w:rsid w:val="00B74437"/>
    <w:rsid w:val="00B7552F"/>
    <w:rsid w:val="00B7709E"/>
    <w:rsid w:val="00B77F0D"/>
    <w:rsid w:val="00B805D0"/>
    <w:rsid w:val="00B80B8B"/>
    <w:rsid w:val="00B838A1"/>
    <w:rsid w:val="00B8459E"/>
    <w:rsid w:val="00B853C1"/>
    <w:rsid w:val="00B8578C"/>
    <w:rsid w:val="00B85B63"/>
    <w:rsid w:val="00B85EEB"/>
    <w:rsid w:val="00B864A8"/>
    <w:rsid w:val="00B8686D"/>
    <w:rsid w:val="00B8707D"/>
    <w:rsid w:val="00B870D0"/>
    <w:rsid w:val="00B90360"/>
    <w:rsid w:val="00B92DEA"/>
    <w:rsid w:val="00B93D24"/>
    <w:rsid w:val="00B94609"/>
    <w:rsid w:val="00B9474F"/>
    <w:rsid w:val="00B94C58"/>
    <w:rsid w:val="00B959F3"/>
    <w:rsid w:val="00BA1792"/>
    <w:rsid w:val="00BA20C6"/>
    <w:rsid w:val="00BA2D32"/>
    <w:rsid w:val="00BA434A"/>
    <w:rsid w:val="00BA57F5"/>
    <w:rsid w:val="00BA61D1"/>
    <w:rsid w:val="00BA670B"/>
    <w:rsid w:val="00BA6B5F"/>
    <w:rsid w:val="00BA731E"/>
    <w:rsid w:val="00BA75E2"/>
    <w:rsid w:val="00BB01C9"/>
    <w:rsid w:val="00BB06B9"/>
    <w:rsid w:val="00BB15DD"/>
    <w:rsid w:val="00BB1D7C"/>
    <w:rsid w:val="00BB2549"/>
    <w:rsid w:val="00BB3753"/>
    <w:rsid w:val="00BC0399"/>
    <w:rsid w:val="00BC0C92"/>
    <w:rsid w:val="00BC1B5C"/>
    <w:rsid w:val="00BC3D07"/>
    <w:rsid w:val="00BC4D78"/>
    <w:rsid w:val="00BC575D"/>
    <w:rsid w:val="00BC596B"/>
    <w:rsid w:val="00BC7336"/>
    <w:rsid w:val="00BD1280"/>
    <w:rsid w:val="00BD134D"/>
    <w:rsid w:val="00BD2072"/>
    <w:rsid w:val="00BD4459"/>
    <w:rsid w:val="00BD7338"/>
    <w:rsid w:val="00BE05B9"/>
    <w:rsid w:val="00BE17A4"/>
    <w:rsid w:val="00BE2C27"/>
    <w:rsid w:val="00BE4CBE"/>
    <w:rsid w:val="00BF0A76"/>
    <w:rsid w:val="00BF4CF5"/>
    <w:rsid w:val="00BF5007"/>
    <w:rsid w:val="00BF6012"/>
    <w:rsid w:val="00BF62C4"/>
    <w:rsid w:val="00BF62FF"/>
    <w:rsid w:val="00BF6B72"/>
    <w:rsid w:val="00BF761E"/>
    <w:rsid w:val="00BF7685"/>
    <w:rsid w:val="00BF7FF2"/>
    <w:rsid w:val="00C00A20"/>
    <w:rsid w:val="00C00AD3"/>
    <w:rsid w:val="00C00F4A"/>
    <w:rsid w:val="00C01A06"/>
    <w:rsid w:val="00C01E65"/>
    <w:rsid w:val="00C046EB"/>
    <w:rsid w:val="00C04D06"/>
    <w:rsid w:val="00C059D9"/>
    <w:rsid w:val="00C05DEC"/>
    <w:rsid w:val="00C06954"/>
    <w:rsid w:val="00C07D96"/>
    <w:rsid w:val="00C1061B"/>
    <w:rsid w:val="00C10A11"/>
    <w:rsid w:val="00C11238"/>
    <w:rsid w:val="00C11BE2"/>
    <w:rsid w:val="00C12242"/>
    <w:rsid w:val="00C12CCC"/>
    <w:rsid w:val="00C1451E"/>
    <w:rsid w:val="00C1453B"/>
    <w:rsid w:val="00C14AC7"/>
    <w:rsid w:val="00C14AD5"/>
    <w:rsid w:val="00C15F78"/>
    <w:rsid w:val="00C21B1F"/>
    <w:rsid w:val="00C22BE3"/>
    <w:rsid w:val="00C2351B"/>
    <w:rsid w:val="00C23E3A"/>
    <w:rsid w:val="00C24AFA"/>
    <w:rsid w:val="00C2506B"/>
    <w:rsid w:val="00C25FE6"/>
    <w:rsid w:val="00C26F1E"/>
    <w:rsid w:val="00C3022B"/>
    <w:rsid w:val="00C3172A"/>
    <w:rsid w:val="00C328DE"/>
    <w:rsid w:val="00C32F7A"/>
    <w:rsid w:val="00C34B25"/>
    <w:rsid w:val="00C40590"/>
    <w:rsid w:val="00C40732"/>
    <w:rsid w:val="00C41A59"/>
    <w:rsid w:val="00C42BC8"/>
    <w:rsid w:val="00C4444D"/>
    <w:rsid w:val="00C44C6C"/>
    <w:rsid w:val="00C45570"/>
    <w:rsid w:val="00C45C6B"/>
    <w:rsid w:val="00C46921"/>
    <w:rsid w:val="00C47898"/>
    <w:rsid w:val="00C50242"/>
    <w:rsid w:val="00C50A8B"/>
    <w:rsid w:val="00C51679"/>
    <w:rsid w:val="00C54F8E"/>
    <w:rsid w:val="00C5524A"/>
    <w:rsid w:val="00C56ADA"/>
    <w:rsid w:val="00C574EB"/>
    <w:rsid w:val="00C57A82"/>
    <w:rsid w:val="00C61D4A"/>
    <w:rsid w:val="00C61DFC"/>
    <w:rsid w:val="00C64804"/>
    <w:rsid w:val="00C656E0"/>
    <w:rsid w:val="00C65E59"/>
    <w:rsid w:val="00C66804"/>
    <w:rsid w:val="00C67A07"/>
    <w:rsid w:val="00C70752"/>
    <w:rsid w:val="00C70BD2"/>
    <w:rsid w:val="00C70DC2"/>
    <w:rsid w:val="00C710D6"/>
    <w:rsid w:val="00C7246F"/>
    <w:rsid w:val="00C72F44"/>
    <w:rsid w:val="00C7360F"/>
    <w:rsid w:val="00C73D6C"/>
    <w:rsid w:val="00C74F99"/>
    <w:rsid w:val="00C758E0"/>
    <w:rsid w:val="00C80741"/>
    <w:rsid w:val="00C828B0"/>
    <w:rsid w:val="00C84CB9"/>
    <w:rsid w:val="00C85383"/>
    <w:rsid w:val="00C87877"/>
    <w:rsid w:val="00C87B9B"/>
    <w:rsid w:val="00C90E73"/>
    <w:rsid w:val="00C91D1F"/>
    <w:rsid w:val="00C91F60"/>
    <w:rsid w:val="00C9263A"/>
    <w:rsid w:val="00C93389"/>
    <w:rsid w:val="00C9341A"/>
    <w:rsid w:val="00C95400"/>
    <w:rsid w:val="00C9647A"/>
    <w:rsid w:val="00CA03E1"/>
    <w:rsid w:val="00CA03E8"/>
    <w:rsid w:val="00CA12FC"/>
    <w:rsid w:val="00CA30F6"/>
    <w:rsid w:val="00CA3A73"/>
    <w:rsid w:val="00CA5BCE"/>
    <w:rsid w:val="00CA5BD5"/>
    <w:rsid w:val="00CB0177"/>
    <w:rsid w:val="00CB08B1"/>
    <w:rsid w:val="00CB0E8A"/>
    <w:rsid w:val="00CB1FDC"/>
    <w:rsid w:val="00CB2405"/>
    <w:rsid w:val="00CB4C1C"/>
    <w:rsid w:val="00CB522E"/>
    <w:rsid w:val="00CB6C0C"/>
    <w:rsid w:val="00CC027B"/>
    <w:rsid w:val="00CC1C14"/>
    <w:rsid w:val="00CC238D"/>
    <w:rsid w:val="00CC2CB0"/>
    <w:rsid w:val="00CC3252"/>
    <w:rsid w:val="00CC5906"/>
    <w:rsid w:val="00CC5F91"/>
    <w:rsid w:val="00CC72CE"/>
    <w:rsid w:val="00CC79D3"/>
    <w:rsid w:val="00CC7B6F"/>
    <w:rsid w:val="00CC7CCD"/>
    <w:rsid w:val="00CD1742"/>
    <w:rsid w:val="00CD1ADC"/>
    <w:rsid w:val="00CD3052"/>
    <w:rsid w:val="00CD3B8B"/>
    <w:rsid w:val="00CD4615"/>
    <w:rsid w:val="00CD4A38"/>
    <w:rsid w:val="00CD4F51"/>
    <w:rsid w:val="00CD637B"/>
    <w:rsid w:val="00CD69F7"/>
    <w:rsid w:val="00CD7275"/>
    <w:rsid w:val="00CE0C52"/>
    <w:rsid w:val="00CE11EB"/>
    <w:rsid w:val="00CE2695"/>
    <w:rsid w:val="00CE2B8F"/>
    <w:rsid w:val="00CE4312"/>
    <w:rsid w:val="00CE4439"/>
    <w:rsid w:val="00CE4EF4"/>
    <w:rsid w:val="00CE6F4A"/>
    <w:rsid w:val="00CF05F4"/>
    <w:rsid w:val="00CF083C"/>
    <w:rsid w:val="00CF08D3"/>
    <w:rsid w:val="00CF26F6"/>
    <w:rsid w:val="00CF507E"/>
    <w:rsid w:val="00CF5B3D"/>
    <w:rsid w:val="00CF5FF3"/>
    <w:rsid w:val="00CF66F1"/>
    <w:rsid w:val="00CF7102"/>
    <w:rsid w:val="00CF735D"/>
    <w:rsid w:val="00D004A0"/>
    <w:rsid w:val="00D018C1"/>
    <w:rsid w:val="00D02EA3"/>
    <w:rsid w:val="00D04797"/>
    <w:rsid w:val="00D05DDA"/>
    <w:rsid w:val="00D05ED6"/>
    <w:rsid w:val="00D06CB6"/>
    <w:rsid w:val="00D10847"/>
    <w:rsid w:val="00D11890"/>
    <w:rsid w:val="00D1217A"/>
    <w:rsid w:val="00D124A6"/>
    <w:rsid w:val="00D15EBF"/>
    <w:rsid w:val="00D16DD8"/>
    <w:rsid w:val="00D17898"/>
    <w:rsid w:val="00D1793E"/>
    <w:rsid w:val="00D21377"/>
    <w:rsid w:val="00D21F6D"/>
    <w:rsid w:val="00D24867"/>
    <w:rsid w:val="00D24A60"/>
    <w:rsid w:val="00D2525A"/>
    <w:rsid w:val="00D2730E"/>
    <w:rsid w:val="00D27586"/>
    <w:rsid w:val="00D2764F"/>
    <w:rsid w:val="00D2786C"/>
    <w:rsid w:val="00D27D80"/>
    <w:rsid w:val="00D27E20"/>
    <w:rsid w:val="00D31EB6"/>
    <w:rsid w:val="00D330D7"/>
    <w:rsid w:val="00D34766"/>
    <w:rsid w:val="00D34A89"/>
    <w:rsid w:val="00D36371"/>
    <w:rsid w:val="00D36398"/>
    <w:rsid w:val="00D40482"/>
    <w:rsid w:val="00D4250D"/>
    <w:rsid w:val="00D42541"/>
    <w:rsid w:val="00D42B20"/>
    <w:rsid w:val="00D431D1"/>
    <w:rsid w:val="00D43F0E"/>
    <w:rsid w:val="00D4422B"/>
    <w:rsid w:val="00D44D77"/>
    <w:rsid w:val="00D4558B"/>
    <w:rsid w:val="00D46352"/>
    <w:rsid w:val="00D472EE"/>
    <w:rsid w:val="00D51736"/>
    <w:rsid w:val="00D520F5"/>
    <w:rsid w:val="00D52650"/>
    <w:rsid w:val="00D539F4"/>
    <w:rsid w:val="00D56AB9"/>
    <w:rsid w:val="00D601D6"/>
    <w:rsid w:val="00D60696"/>
    <w:rsid w:val="00D625EC"/>
    <w:rsid w:val="00D631AB"/>
    <w:rsid w:val="00D631FA"/>
    <w:rsid w:val="00D649CB"/>
    <w:rsid w:val="00D652DF"/>
    <w:rsid w:val="00D66BDD"/>
    <w:rsid w:val="00D67790"/>
    <w:rsid w:val="00D67C7B"/>
    <w:rsid w:val="00D7112B"/>
    <w:rsid w:val="00D75D06"/>
    <w:rsid w:val="00D75EE8"/>
    <w:rsid w:val="00D77924"/>
    <w:rsid w:val="00D81FD1"/>
    <w:rsid w:val="00D8390C"/>
    <w:rsid w:val="00D859A7"/>
    <w:rsid w:val="00D85B59"/>
    <w:rsid w:val="00D86984"/>
    <w:rsid w:val="00D87BCC"/>
    <w:rsid w:val="00D9172F"/>
    <w:rsid w:val="00D92488"/>
    <w:rsid w:val="00D92513"/>
    <w:rsid w:val="00DA010E"/>
    <w:rsid w:val="00DA1A43"/>
    <w:rsid w:val="00DA1B83"/>
    <w:rsid w:val="00DA3191"/>
    <w:rsid w:val="00DA3315"/>
    <w:rsid w:val="00DA3D54"/>
    <w:rsid w:val="00DA3F85"/>
    <w:rsid w:val="00DA5602"/>
    <w:rsid w:val="00DB10B8"/>
    <w:rsid w:val="00DB4607"/>
    <w:rsid w:val="00DB4C31"/>
    <w:rsid w:val="00DB4E4E"/>
    <w:rsid w:val="00DB6002"/>
    <w:rsid w:val="00DC01CF"/>
    <w:rsid w:val="00DC1CA7"/>
    <w:rsid w:val="00DC1D4C"/>
    <w:rsid w:val="00DC2CD0"/>
    <w:rsid w:val="00DC326F"/>
    <w:rsid w:val="00DC363D"/>
    <w:rsid w:val="00DC3D28"/>
    <w:rsid w:val="00DC425B"/>
    <w:rsid w:val="00DC51A1"/>
    <w:rsid w:val="00DC58A8"/>
    <w:rsid w:val="00DC5B31"/>
    <w:rsid w:val="00DC6451"/>
    <w:rsid w:val="00DC6BBD"/>
    <w:rsid w:val="00DC7460"/>
    <w:rsid w:val="00DD04B6"/>
    <w:rsid w:val="00DD07C1"/>
    <w:rsid w:val="00DD12D2"/>
    <w:rsid w:val="00DD3037"/>
    <w:rsid w:val="00DD5AA4"/>
    <w:rsid w:val="00DD6B56"/>
    <w:rsid w:val="00DD73A8"/>
    <w:rsid w:val="00DD74D0"/>
    <w:rsid w:val="00DE16DE"/>
    <w:rsid w:val="00DE3227"/>
    <w:rsid w:val="00DE3513"/>
    <w:rsid w:val="00DE698B"/>
    <w:rsid w:val="00DE76C8"/>
    <w:rsid w:val="00DF1DC3"/>
    <w:rsid w:val="00DF2D95"/>
    <w:rsid w:val="00DF454D"/>
    <w:rsid w:val="00DF4B05"/>
    <w:rsid w:val="00DF5A95"/>
    <w:rsid w:val="00DF7111"/>
    <w:rsid w:val="00E00690"/>
    <w:rsid w:val="00E009BF"/>
    <w:rsid w:val="00E01E17"/>
    <w:rsid w:val="00E03C44"/>
    <w:rsid w:val="00E045DB"/>
    <w:rsid w:val="00E054CA"/>
    <w:rsid w:val="00E0598E"/>
    <w:rsid w:val="00E06497"/>
    <w:rsid w:val="00E066CB"/>
    <w:rsid w:val="00E07778"/>
    <w:rsid w:val="00E1063F"/>
    <w:rsid w:val="00E10870"/>
    <w:rsid w:val="00E108C0"/>
    <w:rsid w:val="00E12BE2"/>
    <w:rsid w:val="00E16B6F"/>
    <w:rsid w:val="00E16DD6"/>
    <w:rsid w:val="00E177CA"/>
    <w:rsid w:val="00E179CF"/>
    <w:rsid w:val="00E20E51"/>
    <w:rsid w:val="00E22387"/>
    <w:rsid w:val="00E25971"/>
    <w:rsid w:val="00E25B18"/>
    <w:rsid w:val="00E26F03"/>
    <w:rsid w:val="00E3112D"/>
    <w:rsid w:val="00E323FA"/>
    <w:rsid w:val="00E32AC8"/>
    <w:rsid w:val="00E331CF"/>
    <w:rsid w:val="00E3389B"/>
    <w:rsid w:val="00E33E27"/>
    <w:rsid w:val="00E369D5"/>
    <w:rsid w:val="00E379A4"/>
    <w:rsid w:val="00E37E2D"/>
    <w:rsid w:val="00E40D73"/>
    <w:rsid w:val="00E40F47"/>
    <w:rsid w:val="00E41B60"/>
    <w:rsid w:val="00E430EA"/>
    <w:rsid w:val="00E45BB8"/>
    <w:rsid w:val="00E45C63"/>
    <w:rsid w:val="00E45EEE"/>
    <w:rsid w:val="00E46381"/>
    <w:rsid w:val="00E502E8"/>
    <w:rsid w:val="00E5045C"/>
    <w:rsid w:val="00E50782"/>
    <w:rsid w:val="00E52CD4"/>
    <w:rsid w:val="00E54AC8"/>
    <w:rsid w:val="00E55826"/>
    <w:rsid w:val="00E55BD8"/>
    <w:rsid w:val="00E562DD"/>
    <w:rsid w:val="00E57475"/>
    <w:rsid w:val="00E57512"/>
    <w:rsid w:val="00E57782"/>
    <w:rsid w:val="00E6025A"/>
    <w:rsid w:val="00E604D9"/>
    <w:rsid w:val="00E615D5"/>
    <w:rsid w:val="00E62208"/>
    <w:rsid w:val="00E631C3"/>
    <w:rsid w:val="00E63EC8"/>
    <w:rsid w:val="00E64D1D"/>
    <w:rsid w:val="00E65EE0"/>
    <w:rsid w:val="00E66B63"/>
    <w:rsid w:val="00E66C8A"/>
    <w:rsid w:val="00E6784F"/>
    <w:rsid w:val="00E6793F"/>
    <w:rsid w:val="00E67A56"/>
    <w:rsid w:val="00E700DD"/>
    <w:rsid w:val="00E719B4"/>
    <w:rsid w:val="00E72F72"/>
    <w:rsid w:val="00E73798"/>
    <w:rsid w:val="00E73D61"/>
    <w:rsid w:val="00E74882"/>
    <w:rsid w:val="00E75013"/>
    <w:rsid w:val="00E755B4"/>
    <w:rsid w:val="00E779DB"/>
    <w:rsid w:val="00E77CE8"/>
    <w:rsid w:val="00E80957"/>
    <w:rsid w:val="00E80C4E"/>
    <w:rsid w:val="00E824F6"/>
    <w:rsid w:val="00E82F7D"/>
    <w:rsid w:val="00E8366B"/>
    <w:rsid w:val="00E83823"/>
    <w:rsid w:val="00E844C9"/>
    <w:rsid w:val="00E84BDE"/>
    <w:rsid w:val="00E914ED"/>
    <w:rsid w:val="00E9202A"/>
    <w:rsid w:val="00E92130"/>
    <w:rsid w:val="00E923FD"/>
    <w:rsid w:val="00E92ABD"/>
    <w:rsid w:val="00E93FAD"/>
    <w:rsid w:val="00E94754"/>
    <w:rsid w:val="00E94CF7"/>
    <w:rsid w:val="00E96388"/>
    <w:rsid w:val="00E9650D"/>
    <w:rsid w:val="00E96B77"/>
    <w:rsid w:val="00E96F25"/>
    <w:rsid w:val="00E97D2A"/>
    <w:rsid w:val="00E97D66"/>
    <w:rsid w:val="00EA0254"/>
    <w:rsid w:val="00EA0B0D"/>
    <w:rsid w:val="00EA2AB6"/>
    <w:rsid w:val="00EA2FE3"/>
    <w:rsid w:val="00EA411D"/>
    <w:rsid w:val="00EA4E1B"/>
    <w:rsid w:val="00EA530A"/>
    <w:rsid w:val="00EA738F"/>
    <w:rsid w:val="00EA7BF0"/>
    <w:rsid w:val="00EB4446"/>
    <w:rsid w:val="00EB4F89"/>
    <w:rsid w:val="00EB6C62"/>
    <w:rsid w:val="00EB7996"/>
    <w:rsid w:val="00EB7C46"/>
    <w:rsid w:val="00EC0CED"/>
    <w:rsid w:val="00EC110E"/>
    <w:rsid w:val="00EC2F51"/>
    <w:rsid w:val="00EC3444"/>
    <w:rsid w:val="00EC394B"/>
    <w:rsid w:val="00EC49A5"/>
    <w:rsid w:val="00EC64D2"/>
    <w:rsid w:val="00EC6744"/>
    <w:rsid w:val="00EC71D4"/>
    <w:rsid w:val="00EC7F89"/>
    <w:rsid w:val="00ED1010"/>
    <w:rsid w:val="00ED160D"/>
    <w:rsid w:val="00ED1661"/>
    <w:rsid w:val="00ED1E98"/>
    <w:rsid w:val="00ED2259"/>
    <w:rsid w:val="00ED249E"/>
    <w:rsid w:val="00ED36ED"/>
    <w:rsid w:val="00ED67E4"/>
    <w:rsid w:val="00ED68E4"/>
    <w:rsid w:val="00ED6F64"/>
    <w:rsid w:val="00EE049E"/>
    <w:rsid w:val="00EE0DA8"/>
    <w:rsid w:val="00EE10E2"/>
    <w:rsid w:val="00EE1320"/>
    <w:rsid w:val="00EE16CF"/>
    <w:rsid w:val="00EE3DDB"/>
    <w:rsid w:val="00EE46F2"/>
    <w:rsid w:val="00EE4E3F"/>
    <w:rsid w:val="00EE51A2"/>
    <w:rsid w:val="00EE616B"/>
    <w:rsid w:val="00EE68FC"/>
    <w:rsid w:val="00EE6F82"/>
    <w:rsid w:val="00EE7D12"/>
    <w:rsid w:val="00EF1621"/>
    <w:rsid w:val="00EF17B9"/>
    <w:rsid w:val="00EF197A"/>
    <w:rsid w:val="00EF1BF5"/>
    <w:rsid w:val="00EF3459"/>
    <w:rsid w:val="00EF5AFA"/>
    <w:rsid w:val="00EF6C91"/>
    <w:rsid w:val="00F004A1"/>
    <w:rsid w:val="00F00D68"/>
    <w:rsid w:val="00F11DCB"/>
    <w:rsid w:val="00F12BB5"/>
    <w:rsid w:val="00F1324E"/>
    <w:rsid w:val="00F1455E"/>
    <w:rsid w:val="00F14D21"/>
    <w:rsid w:val="00F15FF3"/>
    <w:rsid w:val="00F17B44"/>
    <w:rsid w:val="00F17F1D"/>
    <w:rsid w:val="00F2238A"/>
    <w:rsid w:val="00F22940"/>
    <w:rsid w:val="00F234E2"/>
    <w:rsid w:val="00F25C16"/>
    <w:rsid w:val="00F2639F"/>
    <w:rsid w:val="00F2650A"/>
    <w:rsid w:val="00F2771C"/>
    <w:rsid w:val="00F307DD"/>
    <w:rsid w:val="00F31770"/>
    <w:rsid w:val="00F32E57"/>
    <w:rsid w:val="00F330EF"/>
    <w:rsid w:val="00F348BA"/>
    <w:rsid w:val="00F34ABE"/>
    <w:rsid w:val="00F35B0D"/>
    <w:rsid w:val="00F40D49"/>
    <w:rsid w:val="00F41776"/>
    <w:rsid w:val="00F41C99"/>
    <w:rsid w:val="00F42539"/>
    <w:rsid w:val="00F42DE9"/>
    <w:rsid w:val="00F43096"/>
    <w:rsid w:val="00F4328F"/>
    <w:rsid w:val="00F43C95"/>
    <w:rsid w:val="00F44CDE"/>
    <w:rsid w:val="00F460A5"/>
    <w:rsid w:val="00F46711"/>
    <w:rsid w:val="00F46B54"/>
    <w:rsid w:val="00F46CFF"/>
    <w:rsid w:val="00F47819"/>
    <w:rsid w:val="00F5011A"/>
    <w:rsid w:val="00F509DA"/>
    <w:rsid w:val="00F50F7C"/>
    <w:rsid w:val="00F523C4"/>
    <w:rsid w:val="00F5273A"/>
    <w:rsid w:val="00F52855"/>
    <w:rsid w:val="00F5387F"/>
    <w:rsid w:val="00F53A6F"/>
    <w:rsid w:val="00F53C18"/>
    <w:rsid w:val="00F54607"/>
    <w:rsid w:val="00F549D5"/>
    <w:rsid w:val="00F55BA5"/>
    <w:rsid w:val="00F57CFB"/>
    <w:rsid w:val="00F60DD5"/>
    <w:rsid w:val="00F610CF"/>
    <w:rsid w:val="00F62779"/>
    <w:rsid w:val="00F62FB9"/>
    <w:rsid w:val="00F63805"/>
    <w:rsid w:val="00F645CB"/>
    <w:rsid w:val="00F65A23"/>
    <w:rsid w:val="00F663EC"/>
    <w:rsid w:val="00F66967"/>
    <w:rsid w:val="00F716D5"/>
    <w:rsid w:val="00F71A4C"/>
    <w:rsid w:val="00F7204D"/>
    <w:rsid w:val="00F7320B"/>
    <w:rsid w:val="00F73D0A"/>
    <w:rsid w:val="00F73F63"/>
    <w:rsid w:val="00F7459A"/>
    <w:rsid w:val="00F75076"/>
    <w:rsid w:val="00F76318"/>
    <w:rsid w:val="00F80597"/>
    <w:rsid w:val="00F80702"/>
    <w:rsid w:val="00F8330E"/>
    <w:rsid w:val="00F833E9"/>
    <w:rsid w:val="00F83FBF"/>
    <w:rsid w:val="00F84B2E"/>
    <w:rsid w:val="00F85949"/>
    <w:rsid w:val="00F8788A"/>
    <w:rsid w:val="00F87BCF"/>
    <w:rsid w:val="00F87CE5"/>
    <w:rsid w:val="00F9092C"/>
    <w:rsid w:val="00F91399"/>
    <w:rsid w:val="00F91EFA"/>
    <w:rsid w:val="00F931CF"/>
    <w:rsid w:val="00F93A43"/>
    <w:rsid w:val="00F93C89"/>
    <w:rsid w:val="00F93F4F"/>
    <w:rsid w:val="00F94B41"/>
    <w:rsid w:val="00F94FFB"/>
    <w:rsid w:val="00F957B6"/>
    <w:rsid w:val="00F96356"/>
    <w:rsid w:val="00F963CF"/>
    <w:rsid w:val="00FA0BE6"/>
    <w:rsid w:val="00FA1872"/>
    <w:rsid w:val="00FA31BF"/>
    <w:rsid w:val="00FA3366"/>
    <w:rsid w:val="00FA6183"/>
    <w:rsid w:val="00FA6A46"/>
    <w:rsid w:val="00FA7FDF"/>
    <w:rsid w:val="00FB1621"/>
    <w:rsid w:val="00FB27E7"/>
    <w:rsid w:val="00FB2EA2"/>
    <w:rsid w:val="00FB39AB"/>
    <w:rsid w:val="00FB3D32"/>
    <w:rsid w:val="00FB4145"/>
    <w:rsid w:val="00FB4610"/>
    <w:rsid w:val="00FB540D"/>
    <w:rsid w:val="00FB671B"/>
    <w:rsid w:val="00FC0933"/>
    <w:rsid w:val="00FC0C5D"/>
    <w:rsid w:val="00FC21BE"/>
    <w:rsid w:val="00FC2CA7"/>
    <w:rsid w:val="00FC425C"/>
    <w:rsid w:val="00FC6169"/>
    <w:rsid w:val="00FD0565"/>
    <w:rsid w:val="00FD0E35"/>
    <w:rsid w:val="00FD2304"/>
    <w:rsid w:val="00FD261A"/>
    <w:rsid w:val="00FD2E22"/>
    <w:rsid w:val="00FD31AA"/>
    <w:rsid w:val="00FD32E8"/>
    <w:rsid w:val="00FD46C9"/>
    <w:rsid w:val="00FD4884"/>
    <w:rsid w:val="00FD52D5"/>
    <w:rsid w:val="00FD581C"/>
    <w:rsid w:val="00FD5CE1"/>
    <w:rsid w:val="00FD60AB"/>
    <w:rsid w:val="00FD6561"/>
    <w:rsid w:val="00FD665E"/>
    <w:rsid w:val="00FE08EB"/>
    <w:rsid w:val="00FE0C7B"/>
    <w:rsid w:val="00FE1AF9"/>
    <w:rsid w:val="00FE26F8"/>
    <w:rsid w:val="00FE27CE"/>
    <w:rsid w:val="00FE345E"/>
    <w:rsid w:val="00FE398A"/>
    <w:rsid w:val="00FE3AEE"/>
    <w:rsid w:val="00FE4272"/>
    <w:rsid w:val="00FE4B5B"/>
    <w:rsid w:val="00FE53AF"/>
    <w:rsid w:val="00FE59B7"/>
    <w:rsid w:val="00FE6CEE"/>
    <w:rsid w:val="00FF18E0"/>
    <w:rsid w:val="00FF2B28"/>
    <w:rsid w:val="00FF333B"/>
    <w:rsid w:val="00FF4140"/>
    <w:rsid w:val="00FF4FE1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E5E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D4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Схема документа Знак"/>
    <w:link w:val="a4"/>
    <w:uiPriority w:val="99"/>
    <w:semiHidden/>
    <w:rsid w:val="00F94B41"/>
    <w:rPr>
      <w:rFonts w:ascii="Tahoma" w:eastAsia="Times New Roman" w:hAnsi="Tahoma" w:cs="Tahoma"/>
      <w:shd w:val="clear" w:color="auto" w:fill="000080"/>
    </w:rPr>
  </w:style>
  <w:style w:type="paragraph" w:styleId="a4">
    <w:name w:val="Document Map"/>
    <w:basedOn w:val="a"/>
    <w:link w:val="a3"/>
    <w:uiPriority w:val="99"/>
    <w:semiHidden/>
    <w:rsid w:val="00F94B4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customStyle="1" w:styleId="ConsPlusNonformat">
    <w:name w:val="ConsPlusNonformat"/>
    <w:uiPriority w:val="99"/>
    <w:rsid w:val="00F94B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rsid w:val="000F7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A41EC8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F55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semiHidden/>
    <w:rsid w:val="0079072D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D601D6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105815"/>
    <w:rPr>
      <w:b/>
      <w:bCs/>
      <w:color w:val="106BBE"/>
      <w:sz w:val="26"/>
      <w:szCs w:val="26"/>
    </w:rPr>
  </w:style>
  <w:style w:type="paragraph" w:customStyle="1" w:styleId="aa">
    <w:name w:val="Комментарий"/>
    <w:basedOn w:val="a"/>
    <w:next w:val="a"/>
    <w:rsid w:val="0010581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rsid w:val="00105815"/>
    <w:pPr>
      <w:spacing w:before="0"/>
    </w:pPr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BB375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rsid w:val="00BB3753"/>
    <w:rPr>
      <w:rFonts w:ascii="Times New Roman" w:eastAsia="Times New Roman" w:hAnsi="Times New Roman"/>
    </w:rPr>
  </w:style>
  <w:style w:type="paragraph" w:styleId="af0">
    <w:name w:val="Plain Text"/>
    <w:basedOn w:val="a"/>
    <w:link w:val="af1"/>
    <w:uiPriority w:val="99"/>
    <w:semiHidden/>
    <w:unhideWhenUsed/>
    <w:rsid w:val="00BB37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sid w:val="00BB3753"/>
    <w:rPr>
      <w:rFonts w:ascii="Courier New" w:eastAsia="Times New Roman" w:hAnsi="Courier New" w:cs="Courier New"/>
    </w:rPr>
  </w:style>
  <w:style w:type="paragraph" w:styleId="af2">
    <w:name w:val="header"/>
    <w:basedOn w:val="a"/>
    <w:rsid w:val="00C50242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C50242"/>
  </w:style>
  <w:style w:type="paragraph" w:styleId="af4">
    <w:name w:val="footer"/>
    <w:basedOn w:val="a"/>
    <w:link w:val="af5"/>
    <w:uiPriority w:val="99"/>
    <w:semiHidden/>
    <w:unhideWhenUsed/>
    <w:rsid w:val="0039425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94257"/>
    <w:rPr>
      <w:sz w:val="22"/>
      <w:szCs w:val="22"/>
      <w:lang w:eastAsia="en-US"/>
    </w:rPr>
  </w:style>
  <w:style w:type="paragraph" w:styleId="af6">
    <w:name w:val="No Spacing"/>
    <w:uiPriority w:val="1"/>
    <w:qFormat/>
    <w:rsid w:val="0062699C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AC124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cxspmiddle">
    <w:name w:val="msonormalcxspmiddle"/>
    <w:basedOn w:val="a"/>
    <w:rsid w:val="0040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72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263C01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005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603BB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214641&amp;dst=100009&amp;field=134&amp;date=06.10.2021" TargetMode="External"/><Relationship Id="rId18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5114&amp;date=12.11.2024&amp;dst=2360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93507.1200" TargetMode="External"/><Relationship Id="rId17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4641&amp;dst=100020&amp;field=134&amp;date=06.10.2021" TargetMode="External"/><Relationship Id="rId20" Type="http://schemas.openxmlformats.org/officeDocument/2006/relationships/hyperlink" Target="https://login.consultant.ru/link/?req=doc&amp;base=RLAW067&amp;n=111214&amp;dst=235&amp;field=134&amp;date=06.10.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1100" TargetMode="External"/><Relationship Id="rId24" Type="http://schemas.openxmlformats.org/officeDocument/2006/relationships/hyperlink" Target="https://login.consultant.ru/link/?req=doc&amp;base=LAW&amp;n=487135&amp;date=12.11.2024&amp;dst=10104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4641&amp;dst=100013&amp;field=134&amp;date=06.10.2021" TargetMode="External"/><Relationship Id="rId23" Type="http://schemas.openxmlformats.org/officeDocument/2006/relationships/hyperlink" Target="https://login.consultant.ru/link/?req=doc&amp;base=LAW&amp;n=487135&amp;date=12.11.2024&amp;dst=1187&amp;field=134" TargetMode="External"/><Relationship Id="rId10" Type="http://schemas.openxmlformats.org/officeDocument/2006/relationships/hyperlink" Target="consultantplus://offline/ref=4853E8F806FDF8C1E43F9C9AB753279180A9A583206AAC85A883F740EE332EFEE9D311A5AF75C0C0BFB29D0A1D4B4B61B2959092A9801C366DBBE5B437w8N" TargetMode="External"/><Relationship Id="rId19" Type="http://schemas.openxmlformats.org/officeDocument/2006/relationships/hyperlink" Target="https://login.consultant.ru/link/?req=doc&amp;base=RLAW067&amp;n=111214&amp;dst=214&amp;field=134&amp;date=06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3E8F806FDF8C1E43F9C9AB753279180A9A583206AAC85A883F740EE332EFEE9D311A5AF75C0C0BFB29D0A174B4B61B2959092A9801C366DBBE5B437w8N" TargetMode="External"/><Relationship Id="rId14" Type="http://schemas.openxmlformats.org/officeDocument/2006/relationships/hyperlink" Target="https://login.consultant.ru/link/?req=doc&amp;base=LAW&amp;n=214641&amp;date=25.06.2024&amp;dst=100010&amp;field=134" TargetMode="External"/><Relationship Id="rId22" Type="http://schemas.openxmlformats.org/officeDocument/2006/relationships/hyperlink" Target="https://login.consultant.ru/link/?req=doc&amp;base=LAW&amp;n=487135&amp;date=12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6B64-B4C8-423F-A505-8B92AC99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9246</Words>
  <Characters>52703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ПИА</Company>
  <LinksUpToDate>false</LinksUpToDate>
  <CharactersWithSpaces>61826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</dc:creator>
  <cp:lastModifiedBy>User</cp:lastModifiedBy>
  <cp:revision>4</cp:revision>
  <cp:lastPrinted>2021-10-27T07:52:00Z</cp:lastPrinted>
  <dcterms:created xsi:type="dcterms:W3CDTF">2022-08-24T13:38:00Z</dcterms:created>
  <dcterms:modified xsi:type="dcterms:W3CDTF">2024-11-13T13:21:00Z</dcterms:modified>
</cp:coreProperties>
</file>