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администрации муниципального образования город </w:t>
      </w:r>
      <w:r w:rsidR="0085391B" w:rsidRPr="005A2448">
        <w:rPr>
          <w:rFonts w:ascii="Times New Roman" w:hAnsi="Times New Roman"/>
          <w:b/>
          <w:sz w:val="28"/>
          <w:szCs w:val="28"/>
        </w:rPr>
        <w:t>Ефремов</w:t>
      </w:r>
      <w:r w:rsidRPr="005A2448">
        <w:rPr>
          <w:rFonts w:ascii="Times New Roman" w:hAnsi="Times New Roman"/>
          <w:b/>
          <w:sz w:val="28"/>
          <w:szCs w:val="28"/>
        </w:rPr>
        <w:t>:</w:t>
      </w:r>
    </w:p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F1FB4" w:rsidRPr="00AF1FB4" w:rsidRDefault="001309E1" w:rsidP="00AF1FB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Постановление </w:t>
      </w:r>
      <w:r w:rsidR="008E686B" w:rsidRPr="005A2448">
        <w:rPr>
          <w:rFonts w:ascii="Times New Roman" w:hAnsi="Times New Roman"/>
          <w:b/>
          <w:sz w:val="28"/>
          <w:szCs w:val="28"/>
        </w:rPr>
        <w:t>администрации муниципального образования город Ефремов</w:t>
      </w:r>
      <w:proofErr w:type="gramStart"/>
      <w:r w:rsidR="008E686B" w:rsidRPr="005A2448">
        <w:rPr>
          <w:rFonts w:ascii="Times New Roman" w:hAnsi="Times New Roman"/>
          <w:b/>
          <w:sz w:val="28"/>
          <w:szCs w:val="28"/>
        </w:rPr>
        <w:t xml:space="preserve"> </w:t>
      </w:r>
      <w:r w:rsidR="00F371FA">
        <w:rPr>
          <w:b/>
          <w:sz w:val="26"/>
          <w:szCs w:val="26"/>
        </w:rPr>
        <w:t>О</w:t>
      </w:r>
      <w:proofErr w:type="gramEnd"/>
      <w:r w:rsidR="00F371FA">
        <w:rPr>
          <w:b/>
          <w:sz w:val="26"/>
          <w:szCs w:val="26"/>
        </w:rPr>
        <w:t xml:space="preserve"> внесении изменений и дополнений в постановление администрации муниципального образования город Ефремов</w:t>
      </w:r>
      <w:r w:rsidR="00045C53" w:rsidRPr="00045C53">
        <w:rPr>
          <w:rFonts w:ascii="Times New Roman" w:hAnsi="Times New Roman"/>
          <w:sz w:val="28"/>
          <w:szCs w:val="28"/>
        </w:rPr>
        <w:t xml:space="preserve"> </w:t>
      </w:r>
      <w:r w:rsidR="00233195" w:rsidRPr="00233195">
        <w:rPr>
          <w:rFonts w:ascii="Times New Roman" w:hAnsi="Times New Roman"/>
          <w:b/>
          <w:sz w:val="28"/>
          <w:szCs w:val="28"/>
        </w:rPr>
        <w:t>от 2</w:t>
      </w:r>
      <w:r w:rsidR="00AF1FB4">
        <w:rPr>
          <w:rFonts w:ascii="Times New Roman" w:hAnsi="Times New Roman"/>
          <w:b/>
          <w:sz w:val="28"/>
          <w:szCs w:val="28"/>
        </w:rPr>
        <w:t>1.03</w:t>
      </w:r>
      <w:r w:rsidR="00233195" w:rsidRPr="00233195">
        <w:rPr>
          <w:rFonts w:ascii="Times New Roman" w:hAnsi="Times New Roman"/>
          <w:b/>
          <w:sz w:val="28"/>
          <w:szCs w:val="28"/>
        </w:rPr>
        <w:t>.202</w:t>
      </w:r>
      <w:r w:rsidR="00AF1FB4">
        <w:rPr>
          <w:rFonts w:ascii="Times New Roman" w:hAnsi="Times New Roman"/>
          <w:b/>
          <w:sz w:val="28"/>
          <w:szCs w:val="28"/>
        </w:rPr>
        <w:t>3</w:t>
      </w:r>
      <w:r w:rsidR="00233195" w:rsidRPr="00233195">
        <w:rPr>
          <w:rFonts w:ascii="Times New Roman" w:hAnsi="Times New Roman"/>
          <w:b/>
          <w:sz w:val="28"/>
          <w:szCs w:val="28"/>
        </w:rPr>
        <w:t>г №</w:t>
      </w:r>
      <w:r w:rsidR="00AF1FB4">
        <w:rPr>
          <w:rFonts w:ascii="Times New Roman" w:hAnsi="Times New Roman"/>
          <w:b/>
          <w:sz w:val="28"/>
          <w:szCs w:val="28"/>
        </w:rPr>
        <w:t>486</w:t>
      </w:r>
      <w:r w:rsidR="00233195" w:rsidRPr="00233195">
        <w:rPr>
          <w:rFonts w:ascii="Times New Roman" w:hAnsi="Times New Roman"/>
          <w:b/>
          <w:sz w:val="28"/>
          <w:szCs w:val="28"/>
        </w:rPr>
        <w:t xml:space="preserve"> </w:t>
      </w:r>
      <w:r w:rsidR="00233195" w:rsidRPr="0023319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AF1FB4" w:rsidRPr="00AF1F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</w:t>
      </w:r>
    </w:p>
    <w:p w:rsidR="0059775C" w:rsidRPr="00D25F6B" w:rsidRDefault="0059775C" w:rsidP="00F3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  <w:gridCol w:w="4687"/>
      </w:tblGrid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органа-разработчика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A90761" w:rsidRDefault="00C72A50" w:rsidP="0028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761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2827CB">
              <w:rPr>
                <w:rFonts w:ascii="Times New Roman" w:hAnsi="Times New Roman"/>
                <w:sz w:val="24"/>
                <w:szCs w:val="24"/>
              </w:rPr>
              <w:t>по экономике, развитию малого и среднего бизнеса</w:t>
            </w:r>
            <w:r w:rsidR="008D11FB" w:rsidRPr="00A90761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город Ефремов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33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 </w:t>
            </w:r>
            <w:r w:rsidR="00533012">
              <w:rPr>
                <w:rFonts w:ascii="Times New Roman" w:hAnsi="Times New Roman"/>
                <w:b/>
                <w:sz w:val="28"/>
                <w:szCs w:val="28"/>
              </w:rPr>
              <w:t>экспертизы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 и сроки приема предложений по муниципальному нормативному правовому акту администрации муниципального образования город </w:t>
            </w:r>
            <w:r w:rsidR="0085391B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D25F6B" w:rsidRDefault="0059775C" w:rsidP="00AF1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233195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AF1FB4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AF1FB4">
              <w:rPr>
                <w:rFonts w:ascii="Times New Roman" w:hAnsi="Times New Roman"/>
                <w:sz w:val="28"/>
                <w:szCs w:val="28"/>
              </w:rPr>
              <w:t>4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233195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8E686B" w:rsidRPr="00D25F6B">
              <w:rPr>
                <w:rFonts w:ascii="Times New Roman" w:hAnsi="Times New Roman"/>
                <w:sz w:val="28"/>
                <w:szCs w:val="28"/>
              </w:rPr>
              <w:t>0</w:t>
            </w:r>
            <w:r w:rsidR="00AF1FB4">
              <w:rPr>
                <w:rFonts w:ascii="Times New Roman" w:hAnsi="Times New Roman"/>
                <w:sz w:val="28"/>
                <w:szCs w:val="28"/>
              </w:rPr>
              <w:t>2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AF1F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Адрес, по которому направляются предложения:</w:t>
            </w:r>
          </w:p>
        </w:tc>
        <w:tc>
          <w:tcPr>
            <w:tcW w:w="4687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301</w:t>
            </w:r>
            <w:r w:rsidR="002255C6" w:rsidRPr="00D25F6B">
              <w:rPr>
                <w:rFonts w:ascii="Times New Roman" w:hAnsi="Times New Roman"/>
                <w:sz w:val="28"/>
                <w:szCs w:val="28"/>
              </w:rPr>
              <w:t>840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Тульская область, г.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85391B" w:rsidRPr="00D25F6B">
              <w:rPr>
                <w:rFonts w:ascii="Times New Roman" w:hAnsi="Times New Roman"/>
                <w:sz w:val="28"/>
                <w:szCs w:val="28"/>
              </w:rPr>
              <w:t>ул.Свердлова</w:t>
            </w:r>
            <w:proofErr w:type="spellEnd"/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59775C" w:rsidRPr="00D25F6B" w:rsidRDefault="0085391B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CD42DA" w:rsidRPr="00D25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Ефремов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Описание проблемы, на решение которой направлены положения 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</w:p>
        </w:tc>
        <w:tc>
          <w:tcPr>
            <w:tcW w:w="4687" w:type="dxa"/>
          </w:tcPr>
          <w:p w:rsidR="0059775C" w:rsidRPr="00AF1FB4" w:rsidRDefault="00AF1FB4" w:rsidP="00AF1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F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Действующие нормативные правовые акты,  поручения,  другие  решения,  на  основании которых   утвержден  муниципальный нормативный правовой акт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7C12C8" w:rsidRDefault="00D25F6B" w:rsidP="00045C5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2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72A50" w:rsidRPr="007C12C8">
              <w:rPr>
                <w:rFonts w:ascii="Times New Roman" w:hAnsi="Times New Roman"/>
                <w:sz w:val="28"/>
                <w:szCs w:val="28"/>
              </w:rPr>
              <w:t xml:space="preserve">Федеральным законом от </w:t>
            </w:r>
            <w:proofErr w:type="spellStart"/>
            <w:r w:rsidR="007C12C8" w:rsidRPr="007C12C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r w:rsidR="007C12C8" w:rsidRPr="007C12C8">
              <w:rPr>
                <w:rFonts w:ascii="Times New Roman" w:hAnsi="Times New Roman"/>
                <w:sz w:val="28"/>
                <w:szCs w:val="28"/>
              </w:rPr>
              <w:t xml:space="preserve"> 06.10.2003 № 131-ФЗ «Об общих принципах организации местного самоуправления в Российской Федерации», Федеральным законом  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 8 августа 2001 года № 129-ФЗ «О государственной регистрации  юридических лиц и индивидуальных предпринимателей», Федеральным </w:t>
            </w:r>
            <w:hyperlink r:id="rId8">
              <w:r w:rsidR="00045C53" w:rsidRPr="006A59B6">
                <w:rPr>
                  <w:rFonts w:ascii="Times New Roman" w:hAnsi="Times New Roman"/>
                  <w:color w:val="000000"/>
                  <w:sz w:val="26"/>
                  <w:szCs w:val="26"/>
                </w:rPr>
                <w:t>закон</w:t>
              </w:r>
            </w:hyperlink>
            <w:r w:rsidR="00045C53" w:rsidRPr="006A59B6">
              <w:rPr>
                <w:rFonts w:ascii="Times New Roman" w:hAnsi="Times New Roman"/>
                <w:sz w:val="26"/>
                <w:szCs w:val="26"/>
              </w:rPr>
              <w:t>ом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 24.07.2007 № 209-ФЗ «О развитии малого и среднего предпринимательства в Российской Федерации», Федеральным законом от 27 июля 2010 года № 210-ФЗ «Об организации предоставления  государственных и муниципальных услуг»</w:t>
            </w:r>
          </w:p>
        </w:tc>
      </w:tr>
    </w:tbl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66F" w:rsidRDefault="0064166F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tblpY="-322"/>
        <w:tblW w:w="9570" w:type="dxa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A4421A" w:rsidTr="00A4421A">
        <w:tc>
          <w:tcPr>
            <w:tcW w:w="9570" w:type="dxa"/>
            <w:gridSpan w:val="2"/>
            <w:vAlign w:val="center"/>
            <w:hideMark/>
          </w:tcPr>
          <w:p w:rsidR="00A4421A" w:rsidRDefault="00A4421A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A4421A" w:rsidTr="00A4421A">
        <w:tc>
          <w:tcPr>
            <w:tcW w:w="9570" w:type="dxa"/>
            <w:gridSpan w:val="2"/>
            <w:vAlign w:val="center"/>
            <w:hideMark/>
          </w:tcPr>
          <w:p w:rsidR="00A4421A" w:rsidRDefault="00A4421A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Муниципальное образование город Ефремов</w:t>
            </w:r>
          </w:p>
        </w:tc>
      </w:tr>
      <w:tr w:rsidR="00A4421A" w:rsidTr="00A4421A">
        <w:tc>
          <w:tcPr>
            <w:tcW w:w="9570" w:type="dxa"/>
            <w:gridSpan w:val="2"/>
            <w:vAlign w:val="center"/>
          </w:tcPr>
          <w:p w:rsidR="00A4421A" w:rsidRDefault="00A4421A">
            <w:pPr>
              <w:widowControl w:val="0"/>
              <w:spacing w:line="283" w:lineRule="atLeast"/>
              <w:jc w:val="center"/>
              <w:rPr>
                <w:rFonts w:cstheme="minorBidi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4421A" w:rsidRDefault="00A4421A">
            <w:pPr>
              <w:widowControl w:val="0"/>
              <w:spacing w:line="283" w:lineRule="atLeas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421A" w:rsidTr="00A4421A">
        <w:tc>
          <w:tcPr>
            <w:tcW w:w="9570" w:type="dxa"/>
            <w:gridSpan w:val="2"/>
            <w:vAlign w:val="center"/>
            <w:hideMark/>
          </w:tcPr>
          <w:p w:rsidR="00A4421A" w:rsidRDefault="00A4421A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A4421A" w:rsidTr="00A4421A">
        <w:tc>
          <w:tcPr>
            <w:tcW w:w="9570" w:type="dxa"/>
            <w:gridSpan w:val="2"/>
            <w:vAlign w:val="center"/>
          </w:tcPr>
          <w:p w:rsidR="00A4421A" w:rsidRDefault="00A4421A">
            <w:pPr>
              <w:widowControl w:val="0"/>
              <w:jc w:val="center"/>
            </w:pPr>
          </w:p>
        </w:tc>
      </w:tr>
      <w:tr w:rsidR="00A4421A" w:rsidTr="00A4421A">
        <w:tc>
          <w:tcPr>
            <w:tcW w:w="4786" w:type="dxa"/>
            <w:vAlign w:val="center"/>
            <w:hideMark/>
          </w:tcPr>
          <w:p w:rsidR="00A4421A" w:rsidRDefault="00A4421A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vAlign w:val="center"/>
            <w:hideMark/>
          </w:tcPr>
          <w:p w:rsidR="00A4421A" w:rsidRDefault="00A4421A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№ __________</w:t>
            </w:r>
          </w:p>
        </w:tc>
      </w:tr>
    </w:tbl>
    <w:p w:rsidR="00A4421A" w:rsidRDefault="00A4421A" w:rsidP="00A4421A">
      <w:pPr>
        <w:widowControl w:val="0"/>
        <w:tabs>
          <w:tab w:val="left" w:pos="5160"/>
        </w:tabs>
        <w:autoSpaceDE w:val="0"/>
        <w:autoSpaceDN w:val="0"/>
        <w:adjustRightInd w:val="0"/>
        <w:rPr>
          <w:rFonts w:ascii="Arial" w:hAnsi="Arial" w:cstheme="minorBidi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 w:rsidR="00A4421A" w:rsidRDefault="00A4421A" w:rsidP="00A4421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</w:t>
      </w:r>
    </w:p>
    <w:p w:rsidR="00A4421A" w:rsidRDefault="00A4421A" w:rsidP="00A4421A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9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6 октября 2003 года N 131-ФЗ "Об общих принципах организации местного самоуправления в Российской Федерации", Федеральным </w:t>
      </w:r>
      <w:hyperlink r:id="rId10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11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Правительства 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 на основании </w:t>
      </w:r>
      <w:hyperlink r:id="rId12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Устава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Ефремов, администрация муниципального образования город Ефремов постановляет: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Создать специальную комиссию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утвердить ее </w:t>
      </w:r>
      <w:hyperlink r:id="rId13" w:anchor="P31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состав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(приложение N 1).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r:id="rId14" w:anchor="P64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(приложение N 2).</w:t>
      </w:r>
    </w:p>
    <w:p w:rsidR="00A4421A" w:rsidRDefault="00A4421A" w:rsidP="00A4421A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Отделу по делопроизводству и контролю администрации муниципального образования город Ефремов 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A4421A" w:rsidRDefault="00A4421A" w:rsidP="00A4421A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Постановление вступает в силу со дня его официального обнародования.</w:t>
      </w:r>
    </w:p>
    <w:p w:rsidR="00A4421A" w:rsidRDefault="00A4421A" w:rsidP="00A4421A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Глава администрации </w:t>
      </w:r>
    </w:p>
    <w:p w:rsidR="00A4421A" w:rsidRDefault="00A4421A" w:rsidP="00A4421A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A4421A" w:rsidRDefault="00A4421A" w:rsidP="00A4421A">
      <w:pPr>
        <w:pStyle w:val="ConsPlusNormal"/>
        <w:tabs>
          <w:tab w:val="left" w:pos="759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город Ефремов</w:t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С.Г.Балтабаев</w:t>
      </w:r>
      <w:proofErr w:type="spellEnd"/>
    </w:p>
    <w:p w:rsidR="00A4421A" w:rsidRDefault="00A4421A" w:rsidP="00A4421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>Приложение N 1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образования город Ефремов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 N _____</w:t>
      </w:r>
    </w:p>
    <w:p w:rsidR="00A4421A" w:rsidRDefault="00A4421A" w:rsidP="00A4421A">
      <w:pPr>
        <w:pStyle w:val="ConsPlusNormal"/>
        <w:jc w:val="both"/>
        <w:rPr>
          <w:rFonts w:ascii="Arial" w:hAnsi="Arial" w:cs="Arial"/>
        </w:rPr>
      </w:pPr>
    </w:p>
    <w:p w:rsidR="00A4421A" w:rsidRDefault="00A4421A" w:rsidP="00A4421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A4421A" w:rsidRDefault="00A4421A" w:rsidP="00A4421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СПЕЦИАЛЬНОЙ КОМИССИИ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 по экономике администрации муниципального образования город Ефремов- председатель комиссии;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экономике, развитию малого и среднего бизнеса администрации муниципального образования город Ефремов - заместитель председателя комиссии;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 комитета по экономике, развитию малого и среднего бизнеса администрации муниципального образования город Ефремов - секретарь комиссии.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 комитета по экономике, развитию малого и среднего бизнеса администрации муниципального образования город Ефремов;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развитию местного самоуправления и организационной работы администрации муниципального образования город Ефремов;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образованию администрации муниципального образования город Ефремов;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по культуре, молодежной политике, физической культуре и спорту администрации муниципального образования город Ефремов;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здравоохранения муниципального образования город Ефремов (по согласованию);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территориального объединения работодателей «Ефремовский районный союз промышленников и предпринимателей» " (по согласованию);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хозяйствующий субъект, осуществляющий торговую деятельность на </w:t>
      </w:r>
      <w:r>
        <w:rPr>
          <w:rFonts w:ascii="Times New Roman" w:hAnsi="Times New Roman" w:cs="Times New Roman"/>
          <w:sz w:val="26"/>
          <w:szCs w:val="26"/>
        </w:rPr>
        <w:lastRenderedPageBreak/>
        <w:t>территории муниципального образования город Ефремов (по согласованию);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заинтересованное физическое лицо, проживающее на территории муниципального образования город Ефремов (по согласованию).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2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Ефремов</w:t>
      </w:r>
    </w:p>
    <w:p w:rsidR="00A4421A" w:rsidRDefault="00A4421A" w:rsidP="00A4421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 N ______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</w:rPr>
      </w:pPr>
    </w:p>
    <w:p w:rsidR="00A4421A" w:rsidRDefault="00A4421A" w:rsidP="00A442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4"/>
      <w:bookmarkEnd w:id="1"/>
      <w:r>
        <w:rPr>
          <w:rFonts w:ascii="Times New Roman" w:hAnsi="Times New Roman" w:cs="Times New Roman"/>
          <w:sz w:val="26"/>
          <w:szCs w:val="26"/>
        </w:rPr>
        <w:t>ПОЛОЖЕНИЕ О СПЕЦИАЛЬНОЙ КОМИССИИ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</w:t>
      </w:r>
    </w:p>
    <w:p w:rsidR="00A4421A" w:rsidRDefault="00A4421A" w:rsidP="00A442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УСЛУГ ОБЩЕСТВЕННОГО ПИТАНИЯ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Специальная комиссия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Комиссия), является коллегиальным органом, образованным для общественного обсуждения информации о возможных последствиях принятия муниципального правового акта как для хозяйствующих субъектов, так и других заинтересованных лиц.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Комиссия организует свою работу во взаимодействии с заинтересованными органами, службами, специалистами, предприятиями, учреждениями, организациями всех организационно-правовых форм вне зависимости от форм собственности и ведомственной принадлежности, индивидуальными предпринимателями.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Комиссия в своей деятельности руководствуется </w:t>
      </w:r>
      <w:hyperlink r:id="rId15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Конституцией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РФ, Федеральными и региональными законами, постановлениями Правительства РФ, правительства Тульской области, нормативными правовыми актами муниципального образования город Ефремов, а также настоящим Положением.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Задачи, функции, организация работы Комиссии</w:t>
      </w:r>
    </w:p>
    <w:p w:rsidR="00A4421A" w:rsidRDefault="00A4421A" w:rsidP="00A442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Основной задачей Комиссии является оценка рисков, связанных с принятием нормативных правовых актов, в соответствии с которыми планируется первоначальное установление, отмена ранее установленных, увеличение или уменьшение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Комиссия состоит из председателя, заместителя председателя, секретаря и иных членов Комиссии.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Председатель Комиссии осуществляет руководство деятельностью Комиссии, определяет дату и время проведения заседания Комиссии, ведет заседание Комиссии, подписывает протоколы заседаний Комиссии.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В случае отсутствия председателя Комиссии его полномочия осуществляет заместитель председателя Комиссии.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Техническая подготовка материалов проводится секретарем Комиссии на основании полученных заключений органов государственной власти Тульской области, осуществляющих регулирование в сферах торговой деятельности, культуры, образования, охраны здоровья и уполномоченного по защите прав предпринимателей в Тульской области.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Заседания Комиссии проводятся по мере необходимости (при разработке проектов муниципальных правовых актов). При получении заключений органов государственной власти секретарь Комиссии согласовывает дату заседания Комиссии и организует оповещение ее членов.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Комиссия осуществляет следующие функции: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рассматривает проект муниципального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рассматривает заключения органов государственной власти Тульской области,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выносит заключение об одобрении проекта муниципального правового акта либо об отказе в его одобрении.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Заключение Комиссии оформляется протоколом, решение об одобрении проекта муниципального правового акта принимается открытым голосованием большинством голосов не менее двух третей общего числа членов Комиссии. В случае равенства голосов решающим является голос председательствующего на заседании Комиссии.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В случае вынесения Комиссией заключения об отказе в одобрении проект муниципального правового акта возвращается на доработку с последующим соблюдением этапов подготовки муниципального правового акта.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После получения заключения об одобрении Комиссии орган местного самоуправления направляет проект муниципального правового акта на общественное обсуждение, проводимое в соответствии с Федеральным </w:t>
      </w:r>
      <w:hyperlink r:id="rId16" w:history="1">
        <w:r>
          <w:rPr>
            <w:rStyle w:val="a6"/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21.07.2014 N 212-ФЗ "Об основах общественного контроля в Российской Федерации».</w:t>
      </w: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4421A" w:rsidRDefault="00A4421A" w:rsidP="00A442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_______________________________________</w:t>
      </w:r>
    </w:p>
    <w:p w:rsidR="00A4421A" w:rsidRDefault="00A4421A" w:rsidP="00A4421A">
      <w:pPr>
        <w:tabs>
          <w:tab w:val="left" w:pos="8085"/>
        </w:tabs>
        <w:rPr>
          <w:rFonts w:asciiTheme="minorHAnsi" w:hAnsiTheme="minorHAnsi" w:cstheme="minorBidi"/>
          <w:sz w:val="26"/>
          <w:szCs w:val="26"/>
        </w:rPr>
      </w:pPr>
    </w:p>
    <w:p w:rsidR="00A4421A" w:rsidRDefault="00A4421A" w:rsidP="00A442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2C8" w:rsidRDefault="007C12C8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7C12C8" w:rsidSect="00045C53">
      <w:pgSz w:w="11906" w:h="16838"/>
      <w:pgMar w:top="56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CE" w:rsidRDefault="00426DCE" w:rsidP="00103B36">
      <w:pPr>
        <w:spacing w:after="0" w:line="240" w:lineRule="auto"/>
      </w:pPr>
      <w:r>
        <w:separator/>
      </w:r>
    </w:p>
  </w:endnote>
  <w:endnote w:type="continuationSeparator" w:id="0">
    <w:p w:rsidR="00426DCE" w:rsidRDefault="00426DCE" w:rsidP="0010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CE" w:rsidRDefault="00426DCE" w:rsidP="00103B36">
      <w:pPr>
        <w:spacing w:after="0" w:line="240" w:lineRule="auto"/>
      </w:pPr>
      <w:r>
        <w:separator/>
      </w:r>
    </w:p>
  </w:footnote>
  <w:footnote w:type="continuationSeparator" w:id="0">
    <w:p w:rsidR="00426DCE" w:rsidRDefault="00426DCE" w:rsidP="0010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0BB6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">
    <w:nsid w:val="14E70A22"/>
    <w:multiLevelType w:val="hybridMultilevel"/>
    <w:tmpl w:val="3B547330"/>
    <w:lvl w:ilvl="0" w:tplc="3A60E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">
    <w:nsid w:val="398A327A"/>
    <w:multiLevelType w:val="multilevel"/>
    <w:tmpl w:val="288E45F4"/>
    <w:numStyleLink w:val="a"/>
  </w:abstractNum>
  <w:abstractNum w:abstractNumId="4">
    <w:nsid w:val="3DE81FD4"/>
    <w:multiLevelType w:val="multilevel"/>
    <w:tmpl w:val="DE72483A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>
    <w:nsid w:val="3E0F0A12"/>
    <w:multiLevelType w:val="multilevel"/>
    <w:tmpl w:val="288E45F4"/>
    <w:numStyleLink w:val="a"/>
  </w:abstractNum>
  <w:abstractNum w:abstractNumId="6">
    <w:nsid w:val="524B4539"/>
    <w:multiLevelType w:val="multilevel"/>
    <w:tmpl w:val="43940856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-142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>
    <w:nsid w:val="5F6876B0"/>
    <w:multiLevelType w:val="multilevel"/>
    <w:tmpl w:val="288E45F4"/>
    <w:numStyleLink w:val="a"/>
  </w:abstractNum>
  <w:abstractNum w:abstractNumId="10">
    <w:nsid w:val="764C0BD7"/>
    <w:multiLevelType w:val="multilevel"/>
    <w:tmpl w:val="FD5660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bullet"/>
        <w:suff w:val="space"/>
        <w:lvlText w:val="-"/>
        <w:lvlJc w:val="left"/>
        <w:pPr>
          <w:ind w:left="0" w:firstLine="709"/>
        </w:pPr>
        <w:rPr>
          <w:rFonts w:ascii="Arial" w:hAnsi="Aria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8B"/>
    <w:rsid w:val="0002383E"/>
    <w:rsid w:val="00027D3C"/>
    <w:rsid w:val="00045C53"/>
    <w:rsid w:val="00055D37"/>
    <w:rsid w:val="0008497A"/>
    <w:rsid w:val="000B50BE"/>
    <w:rsid w:val="000E57C8"/>
    <w:rsid w:val="000F0855"/>
    <w:rsid w:val="000F2440"/>
    <w:rsid w:val="0010109C"/>
    <w:rsid w:val="00102E88"/>
    <w:rsid w:val="00103B36"/>
    <w:rsid w:val="001309E1"/>
    <w:rsid w:val="001456DC"/>
    <w:rsid w:val="0014790B"/>
    <w:rsid w:val="001522C1"/>
    <w:rsid w:val="00156C5F"/>
    <w:rsid w:val="0019348D"/>
    <w:rsid w:val="001B27D6"/>
    <w:rsid w:val="001B7700"/>
    <w:rsid w:val="001D63F7"/>
    <w:rsid w:val="001E14CB"/>
    <w:rsid w:val="001E7BF4"/>
    <w:rsid w:val="002255C6"/>
    <w:rsid w:val="00232A61"/>
    <w:rsid w:val="00233195"/>
    <w:rsid w:val="0024394C"/>
    <w:rsid w:val="00265D0E"/>
    <w:rsid w:val="002736D8"/>
    <w:rsid w:val="002827CB"/>
    <w:rsid w:val="00295DAB"/>
    <w:rsid w:val="002A46A5"/>
    <w:rsid w:val="002C0369"/>
    <w:rsid w:val="002C3BE5"/>
    <w:rsid w:val="003501F7"/>
    <w:rsid w:val="00356BBA"/>
    <w:rsid w:val="003B0285"/>
    <w:rsid w:val="003B6433"/>
    <w:rsid w:val="003C565F"/>
    <w:rsid w:val="003D07E3"/>
    <w:rsid w:val="003E6BE4"/>
    <w:rsid w:val="00400006"/>
    <w:rsid w:val="00426DCE"/>
    <w:rsid w:val="0043245C"/>
    <w:rsid w:val="004619F3"/>
    <w:rsid w:val="00465129"/>
    <w:rsid w:val="004739EB"/>
    <w:rsid w:val="00483EFE"/>
    <w:rsid w:val="00494EC3"/>
    <w:rsid w:val="004B09A9"/>
    <w:rsid w:val="004B325D"/>
    <w:rsid w:val="004C4FB3"/>
    <w:rsid w:val="004C5840"/>
    <w:rsid w:val="004C6389"/>
    <w:rsid w:val="004C664C"/>
    <w:rsid w:val="004D6744"/>
    <w:rsid w:val="00507EF1"/>
    <w:rsid w:val="0053071E"/>
    <w:rsid w:val="00533012"/>
    <w:rsid w:val="00564EAE"/>
    <w:rsid w:val="00596505"/>
    <w:rsid w:val="0059775C"/>
    <w:rsid w:val="005A2448"/>
    <w:rsid w:val="005A67AE"/>
    <w:rsid w:val="005D0C64"/>
    <w:rsid w:val="0064166F"/>
    <w:rsid w:val="00656A7B"/>
    <w:rsid w:val="00662E3D"/>
    <w:rsid w:val="00674E6D"/>
    <w:rsid w:val="00687A8B"/>
    <w:rsid w:val="006972CE"/>
    <w:rsid w:val="006C61D8"/>
    <w:rsid w:val="006D1FDD"/>
    <w:rsid w:val="006D2ABB"/>
    <w:rsid w:val="007C12C8"/>
    <w:rsid w:val="007D0BF5"/>
    <w:rsid w:val="0085391B"/>
    <w:rsid w:val="008654D8"/>
    <w:rsid w:val="00870A5C"/>
    <w:rsid w:val="00870C32"/>
    <w:rsid w:val="00872ED1"/>
    <w:rsid w:val="008852F3"/>
    <w:rsid w:val="008C3195"/>
    <w:rsid w:val="008C48DE"/>
    <w:rsid w:val="008C6C09"/>
    <w:rsid w:val="008D11FB"/>
    <w:rsid w:val="008E1493"/>
    <w:rsid w:val="008E686B"/>
    <w:rsid w:val="008E6B82"/>
    <w:rsid w:val="00901490"/>
    <w:rsid w:val="009135D0"/>
    <w:rsid w:val="009221B8"/>
    <w:rsid w:val="00931B9E"/>
    <w:rsid w:val="00960C4F"/>
    <w:rsid w:val="009713B5"/>
    <w:rsid w:val="009729D4"/>
    <w:rsid w:val="00984917"/>
    <w:rsid w:val="009903A0"/>
    <w:rsid w:val="00993AEF"/>
    <w:rsid w:val="00993BD4"/>
    <w:rsid w:val="009947EA"/>
    <w:rsid w:val="00996A36"/>
    <w:rsid w:val="009C1F8A"/>
    <w:rsid w:val="009C70CA"/>
    <w:rsid w:val="009D3B8C"/>
    <w:rsid w:val="009E1E97"/>
    <w:rsid w:val="00A3352B"/>
    <w:rsid w:val="00A346BF"/>
    <w:rsid w:val="00A42B6C"/>
    <w:rsid w:val="00A4421A"/>
    <w:rsid w:val="00A62624"/>
    <w:rsid w:val="00A71A49"/>
    <w:rsid w:val="00A90761"/>
    <w:rsid w:val="00AA0E79"/>
    <w:rsid w:val="00AE4814"/>
    <w:rsid w:val="00AF0A57"/>
    <w:rsid w:val="00AF1FB4"/>
    <w:rsid w:val="00B46151"/>
    <w:rsid w:val="00B531C6"/>
    <w:rsid w:val="00B81A95"/>
    <w:rsid w:val="00B876CB"/>
    <w:rsid w:val="00B90661"/>
    <w:rsid w:val="00B92C19"/>
    <w:rsid w:val="00BC6384"/>
    <w:rsid w:val="00BC6AB4"/>
    <w:rsid w:val="00BF24E4"/>
    <w:rsid w:val="00C51014"/>
    <w:rsid w:val="00C57F82"/>
    <w:rsid w:val="00C72A50"/>
    <w:rsid w:val="00CA1FB4"/>
    <w:rsid w:val="00CA2218"/>
    <w:rsid w:val="00CB66B1"/>
    <w:rsid w:val="00CC4A9F"/>
    <w:rsid w:val="00CD42DA"/>
    <w:rsid w:val="00CE7572"/>
    <w:rsid w:val="00CF0105"/>
    <w:rsid w:val="00CF3CB4"/>
    <w:rsid w:val="00D046A2"/>
    <w:rsid w:val="00D10BF6"/>
    <w:rsid w:val="00D15ABB"/>
    <w:rsid w:val="00D25F6B"/>
    <w:rsid w:val="00D932D3"/>
    <w:rsid w:val="00DB3C5D"/>
    <w:rsid w:val="00DC1F34"/>
    <w:rsid w:val="00DD7AA3"/>
    <w:rsid w:val="00DF4E32"/>
    <w:rsid w:val="00DF7CA7"/>
    <w:rsid w:val="00E06253"/>
    <w:rsid w:val="00E327A4"/>
    <w:rsid w:val="00E43504"/>
    <w:rsid w:val="00E5043E"/>
    <w:rsid w:val="00E530ED"/>
    <w:rsid w:val="00E5408D"/>
    <w:rsid w:val="00E72DC1"/>
    <w:rsid w:val="00E7357D"/>
    <w:rsid w:val="00E74E86"/>
    <w:rsid w:val="00ED18F5"/>
    <w:rsid w:val="00F15545"/>
    <w:rsid w:val="00F371FA"/>
    <w:rsid w:val="00F8323A"/>
    <w:rsid w:val="00FA31C5"/>
    <w:rsid w:val="00FB0BE6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rFonts w:asciiTheme="minorHAnsi" w:eastAsiaTheme="minorHAnsi" w:hAnsiTheme="minorHAnsi" w:cstheme="minorBidi"/>
      <w:b/>
      <w:bCs/>
      <w:lang w:eastAsia="en-US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rFonts w:asciiTheme="minorHAnsi" w:eastAsiaTheme="minorHAnsi" w:hAnsiTheme="minorHAnsi" w:cstheme="minorBidi"/>
      <w:b/>
      <w:bCs/>
      <w:lang w:eastAsia="en-US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5610FF1BBC9A1387FE2731D88E641A7F5A163D649CD401AE22969CF6qApEM" TargetMode="External"/><Relationship Id="rId13" Type="http://schemas.openxmlformats.org/officeDocument/2006/relationships/hyperlink" Target="file:///C:\Users\&#1055;&#1086;&#1083;&#1100;&#1079;&#1086;&#1074;&#1072;&#1090;&#1077;&#1083;&#1100;\Desktop\&#1071;&#1096;&#1080;&#1085;&#1072;\&#1054;&#1056;&#1042;%20&#1080;%20&#1069;&#1050;&#1057;&#1055;&#1045;&#1056;&#1058;&#1048;&#1047;&#1040;\&#1054;&#1056;&#1042;-2023\&#1054;&#1056;&#1042;-&#1089;&#1087;&#1077;&#1094;.&#1082;&#1086;&#1084;&#1080;&#1089;&#1089;&#1080;&#1103;%20&#1087;&#1086;%20&#1086;&#1087;&#1088;&#1077;&#1076;&#1077;&#1083;&#1077;&#1085;&#1080;&#1102;%20&#1075;&#1088;&#1072;&#1085;&#1080;&#1094;%20&#1072;&#1083;&#1082;&#1086;&#1075;&#1086;&#1083;&#1100;\&#1059;&#1074;&#1077;&#1076;&#1086;&#1084;&#1083;&#1077;&#1085;&#1080;&#1077;%20&#1086;%20&#1087;&#1088;&#1086;&#1074;&#1077;&#1076;&#1077;&#1085;&#1080;&#1080;%20&#1087;&#1091;&#1073;&#1083;&#1080;&#1095;&#1085;&#1099;&#1093;%20&#1082;&#1086;&#1085;&#1089;&#1091;&#1083;&#1100;&#1090;&#1072;&#1094;&#1080;&#1081;-2022-&#1056;&#1077;&#1075;&#1083;&#1072;&#1084;&#1077;&#1085;&#1090;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8C59EA0D7ADA8C6B4EBB733AD25CBB69AF141AD49FBBEE9D15AB168410A12768F47D69E5D26EF46128A3AFFC490A8CC9p0q9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B8C59EA0D7ADA8C6B4EBB6539BE02B06DA54E1FD698B5BBC746AD41DB40A7723AB42330B59025F96230BFAFFCp5q4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8C59EA0D7ADA8C6B4EBB6539BE02B06DA34816D699B5BBC746AD41DB40A7723AB42330B59025F96230BFAFFCp5q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8C59EA0D7ADA8C6B4EBB6539BE02B06CAC4D12DEC8E2B99613A344D310FD623EFD773BAA9639E7622EBFpAqCM" TargetMode="External"/><Relationship Id="rId10" Type="http://schemas.openxmlformats.org/officeDocument/2006/relationships/hyperlink" Target="consultantplus://offline/ref=DB8C59EA0D7ADA8C6B4EBB6539BE02B06DAD491EDC97B5BBC746AD41DB40A7723AB42330B59025F96230BFAFFCp5q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8C59EA0D7ADA8C6B4EBB6539BE02B06AA44F1FD69CB5BBC746AD41DB40A7723AB42330B59025F96230BFAFFCp5q4M" TargetMode="External"/><Relationship Id="rId14" Type="http://schemas.openxmlformats.org/officeDocument/2006/relationships/hyperlink" Target="file:///C:\Users\&#1055;&#1086;&#1083;&#1100;&#1079;&#1086;&#1074;&#1072;&#1090;&#1077;&#1083;&#1100;\Desktop\&#1071;&#1096;&#1080;&#1085;&#1072;\&#1054;&#1056;&#1042;%20&#1080;%20&#1069;&#1050;&#1057;&#1055;&#1045;&#1056;&#1058;&#1048;&#1047;&#1040;\&#1054;&#1056;&#1042;-2023\&#1054;&#1056;&#1042;-&#1089;&#1087;&#1077;&#1094;.&#1082;&#1086;&#1084;&#1080;&#1089;&#1089;&#1080;&#1103;%20&#1087;&#1086;%20&#1086;&#1087;&#1088;&#1077;&#1076;&#1077;&#1083;&#1077;&#1085;&#1080;&#1102;%20&#1075;&#1088;&#1072;&#1085;&#1080;&#1094;%20&#1072;&#1083;&#1082;&#1086;&#1075;&#1086;&#1083;&#1100;\&#1059;&#1074;&#1077;&#1076;&#1086;&#1084;&#1083;&#1077;&#1085;&#1080;&#1077;%20&#1086;%20&#1087;&#1088;&#1086;&#1074;&#1077;&#1076;&#1077;&#1085;&#1080;&#1080;%20&#1087;&#1091;&#1073;&#1083;&#1080;&#1095;&#1085;&#1099;&#1093;%20&#1082;&#1086;&#1085;&#1089;&#1091;&#1083;&#1100;&#1090;&#1072;&#1094;&#1080;&#1081;-2022-&#1056;&#1077;&#1075;&#1083;&#1072;&#1084;&#1077;&#1085;&#1090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Яковлева</cp:lastModifiedBy>
  <cp:revision>4</cp:revision>
  <cp:lastPrinted>2022-01-17T07:42:00Z</cp:lastPrinted>
  <dcterms:created xsi:type="dcterms:W3CDTF">2024-01-19T14:04:00Z</dcterms:created>
  <dcterms:modified xsi:type="dcterms:W3CDTF">2024-01-22T14:52:00Z</dcterms:modified>
</cp:coreProperties>
</file>