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79F" w:rsidRDefault="0074279F" w:rsidP="0074279F">
      <w:pPr>
        <w:tabs>
          <w:tab w:val="left" w:pos="1276"/>
        </w:tabs>
        <w:ind w:firstLine="0"/>
        <w:jc w:val="right"/>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Проект</w:t>
      </w:r>
    </w:p>
    <w:p w:rsidR="00385073" w:rsidRPr="00B12228" w:rsidRDefault="00385073" w:rsidP="00B12228">
      <w:pPr>
        <w:tabs>
          <w:tab w:val="left" w:pos="1276"/>
        </w:tabs>
        <w:ind w:firstLine="0"/>
        <w:jc w:val="center"/>
        <w:rPr>
          <w:rFonts w:ascii="Times New Roman" w:hAnsi="Times New Roman" w:cs="Times New Roman"/>
          <w:b/>
          <w:bCs/>
          <w:sz w:val="28"/>
          <w:szCs w:val="28"/>
        </w:rPr>
      </w:pPr>
      <w:r w:rsidRPr="00B12228">
        <w:rPr>
          <w:rFonts w:ascii="Times New Roman" w:hAnsi="Times New Roman" w:cs="Times New Roman"/>
          <w:b/>
          <w:bCs/>
          <w:sz w:val="28"/>
          <w:szCs w:val="28"/>
        </w:rPr>
        <w:t>РОССИЙСКАЯ ФЕДЕРАЦИЯ</w:t>
      </w:r>
    </w:p>
    <w:p w:rsidR="00385073" w:rsidRPr="00B12228" w:rsidRDefault="00385073" w:rsidP="00B12228">
      <w:pPr>
        <w:pStyle w:val="2"/>
        <w:spacing w:before="0" w:after="0"/>
        <w:rPr>
          <w:rFonts w:ascii="Times New Roman" w:hAnsi="Times New Roman" w:cs="Times New Roman"/>
          <w:color w:val="auto"/>
          <w:sz w:val="28"/>
          <w:szCs w:val="28"/>
        </w:rPr>
      </w:pPr>
      <w:r w:rsidRPr="00B12228">
        <w:rPr>
          <w:rFonts w:ascii="Times New Roman" w:hAnsi="Times New Roman" w:cs="Times New Roman"/>
          <w:color w:val="auto"/>
          <w:sz w:val="28"/>
          <w:szCs w:val="28"/>
        </w:rPr>
        <w:t xml:space="preserve">СОБРАНИЕ </w:t>
      </w:r>
      <w:r w:rsidR="00B82249" w:rsidRPr="00B12228">
        <w:rPr>
          <w:rFonts w:ascii="Times New Roman" w:hAnsi="Times New Roman" w:cs="Times New Roman"/>
          <w:color w:val="auto"/>
          <w:sz w:val="28"/>
          <w:szCs w:val="28"/>
        </w:rPr>
        <w:t>ДЕПУТАТОВ</w:t>
      </w:r>
    </w:p>
    <w:p w:rsidR="00385073" w:rsidRPr="00B12228" w:rsidRDefault="00385073" w:rsidP="00B12228">
      <w:pPr>
        <w:tabs>
          <w:tab w:val="left" w:pos="1276"/>
        </w:tabs>
        <w:ind w:firstLine="0"/>
        <w:jc w:val="center"/>
        <w:rPr>
          <w:rFonts w:ascii="Times New Roman" w:hAnsi="Times New Roman" w:cs="Times New Roman"/>
          <w:b/>
          <w:bCs/>
          <w:sz w:val="28"/>
          <w:szCs w:val="28"/>
        </w:rPr>
      </w:pPr>
      <w:r w:rsidRPr="00B12228">
        <w:rPr>
          <w:rFonts w:ascii="Times New Roman" w:hAnsi="Times New Roman" w:cs="Times New Roman"/>
          <w:b/>
          <w:bCs/>
          <w:sz w:val="28"/>
          <w:szCs w:val="28"/>
        </w:rPr>
        <w:t>муниципального образования</w:t>
      </w:r>
    </w:p>
    <w:p w:rsidR="00385073" w:rsidRPr="00B12228" w:rsidRDefault="00B82249" w:rsidP="00B12228">
      <w:pPr>
        <w:tabs>
          <w:tab w:val="left" w:pos="1276"/>
        </w:tabs>
        <w:ind w:firstLine="0"/>
        <w:jc w:val="center"/>
        <w:rPr>
          <w:rFonts w:ascii="Times New Roman" w:hAnsi="Times New Roman" w:cs="Times New Roman"/>
          <w:b/>
          <w:bCs/>
          <w:sz w:val="28"/>
          <w:szCs w:val="28"/>
        </w:rPr>
      </w:pPr>
      <w:r w:rsidRPr="00B12228">
        <w:rPr>
          <w:rFonts w:ascii="Times New Roman" w:hAnsi="Times New Roman" w:cs="Times New Roman"/>
          <w:b/>
          <w:bCs/>
          <w:sz w:val="28"/>
          <w:szCs w:val="28"/>
        </w:rPr>
        <w:t>г</w:t>
      </w:r>
      <w:r w:rsidR="00385073" w:rsidRPr="00B12228">
        <w:rPr>
          <w:rFonts w:ascii="Times New Roman" w:hAnsi="Times New Roman" w:cs="Times New Roman"/>
          <w:b/>
          <w:bCs/>
          <w:sz w:val="28"/>
          <w:szCs w:val="28"/>
        </w:rPr>
        <w:t>ород Ефремов</w:t>
      </w:r>
    </w:p>
    <w:p w:rsidR="00385073" w:rsidRPr="00B12228" w:rsidRDefault="0078505D" w:rsidP="00B12228">
      <w:pPr>
        <w:tabs>
          <w:tab w:val="left" w:pos="1276"/>
        </w:tabs>
        <w:ind w:firstLine="0"/>
        <w:jc w:val="center"/>
        <w:rPr>
          <w:rFonts w:ascii="Times New Roman" w:hAnsi="Times New Roman" w:cs="Times New Roman"/>
          <w:b/>
          <w:bCs/>
          <w:sz w:val="28"/>
          <w:szCs w:val="28"/>
        </w:rPr>
      </w:pPr>
      <w:r>
        <w:rPr>
          <w:rFonts w:ascii="Times New Roman" w:hAnsi="Times New Roman" w:cs="Times New Roman"/>
          <w:b/>
          <w:bCs/>
          <w:sz w:val="28"/>
          <w:szCs w:val="28"/>
        </w:rPr>
        <w:t>____</w:t>
      </w:r>
      <w:r w:rsidR="00385073" w:rsidRPr="00B12228">
        <w:rPr>
          <w:rFonts w:ascii="Times New Roman" w:hAnsi="Times New Roman" w:cs="Times New Roman"/>
          <w:b/>
          <w:bCs/>
          <w:sz w:val="28"/>
          <w:szCs w:val="28"/>
        </w:rPr>
        <w:t>-го созыва</w:t>
      </w:r>
    </w:p>
    <w:p w:rsidR="00385073" w:rsidRPr="00B12228" w:rsidRDefault="004D6FEC" w:rsidP="00B12228">
      <w:pPr>
        <w:tabs>
          <w:tab w:val="left" w:pos="1276"/>
        </w:tabs>
        <w:ind w:firstLine="0"/>
        <w:jc w:val="center"/>
        <w:rPr>
          <w:rFonts w:ascii="Times New Roman" w:hAnsi="Times New Roman" w:cs="Times New Roman"/>
          <w:b/>
          <w:bCs/>
          <w:sz w:val="28"/>
          <w:szCs w:val="28"/>
        </w:rPr>
      </w:pPr>
      <w:r w:rsidRPr="00B12228">
        <w:rPr>
          <w:rFonts w:ascii="Times New Roman" w:hAnsi="Times New Roman" w:cs="Times New Roman"/>
          <w:b/>
          <w:bCs/>
          <w:sz w:val="28"/>
          <w:szCs w:val="28"/>
        </w:rPr>
        <w:t>-</w:t>
      </w:r>
      <w:r w:rsidR="00385073" w:rsidRPr="00B12228">
        <w:rPr>
          <w:rFonts w:ascii="Times New Roman" w:hAnsi="Times New Roman" w:cs="Times New Roman"/>
          <w:b/>
          <w:bCs/>
          <w:sz w:val="28"/>
          <w:szCs w:val="28"/>
        </w:rPr>
        <w:t xml:space="preserve"> заседание</w:t>
      </w:r>
    </w:p>
    <w:p w:rsidR="00385073" w:rsidRPr="00B12228" w:rsidRDefault="00385073" w:rsidP="00B12228">
      <w:pPr>
        <w:tabs>
          <w:tab w:val="left" w:pos="1276"/>
        </w:tabs>
        <w:jc w:val="center"/>
        <w:rPr>
          <w:rFonts w:ascii="Times New Roman" w:hAnsi="Times New Roman" w:cs="Times New Roman"/>
          <w:b/>
          <w:bCs/>
          <w:sz w:val="28"/>
          <w:szCs w:val="28"/>
        </w:rPr>
      </w:pPr>
    </w:p>
    <w:p w:rsidR="00385073" w:rsidRPr="00B12228" w:rsidRDefault="00385073" w:rsidP="00B12228">
      <w:pPr>
        <w:tabs>
          <w:tab w:val="left" w:pos="1276"/>
        </w:tabs>
        <w:ind w:firstLine="0"/>
        <w:jc w:val="center"/>
        <w:rPr>
          <w:rFonts w:ascii="Times New Roman" w:hAnsi="Times New Roman" w:cs="Times New Roman"/>
          <w:b/>
          <w:bCs/>
          <w:sz w:val="28"/>
          <w:szCs w:val="28"/>
        </w:rPr>
      </w:pPr>
      <w:r w:rsidRPr="00B12228">
        <w:rPr>
          <w:rFonts w:ascii="Times New Roman" w:hAnsi="Times New Roman" w:cs="Times New Roman"/>
          <w:b/>
          <w:bCs/>
          <w:sz w:val="28"/>
          <w:szCs w:val="28"/>
        </w:rPr>
        <w:t>Р Е Ш Е Н И Е</w:t>
      </w:r>
    </w:p>
    <w:p w:rsidR="00385073" w:rsidRPr="00B12228" w:rsidRDefault="00385073" w:rsidP="00B12228">
      <w:pPr>
        <w:tabs>
          <w:tab w:val="left" w:pos="1276"/>
        </w:tabs>
        <w:rPr>
          <w:rFonts w:ascii="Times New Roman" w:hAnsi="Times New Roman" w:cs="Times New Roman"/>
          <w:b/>
          <w:bCs/>
          <w:sz w:val="28"/>
          <w:szCs w:val="28"/>
        </w:rPr>
      </w:pPr>
    </w:p>
    <w:p w:rsidR="00385073" w:rsidRPr="00B12228" w:rsidRDefault="00385073" w:rsidP="00B12228">
      <w:pPr>
        <w:rPr>
          <w:rFonts w:ascii="Times New Roman" w:hAnsi="Times New Roman" w:cs="Times New Roman"/>
          <w:b/>
          <w:bCs/>
          <w:sz w:val="28"/>
          <w:szCs w:val="28"/>
        </w:rPr>
      </w:pPr>
      <w:r w:rsidRPr="00B12228">
        <w:rPr>
          <w:rFonts w:ascii="Times New Roman" w:hAnsi="Times New Roman" w:cs="Times New Roman"/>
          <w:b/>
          <w:bCs/>
          <w:sz w:val="28"/>
          <w:szCs w:val="28"/>
        </w:rPr>
        <w:t xml:space="preserve">от </w:t>
      </w:r>
      <w:r w:rsidR="003D6BC3" w:rsidRPr="00B12228">
        <w:rPr>
          <w:rFonts w:ascii="Times New Roman" w:hAnsi="Times New Roman" w:cs="Times New Roman"/>
          <w:b/>
          <w:bCs/>
          <w:sz w:val="28"/>
          <w:szCs w:val="28"/>
        </w:rPr>
        <w:t>_____</w:t>
      </w:r>
      <w:r w:rsidRPr="00B12228">
        <w:rPr>
          <w:rFonts w:ascii="Times New Roman" w:hAnsi="Times New Roman" w:cs="Times New Roman"/>
          <w:b/>
          <w:bCs/>
          <w:sz w:val="28"/>
          <w:szCs w:val="28"/>
        </w:rPr>
        <w:t xml:space="preserve"> года</w:t>
      </w:r>
      <w:r w:rsidRPr="00B12228">
        <w:rPr>
          <w:rFonts w:ascii="Times New Roman" w:hAnsi="Times New Roman" w:cs="Times New Roman"/>
          <w:b/>
          <w:bCs/>
          <w:sz w:val="28"/>
          <w:szCs w:val="28"/>
        </w:rPr>
        <w:tab/>
        <w:t xml:space="preserve">                                         № </w:t>
      </w:r>
      <w:r w:rsidR="003D6BC3" w:rsidRPr="00B12228">
        <w:rPr>
          <w:rFonts w:ascii="Times New Roman" w:hAnsi="Times New Roman" w:cs="Times New Roman"/>
          <w:b/>
          <w:bCs/>
          <w:sz w:val="28"/>
          <w:szCs w:val="28"/>
        </w:rPr>
        <w:t>_____</w:t>
      </w:r>
    </w:p>
    <w:p w:rsidR="00385073" w:rsidRPr="00B12228" w:rsidRDefault="00385073" w:rsidP="00B12228">
      <w:pPr>
        <w:jc w:val="center"/>
        <w:rPr>
          <w:rFonts w:ascii="Times New Roman" w:hAnsi="Times New Roman" w:cs="Times New Roman"/>
          <w:sz w:val="28"/>
          <w:szCs w:val="28"/>
        </w:rPr>
      </w:pPr>
    </w:p>
    <w:p w:rsidR="003D6BC3" w:rsidRPr="00B12228" w:rsidRDefault="003D6BC3" w:rsidP="00B12228">
      <w:pPr>
        <w:pStyle w:val="1"/>
        <w:spacing w:before="0" w:after="0"/>
        <w:rPr>
          <w:rFonts w:ascii="Times New Roman" w:hAnsi="Times New Roman" w:cs="Times New Roman"/>
          <w:b w:val="0"/>
          <w:bCs w:val="0"/>
          <w:color w:val="auto"/>
          <w:sz w:val="28"/>
          <w:szCs w:val="28"/>
        </w:rPr>
      </w:pPr>
    </w:p>
    <w:p w:rsidR="00B87EBD" w:rsidRPr="002D5179" w:rsidRDefault="003D6BC3" w:rsidP="00B12228">
      <w:pPr>
        <w:pStyle w:val="21"/>
        <w:spacing w:after="0" w:line="240" w:lineRule="auto"/>
        <w:ind w:hanging="284"/>
        <w:jc w:val="center"/>
        <w:rPr>
          <w:rFonts w:ascii="Times New Roman" w:hAnsi="Times New Roman" w:cs="Times New Roman"/>
          <w:b/>
          <w:bCs/>
          <w:sz w:val="28"/>
          <w:szCs w:val="28"/>
        </w:rPr>
      </w:pPr>
      <w:r w:rsidRPr="002D5179">
        <w:rPr>
          <w:rFonts w:ascii="Times New Roman" w:hAnsi="Times New Roman" w:cs="Times New Roman"/>
          <w:b/>
          <w:bCs/>
          <w:sz w:val="28"/>
          <w:szCs w:val="28"/>
        </w:rPr>
        <w:t>О</w:t>
      </w:r>
      <w:r w:rsidR="00A7016A" w:rsidRPr="002D5179">
        <w:rPr>
          <w:rFonts w:ascii="Times New Roman" w:hAnsi="Times New Roman" w:cs="Times New Roman"/>
          <w:b/>
          <w:bCs/>
          <w:sz w:val="28"/>
          <w:szCs w:val="28"/>
        </w:rPr>
        <w:t>б</w:t>
      </w:r>
      <w:r w:rsidRPr="002D5179">
        <w:rPr>
          <w:rFonts w:ascii="Times New Roman" w:hAnsi="Times New Roman" w:cs="Times New Roman"/>
          <w:b/>
          <w:bCs/>
          <w:sz w:val="28"/>
          <w:szCs w:val="28"/>
        </w:rPr>
        <w:t xml:space="preserve"> </w:t>
      </w:r>
      <w:r w:rsidR="00A7016A" w:rsidRPr="002D5179">
        <w:rPr>
          <w:rFonts w:ascii="Times New Roman" w:hAnsi="Times New Roman" w:cs="Times New Roman"/>
          <w:b/>
          <w:sz w:val="28"/>
          <w:szCs w:val="28"/>
        </w:rPr>
        <w:t xml:space="preserve">утверждении </w:t>
      </w:r>
      <w:hyperlink w:anchor="P37" w:history="1">
        <w:r w:rsidR="00A7016A" w:rsidRPr="002D5179">
          <w:rPr>
            <w:rFonts w:ascii="Times New Roman" w:hAnsi="Times New Roman" w:cs="Times New Roman"/>
            <w:b/>
            <w:sz w:val="28"/>
            <w:szCs w:val="28"/>
          </w:rPr>
          <w:t>Положени</w:t>
        </w:r>
      </w:hyperlink>
      <w:r w:rsidR="00A7016A" w:rsidRPr="002D5179">
        <w:rPr>
          <w:rFonts w:ascii="Times New Roman" w:hAnsi="Times New Roman" w:cs="Times New Roman"/>
          <w:b/>
          <w:sz w:val="28"/>
          <w:szCs w:val="28"/>
        </w:rPr>
        <w:t xml:space="preserve">я о порядке выявления, учета бесхозяйного имущества и признания на него права собственности муниципального образования </w:t>
      </w:r>
      <w:r w:rsidR="002D5179">
        <w:rPr>
          <w:rFonts w:ascii="Times New Roman" w:hAnsi="Times New Roman" w:cs="Times New Roman"/>
          <w:b/>
          <w:sz w:val="28"/>
          <w:szCs w:val="28"/>
        </w:rPr>
        <w:t>Ефремовский муниципальный округ Тульской области</w:t>
      </w:r>
    </w:p>
    <w:p w:rsidR="00B87EBD" w:rsidRPr="00B12228" w:rsidRDefault="00B87EBD" w:rsidP="00B12228">
      <w:pPr>
        <w:pStyle w:val="1"/>
        <w:spacing w:before="0" w:after="0"/>
        <w:rPr>
          <w:rFonts w:ascii="Times New Roman" w:hAnsi="Times New Roman" w:cs="Times New Roman"/>
          <w:b w:val="0"/>
          <w:bCs w:val="0"/>
          <w:color w:val="auto"/>
          <w:sz w:val="28"/>
          <w:szCs w:val="28"/>
        </w:rPr>
      </w:pPr>
    </w:p>
    <w:p w:rsidR="00582C9F" w:rsidRPr="00B12228" w:rsidRDefault="00582C9F" w:rsidP="00B12228">
      <w:pPr>
        <w:ind w:firstLine="708"/>
        <w:rPr>
          <w:rFonts w:ascii="Times New Roman" w:hAnsi="Times New Roman" w:cs="Times New Roman"/>
          <w:sz w:val="28"/>
          <w:szCs w:val="28"/>
        </w:rPr>
      </w:pPr>
      <w:r w:rsidRPr="00B12228">
        <w:rPr>
          <w:rFonts w:ascii="Times New Roman" w:hAnsi="Times New Roman" w:cs="Times New Roman"/>
          <w:sz w:val="28"/>
          <w:szCs w:val="28"/>
        </w:rPr>
        <w:t xml:space="preserve">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w:t>
      </w:r>
      <w:r w:rsidR="002D5179" w:rsidRPr="002D5179">
        <w:rPr>
          <w:rFonts w:ascii="Times New Roman" w:hAnsi="Times New Roman" w:cs="Times New Roman"/>
          <w:sz w:val="28"/>
          <w:szCs w:val="28"/>
        </w:rPr>
        <w:t>законом Тульской области от _____ №_____ «О наделении муниципального образования город Ефремов статусом муниципального округа»,</w:t>
      </w:r>
      <w:r w:rsidR="002D5179">
        <w:rPr>
          <w:sz w:val="28"/>
          <w:szCs w:val="28"/>
        </w:rPr>
        <w:t xml:space="preserve"> </w:t>
      </w:r>
      <w:r w:rsidRPr="00B12228">
        <w:rPr>
          <w:rFonts w:ascii="Times New Roman" w:hAnsi="Times New Roman" w:cs="Times New Roman"/>
          <w:sz w:val="28"/>
          <w:szCs w:val="28"/>
        </w:rPr>
        <w:t xml:space="preserve">Уставом муниципального </w:t>
      </w:r>
      <w:r w:rsidR="00B82249" w:rsidRPr="00B12228">
        <w:rPr>
          <w:rFonts w:ascii="Times New Roman" w:hAnsi="Times New Roman" w:cs="Times New Roman"/>
          <w:sz w:val="28"/>
          <w:szCs w:val="28"/>
        </w:rPr>
        <w:t>образования город</w:t>
      </w:r>
      <w:r w:rsidRPr="00B12228">
        <w:rPr>
          <w:rFonts w:ascii="Times New Roman" w:hAnsi="Times New Roman" w:cs="Times New Roman"/>
          <w:sz w:val="28"/>
          <w:szCs w:val="28"/>
        </w:rPr>
        <w:t xml:space="preserve"> Ефремов Собрание </w:t>
      </w:r>
      <w:r w:rsidR="00450939" w:rsidRPr="00B12228">
        <w:rPr>
          <w:rFonts w:ascii="Times New Roman" w:hAnsi="Times New Roman" w:cs="Times New Roman"/>
          <w:sz w:val="28"/>
          <w:szCs w:val="28"/>
        </w:rPr>
        <w:t>депутатов</w:t>
      </w:r>
      <w:r w:rsidRPr="00B12228">
        <w:rPr>
          <w:rFonts w:ascii="Times New Roman" w:hAnsi="Times New Roman" w:cs="Times New Roman"/>
          <w:sz w:val="28"/>
          <w:szCs w:val="28"/>
        </w:rPr>
        <w:t xml:space="preserve"> муниципального </w:t>
      </w:r>
      <w:r w:rsidR="00B82249" w:rsidRPr="00B12228">
        <w:rPr>
          <w:rFonts w:ascii="Times New Roman" w:hAnsi="Times New Roman" w:cs="Times New Roman"/>
          <w:sz w:val="28"/>
          <w:szCs w:val="28"/>
        </w:rPr>
        <w:t>образования город</w:t>
      </w:r>
      <w:r w:rsidRPr="00B12228">
        <w:rPr>
          <w:rFonts w:ascii="Times New Roman" w:hAnsi="Times New Roman" w:cs="Times New Roman"/>
          <w:sz w:val="28"/>
          <w:szCs w:val="28"/>
        </w:rPr>
        <w:t xml:space="preserve"> Ефремов РЕШИЛО:</w:t>
      </w:r>
    </w:p>
    <w:p w:rsidR="00B87EBD" w:rsidRPr="00B12228" w:rsidRDefault="00B87EBD" w:rsidP="00B12228">
      <w:pPr>
        <w:pStyle w:val="21"/>
        <w:spacing w:after="0" w:line="240" w:lineRule="auto"/>
        <w:rPr>
          <w:rFonts w:ascii="Times New Roman" w:hAnsi="Times New Roman" w:cs="Times New Roman"/>
          <w:sz w:val="28"/>
          <w:szCs w:val="28"/>
        </w:rPr>
      </w:pPr>
      <w:r w:rsidRPr="00B12228">
        <w:rPr>
          <w:rFonts w:ascii="Times New Roman" w:hAnsi="Times New Roman" w:cs="Times New Roman"/>
          <w:sz w:val="28"/>
          <w:szCs w:val="28"/>
        </w:rPr>
        <w:t xml:space="preserve">1. </w:t>
      </w:r>
      <w:r w:rsidR="00B12228" w:rsidRPr="00B12228">
        <w:rPr>
          <w:rFonts w:ascii="Times New Roman" w:hAnsi="Times New Roman" w:cs="Times New Roman"/>
          <w:sz w:val="28"/>
          <w:szCs w:val="28"/>
        </w:rPr>
        <w:t xml:space="preserve">Утвердить </w:t>
      </w:r>
      <w:hyperlink w:anchor="P37" w:history="1">
        <w:r w:rsidR="00B12228" w:rsidRPr="00B12228">
          <w:rPr>
            <w:rFonts w:ascii="Times New Roman" w:hAnsi="Times New Roman" w:cs="Times New Roman"/>
            <w:sz w:val="28"/>
            <w:szCs w:val="28"/>
          </w:rPr>
          <w:t>Положение</w:t>
        </w:r>
      </w:hyperlink>
      <w:r w:rsidR="00B12228" w:rsidRPr="00B12228">
        <w:rPr>
          <w:rFonts w:ascii="Times New Roman" w:hAnsi="Times New Roman" w:cs="Times New Roman"/>
          <w:sz w:val="28"/>
          <w:szCs w:val="28"/>
        </w:rPr>
        <w:t xml:space="preserve"> о порядке выявления, учета бесхозяйного имущества и признания на него права собственности 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00B12228" w:rsidRPr="00B12228">
        <w:rPr>
          <w:rFonts w:ascii="Times New Roman" w:hAnsi="Times New Roman" w:cs="Times New Roman"/>
          <w:sz w:val="28"/>
          <w:szCs w:val="28"/>
        </w:rPr>
        <w:t xml:space="preserve"> (приложение)</w:t>
      </w:r>
      <w:r w:rsidRPr="00B12228">
        <w:rPr>
          <w:rFonts w:ascii="Times New Roman" w:hAnsi="Times New Roman" w:cs="Times New Roman"/>
          <w:sz w:val="28"/>
          <w:szCs w:val="28"/>
        </w:rPr>
        <w:t>.</w:t>
      </w:r>
    </w:p>
    <w:p w:rsidR="002D5179" w:rsidRPr="002D5179" w:rsidRDefault="002D5179" w:rsidP="002D5179">
      <w:pPr>
        <w:ind w:firstLine="708"/>
        <w:rPr>
          <w:rFonts w:ascii="Times New Roman" w:hAnsi="Times New Roman" w:cs="Times New Roman"/>
          <w:sz w:val="28"/>
          <w:szCs w:val="28"/>
        </w:rPr>
      </w:pPr>
      <w:r w:rsidRPr="002D5179">
        <w:rPr>
          <w:rFonts w:ascii="Times New Roman" w:hAnsi="Times New Roman" w:cs="Times New Roman"/>
          <w:sz w:val="28"/>
          <w:szCs w:val="28"/>
        </w:rPr>
        <w:t>2. Решение Собрания депутатов муниципального образования город Ефремов от 12.</w:t>
      </w:r>
      <w:r>
        <w:rPr>
          <w:rFonts w:ascii="Times New Roman" w:hAnsi="Times New Roman" w:cs="Times New Roman"/>
          <w:sz w:val="28"/>
          <w:szCs w:val="28"/>
        </w:rPr>
        <w:t>12</w:t>
      </w:r>
      <w:r w:rsidRPr="002D5179">
        <w:rPr>
          <w:rFonts w:ascii="Times New Roman" w:hAnsi="Times New Roman" w:cs="Times New Roman"/>
          <w:sz w:val="28"/>
          <w:szCs w:val="28"/>
        </w:rPr>
        <w:t>.201</w:t>
      </w:r>
      <w:r>
        <w:rPr>
          <w:rFonts w:ascii="Times New Roman" w:hAnsi="Times New Roman" w:cs="Times New Roman"/>
          <w:sz w:val="28"/>
          <w:szCs w:val="28"/>
        </w:rPr>
        <w:t>9</w:t>
      </w:r>
      <w:r w:rsidRPr="002D5179">
        <w:rPr>
          <w:rFonts w:ascii="Times New Roman" w:hAnsi="Times New Roman" w:cs="Times New Roman"/>
          <w:sz w:val="28"/>
          <w:szCs w:val="28"/>
        </w:rPr>
        <w:t xml:space="preserve"> №</w:t>
      </w:r>
      <w:r>
        <w:rPr>
          <w:rFonts w:ascii="Times New Roman" w:hAnsi="Times New Roman" w:cs="Times New Roman"/>
          <w:sz w:val="28"/>
          <w:szCs w:val="28"/>
        </w:rPr>
        <w:t>5-25</w:t>
      </w:r>
      <w:r w:rsidRPr="002D5179">
        <w:rPr>
          <w:rFonts w:ascii="Times New Roman" w:hAnsi="Times New Roman" w:cs="Times New Roman"/>
          <w:sz w:val="28"/>
          <w:szCs w:val="28"/>
        </w:rPr>
        <w:t xml:space="preserve"> «</w:t>
      </w:r>
      <w:r w:rsidRPr="002D5179">
        <w:rPr>
          <w:rFonts w:ascii="Times New Roman" w:hAnsi="Times New Roman" w:cs="Times New Roman"/>
          <w:bCs/>
          <w:sz w:val="28"/>
          <w:szCs w:val="28"/>
        </w:rPr>
        <w:t xml:space="preserve">Об утверждении Положения </w:t>
      </w:r>
      <w:r w:rsidRPr="00B12228">
        <w:rPr>
          <w:rFonts w:ascii="Times New Roman" w:hAnsi="Times New Roman" w:cs="Times New Roman"/>
          <w:sz w:val="28"/>
          <w:szCs w:val="28"/>
        </w:rPr>
        <w:t>о порядке выявления, учета бесхозяйного имущества и признания на него права собственности муниципального образования город Ефремов</w:t>
      </w:r>
      <w:r w:rsidRPr="002D5179">
        <w:rPr>
          <w:rFonts w:ascii="Times New Roman" w:hAnsi="Times New Roman" w:cs="Times New Roman"/>
          <w:bCs/>
          <w:sz w:val="28"/>
          <w:szCs w:val="28"/>
        </w:rPr>
        <w:t>»</w:t>
      </w:r>
      <w:r w:rsidR="0078505D">
        <w:rPr>
          <w:rFonts w:ascii="Times New Roman" w:hAnsi="Times New Roman" w:cs="Times New Roman"/>
          <w:bCs/>
          <w:sz w:val="28"/>
          <w:szCs w:val="28"/>
        </w:rPr>
        <w:t xml:space="preserve"> (с изменениями и дополнениями)</w:t>
      </w:r>
      <w:r w:rsidRPr="002D5179">
        <w:rPr>
          <w:rFonts w:ascii="Times New Roman" w:hAnsi="Times New Roman" w:cs="Times New Roman"/>
          <w:bCs/>
          <w:sz w:val="28"/>
          <w:szCs w:val="28"/>
        </w:rPr>
        <w:t xml:space="preserve"> признать утратившим силу.</w:t>
      </w:r>
    </w:p>
    <w:p w:rsidR="002D5179" w:rsidRPr="002D5179" w:rsidRDefault="002D5179" w:rsidP="002D5179">
      <w:pPr>
        <w:ind w:firstLine="708"/>
        <w:rPr>
          <w:rFonts w:ascii="Times New Roman" w:hAnsi="Times New Roman" w:cs="Times New Roman"/>
          <w:sz w:val="28"/>
          <w:szCs w:val="28"/>
        </w:rPr>
      </w:pPr>
      <w:r w:rsidRPr="002D5179">
        <w:rPr>
          <w:rFonts w:ascii="Times New Roman" w:hAnsi="Times New Roman" w:cs="Times New Roman"/>
          <w:sz w:val="28"/>
          <w:szCs w:val="28"/>
        </w:rPr>
        <w:t xml:space="preserve">3. </w:t>
      </w:r>
      <w:r w:rsidRPr="002D5179">
        <w:rPr>
          <w:rFonts w:ascii="Times New Roman" w:hAnsi="Times New Roman" w:cs="Times New Roman"/>
          <w:sz w:val="28"/>
          <w:szCs w:val="28"/>
          <w:shd w:val="clear" w:color="auto" w:fill="FFFFFF"/>
        </w:rPr>
        <w:t>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2D5179" w:rsidRPr="002D5179" w:rsidRDefault="002D5179" w:rsidP="002D5179">
      <w:pPr>
        <w:ind w:firstLine="708"/>
        <w:rPr>
          <w:rFonts w:ascii="Times New Roman" w:hAnsi="Times New Roman" w:cs="Times New Roman"/>
          <w:sz w:val="28"/>
          <w:szCs w:val="28"/>
        </w:rPr>
      </w:pPr>
      <w:r w:rsidRPr="002D5179">
        <w:rPr>
          <w:rFonts w:ascii="Times New Roman" w:hAnsi="Times New Roman" w:cs="Times New Roman"/>
          <w:sz w:val="28"/>
          <w:szCs w:val="28"/>
        </w:rPr>
        <w:t>3. Решение вступает в силу со дня обнародования.</w:t>
      </w:r>
    </w:p>
    <w:p w:rsidR="002D5179" w:rsidRPr="002D5179" w:rsidRDefault="002D5179" w:rsidP="002D5179">
      <w:pPr>
        <w:rPr>
          <w:rFonts w:ascii="Times New Roman" w:hAnsi="Times New Roman" w:cs="Times New Roman"/>
          <w:sz w:val="28"/>
          <w:szCs w:val="28"/>
        </w:rPr>
      </w:pPr>
    </w:p>
    <w:p w:rsidR="002D5179" w:rsidRPr="002D5179" w:rsidRDefault="002D5179" w:rsidP="002D5179">
      <w:pPr>
        <w:rPr>
          <w:rFonts w:ascii="Times New Roman" w:hAnsi="Times New Roman" w:cs="Times New Roman"/>
          <w:sz w:val="28"/>
          <w:szCs w:val="28"/>
        </w:rPr>
      </w:pPr>
    </w:p>
    <w:p w:rsidR="002D5179" w:rsidRPr="002D5179" w:rsidRDefault="002D5179" w:rsidP="002D5179">
      <w:pPr>
        <w:rPr>
          <w:rFonts w:ascii="Times New Roman" w:hAnsi="Times New Roman" w:cs="Times New Roman"/>
          <w:b/>
          <w:bCs/>
          <w:sz w:val="28"/>
          <w:szCs w:val="28"/>
        </w:rPr>
      </w:pPr>
      <w:r w:rsidRPr="002D5179">
        <w:rPr>
          <w:rFonts w:ascii="Times New Roman" w:hAnsi="Times New Roman" w:cs="Times New Roman"/>
          <w:sz w:val="28"/>
          <w:szCs w:val="28"/>
        </w:rPr>
        <w:t xml:space="preserve">                     </w:t>
      </w:r>
      <w:r w:rsidRPr="002D5179">
        <w:rPr>
          <w:rFonts w:ascii="Times New Roman" w:hAnsi="Times New Roman" w:cs="Times New Roman"/>
          <w:b/>
          <w:bCs/>
          <w:sz w:val="28"/>
          <w:szCs w:val="28"/>
        </w:rPr>
        <w:t>Глава</w:t>
      </w:r>
    </w:p>
    <w:p w:rsidR="002D5179" w:rsidRPr="002D5179" w:rsidRDefault="002D5179" w:rsidP="002D5179">
      <w:pPr>
        <w:rPr>
          <w:rFonts w:ascii="Times New Roman" w:hAnsi="Times New Roman" w:cs="Times New Roman"/>
          <w:b/>
          <w:bCs/>
          <w:sz w:val="28"/>
          <w:szCs w:val="28"/>
        </w:rPr>
      </w:pPr>
      <w:r w:rsidRPr="002D5179">
        <w:rPr>
          <w:rFonts w:ascii="Times New Roman" w:hAnsi="Times New Roman" w:cs="Times New Roman"/>
          <w:b/>
          <w:bCs/>
          <w:sz w:val="28"/>
          <w:szCs w:val="28"/>
        </w:rPr>
        <w:t>муниципального образования</w:t>
      </w:r>
    </w:p>
    <w:p w:rsidR="002D5179" w:rsidRPr="002D5179" w:rsidRDefault="002D5179" w:rsidP="002D5179">
      <w:pPr>
        <w:rPr>
          <w:rFonts w:ascii="Times New Roman" w:hAnsi="Times New Roman" w:cs="Times New Roman"/>
          <w:b/>
          <w:bCs/>
          <w:sz w:val="28"/>
          <w:szCs w:val="28"/>
        </w:rPr>
      </w:pPr>
      <w:r w:rsidRPr="002D5179">
        <w:rPr>
          <w:rFonts w:ascii="Times New Roman" w:hAnsi="Times New Roman" w:cs="Times New Roman"/>
          <w:b/>
          <w:bCs/>
          <w:sz w:val="28"/>
          <w:szCs w:val="28"/>
        </w:rPr>
        <w:t xml:space="preserve">            город Ефремов                                  </w:t>
      </w:r>
      <w:r w:rsidRPr="002D5179">
        <w:rPr>
          <w:rFonts w:ascii="Times New Roman" w:hAnsi="Times New Roman" w:cs="Times New Roman"/>
          <w:b/>
          <w:bCs/>
          <w:sz w:val="28"/>
          <w:szCs w:val="28"/>
        </w:rPr>
        <w:tab/>
      </w:r>
      <w:r w:rsidRPr="002D5179">
        <w:rPr>
          <w:rFonts w:ascii="Times New Roman" w:hAnsi="Times New Roman" w:cs="Times New Roman"/>
          <w:b/>
          <w:bCs/>
          <w:sz w:val="28"/>
          <w:szCs w:val="28"/>
        </w:rPr>
        <w:tab/>
        <w:t xml:space="preserve">             А.В. Апарин</w:t>
      </w:r>
    </w:p>
    <w:p w:rsidR="00B87EBD" w:rsidRPr="00B12228" w:rsidRDefault="00B87EBD" w:rsidP="00B12228">
      <w:pPr>
        <w:rPr>
          <w:rFonts w:ascii="Times New Roman" w:hAnsi="Times New Roman" w:cs="Times New Roman"/>
          <w:b/>
          <w:bCs/>
          <w:sz w:val="28"/>
          <w:szCs w:val="28"/>
        </w:rPr>
      </w:pPr>
    </w:p>
    <w:p w:rsidR="00B12228" w:rsidRPr="00B12228" w:rsidRDefault="00B12228" w:rsidP="00B12228">
      <w:pPr>
        <w:rPr>
          <w:rFonts w:ascii="Times New Roman" w:hAnsi="Times New Roman" w:cs="Times New Roman"/>
          <w:b/>
          <w:bCs/>
          <w:sz w:val="28"/>
          <w:szCs w:val="28"/>
        </w:rPr>
      </w:pPr>
    </w:p>
    <w:p w:rsidR="00B12228" w:rsidRPr="00B12228" w:rsidRDefault="00B12228" w:rsidP="00B12228">
      <w:pPr>
        <w:ind w:left="5954" w:firstLine="0"/>
        <w:jc w:val="center"/>
        <w:rPr>
          <w:rFonts w:ascii="Times New Roman" w:hAnsi="Times New Roman" w:cs="Times New Roman"/>
          <w:b/>
          <w:sz w:val="28"/>
          <w:szCs w:val="28"/>
        </w:rPr>
      </w:pPr>
      <w:r w:rsidRPr="00B12228">
        <w:rPr>
          <w:rStyle w:val="a4"/>
          <w:rFonts w:ascii="Times New Roman" w:eastAsiaTheme="majorEastAsia" w:hAnsi="Times New Roman" w:cs="Times New Roman"/>
          <w:b w:val="0"/>
          <w:bCs/>
          <w:color w:val="auto"/>
          <w:sz w:val="28"/>
          <w:szCs w:val="28"/>
        </w:rPr>
        <w:lastRenderedPageBreak/>
        <w:t>Приложение</w:t>
      </w:r>
    </w:p>
    <w:p w:rsidR="00B12228" w:rsidRPr="00B12228" w:rsidRDefault="00B12228" w:rsidP="00B12228">
      <w:pPr>
        <w:ind w:left="5954" w:firstLine="0"/>
        <w:jc w:val="center"/>
        <w:rPr>
          <w:rFonts w:ascii="Times New Roman" w:hAnsi="Times New Roman" w:cs="Times New Roman"/>
          <w:b/>
          <w:sz w:val="28"/>
          <w:szCs w:val="28"/>
        </w:rPr>
      </w:pPr>
      <w:r w:rsidRPr="00B12228">
        <w:rPr>
          <w:rStyle w:val="a4"/>
          <w:rFonts w:ascii="Times New Roman" w:eastAsiaTheme="majorEastAsia" w:hAnsi="Times New Roman" w:cs="Times New Roman"/>
          <w:b w:val="0"/>
          <w:bCs/>
          <w:color w:val="auto"/>
          <w:sz w:val="28"/>
          <w:szCs w:val="28"/>
        </w:rPr>
        <w:t xml:space="preserve">к </w:t>
      </w:r>
      <w:hyperlink w:anchor="sub_0" w:history="1">
        <w:r w:rsidRPr="00B12228">
          <w:rPr>
            <w:rStyle w:val="a5"/>
            <w:rFonts w:ascii="Times New Roman" w:eastAsiaTheme="majorEastAsia" w:hAnsi="Times New Roman"/>
            <w:b w:val="0"/>
            <w:bCs w:val="0"/>
            <w:color w:val="auto"/>
            <w:sz w:val="28"/>
            <w:szCs w:val="28"/>
          </w:rPr>
          <w:t>решению</w:t>
        </w:r>
      </w:hyperlink>
    </w:p>
    <w:p w:rsidR="00B12228" w:rsidRPr="00B12228" w:rsidRDefault="00B12228" w:rsidP="00B12228">
      <w:pPr>
        <w:ind w:left="5954" w:firstLine="0"/>
        <w:jc w:val="center"/>
        <w:rPr>
          <w:rFonts w:ascii="Times New Roman" w:hAnsi="Times New Roman" w:cs="Times New Roman"/>
          <w:b/>
          <w:sz w:val="28"/>
          <w:szCs w:val="28"/>
        </w:rPr>
      </w:pPr>
      <w:r w:rsidRPr="00B12228">
        <w:rPr>
          <w:rStyle w:val="a4"/>
          <w:rFonts w:ascii="Times New Roman" w:eastAsiaTheme="majorEastAsia" w:hAnsi="Times New Roman" w:cs="Times New Roman"/>
          <w:b w:val="0"/>
          <w:bCs/>
          <w:color w:val="auto"/>
          <w:sz w:val="28"/>
          <w:szCs w:val="28"/>
        </w:rPr>
        <w:t>Собрания депутатов</w:t>
      </w:r>
    </w:p>
    <w:p w:rsidR="00B12228" w:rsidRPr="00B12228" w:rsidRDefault="00B12228" w:rsidP="00B12228">
      <w:pPr>
        <w:ind w:left="5954" w:firstLine="0"/>
        <w:jc w:val="center"/>
        <w:rPr>
          <w:rFonts w:ascii="Times New Roman" w:hAnsi="Times New Roman" w:cs="Times New Roman"/>
          <w:b/>
          <w:sz w:val="28"/>
          <w:szCs w:val="28"/>
        </w:rPr>
      </w:pPr>
      <w:r w:rsidRPr="00B12228">
        <w:rPr>
          <w:rStyle w:val="a4"/>
          <w:rFonts w:ascii="Times New Roman" w:eastAsiaTheme="majorEastAsia" w:hAnsi="Times New Roman" w:cs="Times New Roman"/>
          <w:b w:val="0"/>
          <w:bCs/>
          <w:color w:val="auto"/>
          <w:sz w:val="28"/>
          <w:szCs w:val="28"/>
        </w:rPr>
        <w:t>муниципального образования</w:t>
      </w:r>
    </w:p>
    <w:p w:rsidR="00B12228" w:rsidRPr="00B12228" w:rsidRDefault="00B12228" w:rsidP="00B12228">
      <w:pPr>
        <w:ind w:left="5954" w:firstLine="0"/>
        <w:jc w:val="center"/>
        <w:rPr>
          <w:rFonts w:ascii="Times New Roman" w:hAnsi="Times New Roman" w:cs="Times New Roman"/>
          <w:b/>
          <w:sz w:val="28"/>
          <w:szCs w:val="28"/>
        </w:rPr>
      </w:pPr>
      <w:r w:rsidRPr="00B12228">
        <w:rPr>
          <w:rStyle w:val="a4"/>
          <w:rFonts w:ascii="Times New Roman" w:eastAsiaTheme="majorEastAsia" w:hAnsi="Times New Roman" w:cs="Times New Roman"/>
          <w:b w:val="0"/>
          <w:bCs/>
          <w:color w:val="auto"/>
          <w:sz w:val="28"/>
          <w:szCs w:val="28"/>
        </w:rPr>
        <w:t>город Ефремов</w:t>
      </w:r>
    </w:p>
    <w:p w:rsidR="00B12228" w:rsidRPr="00B12228" w:rsidRDefault="00B12228" w:rsidP="00B12228">
      <w:pPr>
        <w:ind w:left="5954" w:firstLine="0"/>
        <w:jc w:val="center"/>
        <w:rPr>
          <w:rFonts w:ascii="Times New Roman" w:hAnsi="Times New Roman" w:cs="Times New Roman"/>
          <w:b/>
          <w:sz w:val="28"/>
          <w:szCs w:val="28"/>
        </w:rPr>
      </w:pPr>
      <w:r w:rsidRPr="00B12228">
        <w:rPr>
          <w:rStyle w:val="a4"/>
          <w:rFonts w:ascii="Times New Roman" w:eastAsiaTheme="majorEastAsia" w:hAnsi="Times New Roman" w:cs="Times New Roman"/>
          <w:b w:val="0"/>
          <w:bCs/>
          <w:color w:val="auto"/>
          <w:sz w:val="28"/>
          <w:szCs w:val="28"/>
        </w:rPr>
        <w:t>от _______№_________</w:t>
      </w:r>
    </w:p>
    <w:p w:rsidR="00B12228" w:rsidRPr="00B12228" w:rsidRDefault="00B12228" w:rsidP="00B12228">
      <w:pPr>
        <w:rPr>
          <w:rFonts w:ascii="Times New Roman" w:hAnsi="Times New Roman" w:cs="Times New Roman"/>
          <w:b/>
          <w:bCs/>
          <w:sz w:val="28"/>
          <w:szCs w:val="28"/>
        </w:rPr>
      </w:pPr>
    </w:p>
    <w:p w:rsidR="00B12228" w:rsidRPr="00B12228" w:rsidRDefault="00B12228" w:rsidP="00B12228">
      <w:pPr>
        <w:jc w:val="center"/>
        <w:rPr>
          <w:rFonts w:ascii="Times New Roman" w:hAnsi="Times New Roman" w:cs="Times New Roman"/>
          <w:b/>
          <w:bCs/>
          <w:sz w:val="28"/>
          <w:szCs w:val="28"/>
        </w:rPr>
      </w:pPr>
      <w:hyperlink w:anchor="P37" w:history="1">
        <w:r w:rsidRPr="00B12228">
          <w:rPr>
            <w:rFonts w:ascii="Times New Roman" w:hAnsi="Times New Roman" w:cs="Times New Roman"/>
            <w:b/>
            <w:sz w:val="28"/>
            <w:szCs w:val="28"/>
          </w:rPr>
          <w:t>Положение</w:t>
        </w:r>
      </w:hyperlink>
      <w:r w:rsidRPr="00B12228">
        <w:rPr>
          <w:rFonts w:ascii="Times New Roman" w:hAnsi="Times New Roman" w:cs="Times New Roman"/>
          <w:b/>
          <w:sz w:val="28"/>
          <w:szCs w:val="28"/>
        </w:rPr>
        <w:t xml:space="preserve"> о порядке выявления, учета бесхозяйного имущества и признания на него права собственности муниципального образования </w:t>
      </w:r>
      <w:r w:rsidR="002D5179">
        <w:rPr>
          <w:rFonts w:ascii="Times New Roman" w:hAnsi="Times New Roman" w:cs="Times New Roman"/>
          <w:b/>
          <w:sz w:val="28"/>
          <w:szCs w:val="28"/>
        </w:rPr>
        <w:t>Ефремовский муниципальный округ Тульской области</w:t>
      </w:r>
    </w:p>
    <w:p w:rsidR="00B12228" w:rsidRPr="00B12228" w:rsidRDefault="00B12228" w:rsidP="00B12228">
      <w:pPr>
        <w:rPr>
          <w:rFonts w:ascii="Times New Roman" w:hAnsi="Times New Roman" w:cs="Times New Roman"/>
          <w:b/>
          <w:bCs/>
          <w:sz w:val="28"/>
          <w:szCs w:val="28"/>
        </w:rPr>
      </w:pPr>
    </w:p>
    <w:p w:rsidR="00B12228" w:rsidRPr="00B12228" w:rsidRDefault="00B12228" w:rsidP="00B12228">
      <w:pPr>
        <w:pStyle w:val="ConsPlusNormal"/>
        <w:jc w:val="center"/>
        <w:outlineLvl w:val="1"/>
        <w:rPr>
          <w:rFonts w:ascii="Times New Roman" w:hAnsi="Times New Roman" w:cs="Times New Roman"/>
          <w:sz w:val="28"/>
          <w:szCs w:val="28"/>
        </w:rPr>
      </w:pPr>
      <w:r w:rsidRPr="00B12228">
        <w:rPr>
          <w:rFonts w:ascii="Times New Roman" w:hAnsi="Times New Roman" w:cs="Times New Roman"/>
          <w:sz w:val="28"/>
          <w:szCs w:val="28"/>
        </w:rPr>
        <w:t>Раздел 1. Общие положения</w:t>
      </w:r>
    </w:p>
    <w:p w:rsidR="00B12228" w:rsidRPr="00B12228" w:rsidRDefault="00B12228" w:rsidP="00B12228">
      <w:pPr>
        <w:pStyle w:val="ConsPlusNormal"/>
        <w:rPr>
          <w:rFonts w:ascii="Times New Roman" w:hAnsi="Times New Roman" w:cs="Times New Roman"/>
          <w:sz w:val="28"/>
          <w:szCs w:val="28"/>
        </w:rPr>
      </w:pP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 xml:space="preserve">1.1. Настоящее Положение разработано в соответствии </w:t>
      </w:r>
      <w:r w:rsidR="00F8716B">
        <w:rPr>
          <w:rFonts w:ascii="Times New Roman" w:hAnsi="Times New Roman" w:cs="Times New Roman"/>
          <w:sz w:val="28"/>
          <w:szCs w:val="28"/>
        </w:rPr>
        <w:t>с</w:t>
      </w:r>
      <w:r w:rsidRPr="00B12228">
        <w:rPr>
          <w:rFonts w:ascii="Times New Roman" w:hAnsi="Times New Roman" w:cs="Times New Roman"/>
          <w:sz w:val="28"/>
          <w:szCs w:val="28"/>
        </w:rPr>
        <w:t xml:space="preserve"> Гражданск</w:t>
      </w:r>
      <w:r w:rsidR="00F8716B">
        <w:rPr>
          <w:rFonts w:ascii="Times New Roman" w:hAnsi="Times New Roman" w:cs="Times New Roman"/>
          <w:sz w:val="28"/>
          <w:szCs w:val="28"/>
        </w:rPr>
        <w:t>им</w:t>
      </w:r>
      <w:r w:rsidRPr="00B12228">
        <w:rPr>
          <w:rFonts w:ascii="Times New Roman" w:hAnsi="Times New Roman" w:cs="Times New Roman"/>
          <w:sz w:val="28"/>
          <w:szCs w:val="28"/>
        </w:rPr>
        <w:t xml:space="preserve"> кодекс</w:t>
      </w:r>
      <w:r w:rsidR="00F8716B">
        <w:rPr>
          <w:rFonts w:ascii="Times New Roman" w:hAnsi="Times New Roman" w:cs="Times New Roman"/>
          <w:sz w:val="28"/>
          <w:szCs w:val="28"/>
        </w:rPr>
        <w:t>ом</w:t>
      </w:r>
      <w:r w:rsidRPr="00B12228">
        <w:rPr>
          <w:rFonts w:ascii="Times New Roman" w:hAnsi="Times New Roman" w:cs="Times New Roman"/>
          <w:sz w:val="28"/>
          <w:szCs w:val="28"/>
        </w:rPr>
        <w:t xml:space="preserve"> Российской Федерации, Федеральным </w:t>
      </w:r>
      <w:hyperlink r:id="rId5" w:history="1">
        <w:r w:rsidRPr="00B12228">
          <w:rPr>
            <w:rFonts w:ascii="Times New Roman" w:hAnsi="Times New Roman" w:cs="Times New Roman"/>
            <w:sz w:val="28"/>
            <w:szCs w:val="28"/>
          </w:rPr>
          <w:t>законом</w:t>
        </w:r>
      </w:hyperlink>
      <w:r w:rsidRPr="00B12228">
        <w:rPr>
          <w:rFonts w:ascii="Times New Roman" w:hAnsi="Times New Roman" w:cs="Times New Roman"/>
          <w:sz w:val="28"/>
          <w:szCs w:val="28"/>
        </w:rPr>
        <w:t xml:space="preserve"> от 13.07.2015 </w:t>
      </w:r>
      <w:r>
        <w:rPr>
          <w:rFonts w:ascii="Times New Roman" w:hAnsi="Times New Roman" w:cs="Times New Roman"/>
          <w:sz w:val="28"/>
          <w:szCs w:val="28"/>
        </w:rPr>
        <w:t>№</w:t>
      </w:r>
      <w:r w:rsidRPr="00B12228">
        <w:rPr>
          <w:rFonts w:ascii="Times New Roman" w:hAnsi="Times New Roman" w:cs="Times New Roman"/>
          <w:sz w:val="28"/>
          <w:szCs w:val="28"/>
        </w:rPr>
        <w:t xml:space="preserve">218-ФЗ "О государственной регистрации недвижимости", Федеральным </w:t>
      </w:r>
      <w:hyperlink r:id="rId6" w:history="1">
        <w:r w:rsidRPr="00B12228">
          <w:rPr>
            <w:rFonts w:ascii="Times New Roman" w:hAnsi="Times New Roman" w:cs="Times New Roman"/>
            <w:sz w:val="28"/>
            <w:szCs w:val="28"/>
          </w:rPr>
          <w:t>законом</w:t>
        </w:r>
      </w:hyperlink>
      <w:r w:rsidRPr="00B12228">
        <w:rPr>
          <w:rFonts w:ascii="Times New Roman" w:hAnsi="Times New Roman" w:cs="Times New Roman"/>
          <w:sz w:val="28"/>
          <w:szCs w:val="28"/>
        </w:rPr>
        <w:t xml:space="preserve"> от 06.10.2003 </w:t>
      </w:r>
      <w:r>
        <w:rPr>
          <w:rFonts w:ascii="Times New Roman" w:hAnsi="Times New Roman" w:cs="Times New Roman"/>
          <w:sz w:val="28"/>
          <w:szCs w:val="28"/>
        </w:rPr>
        <w:t>№</w:t>
      </w:r>
      <w:r w:rsidRPr="00B12228">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hyperlink r:id="rId7" w:history="1">
        <w:r w:rsidR="002D5179" w:rsidRPr="00B12228">
          <w:rPr>
            <w:rFonts w:ascii="Times New Roman" w:hAnsi="Times New Roman" w:cs="Times New Roman"/>
            <w:sz w:val="28"/>
            <w:szCs w:val="28"/>
          </w:rPr>
          <w:t>Приказом</w:t>
        </w:r>
      </w:hyperlink>
      <w:r w:rsidR="002D5179" w:rsidRPr="00B12228">
        <w:rPr>
          <w:rFonts w:ascii="Times New Roman" w:hAnsi="Times New Roman" w:cs="Times New Roman"/>
          <w:sz w:val="28"/>
          <w:szCs w:val="28"/>
        </w:rPr>
        <w:t xml:space="preserve"> </w:t>
      </w:r>
      <w:r w:rsidR="002D5179" w:rsidRPr="00060101">
        <w:rPr>
          <w:rFonts w:ascii="Times New Roman" w:hAnsi="Times New Roman" w:cs="Times New Roman"/>
          <w:sz w:val="28"/>
          <w:szCs w:val="28"/>
        </w:rPr>
        <w:t xml:space="preserve">Росреестра от 15.03.2023 </w:t>
      </w:r>
      <w:r w:rsidR="002D5179">
        <w:rPr>
          <w:rFonts w:ascii="Times New Roman" w:hAnsi="Times New Roman" w:cs="Times New Roman"/>
          <w:sz w:val="28"/>
          <w:szCs w:val="28"/>
        </w:rPr>
        <w:t>№</w:t>
      </w:r>
      <w:r w:rsidR="002D5179" w:rsidRPr="00060101">
        <w:rPr>
          <w:rFonts w:ascii="Times New Roman" w:hAnsi="Times New Roman" w:cs="Times New Roman"/>
          <w:sz w:val="28"/>
          <w:szCs w:val="28"/>
        </w:rPr>
        <w:t>П/0086 "Об установлении Порядка принятия на учет бесхозяйных недвижимых вещей"</w:t>
      </w:r>
      <w:r w:rsidR="002D5179">
        <w:rPr>
          <w:rFonts w:ascii="Times New Roman" w:hAnsi="Times New Roman" w:cs="Times New Roman"/>
          <w:sz w:val="28"/>
          <w:szCs w:val="28"/>
        </w:rPr>
        <w:t>»</w:t>
      </w:r>
      <w:r w:rsidRPr="00B12228">
        <w:rPr>
          <w:rFonts w:ascii="Times New Roman" w:hAnsi="Times New Roman" w:cs="Times New Roman"/>
          <w:sz w:val="28"/>
          <w:szCs w:val="28"/>
        </w:rPr>
        <w:t xml:space="preserve">, </w:t>
      </w:r>
      <w:hyperlink r:id="rId8" w:history="1">
        <w:r w:rsidRPr="00B12228">
          <w:rPr>
            <w:rFonts w:ascii="Times New Roman" w:hAnsi="Times New Roman" w:cs="Times New Roman"/>
            <w:sz w:val="28"/>
            <w:szCs w:val="28"/>
          </w:rPr>
          <w:t>Уставом</w:t>
        </w:r>
      </w:hyperlink>
      <w:r w:rsidRPr="00B12228">
        <w:rPr>
          <w:rFonts w:ascii="Times New Roman" w:hAnsi="Times New Roman" w:cs="Times New Roman"/>
          <w:sz w:val="28"/>
          <w:szCs w:val="28"/>
        </w:rPr>
        <w:t xml:space="preserve"> 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Pr="00B12228">
        <w:rPr>
          <w:rFonts w:ascii="Times New Roman" w:hAnsi="Times New Roman" w:cs="Times New Roman"/>
          <w:sz w:val="28"/>
          <w:szCs w:val="28"/>
        </w:rPr>
        <w:t>.</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1.2. В настоящем Положении используются следующие определения:</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 xml:space="preserve">а) муниципальная собственность - собственность 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Pr="00B12228">
        <w:rPr>
          <w:rFonts w:ascii="Times New Roman" w:hAnsi="Times New Roman" w:cs="Times New Roman"/>
          <w:sz w:val="28"/>
          <w:szCs w:val="28"/>
        </w:rPr>
        <w:t>;</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 xml:space="preserve">б) муниципальный - находящийся в собственности 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Pr="00B12228">
        <w:rPr>
          <w:rFonts w:ascii="Times New Roman" w:hAnsi="Times New Roman" w:cs="Times New Roman"/>
          <w:sz w:val="28"/>
          <w:szCs w:val="28"/>
        </w:rPr>
        <w:t>;</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в) объект - недвижимая вещь;</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г) бесхозяйный объект - бесхозяйная недвижимая вещь;</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е) бесхозяйное имущество - бесхозяйные недвижимые вещи;</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 xml:space="preserve">з) органы администрации </w:t>
      </w:r>
      <w:r>
        <w:rPr>
          <w:rFonts w:ascii="Times New Roman" w:hAnsi="Times New Roman" w:cs="Times New Roman"/>
          <w:sz w:val="28"/>
          <w:szCs w:val="28"/>
        </w:rPr>
        <w:t xml:space="preserve">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Pr="00B12228">
        <w:rPr>
          <w:rFonts w:ascii="Times New Roman" w:hAnsi="Times New Roman" w:cs="Times New Roman"/>
          <w:sz w:val="28"/>
          <w:szCs w:val="28"/>
        </w:rPr>
        <w:t xml:space="preserve"> - отраслевые (функциональные) органы администрации </w:t>
      </w:r>
      <w:r>
        <w:rPr>
          <w:rFonts w:ascii="Times New Roman" w:hAnsi="Times New Roman" w:cs="Times New Roman"/>
          <w:sz w:val="28"/>
          <w:szCs w:val="28"/>
        </w:rPr>
        <w:t xml:space="preserve">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Pr="00B12228">
        <w:rPr>
          <w:rFonts w:ascii="Times New Roman" w:hAnsi="Times New Roman" w:cs="Times New Roman"/>
          <w:sz w:val="28"/>
          <w:szCs w:val="28"/>
        </w:rPr>
        <w:t>;</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 xml:space="preserve">1.3. Настоящее Положение применяется в отношении объектов на территории 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Pr="00B12228">
        <w:rPr>
          <w:rFonts w:ascii="Times New Roman" w:hAnsi="Times New Roman" w:cs="Times New Roman"/>
          <w:sz w:val="28"/>
          <w:szCs w:val="28"/>
        </w:rPr>
        <w:t xml:space="preserve">, являющихся бесхозяйными в соответствии со </w:t>
      </w:r>
      <w:hyperlink r:id="rId9" w:history="1">
        <w:r w:rsidRPr="00B12228">
          <w:rPr>
            <w:rFonts w:ascii="Times New Roman" w:hAnsi="Times New Roman" w:cs="Times New Roman"/>
            <w:sz w:val="28"/>
            <w:szCs w:val="28"/>
          </w:rPr>
          <w:t>статьей 225</w:t>
        </w:r>
      </w:hyperlink>
      <w:r w:rsidRPr="00B12228">
        <w:rPr>
          <w:rFonts w:ascii="Times New Roman" w:hAnsi="Times New Roman" w:cs="Times New Roman"/>
          <w:sz w:val="28"/>
          <w:szCs w:val="28"/>
        </w:rPr>
        <w:t xml:space="preserve"> Гражданского кодекса Российской Федерации, в том числе:</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а) не имеющих собственника;</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б) собственник которых неизвестен;</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в) от права собственности на которые собственник отказался.</w:t>
      </w:r>
    </w:p>
    <w:p w:rsidR="00F8716B" w:rsidRDefault="00B12228" w:rsidP="0074279F">
      <w:pPr>
        <w:widowControl/>
        <w:ind w:firstLine="540"/>
        <w:rPr>
          <w:rFonts w:ascii="Times New Roman" w:hAnsi="Times New Roman" w:cs="Times New Roman"/>
          <w:sz w:val="28"/>
          <w:szCs w:val="28"/>
        </w:rPr>
      </w:pPr>
      <w:r w:rsidRPr="00B12228">
        <w:rPr>
          <w:rFonts w:ascii="Times New Roman" w:hAnsi="Times New Roman" w:cs="Times New Roman"/>
          <w:sz w:val="28"/>
          <w:szCs w:val="28"/>
        </w:rPr>
        <w:t xml:space="preserve">1.4. Настоящее Положение регулирует порядок выявления бесхозяйного имущества, </w:t>
      </w:r>
      <w:r w:rsidR="00F8716B" w:rsidRPr="00B12228">
        <w:rPr>
          <w:rFonts w:ascii="Times New Roman" w:hAnsi="Times New Roman" w:cs="Times New Roman"/>
          <w:sz w:val="28"/>
          <w:szCs w:val="28"/>
        </w:rPr>
        <w:t>учета бесхозяйного имущества</w:t>
      </w:r>
      <w:r w:rsidR="00F8716B">
        <w:rPr>
          <w:rFonts w:ascii="Times New Roman" w:hAnsi="Times New Roman" w:cs="Times New Roman"/>
          <w:sz w:val="28"/>
          <w:szCs w:val="28"/>
        </w:rPr>
        <w:t>,</w:t>
      </w:r>
      <w:r w:rsidR="00F8716B" w:rsidRPr="00B12228">
        <w:rPr>
          <w:rFonts w:ascii="Times New Roman" w:hAnsi="Times New Roman" w:cs="Times New Roman"/>
          <w:sz w:val="28"/>
          <w:szCs w:val="28"/>
        </w:rPr>
        <w:t xml:space="preserve"> постановки бесхозяйных объектов на учет в Управлении Росреестра по Тульской области</w:t>
      </w:r>
      <w:r w:rsidR="00F8716B">
        <w:rPr>
          <w:rFonts w:ascii="Times New Roman" w:hAnsi="Times New Roman" w:cs="Times New Roman"/>
          <w:sz w:val="28"/>
          <w:szCs w:val="28"/>
        </w:rPr>
        <w:t>,</w:t>
      </w:r>
      <w:r w:rsidR="00F8716B" w:rsidRPr="00B12228">
        <w:rPr>
          <w:rFonts w:ascii="Times New Roman" w:hAnsi="Times New Roman" w:cs="Times New Roman"/>
          <w:sz w:val="28"/>
          <w:szCs w:val="28"/>
        </w:rPr>
        <w:t xml:space="preserve"> </w:t>
      </w:r>
      <w:r w:rsidRPr="00B12228">
        <w:rPr>
          <w:rFonts w:ascii="Times New Roman" w:hAnsi="Times New Roman" w:cs="Times New Roman"/>
          <w:sz w:val="28"/>
          <w:szCs w:val="28"/>
        </w:rPr>
        <w:t xml:space="preserve">принятия решения об </w:t>
      </w:r>
      <w:r w:rsidR="00F8716B">
        <w:rPr>
          <w:rFonts w:ascii="Times New Roman" w:hAnsi="Times New Roman" w:cs="Times New Roman"/>
          <w:sz w:val="28"/>
          <w:szCs w:val="28"/>
        </w:rPr>
        <w:t>обращении в суд с требованием о признании права муниципальной собственности на бесхозяйное имущество.</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lastRenderedPageBreak/>
        <w:t xml:space="preserve">1.5. Настоящее Положение не применяется в случае государственной регистрации прекращения права собственности на земельный участок или земельную долю вследствие отказа от права собственности в соответствии со </w:t>
      </w:r>
      <w:hyperlink r:id="rId10" w:history="1">
        <w:r w:rsidRPr="00B12228">
          <w:rPr>
            <w:rFonts w:ascii="Times New Roman" w:hAnsi="Times New Roman" w:cs="Times New Roman"/>
            <w:sz w:val="28"/>
            <w:szCs w:val="28"/>
          </w:rPr>
          <w:t>статьей 53</w:t>
        </w:r>
      </w:hyperlink>
      <w:r w:rsidRPr="00B12228">
        <w:rPr>
          <w:rFonts w:ascii="Times New Roman" w:hAnsi="Times New Roman" w:cs="Times New Roman"/>
          <w:sz w:val="28"/>
          <w:szCs w:val="28"/>
        </w:rPr>
        <w:t xml:space="preserve"> Земельного кодекса Российской Федерации и </w:t>
      </w:r>
      <w:hyperlink r:id="rId11" w:history="1">
        <w:r w:rsidRPr="00B12228">
          <w:rPr>
            <w:rFonts w:ascii="Times New Roman" w:hAnsi="Times New Roman" w:cs="Times New Roman"/>
            <w:sz w:val="28"/>
            <w:szCs w:val="28"/>
          </w:rPr>
          <w:t>статьей 56</w:t>
        </w:r>
      </w:hyperlink>
      <w:r w:rsidRPr="00B12228">
        <w:rPr>
          <w:rFonts w:ascii="Times New Roman" w:hAnsi="Times New Roman" w:cs="Times New Roman"/>
          <w:sz w:val="28"/>
          <w:szCs w:val="28"/>
        </w:rPr>
        <w:t xml:space="preserve"> Федерального закона от 13.07.2015 </w:t>
      </w:r>
      <w:r>
        <w:rPr>
          <w:rFonts w:ascii="Times New Roman" w:hAnsi="Times New Roman" w:cs="Times New Roman"/>
          <w:sz w:val="28"/>
          <w:szCs w:val="28"/>
        </w:rPr>
        <w:t>№</w:t>
      </w:r>
      <w:r w:rsidRPr="00B12228">
        <w:rPr>
          <w:rFonts w:ascii="Times New Roman" w:hAnsi="Times New Roman" w:cs="Times New Roman"/>
          <w:sz w:val="28"/>
          <w:szCs w:val="28"/>
        </w:rPr>
        <w:t xml:space="preserve"> 218-ФЗ "О государственной регистрации недвижимости", в отношении выморочного имущества, долей в праве общей долевой собственности на недвижимые вещи.</w:t>
      </w:r>
    </w:p>
    <w:p w:rsidR="00B12228" w:rsidRPr="00B12228" w:rsidRDefault="00B12228" w:rsidP="00B12228">
      <w:pPr>
        <w:pStyle w:val="ConsPlusNormal"/>
        <w:rPr>
          <w:rFonts w:ascii="Times New Roman" w:hAnsi="Times New Roman" w:cs="Times New Roman"/>
          <w:sz w:val="28"/>
          <w:szCs w:val="28"/>
        </w:rPr>
      </w:pPr>
    </w:p>
    <w:p w:rsidR="00B12228" w:rsidRPr="0078505D" w:rsidRDefault="00B12228" w:rsidP="00B12228">
      <w:pPr>
        <w:pStyle w:val="ConsPlusNormal"/>
        <w:jc w:val="center"/>
        <w:outlineLvl w:val="1"/>
        <w:rPr>
          <w:rFonts w:ascii="Times New Roman" w:hAnsi="Times New Roman" w:cs="Times New Roman"/>
          <w:b/>
          <w:sz w:val="28"/>
          <w:szCs w:val="28"/>
        </w:rPr>
      </w:pPr>
      <w:r w:rsidRPr="0078505D">
        <w:rPr>
          <w:rFonts w:ascii="Times New Roman" w:hAnsi="Times New Roman" w:cs="Times New Roman"/>
          <w:b/>
          <w:sz w:val="28"/>
          <w:szCs w:val="28"/>
        </w:rPr>
        <w:t>Раздел 2. Порядок выявления бесхозяйного имущества</w:t>
      </w:r>
    </w:p>
    <w:p w:rsidR="00B12228" w:rsidRPr="00B12228" w:rsidRDefault="00B12228" w:rsidP="00B12228">
      <w:pPr>
        <w:pStyle w:val="ConsPlusNormal"/>
        <w:rPr>
          <w:rFonts w:ascii="Times New Roman" w:hAnsi="Times New Roman" w:cs="Times New Roman"/>
          <w:sz w:val="28"/>
          <w:szCs w:val="28"/>
        </w:rPr>
      </w:pP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2.1. Объекты, которые не имеют собственника или собственник которых неизвестен, выявляются в процессе осмотра территории, проведения инвентаризации, при проведении ремонтных работ на объектах инженерной инфраструктуры, иными способами.</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 xml:space="preserve">2.2. Сведения о бесхозяйном имуществе предоставляются учреждениями, предприятиями и заинтересованными лицами путем направления соответствующего заявления в </w:t>
      </w:r>
      <w:r w:rsidR="00EE6A50">
        <w:rPr>
          <w:rFonts w:ascii="Times New Roman" w:hAnsi="Times New Roman" w:cs="Times New Roman"/>
          <w:sz w:val="28"/>
          <w:szCs w:val="28"/>
        </w:rPr>
        <w:t xml:space="preserve">администрацию 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00EE6A50">
        <w:rPr>
          <w:rFonts w:ascii="Times New Roman" w:hAnsi="Times New Roman" w:cs="Times New Roman"/>
          <w:sz w:val="28"/>
          <w:szCs w:val="28"/>
        </w:rPr>
        <w:t>.</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В заявлении о выявлении бесхозяйного имущества указывается следующая информация о нем:</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а) местоположение;</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б) наименование (назначение);</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в) ориентировочные сведения о размерах, материале, технических характеристиках, в том числе об этажности и площади для зданий, о протяженности, диаметре для линейных объектов;</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г) сведения о пользователях;</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д) иная имеющаяся информация.</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 xml:space="preserve">2.3. В целях проведения проверки указанных сведений </w:t>
      </w:r>
      <w:r w:rsidR="00EE6A50">
        <w:rPr>
          <w:rFonts w:ascii="Times New Roman" w:hAnsi="Times New Roman" w:cs="Times New Roman"/>
          <w:sz w:val="28"/>
          <w:szCs w:val="28"/>
        </w:rPr>
        <w:t>администрация</w:t>
      </w:r>
      <w:r w:rsidRPr="00B12228">
        <w:rPr>
          <w:rFonts w:ascii="Times New Roman" w:hAnsi="Times New Roman" w:cs="Times New Roman"/>
          <w:sz w:val="28"/>
          <w:szCs w:val="28"/>
        </w:rPr>
        <w:t>:</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2.3.1. Производит осмотр, фотографирование и описание бесхозяйного имущества.</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2.3.</w:t>
      </w:r>
      <w:r w:rsidR="00AD138F">
        <w:rPr>
          <w:rFonts w:ascii="Times New Roman" w:hAnsi="Times New Roman" w:cs="Times New Roman"/>
          <w:sz w:val="28"/>
          <w:szCs w:val="28"/>
        </w:rPr>
        <w:t>2</w:t>
      </w:r>
      <w:r w:rsidRPr="00B12228">
        <w:rPr>
          <w:rFonts w:ascii="Times New Roman" w:hAnsi="Times New Roman" w:cs="Times New Roman"/>
          <w:sz w:val="28"/>
          <w:szCs w:val="28"/>
        </w:rPr>
        <w:t>. По результатам осмотра составляет акт проверки бесхозяйного имущества.</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2.3.</w:t>
      </w:r>
      <w:r w:rsidR="00AD138F">
        <w:rPr>
          <w:rFonts w:ascii="Times New Roman" w:hAnsi="Times New Roman" w:cs="Times New Roman"/>
          <w:sz w:val="28"/>
          <w:szCs w:val="28"/>
        </w:rPr>
        <w:t>3</w:t>
      </w:r>
      <w:r w:rsidRPr="00B12228">
        <w:rPr>
          <w:rFonts w:ascii="Times New Roman" w:hAnsi="Times New Roman" w:cs="Times New Roman"/>
          <w:sz w:val="28"/>
          <w:szCs w:val="28"/>
        </w:rPr>
        <w:t>. Запрашивает в отношении объектов:</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а) в Управлении Росреестра по Тульской области сведения о зарегистрированных правах на объект;</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б) в Государственном учреждении Тульской области "Областное БТИ" сведения о наличии ранее зарегистрированных прав на объект;</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в) в Межрегиональном территориальном управлении Росимущества в Тульской, Рязанской и Орловской областях сведения о наличии объекта в реестре федеральной собственности;</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г) в министерстве имущественных и земельных отношений Тульской области сведения о наличии объекта в реестре имущества Тульской области;</w:t>
      </w:r>
    </w:p>
    <w:p w:rsidR="00B12228" w:rsidRPr="00AD138F" w:rsidRDefault="00B12228" w:rsidP="00B12228">
      <w:pPr>
        <w:pStyle w:val="ConsPlusNormal"/>
        <w:ind w:firstLine="540"/>
        <w:jc w:val="both"/>
        <w:rPr>
          <w:rFonts w:ascii="Times New Roman" w:hAnsi="Times New Roman" w:cs="Times New Roman"/>
          <w:sz w:val="28"/>
          <w:szCs w:val="28"/>
        </w:rPr>
      </w:pPr>
      <w:r w:rsidRPr="00AD138F">
        <w:rPr>
          <w:rFonts w:ascii="Times New Roman" w:hAnsi="Times New Roman" w:cs="Times New Roman"/>
          <w:sz w:val="28"/>
          <w:szCs w:val="28"/>
        </w:rPr>
        <w:t xml:space="preserve">д) </w:t>
      </w:r>
      <w:r w:rsidR="00AD138F" w:rsidRPr="00AD138F">
        <w:rPr>
          <w:rFonts w:ascii="Times New Roman" w:hAnsi="Times New Roman" w:cs="Times New Roman"/>
          <w:sz w:val="28"/>
          <w:szCs w:val="28"/>
        </w:rPr>
        <w:t>представляет с</w:t>
      </w:r>
      <w:r w:rsidR="00AD138F">
        <w:rPr>
          <w:rFonts w:ascii="Times New Roman" w:hAnsi="Times New Roman" w:cs="Times New Roman"/>
          <w:sz w:val="28"/>
          <w:szCs w:val="28"/>
        </w:rPr>
        <w:t>в</w:t>
      </w:r>
      <w:r w:rsidR="00AD138F" w:rsidRPr="00AD138F">
        <w:rPr>
          <w:rFonts w:ascii="Times New Roman" w:hAnsi="Times New Roman" w:cs="Times New Roman"/>
          <w:sz w:val="28"/>
          <w:szCs w:val="28"/>
        </w:rPr>
        <w:t>едения</w:t>
      </w:r>
      <w:r w:rsidRPr="00AD138F">
        <w:rPr>
          <w:rFonts w:ascii="Times New Roman" w:hAnsi="Times New Roman" w:cs="Times New Roman"/>
          <w:sz w:val="28"/>
          <w:szCs w:val="28"/>
        </w:rPr>
        <w:t xml:space="preserve"> о наличии объекта в реестре имущества </w:t>
      </w:r>
      <w:r w:rsidRPr="00AD138F">
        <w:rPr>
          <w:rFonts w:ascii="Times New Roman" w:hAnsi="Times New Roman" w:cs="Times New Roman"/>
          <w:sz w:val="28"/>
          <w:szCs w:val="28"/>
        </w:rPr>
        <w:lastRenderedPageBreak/>
        <w:t xml:space="preserve">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Pr="00AD138F">
        <w:rPr>
          <w:rFonts w:ascii="Times New Roman" w:hAnsi="Times New Roman" w:cs="Times New Roman"/>
          <w:sz w:val="28"/>
          <w:szCs w:val="28"/>
        </w:rPr>
        <w:t>;</w:t>
      </w:r>
    </w:p>
    <w:p w:rsidR="00B12228" w:rsidRPr="00B12228" w:rsidRDefault="00B12228" w:rsidP="00B12228">
      <w:pPr>
        <w:pStyle w:val="ConsPlusNormal"/>
        <w:ind w:firstLine="540"/>
        <w:jc w:val="both"/>
        <w:rPr>
          <w:rFonts w:ascii="Times New Roman" w:hAnsi="Times New Roman" w:cs="Times New Roman"/>
          <w:sz w:val="28"/>
          <w:szCs w:val="28"/>
        </w:rPr>
      </w:pPr>
      <w:bookmarkStart w:id="1" w:name="P99"/>
      <w:bookmarkEnd w:id="1"/>
      <w:r w:rsidRPr="00B12228">
        <w:rPr>
          <w:rFonts w:ascii="Times New Roman" w:hAnsi="Times New Roman" w:cs="Times New Roman"/>
          <w:sz w:val="28"/>
          <w:szCs w:val="28"/>
        </w:rPr>
        <w:t xml:space="preserve">2.4. В случае выявления собственника объекта, рассматривавшегося в качестве бесхозяйного объекта, либо собственника земельного участка, на котором выявлен такой объект, за исключением муниципального земельного участка или земельного участка, государственная собственность на который не разграничена, </w:t>
      </w:r>
      <w:r w:rsidR="00EE6A50">
        <w:rPr>
          <w:rFonts w:ascii="Times New Roman" w:hAnsi="Times New Roman" w:cs="Times New Roman"/>
          <w:sz w:val="28"/>
          <w:szCs w:val="28"/>
        </w:rPr>
        <w:t xml:space="preserve">администрация 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Pr="00B12228">
        <w:rPr>
          <w:rFonts w:ascii="Times New Roman" w:hAnsi="Times New Roman" w:cs="Times New Roman"/>
          <w:sz w:val="28"/>
          <w:szCs w:val="28"/>
        </w:rPr>
        <w:t>:</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 xml:space="preserve">а) прекращает работы, направленные на </w:t>
      </w:r>
      <w:r w:rsidR="00F835E7">
        <w:rPr>
          <w:rFonts w:ascii="Times New Roman" w:hAnsi="Times New Roman" w:cs="Times New Roman"/>
          <w:sz w:val="28"/>
          <w:szCs w:val="28"/>
        </w:rPr>
        <w:t>признание</w:t>
      </w:r>
      <w:r w:rsidRPr="00B12228">
        <w:rPr>
          <w:rFonts w:ascii="Times New Roman" w:hAnsi="Times New Roman" w:cs="Times New Roman"/>
          <w:sz w:val="28"/>
          <w:szCs w:val="28"/>
        </w:rPr>
        <w:t xml:space="preserve"> объекта </w:t>
      </w:r>
      <w:r w:rsidR="00F835E7">
        <w:rPr>
          <w:rFonts w:ascii="Times New Roman" w:hAnsi="Times New Roman" w:cs="Times New Roman"/>
          <w:sz w:val="28"/>
          <w:szCs w:val="28"/>
        </w:rPr>
        <w:t>бесхозяйным имуществом</w:t>
      </w:r>
      <w:r w:rsidRPr="00B12228">
        <w:rPr>
          <w:rFonts w:ascii="Times New Roman" w:hAnsi="Times New Roman" w:cs="Times New Roman"/>
          <w:sz w:val="28"/>
          <w:szCs w:val="28"/>
        </w:rPr>
        <w:t>;</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б) сообщает данную информацию лицу, подавшему заявление о выявлении бесхозяйного имущества.</w:t>
      </w:r>
    </w:p>
    <w:p w:rsidR="00B12228" w:rsidRPr="00B12228" w:rsidRDefault="00B12228" w:rsidP="00F835E7">
      <w:pPr>
        <w:pStyle w:val="ConsPlusNormal"/>
        <w:ind w:firstLine="540"/>
        <w:jc w:val="both"/>
        <w:rPr>
          <w:rFonts w:ascii="Times New Roman" w:hAnsi="Times New Roman" w:cs="Times New Roman"/>
          <w:sz w:val="28"/>
          <w:szCs w:val="28"/>
        </w:rPr>
      </w:pPr>
      <w:bookmarkStart w:id="2" w:name="P102"/>
      <w:bookmarkEnd w:id="2"/>
      <w:r w:rsidRPr="00B12228">
        <w:rPr>
          <w:rFonts w:ascii="Times New Roman" w:hAnsi="Times New Roman" w:cs="Times New Roman"/>
          <w:sz w:val="28"/>
          <w:szCs w:val="28"/>
        </w:rPr>
        <w:t xml:space="preserve">2.6. В случае отсутствия обстоятельств, указанных в </w:t>
      </w:r>
      <w:hyperlink w:anchor="P99" w:history="1">
        <w:r w:rsidRPr="00B12228">
          <w:rPr>
            <w:rFonts w:ascii="Times New Roman" w:hAnsi="Times New Roman" w:cs="Times New Roman"/>
            <w:sz w:val="28"/>
            <w:szCs w:val="28"/>
          </w:rPr>
          <w:t>пункт</w:t>
        </w:r>
        <w:r w:rsidR="00F835E7">
          <w:rPr>
            <w:rFonts w:ascii="Times New Roman" w:hAnsi="Times New Roman" w:cs="Times New Roman"/>
            <w:sz w:val="28"/>
            <w:szCs w:val="28"/>
          </w:rPr>
          <w:t>е</w:t>
        </w:r>
        <w:r w:rsidRPr="00B12228">
          <w:rPr>
            <w:rFonts w:ascii="Times New Roman" w:hAnsi="Times New Roman" w:cs="Times New Roman"/>
            <w:sz w:val="28"/>
            <w:szCs w:val="28"/>
          </w:rPr>
          <w:t xml:space="preserve"> 2.4</w:t>
        </w:r>
      </w:hyperlink>
      <w:r w:rsidRPr="00B12228">
        <w:rPr>
          <w:rFonts w:ascii="Times New Roman" w:hAnsi="Times New Roman" w:cs="Times New Roman"/>
          <w:sz w:val="28"/>
          <w:szCs w:val="28"/>
        </w:rPr>
        <w:t xml:space="preserve"> настоящего Положения, </w:t>
      </w:r>
      <w:r w:rsidR="003225CE">
        <w:rPr>
          <w:rFonts w:ascii="Times New Roman" w:hAnsi="Times New Roman" w:cs="Times New Roman"/>
          <w:sz w:val="28"/>
          <w:szCs w:val="28"/>
        </w:rPr>
        <w:t xml:space="preserve">администрация 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Pr="00B12228">
        <w:rPr>
          <w:rFonts w:ascii="Times New Roman" w:hAnsi="Times New Roman" w:cs="Times New Roman"/>
          <w:sz w:val="28"/>
          <w:szCs w:val="28"/>
        </w:rPr>
        <w:t xml:space="preserve"> </w:t>
      </w:r>
      <w:r w:rsidR="00F835E7">
        <w:rPr>
          <w:rFonts w:ascii="Times New Roman" w:hAnsi="Times New Roman" w:cs="Times New Roman"/>
          <w:sz w:val="28"/>
          <w:szCs w:val="28"/>
        </w:rPr>
        <w:t>готовит документы для постановки имущества на учет в качестве бесхозяйного.</w:t>
      </w:r>
    </w:p>
    <w:p w:rsidR="00B12228" w:rsidRPr="00B12228" w:rsidRDefault="00B12228" w:rsidP="00B12228">
      <w:pPr>
        <w:pStyle w:val="ConsPlusNormal"/>
        <w:rPr>
          <w:rFonts w:ascii="Times New Roman" w:hAnsi="Times New Roman" w:cs="Times New Roman"/>
          <w:sz w:val="28"/>
          <w:szCs w:val="28"/>
        </w:rPr>
      </w:pPr>
    </w:p>
    <w:p w:rsidR="00B12228" w:rsidRPr="0078505D" w:rsidRDefault="00B12228" w:rsidP="00B12228">
      <w:pPr>
        <w:pStyle w:val="ConsPlusNormal"/>
        <w:jc w:val="center"/>
        <w:outlineLvl w:val="1"/>
        <w:rPr>
          <w:rFonts w:ascii="Times New Roman" w:hAnsi="Times New Roman" w:cs="Times New Roman"/>
          <w:b/>
          <w:sz w:val="28"/>
          <w:szCs w:val="28"/>
        </w:rPr>
      </w:pPr>
      <w:r w:rsidRPr="0078505D">
        <w:rPr>
          <w:rFonts w:ascii="Times New Roman" w:hAnsi="Times New Roman" w:cs="Times New Roman"/>
          <w:b/>
          <w:sz w:val="28"/>
          <w:szCs w:val="28"/>
        </w:rPr>
        <w:t>Раздел 3. Принятие заявлений собственников об отказе</w:t>
      </w:r>
    </w:p>
    <w:p w:rsidR="00B12228" w:rsidRPr="0078505D" w:rsidRDefault="00B12228" w:rsidP="00B12228">
      <w:pPr>
        <w:pStyle w:val="ConsPlusNormal"/>
        <w:jc w:val="center"/>
        <w:rPr>
          <w:rFonts w:ascii="Times New Roman" w:hAnsi="Times New Roman" w:cs="Times New Roman"/>
          <w:b/>
          <w:sz w:val="28"/>
          <w:szCs w:val="28"/>
        </w:rPr>
      </w:pPr>
      <w:r w:rsidRPr="0078505D">
        <w:rPr>
          <w:rFonts w:ascii="Times New Roman" w:hAnsi="Times New Roman" w:cs="Times New Roman"/>
          <w:b/>
          <w:sz w:val="28"/>
          <w:szCs w:val="28"/>
        </w:rPr>
        <w:t>от права собственности на объекты</w:t>
      </w:r>
    </w:p>
    <w:p w:rsidR="00B12228" w:rsidRPr="00B12228" w:rsidRDefault="00B12228" w:rsidP="00B12228">
      <w:pPr>
        <w:pStyle w:val="ConsPlusNormal"/>
        <w:rPr>
          <w:rFonts w:ascii="Times New Roman" w:hAnsi="Times New Roman" w:cs="Times New Roman"/>
          <w:sz w:val="28"/>
          <w:szCs w:val="28"/>
        </w:rPr>
      </w:pP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 xml:space="preserve">3.1. Собственник объекта вправе отказаться от права собственности на него, подав соответствующее заявление в </w:t>
      </w:r>
      <w:r w:rsidR="003225CE">
        <w:rPr>
          <w:rFonts w:ascii="Times New Roman" w:hAnsi="Times New Roman" w:cs="Times New Roman"/>
          <w:sz w:val="28"/>
          <w:szCs w:val="28"/>
        </w:rPr>
        <w:t xml:space="preserve">администрацию 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Pr="00B12228">
        <w:rPr>
          <w:rFonts w:ascii="Times New Roman" w:hAnsi="Times New Roman" w:cs="Times New Roman"/>
          <w:sz w:val="28"/>
          <w:szCs w:val="28"/>
        </w:rPr>
        <w:t xml:space="preserve"> по месту нахождения объекта.</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Заявление об отказе от права собственности на объект, находящийся в общей собственности, подается всеми собственниками.</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3.2. В заявлении указываются:</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3.2.1. Сведения о собственнике:</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а) в отношении физического лица - фамилия, имя и отчество, дата и место рождения, гражданство, пол, наименование и реквизиты документа, удостоверяющего личность, адрес постоянного места жительства или преимущественного пребывания;</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б) в отношении российского юридического лица -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3.2.2. Описание объекта.</w:t>
      </w:r>
    </w:p>
    <w:p w:rsidR="00B12228" w:rsidRPr="00B12228" w:rsidRDefault="00B12228" w:rsidP="002D5179">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 xml:space="preserve">3.3. </w:t>
      </w:r>
      <w:r w:rsidR="002D5179">
        <w:rPr>
          <w:rFonts w:ascii="Times New Roman" w:hAnsi="Times New Roman" w:cs="Times New Roman"/>
          <w:sz w:val="28"/>
          <w:szCs w:val="28"/>
        </w:rPr>
        <w:t>К заявлению прилагаются копии правоустанавливающих документов, подтверждающие наличие права собственности у лица (лиц), отказавшегося (отказавшихся) от права собственности на объект недвижимого имущества, если право на данный объект недвижимости не зарегистрировано в ЕГРН.</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lastRenderedPageBreak/>
        <w:t xml:space="preserve">3.4. Копии указанных правоустанавливающих документов могут быть удостоверены нотариально. В иных случаях представляются подлинники правоустанавливающих документов и на копии правоустанавливающих документов должностное лицо </w:t>
      </w:r>
      <w:r w:rsidR="003225CE">
        <w:rPr>
          <w:rFonts w:ascii="Times New Roman" w:hAnsi="Times New Roman" w:cs="Times New Roman"/>
          <w:sz w:val="28"/>
          <w:szCs w:val="28"/>
        </w:rPr>
        <w:t xml:space="preserve">администрации 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003225CE">
        <w:rPr>
          <w:rFonts w:ascii="Times New Roman" w:hAnsi="Times New Roman" w:cs="Times New Roman"/>
          <w:sz w:val="28"/>
          <w:szCs w:val="28"/>
        </w:rPr>
        <w:t xml:space="preserve"> </w:t>
      </w:r>
      <w:r w:rsidRPr="00B12228">
        <w:rPr>
          <w:rFonts w:ascii="Times New Roman" w:hAnsi="Times New Roman" w:cs="Times New Roman"/>
          <w:sz w:val="28"/>
          <w:szCs w:val="28"/>
        </w:rPr>
        <w:t>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а также печатью главного управления.</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3.5. При подаче заявления граждане предъявляют паспорт, представители собственника - доверенность, заверенную нотариально.</w:t>
      </w:r>
    </w:p>
    <w:p w:rsid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 xml:space="preserve">3.6. При соответствии заявления об отказе от права собственности на объект настоящему Положению </w:t>
      </w:r>
      <w:r w:rsidR="003225CE">
        <w:rPr>
          <w:rFonts w:ascii="Times New Roman" w:hAnsi="Times New Roman" w:cs="Times New Roman"/>
          <w:sz w:val="28"/>
          <w:szCs w:val="28"/>
        </w:rPr>
        <w:t xml:space="preserve">администрация 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Pr="00B12228">
        <w:rPr>
          <w:rFonts w:ascii="Times New Roman" w:hAnsi="Times New Roman" w:cs="Times New Roman"/>
          <w:sz w:val="28"/>
          <w:szCs w:val="28"/>
        </w:rPr>
        <w:t xml:space="preserve"> </w:t>
      </w:r>
      <w:r w:rsidR="00AF3280">
        <w:rPr>
          <w:rFonts w:ascii="Times New Roman" w:hAnsi="Times New Roman" w:cs="Times New Roman"/>
          <w:sz w:val="28"/>
          <w:szCs w:val="28"/>
        </w:rPr>
        <w:t>направляет документы в Управление Росреестра по Тульской области для постановки данного объекта на учет в качестве бесхозяйного имущества</w:t>
      </w:r>
      <w:r w:rsidR="002D5179">
        <w:rPr>
          <w:rFonts w:ascii="Times New Roman" w:hAnsi="Times New Roman" w:cs="Times New Roman"/>
          <w:sz w:val="28"/>
          <w:szCs w:val="28"/>
        </w:rPr>
        <w:t>;</w:t>
      </w:r>
    </w:p>
    <w:p w:rsidR="002D5179" w:rsidRPr="00B12228" w:rsidRDefault="002D5179" w:rsidP="00B122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 Независимо от даты принятия на учет объекта недвижимого имущества в качестве бесхозяйного собственник этого имущества, от прав на который он ранее отказался, но право собственности которого не прекращено на законных основаниях, может обратиться в орган регистрации прав с заявлением о принятии вновь этого имущества во владение, пользование и распоряжение.</w:t>
      </w:r>
    </w:p>
    <w:p w:rsidR="00B12228" w:rsidRPr="00B12228" w:rsidRDefault="00B12228" w:rsidP="00B12228">
      <w:pPr>
        <w:pStyle w:val="ConsPlusNormal"/>
        <w:rPr>
          <w:rFonts w:ascii="Times New Roman" w:hAnsi="Times New Roman" w:cs="Times New Roman"/>
          <w:sz w:val="28"/>
          <w:szCs w:val="28"/>
        </w:rPr>
      </w:pPr>
    </w:p>
    <w:p w:rsidR="00B12228" w:rsidRPr="0078505D" w:rsidRDefault="00B12228" w:rsidP="00B12228">
      <w:pPr>
        <w:pStyle w:val="ConsPlusNormal"/>
        <w:jc w:val="center"/>
        <w:outlineLvl w:val="1"/>
        <w:rPr>
          <w:rFonts w:ascii="Times New Roman" w:hAnsi="Times New Roman" w:cs="Times New Roman"/>
          <w:b/>
          <w:sz w:val="28"/>
          <w:szCs w:val="28"/>
        </w:rPr>
      </w:pPr>
      <w:r w:rsidRPr="0078505D">
        <w:rPr>
          <w:rFonts w:ascii="Times New Roman" w:hAnsi="Times New Roman" w:cs="Times New Roman"/>
          <w:b/>
          <w:sz w:val="28"/>
          <w:szCs w:val="28"/>
        </w:rPr>
        <w:t xml:space="preserve">Раздел </w:t>
      </w:r>
      <w:r w:rsidR="0078505D">
        <w:rPr>
          <w:rFonts w:ascii="Times New Roman" w:hAnsi="Times New Roman" w:cs="Times New Roman"/>
          <w:b/>
          <w:sz w:val="28"/>
          <w:szCs w:val="28"/>
        </w:rPr>
        <w:t>4</w:t>
      </w:r>
      <w:r w:rsidRPr="0078505D">
        <w:rPr>
          <w:rFonts w:ascii="Times New Roman" w:hAnsi="Times New Roman" w:cs="Times New Roman"/>
          <w:b/>
          <w:sz w:val="28"/>
          <w:szCs w:val="28"/>
        </w:rPr>
        <w:t>. Постановка объектов на учет в качестве бесхозяйных</w:t>
      </w:r>
    </w:p>
    <w:p w:rsidR="00B12228" w:rsidRPr="00B12228" w:rsidRDefault="00B12228" w:rsidP="00B12228">
      <w:pPr>
        <w:pStyle w:val="ConsPlusNormal"/>
        <w:rPr>
          <w:rFonts w:ascii="Times New Roman" w:hAnsi="Times New Roman" w:cs="Times New Roman"/>
          <w:sz w:val="28"/>
          <w:szCs w:val="28"/>
        </w:rPr>
      </w:pPr>
    </w:p>
    <w:p w:rsidR="00B12228" w:rsidRPr="00B12228" w:rsidRDefault="0078505D" w:rsidP="00B122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12228" w:rsidRPr="00B12228">
        <w:rPr>
          <w:rFonts w:ascii="Times New Roman" w:hAnsi="Times New Roman" w:cs="Times New Roman"/>
          <w:sz w:val="28"/>
          <w:szCs w:val="28"/>
        </w:rPr>
        <w:t xml:space="preserve">.1. </w:t>
      </w:r>
      <w:r w:rsidR="00AF3280">
        <w:rPr>
          <w:rFonts w:ascii="Times New Roman" w:hAnsi="Times New Roman" w:cs="Times New Roman"/>
          <w:sz w:val="28"/>
          <w:szCs w:val="28"/>
        </w:rPr>
        <w:t>Д</w:t>
      </w:r>
      <w:r w:rsidR="00AF3280" w:rsidRPr="00B12228">
        <w:rPr>
          <w:rFonts w:ascii="Times New Roman" w:hAnsi="Times New Roman" w:cs="Times New Roman"/>
          <w:sz w:val="28"/>
          <w:szCs w:val="28"/>
        </w:rPr>
        <w:t xml:space="preserve">ля постановки бесхозяйного объекта на учет в Управлении Росреестра по Тульской области </w:t>
      </w:r>
      <w:r w:rsidR="00B12228" w:rsidRPr="00B12228">
        <w:rPr>
          <w:rFonts w:ascii="Times New Roman" w:hAnsi="Times New Roman" w:cs="Times New Roman"/>
          <w:sz w:val="28"/>
          <w:szCs w:val="28"/>
        </w:rPr>
        <w:t>администраци</w:t>
      </w:r>
      <w:r w:rsidR="00AF3280">
        <w:rPr>
          <w:rFonts w:ascii="Times New Roman" w:hAnsi="Times New Roman" w:cs="Times New Roman"/>
          <w:sz w:val="28"/>
          <w:szCs w:val="28"/>
        </w:rPr>
        <w:t>я</w:t>
      </w:r>
      <w:r w:rsidR="00B12228" w:rsidRPr="00B12228">
        <w:rPr>
          <w:rFonts w:ascii="Times New Roman" w:hAnsi="Times New Roman" w:cs="Times New Roman"/>
          <w:sz w:val="28"/>
          <w:szCs w:val="28"/>
        </w:rPr>
        <w:t xml:space="preserve"> </w:t>
      </w:r>
      <w:r w:rsidR="00B12228">
        <w:rPr>
          <w:rFonts w:ascii="Times New Roman" w:hAnsi="Times New Roman" w:cs="Times New Roman"/>
          <w:sz w:val="28"/>
          <w:szCs w:val="28"/>
        </w:rPr>
        <w:t xml:space="preserve">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00B12228" w:rsidRPr="00B12228">
        <w:rPr>
          <w:rFonts w:ascii="Times New Roman" w:hAnsi="Times New Roman" w:cs="Times New Roman"/>
          <w:sz w:val="28"/>
          <w:szCs w:val="28"/>
        </w:rPr>
        <w:t xml:space="preserve"> заказывает </w:t>
      </w:r>
      <w:r w:rsidR="00756F48" w:rsidRPr="00B12228">
        <w:rPr>
          <w:rFonts w:ascii="Times New Roman" w:hAnsi="Times New Roman" w:cs="Times New Roman"/>
          <w:sz w:val="28"/>
          <w:szCs w:val="28"/>
        </w:rPr>
        <w:t xml:space="preserve">необходимую </w:t>
      </w:r>
      <w:r w:rsidR="00B12228" w:rsidRPr="00B12228">
        <w:rPr>
          <w:rFonts w:ascii="Times New Roman" w:hAnsi="Times New Roman" w:cs="Times New Roman"/>
          <w:sz w:val="28"/>
          <w:szCs w:val="28"/>
        </w:rPr>
        <w:t>техническую документацию.</w:t>
      </w:r>
    </w:p>
    <w:p w:rsidR="00B12228" w:rsidRPr="00B12228" w:rsidRDefault="0078505D" w:rsidP="00B122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12228" w:rsidRPr="00B12228">
        <w:rPr>
          <w:rFonts w:ascii="Times New Roman" w:hAnsi="Times New Roman" w:cs="Times New Roman"/>
          <w:sz w:val="28"/>
          <w:szCs w:val="28"/>
        </w:rPr>
        <w:t xml:space="preserve">.2. </w:t>
      </w:r>
      <w:r w:rsidR="00756F48">
        <w:rPr>
          <w:rFonts w:ascii="Times New Roman" w:hAnsi="Times New Roman" w:cs="Times New Roman"/>
          <w:sz w:val="28"/>
          <w:szCs w:val="28"/>
        </w:rPr>
        <w:t>П</w:t>
      </w:r>
      <w:r w:rsidR="00B12228" w:rsidRPr="00B12228">
        <w:rPr>
          <w:rFonts w:ascii="Times New Roman" w:hAnsi="Times New Roman" w:cs="Times New Roman"/>
          <w:sz w:val="28"/>
          <w:szCs w:val="28"/>
        </w:rPr>
        <w:t xml:space="preserve">осле получения технической документации </w:t>
      </w:r>
      <w:r w:rsidR="00756F48">
        <w:rPr>
          <w:rFonts w:ascii="Times New Roman" w:hAnsi="Times New Roman" w:cs="Times New Roman"/>
          <w:sz w:val="28"/>
          <w:szCs w:val="28"/>
        </w:rPr>
        <w:t>администрация направляет</w:t>
      </w:r>
      <w:r w:rsidR="00B12228" w:rsidRPr="00B12228">
        <w:rPr>
          <w:rFonts w:ascii="Times New Roman" w:hAnsi="Times New Roman" w:cs="Times New Roman"/>
          <w:sz w:val="28"/>
          <w:szCs w:val="28"/>
        </w:rPr>
        <w:t xml:space="preserve"> необходимые запросы:</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а) в Управление Росреестра по Тульской области о зарегистрированных правах на объект;</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б) в Государственное учреждение Тульской области "Областное БТИ" о наличии ранее зарегистрированных правах на объект;</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в) в министерство имущественных и земельных отношений Тульской области о наличии объекта в реестре имущества Тульской области;</w:t>
      </w:r>
    </w:p>
    <w:p w:rsidR="00B12228" w:rsidRPr="00B12228" w:rsidRDefault="00B12228" w:rsidP="00B12228">
      <w:pPr>
        <w:pStyle w:val="ConsPlusNormal"/>
        <w:ind w:firstLine="540"/>
        <w:jc w:val="both"/>
        <w:rPr>
          <w:rFonts w:ascii="Times New Roman" w:hAnsi="Times New Roman" w:cs="Times New Roman"/>
          <w:sz w:val="28"/>
          <w:szCs w:val="28"/>
        </w:rPr>
      </w:pPr>
      <w:r w:rsidRPr="00B12228">
        <w:rPr>
          <w:rFonts w:ascii="Times New Roman" w:hAnsi="Times New Roman" w:cs="Times New Roman"/>
          <w:sz w:val="28"/>
          <w:szCs w:val="28"/>
        </w:rPr>
        <w:t>г) в Межрегиональное территориальное управление Росимущества в Тульской, Рязанской и Орловской областях сведения о наличии объекта в реестре федеральной собственности.</w:t>
      </w:r>
    </w:p>
    <w:p w:rsidR="00B12228" w:rsidRPr="00B12228" w:rsidRDefault="0078505D" w:rsidP="00B122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12228" w:rsidRPr="00B12228">
        <w:rPr>
          <w:rFonts w:ascii="Times New Roman" w:hAnsi="Times New Roman" w:cs="Times New Roman"/>
          <w:sz w:val="28"/>
          <w:szCs w:val="28"/>
        </w:rPr>
        <w:t xml:space="preserve">.3. После получения ответов на указанные запросы </w:t>
      </w:r>
      <w:r w:rsidR="00756F48">
        <w:rPr>
          <w:rFonts w:ascii="Times New Roman" w:hAnsi="Times New Roman" w:cs="Times New Roman"/>
          <w:sz w:val="28"/>
          <w:szCs w:val="28"/>
        </w:rPr>
        <w:t>администрация</w:t>
      </w:r>
      <w:r w:rsidR="00B12228" w:rsidRPr="00B12228">
        <w:rPr>
          <w:rFonts w:ascii="Times New Roman" w:hAnsi="Times New Roman" w:cs="Times New Roman"/>
          <w:sz w:val="28"/>
          <w:szCs w:val="28"/>
        </w:rPr>
        <w:t xml:space="preserve"> в течение 7 </w:t>
      </w:r>
      <w:r w:rsidR="002D5179">
        <w:rPr>
          <w:rFonts w:ascii="Times New Roman" w:hAnsi="Times New Roman" w:cs="Times New Roman"/>
          <w:sz w:val="28"/>
          <w:szCs w:val="28"/>
        </w:rPr>
        <w:t xml:space="preserve">рабочих </w:t>
      </w:r>
      <w:r w:rsidR="00B12228" w:rsidRPr="00B12228">
        <w:rPr>
          <w:rFonts w:ascii="Times New Roman" w:hAnsi="Times New Roman" w:cs="Times New Roman"/>
          <w:sz w:val="28"/>
          <w:szCs w:val="28"/>
        </w:rPr>
        <w:t>дней обращается в Управление Росреестра по Тульской области с заявлением о постановке бесхозяйного объекта на учет.</w:t>
      </w:r>
    </w:p>
    <w:p w:rsidR="00B12228" w:rsidRPr="00B12228" w:rsidRDefault="0078505D" w:rsidP="00B122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12228" w:rsidRPr="00B12228">
        <w:rPr>
          <w:rFonts w:ascii="Times New Roman" w:hAnsi="Times New Roman" w:cs="Times New Roman"/>
          <w:sz w:val="28"/>
          <w:szCs w:val="28"/>
        </w:rPr>
        <w:t xml:space="preserve">.4. К заявлению прилагаются документы, определенные </w:t>
      </w:r>
      <w:hyperlink r:id="rId12" w:history="1">
        <w:r w:rsidR="00B12228" w:rsidRPr="00B12228">
          <w:rPr>
            <w:rFonts w:ascii="Times New Roman" w:hAnsi="Times New Roman" w:cs="Times New Roman"/>
            <w:sz w:val="28"/>
            <w:szCs w:val="28"/>
          </w:rPr>
          <w:t>пунктом 30</w:t>
        </w:r>
      </w:hyperlink>
      <w:r w:rsidR="00B12228" w:rsidRPr="00B12228">
        <w:rPr>
          <w:rFonts w:ascii="Times New Roman" w:hAnsi="Times New Roman" w:cs="Times New Roman"/>
          <w:sz w:val="28"/>
          <w:szCs w:val="28"/>
        </w:rPr>
        <w:t xml:space="preserve"> Правил представления документов, направляемых или представляемых в соответствии с </w:t>
      </w:r>
      <w:hyperlink r:id="rId13" w:history="1">
        <w:r w:rsidR="00B12228" w:rsidRPr="00B12228">
          <w:rPr>
            <w:rFonts w:ascii="Times New Roman" w:hAnsi="Times New Roman" w:cs="Times New Roman"/>
            <w:sz w:val="28"/>
            <w:szCs w:val="28"/>
          </w:rPr>
          <w:t>частями 1</w:t>
        </w:r>
      </w:hyperlink>
      <w:r w:rsidR="00B12228" w:rsidRPr="00B12228">
        <w:rPr>
          <w:rFonts w:ascii="Times New Roman" w:hAnsi="Times New Roman" w:cs="Times New Roman"/>
          <w:sz w:val="28"/>
          <w:szCs w:val="28"/>
        </w:rPr>
        <w:t xml:space="preserve">, </w:t>
      </w:r>
      <w:hyperlink r:id="rId14" w:history="1">
        <w:r w:rsidR="00B12228" w:rsidRPr="00B12228">
          <w:rPr>
            <w:rFonts w:ascii="Times New Roman" w:hAnsi="Times New Roman" w:cs="Times New Roman"/>
            <w:sz w:val="28"/>
            <w:szCs w:val="28"/>
          </w:rPr>
          <w:t>3</w:t>
        </w:r>
      </w:hyperlink>
      <w:r w:rsidR="00B12228" w:rsidRPr="00B12228">
        <w:rPr>
          <w:rFonts w:ascii="Times New Roman" w:hAnsi="Times New Roman" w:cs="Times New Roman"/>
          <w:sz w:val="28"/>
          <w:szCs w:val="28"/>
        </w:rPr>
        <w:t xml:space="preserve"> - </w:t>
      </w:r>
      <w:hyperlink r:id="rId15" w:history="1">
        <w:r w:rsidR="00B12228" w:rsidRPr="00B12228">
          <w:rPr>
            <w:rFonts w:ascii="Times New Roman" w:hAnsi="Times New Roman" w:cs="Times New Roman"/>
            <w:sz w:val="28"/>
            <w:szCs w:val="28"/>
          </w:rPr>
          <w:t>13</w:t>
        </w:r>
      </w:hyperlink>
      <w:r w:rsidR="00B12228" w:rsidRPr="00B12228">
        <w:rPr>
          <w:rFonts w:ascii="Times New Roman" w:hAnsi="Times New Roman" w:cs="Times New Roman"/>
          <w:sz w:val="28"/>
          <w:szCs w:val="28"/>
        </w:rPr>
        <w:t xml:space="preserve">, </w:t>
      </w:r>
      <w:hyperlink r:id="rId16" w:history="1">
        <w:r w:rsidR="00B12228" w:rsidRPr="00B12228">
          <w:rPr>
            <w:rFonts w:ascii="Times New Roman" w:hAnsi="Times New Roman" w:cs="Times New Roman"/>
            <w:sz w:val="28"/>
            <w:szCs w:val="28"/>
          </w:rPr>
          <w:t>15 статьи 32</w:t>
        </w:r>
      </w:hyperlink>
      <w:r w:rsidR="00B12228" w:rsidRPr="00B12228">
        <w:rPr>
          <w:rFonts w:ascii="Times New Roman" w:hAnsi="Times New Roman" w:cs="Times New Roman"/>
          <w:sz w:val="28"/>
          <w:szCs w:val="28"/>
        </w:rPr>
        <w:t xml:space="preserve"> Федерального закона "О государственной </w:t>
      </w:r>
      <w:r w:rsidR="00B12228" w:rsidRPr="00B12228">
        <w:rPr>
          <w:rFonts w:ascii="Times New Roman" w:hAnsi="Times New Roman" w:cs="Times New Roman"/>
          <w:sz w:val="28"/>
          <w:szCs w:val="28"/>
        </w:rPr>
        <w:lastRenderedPageBreak/>
        <w:t xml:space="preserve">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утвержденных Постановлением Правительства РФ от 31.12.2015 </w:t>
      </w:r>
      <w:r w:rsidR="00B12228">
        <w:rPr>
          <w:rFonts w:ascii="Times New Roman" w:hAnsi="Times New Roman" w:cs="Times New Roman"/>
          <w:sz w:val="28"/>
          <w:szCs w:val="28"/>
        </w:rPr>
        <w:t>№</w:t>
      </w:r>
      <w:r w:rsidR="00B12228" w:rsidRPr="00B12228">
        <w:rPr>
          <w:rFonts w:ascii="Times New Roman" w:hAnsi="Times New Roman" w:cs="Times New Roman"/>
          <w:sz w:val="28"/>
          <w:szCs w:val="28"/>
        </w:rPr>
        <w:t xml:space="preserve"> 1532.</w:t>
      </w:r>
    </w:p>
    <w:p w:rsidR="00B12228" w:rsidRPr="00B12228" w:rsidRDefault="0078505D" w:rsidP="00B122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12228" w:rsidRPr="00B12228">
        <w:rPr>
          <w:rFonts w:ascii="Times New Roman" w:hAnsi="Times New Roman" w:cs="Times New Roman"/>
          <w:sz w:val="28"/>
          <w:szCs w:val="28"/>
        </w:rPr>
        <w:t xml:space="preserve">.5. После постановки объекта на учет в Управлении Росреестра по Тульской области </w:t>
      </w:r>
      <w:r w:rsidR="00756F48">
        <w:rPr>
          <w:rFonts w:ascii="Times New Roman" w:hAnsi="Times New Roman" w:cs="Times New Roman"/>
          <w:sz w:val="28"/>
          <w:szCs w:val="28"/>
        </w:rPr>
        <w:t>администрация</w:t>
      </w:r>
      <w:r w:rsidR="00B12228" w:rsidRPr="00B12228">
        <w:rPr>
          <w:rFonts w:ascii="Times New Roman" w:hAnsi="Times New Roman" w:cs="Times New Roman"/>
          <w:sz w:val="28"/>
          <w:szCs w:val="28"/>
        </w:rPr>
        <w:t xml:space="preserve"> получает выписку из Единого государственного реестра недвижимости о постановке указанного объекта на учет в качестве бесхозяйного.</w:t>
      </w:r>
    </w:p>
    <w:p w:rsidR="00B12228" w:rsidRPr="00B12228" w:rsidRDefault="00B12228" w:rsidP="00B12228">
      <w:pPr>
        <w:pStyle w:val="ConsPlusNormal"/>
        <w:rPr>
          <w:rFonts w:ascii="Times New Roman" w:hAnsi="Times New Roman" w:cs="Times New Roman"/>
          <w:sz w:val="28"/>
          <w:szCs w:val="28"/>
        </w:rPr>
      </w:pPr>
    </w:p>
    <w:p w:rsidR="00B12228" w:rsidRPr="0078505D" w:rsidRDefault="00B12228" w:rsidP="00B12228">
      <w:pPr>
        <w:pStyle w:val="ConsPlusNormal"/>
        <w:jc w:val="center"/>
        <w:outlineLvl w:val="1"/>
        <w:rPr>
          <w:rFonts w:ascii="Times New Roman" w:hAnsi="Times New Roman" w:cs="Times New Roman"/>
          <w:b/>
          <w:sz w:val="28"/>
          <w:szCs w:val="28"/>
        </w:rPr>
      </w:pPr>
      <w:r w:rsidRPr="0078505D">
        <w:rPr>
          <w:rFonts w:ascii="Times New Roman" w:hAnsi="Times New Roman" w:cs="Times New Roman"/>
          <w:b/>
          <w:sz w:val="28"/>
          <w:szCs w:val="28"/>
        </w:rPr>
        <w:t xml:space="preserve">Раздел </w:t>
      </w:r>
      <w:r w:rsidR="0078505D">
        <w:rPr>
          <w:rFonts w:ascii="Times New Roman" w:hAnsi="Times New Roman" w:cs="Times New Roman"/>
          <w:b/>
          <w:sz w:val="28"/>
          <w:szCs w:val="28"/>
        </w:rPr>
        <w:t>5</w:t>
      </w:r>
      <w:r w:rsidRPr="0078505D">
        <w:rPr>
          <w:rFonts w:ascii="Times New Roman" w:hAnsi="Times New Roman" w:cs="Times New Roman"/>
          <w:b/>
          <w:sz w:val="28"/>
          <w:szCs w:val="28"/>
        </w:rPr>
        <w:t>. Оформление права муниципальной</w:t>
      </w:r>
    </w:p>
    <w:p w:rsidR="00B12228" w:rsidRPr="0078505D" w:rsidRDefault="00B12228" w:rsidP="00B12228">
      <w:pPr>
        <w:pStyle w:val="ConsPlusNormal"/>
        <w:jc w:val="center"/>
        <w:rPr>
          <w:rFonts w:ascii="Times New Roman" w:hAnsi="Times New Roman" w:cs="Times New Roman"/>
          <w:b/>
          <w:sz w:val="28"/>
          <w:szCs w:val="28"/>
        </w:rPr>
      </w:pPr>
      <w:r w:rsidRPr="0078505D">
        <w:rPr>
          <w:rFonts w:ascii="Times New Roman" w:hAnsi="Times New Roman" w:cs="Times New Roman"/>
          <w:b/>
          <w:sz w:val="28"/>
          <w:szCs w:val="28"/>
        </w:rPr>
        <w:t>собственности на бесхозяйное имущество</w:t>
      </w:r>
    </w:p>
    <w:p w:rsidR="00B12228" w:rsidRPr="00B12228" w:rsidRDefault="00B12228" w:rsidP="00B12228">
      <w:pPr>
        <w:pStyle w:val="ConsPlusNormal"/>
        <w:rPr>
          <w:rFonts w:ascii="Times New Roman" w:hAnsi="Times New Roman" w:cs="Times New Roman"/>
          <w:sz w:val="28"/>
          <w:szCs w:val="28"/>
        </w:rPr>
      </w:pPr>
    </w:p>
    <w:p w:rsidR="00B12228" w:rsidRPr="00B12228" w:rsidRDefault="0078505D" w:rsidP="00B122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12228" w:rsidRPr="00B12228">
        <w:rPr>
          <w:rFonts w:ascii="Times New Roman" w:hAnsi="Times New Roman" w:cs="Times New Roman"/>
          <w:sz w:val="28"/>
          <w:szCs w:val="28"/>
        </w:rPr>
        <w:t xml:space="preserve">.1. По истечении года со дня постановки бесхозяйного объекта на учет в Управлении Росреестра по Тульской области </w:t>
      </w:r>
      <w:r w:rsidR="0074279F">
        <w:rPr>
          <w:rFonts w:ascii="Times New Roman" w:hAnsi="Times New Roman" w:cs="Times New Roman"/>
          <w:sz w:val="28"/>
          <w:szCs w:val="28"/>
        </w:rPr>
        <w:t xml:space="preserve">администрация может </w:t>
      </w:r>
      <w:r w:rsidR="00B12228" w:rsidRPr="00B12228">
        <w:rPr>
          <w:rFonts w:ascii="Times New Roman" w:hAnsi="Times New Roman" w:cs="Times New Roman"/>
          <w:sz w:val="28"/>
          <w:szCs w:val="28"/>
        </w:rPr>
        <w:t>обра</w:t>
      </w:r>
      <w:r w:rsidR="0074279F">
        <w:rPr>
          <w:rFonts w:ascii="Times New Roman" w:hAnsi="Times New Roman" w:cs="Times New Roman"/>
          <w:sz w:val="28"/>
          <w:szCs w:val="28"/>
        </w:rPr>
        <w:t>титься</w:t>
      </w:r>
      <w:r w:rsidR="00B12228" w:rsidRPr="00B12228">
        <w:rPr>
          <w:rFonts w:ascii="Times New Roman" w:hAnsi="Times New Roman" w:cs="Times New Roman"/>
          <w:sz w:val="28"/>
          <w:szCs w:val="28"/>
        </w:rPr>
        <w:t xml:space="preserve"> в суд с требованием о признании права муниципальной собственности на бесхозяйный объект.</w:t>
      </w:r>
    </w:p>
    <w:p w:rsidR="00B12228" w:rsidRPr="00B12228" w:rsidRDefault="0078505D" w:rsidP="00B122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4279F">
        <w:rPr>
          <w:rFonts w:ascii="Times New Roman" w:hAnsi="Times New Roman" w:cs="Times New Roman"/>
          <w:sz w:val="28"/>
          <w:szCs w:val="28"/>
        </w:rPr>
        <w:t xml:space="preserve">.2. </w:t>
      </w:r>
      <w:r w:rsidR="00B12228" w:rsidRPr="00B12228">
        <w:rPr>
          <w:rFonts w:ascii="Times New Roman" w:hAnsi="Times New Roman" w:cs="Times New Roman"/>
          <w:sz w:val="28"/>
          <w:szCs w:val="28"/>
        </w:rPr>
        <w:t xml:space="preserve">На основании вступившего в законную силу решения суда </w:t>
      </w:r>
      <w:r w:rsidR="0074279F">
        <w:rPr>
          <w:rFonts w:ascii="Times New Roman" w:hAnsi="Times New Roman" w:cs="Times New Roman"/>
          <w:sz w:val="28"/>
          <w:szCs w:val="28"/>
        </w:rPr>
        <w:t>администрация</w:t>
      </w:r>
      <w:r w:rsidR="00B12228" w:rsidRPr="00B12228">
        <w:rPr>
          <w:rFonts w:ascii="Times New Roman" w:hAnsi="Times New Roman" w:cs="Times New Roman"/>
          <w:sz w:val="28"/>
          <w:szCs w:val="28"/>
        </w:rPr>
        <w:t xml:space="preserve"> в установленном порядке осуществляет государственную регистрацию права муниципальной собственности на бесхозяйный объект.</w:t>
      </w:r>
    </w:p>
    <w:p w:rsidR="00B12228" w:rsidRPr="00B12228" w:rsidRDefault="00B12228" w:rsidP="00B12228">
      <w:pPr>
        <w:pStyle w:val="ConsPlusNormal"/>
        <w:rPr>
          <w:rFonts w:ascii="Times New Roman" w:hAnsi="Times New Roman" w:cs="Times New Roman"/>
          <w:sz w:val="28"/>
          <w:szCs w:val="28"/>
        </w:rPr>
      </w:pPr>
    </w:p>
    <w:p w:rsidR="00B12228" w:rsidRPr="0078505D" w:rsidRDefault="00B12228" w:rsidP="00B12228">
      <w:pPr>
        <w:pStyle w:val="ConsPlusNormal"/>
        <w:jc w:val="center"/>
        <w:outlineLvl w:val="1"/>
        <w:rPr>
          <w:rFonts w:ascii="Times New Roman" w:hAnsi="Times New Roman" w:cs="Times New Roman"/>
          <w:b/>
          <w:sz w:val="28"/>
          <w:szCs w:val="28"/>
        </w:rPr>
      </w:pPr>
      <w:r w:rsidRPr="0078505D">
        <w:rPr>
          <w:rFonts w:ascii="Times New Roman" w:hAnsi="Times New Roman" w:cs="Times New Roman"/>
          <w:b/>
          <w:sz w:val="28"/>
          <w:szCs w:val="28"/>
        </w:rPr>
        <w:t xml:space="preserve">Раздел </w:t>
      </w:r>
      <w:r w:rsidR="0078505D" w:rsidRPr="0078505D">
        <w:rPr>
          <w:rFonts w:ascii="Times New Roman" w:hAnsi="Times New Roman" w:cs="Times New Roman"/>
          <w:b/>
          <w:sz w:val="28"/>
          <w:szCs w:val="28"/>
        </w:rPr>
        <w:t>6</w:t>
      </w:r>
      <w:r w:rsidRPr="0078505D">
        <w:rPr>
          <w:rFonts w:ascii="Times New Roman" w:hAnsi="Times New Roman" w:cs="Times New Roman"/>
          <w:b/>
          <w:sz w:val="28"/>
          <w:szCs w:val="28"/>
        </w:rPr>
        <w:t>. Расходы на оформление права</w:t>
      </w:r>
    </w:p>
    <w:p w:rsidR="00B12228" w:rsidRPr="00B12228" w:rsidRDefault="00B12228" w:rsidP="00B12228">
      <w:pPr>
        <w:pStyle w:val="ConsPlusNormal"/>
        <w:jc w:val="center"/>
        <w:rPr>
          <w:rFonts w:ascii="Times New Roman" w:hAnsi="Times New Roman" w:cs="Times New Roman"/>
          <w:sz w:val="28"/>
          <w:szCs w:val="28"/>
        </w:rPr>
      </w:pPr>
      <w:r w:rsidRPr="0078505D">
        <w:rPr>
          <w:rFonts w:ascii="Times New Roman" w:hAnsi="Times New Roman" w:cs="Times New Roman"/>
          <w:b/>
          <w:sz w:val="28"/>
          <w:szCs w:val="28"/>
        </w:rPr>
        <w:t>муниципальной собственности на бесхозяйное имущество</w:t>
      </w:r>
    </w:p>
    <w:p w:rsidR="00B12228" w:rsidRPr="00B12228" w:rsidRDefault="00B12228" w:rsidP="00B12228">
      <w:pPr>
        <w:pStyle w:val="ConsPlusNormal"/>
        <w:rPr>
          <w:rFonts w:ascii="Times New Roman" w:hAnsi="Times New Roman" w:cs="Times New Roman"/>
          <w:sz w:val="28"/>
          <w:szCs w:val="28"/>
        </w:rPr>
      </w:pPr>
    </w:p>
    <w:p w:rsidR="00B12228" w:rsidRPr="00B12228" w:rsidRDefault="0078505D" w:rsidP="00B122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12228" w:rsidRPr="00B12228">
        <w:rPr>
          <w:rFonts w:ascii="Times New Roman" w:hAnsi="Times New Roman" w:cs="Times New Roman"/>
          <w:sz w:val="28"/>
          <w:szCs w:val="28"/>
        </w:rPr>
        <w:t xml:space="preserve">.1. Расходы на оформление права муниципальной собственности </w:t>
      </w:r>
      <w:r w:rsidR="00B12228">
        <w:rPr>
          <w:rFonts w:ascii="Times New Roman" w:hAnsi="Times New Roman" w:cs="Times New Roman"/>
          <w:sz w:val="28"/>
          <w:szCs w:val="28"/>
        </w:rPr>
        <w:t xml:space="preserve">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00B12228" w:rsidRPr="00B12228">
        <w:rPr>
          <w:rFonts w:ascii="Times New Roman" w:hAnsi="Times New Roman" w:cs="Times New Roman"/>
          <w:sz w:val="28"/>
          <w:szCs w:val="28"/>
        </w:rPr>
        <w:t xml:space="preserve"> на бесхозяйное имущество финансируются из средств бюджета </w:t>
      </w:r>
      <w:r w:rsidR="00B12228">
        <w:rPr>
          <w:rFonts w:ascii="Times New Roman" w:hAnsi="Times New Roman" w:cs="Times New Roman"/>
          <w:sz w:val="28"/>
          <w:szCs w:val="28"/>
        </w:rPr>
        <w:t xml:space="preserve">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00B12228" w:rsidRPr="00B12228">
        <w:rPr>
          <w:rFonts w:ascii="Times New Roman" w:hAnsi="Times New Roman" w:cs="Times New Roman"/>
          <w:sz w:val="28"/>
          <w:szCs w:val="28"/>
        </w:rPr>
        <w:t>.</w:t>
      </w:r>
    </w:p>
    <w:p w:rsidR="00B12228" w:rsidRPr="00B12228" w:rsidRDefault="0078505D" w:rsidP="00B122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12228" w:rsidRPr="00B12228">
        <w:rPr>
          <w:rFonts w:ascii="Times New Roman" w:hAnsi="Times New Roman" w:cs="Times New Roman"/>
          <w:sz w:val="28"/>
          <w:szCs w:val="28"/>
        </w:rPr>
        <w:t xml:space="preserve">.2. Если до признания права муниципальной собственности на бесхозяйное имущество объявляется его собственник, администрация </w:t>
      </w:r>
      <w:r w:rsidR="00B12228">
        <w:rPr>
          <w:rFonts w:ascii="Times New Roman" w:hAnsi="Times New Roman" w:cs="Times New Roman"/>
          <w:sz w:val="28"/>
          <w:szCs w:val="28"/>
        </w:rPr>
        <w:t xml:space="preserve">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00B12228" w:rsidRPr="00B12228">
        <w:rPr>
          <w:rFonts w:ascii="Times New Roman" w:hAnsi="Times New Roman" w:cs="Times New Roman"/>
          <w:sz w:val="28"/>
          <w:szCs w:val="28"/>
        </w:rPr>
        <w:t xml:space="preserve"> вправе в судебном порядке взыскать с него расходы бюджета </w:t>
      </w:r>
      <w:r w:rsidR="00B12228">
        <w:rPr>
          <w:rFonts w:ascii="Times New Roman" w:hAnsi="Times New Roman" w:cs="Times New Roman"/>
          <w:sz w:val="28"/>
          <w:szCs w:val="28"/>
        </w:rPr>
        <w:t xml:space="preserve">муниципального образования </w:t>
      </w:r>
      <w:r w:rsidR="002D5179">
        <w:rPr>
          <w:rFonts w:ascii="Times New Roman" w:hAnsi="Times New Roman" w:cs="Times New Roman"/>
          <w:sz w:val="28"/>
          <w:szCs w:val="28"/>
        </w:rPr>
        <w:t>Ефремовский муниципальный округ Тульской области</w:t>
      </w:r>
      <w:r w:rsidR="00B12228" w:rsidRPr="00B12228">
        <w:rPr>
          <w:rFonts w:ascii="Times New Roman" w:hAnsi="Times New Roman" w:cs="Times New Roman"/>
          <w:sz w:val="28"/>
          <w:szCs w:val="28"/>
        </w:rPr>
        <w:t xml:space="preserve"> на содержание бесхозяйного имущества, в том числе на изготовление необходимой технической документации.</w:t>
      </w:r>
    </w:p>
    <w:p w:rsidR="00B12228" w:rsidRPr="00B12228" w:rsidRDefault="00B12228" w:rsidP="00B12228">
      <w:pPr>
        <w:rPr>
          <w:rFonts w:ascii="Times New Roman" w:hAnsi="Times New Roman" w:cs="Times New Roman"/>
          <w:b/>
          <w:bCs/>
          <w:sz w:val="28"/>
          <w:szCs w:val="28"/>
        </w:rPr>
      </w:pPr>
    </w:p>
    <w:sectPr w:rsidR="00B12228" w:rsidRPr="00B12228">
      <w:pgSz w:w="11904" w:h="16834"/>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Cyr"/>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Lucida Console"/>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B6692"/>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1" w15:restartNumberingAfterBreak="0">
    <w:nsid w:val="174D2690"/>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2" w15:restartNumberingAfterBreak="0">
    <w:nsid w:val="1818060D"/>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3" w15:restartNumberingAfterBreak="0">
    <w:nsid w:val="1C0227AB"/>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4" w15:restartNumberingAfterBreak="0">
    <w:nsid w:val="258A5F26"/>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5" w15:restartNumberingAfterBreak="0">
    <w:nsid w:val="38763586"/>
    <w:multiLevelType w:val="hybridMultilevel"/>
    <w:tmpl w:val="0E94B3DE"/>
    <w:lvl w:ilvl="0" w:tplc="1AC8D940">
      <w:start w:val="1"/>
      <w:numFmt w:val="decimal"/>
      <w:lvlText w:val="%1."/>
      <w:lvlJc w:val="left"/>
      <w:pPr>
        <w:tabs>
          <w:tab w:val="num" w:pos="1058"/>
        </w:tabs>
        <w:ind w:left="1058" w:hanging="360"/>
      </w:pPr>
      <w:rPr>
        <w:rFonts w:cs="Times New Roman" w:hint="default"/>
        <w:b w:val="0"/>
        <w:bCs w:val="0"/>
      </w:rPr>
    </w:lvl>
    <w:lvl w:ilvl="1" w:tplc="04190019">
      <w:start w:val="1"/>
      <w:numFmt w:val="lowerLetter"/>
      <w:lvlText w:val="%2."/>
      <w:lvlJc w:val="left"/>
      <w:pPr>
        <w:tabs>
          <w:tab w:val="num" w:pos="1778"/>
        </w:tabs>
        <w:ind w:left="1778" w:hanging="360"/>
      </w:pPr>
      <w:rPr>
        <w:rFonts w:cs="Times New Roman"/>
      </w:rPr>
    </w:lvl>
    <w:lvl w:ilvl="2" w:tplc="0419001B">
      <w:start w:val="1"/>
      <w:numFmt w:val="lowerRoman"/>
      <w:lvlText w:val="%3."/>
      <w:lvlJc w:val="right"/>
      <w:pPr>
        <w:tabs>
          <w:tab w:val="num" w:pos="2498"/>
        </w:tabs>
        <w:ind w:left="2498" w:hanging="180"/>
      </w:pPr>
      <w:rPr>
        <w:rFonts w:cs="Times New Roman"/>
      </w:rPr>
    </w:lvl>
    <w:lvl w:ilvl="3" w:tplc="0419000F">
      <w:start w:val="1"/>
      <w:numFmt w:val="decimal"/>
      <w:lvlText w:val="%4."/>
      <w:lvlJc w:val="left"/>
      <w:pPr>
        <w:tabs>
          <w:tab w:val="num" w:pos="3218"/>
        </w:tabs>
        <w:ind w:left="3218" w:hanging="360"/>
      </w:pPr>
      <w:rPr>
        <w:rFonts w:cs="Times New Roman"/>
      </w:rPr>
    </w:lvl>
    <w:lvl w:ilvl="4" w:tplc="04190019">
      <w:start w:val="1"/>
      <w:numFmt w:val="lowerLetter"/>
      <w:lvlText w:val="%5."/>
      <w:lvlJc w:val="left"/>
      <w:pPr>
        <w:tabs>
          <w:tab w:val="num" w:pos="3938"/>
        </w:tabs>
        <w:ind w:left="3938" w:hanging="360"/>
      </w:pPr>
      <w:rPr>
        <w:rFonts w:cs="Times New Roman"/>
      </w:rPr>
    </w:lvl>
    <w:lvl w:ilvl="5" w:tplc="0419001B">
      <w:start w:val="1"/>
      <w:numFmt w:val="lowerRoman"/>
      <w:lvlText w:val="%6."/>
      <w:lvlJc w:val="right"/>
      <w:pPr>
        <w:tabs>
          <w:tab w:val="num" w:pos="4658"/>
        </w:tabs>
        <w:ind w:left="4658" w:hanging="180"/>
      </w:pPr>
      <w:rPr>
        <w:rFonts w:cs="Times New Roman"/>
      </w:rPr>
    </w:lvl>
    <w:lvl w:ilvl="6" w:tplc="0419000F">
      <w:start w:val="1"/>
      <w:numFmt w:val="decimal"/>
      <w:lvlText w:val="%7."/>
      <w:lvlJc w:val="left"/>
      <w:pPr>
        <w:tabs>
          <w:tab w:val="num" w:pos="5378"/>
        </w:tabs>
        <w:ind w:left="5378" w:hanging="360"/>
      </w:pPr>
      <w:rPr>
        <w:rFonts w:cs="Times New Roman"/>
      </w:rPr>
    </w:lvl>
    <w:lvl w:ilvl="7" w:tplc="04190019">
      <w:start w:val="1"/>
      <w:numFmt w:val="lowerLetter"/>
      <w:lvlText w:val="%8."/>
      <w:lvlJc w:val="left"/>
      <w:pPr>
        <w:tabs>
          <w:tab w:val="num" w:pos="6098"/>
        </w:tabs>
        <w:ind w:left="6098" w:hanging="360"/>
      </w:pPr>
      <w:rPr>
        <w:rFonts w:cs="Times New Roman"/>
      </w:rPr>
    </w:lvl>
    <w:lvl w:ilvl="8" w:tplc="0419001B">
      <w:start w:val="1"/>
      <w:numFmt w:val="lowerRoman"/>
      <w:lvlText w:val="%9."/>
      <w:lvlJc w:val="right"/>
      <w:pPr>
        <w:tabs>
          <w:tab w:val="num" w:pos="6818"/>
        </w:tabs>
        <w:ind w:left="6818" w:hanging="180"/>
      </w:pPr>
      <w:rPr>
        <w:rFonts w:cs="Times New Roman"/>
      </w:rPr>
    </w:lvl>
  </w:abstractNum>
  <w:abstractNum w:abstractNumId="6" w15:restartNumberingAfterBreak="0">
    <w:nsid w:val="497436A1"/>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A7"/>
    <w:rsid w:val="00001D6E"/>
    <w:rsid w:val="00012461"/>
    <w:rsid w:val="000145A9"/>
    <w:rsid w:val="00042F11"/>
    <w:rsid w:val="00060101"/>
    <w:rsid w:val="000A2909"/>
    <w:rsid w:val="000D3734"/>
    <w:rsid w:val="000E5572"/>
    <w:rsid w:val="00183A3E"/>
    <w:rsid w:val="001C3AA5"/>
    <w:rsid w:val="00213E2F"/>
    <w:rsid w:val="00215C34"/>
    <w:rsid w:val="002206E7"/>
    <w:rsid w:val="00235E39"/>
    <w:rsid w:val="00253BD4"/>
    <w:rsid w:val="002D5179"/>
    <w:rsid w:val="002E71B1"/>
    <w:rsid w:val="00313E02"/>
    <w:rsid w:val="003225CE"/>
    <w:rsid w:val="003424BD"/>
    <w:rsid w:val="00344CC1"/>
    <w:rsid w:val="00385073"/>
    <w:rsid w:val="003D6BC3"/>
    <w:rsid w:val="00401B09"/>
    <w:rsid w:val="00450939"/>
    <w:rsid w:val="0048552F"/>
    <w:rsid w:val="004A1C06"/>
    <w:rsid w:val="004D6FEC"/>
    <w:rsid w:val="004F01C4"/>
    <w:rsid w:val="00507DB1"/>
    <w:rsid w:val="00543982"/>
    <w:rsid w:val="0056561E"/>
    <w:rsid w:val="00582C9F"/>
    <w:rsid w:val="006062D5"/>
    <w:rsid w:val="00651C10"/>
    <w:rsid w:val="006F37F6"/>
    <w:rsid w:val="006F46F2"/>
    <w:rsid w:val="00731ADC"/>
    <w:rsid w:val="007321A4"/>
    <w:rsid w:val="00736A16"/>
    <w:rsid w:val="0074279F"/>
    <w:rsid w:val="00756F48"/>
    <w:rsid w:val="00773ABB"/>
    <w:rsid w:val="0078505D"/>
    <w:rsid w:val="007D080E"/>
    <w:rsid w:val="007D69BB"/>
    <w:rsid w:val="008552F9"/>
    <w:rsid w:val="008605A0"/>
    <w:rsid w:val="008701DC"/>
    <w:rsid w:val="00870C45"/>
    <w:rsid w:val="008956FB"/>
    <w:rsid w:val="008D710A"/>
    <w:rsid w:val="009076AA"/>
    <w:rsid w:val="00925405"/>
    <w:rsid w:val="009735B7"/>
    <w:rsid w:val="009A7737"/>
    <w:rsid w:val="009B1A02"/>
    <w:rsid w:val="00A14751"/>
    <w:rsid w:val="00A16E16"/>
    <w:rsid w:val="00A7016A"/>
    <w:rsid w:val="00A70457"/>
    <w:rsid w:val="00A83141"/>
    <w:rsid w:val="00A84EE0"/>
    <w:rsid w:val="00A85E95"/>
    <w:rsid w:val="00AC2EA9"/>
    <w:rsid w:val="00AD138F"/>
    <w:rsid w:val="00AE43DE"/>
    <w:rsid w:val="00AE51B9"/>
    <w:rsid w:val="00AF3280"/>
    <w:rsid w:val="00B12228"/>
    <w:rsid w:val="00B82139"/>
    <w:rsid w:val="00B82249"/>
    <w:rsid w:val="00B87EBD"/>
    <w:rsid w:val="00BA46DF"/>
    <w:rsid w:val="00BB2047"/>
    <w:rsid w:val="00BC1712"/>
    <w:rsid w:val="00BC7C2E"/>
    <w:rsid w:val="00BD1A32"/>
    <w:rsid w:val="00C01FDF"/>
    <w:rsid w:val="00C04843"/>
    <w:rsid w:val="00C05439"/>
    <w:rsid w:val="00C233B7"/>
    <w:rsid w:val="00C26078"/>
    <w:rsid w:val="00C41456"/>
    <w:rsid w:val="00C86032"/>
    <w:rsid w:val="00CE1BA7"/>
    <w:rsid w:val="00D168F9"/>
    <w:rsid w:val="00D2222F"/>
    <w:rsid w:val="00D45E21"/>
    <w:rsid w:val="00E02295"/>
    <w:rsid w:val="00E1534F"/>
    <w:rsid w:val="00E877CF"/>
    <w:rsid w:val="00EE05CF"/>
    <w:rsid w:val="00EE3127"/>
    <w:rsid w:val="00EE6A50"/>
    <w:rsid w:val="00EF1D4F"/>
    <w:rsid w:val="00F43D10"/>
    <w:rsid w:val="00F7119D"/>
    <w:rsid w:val="00F73DEB"/>
    <w:rsid w:val="00F818F1"/>
    <w:rsid w:val="00F835E7"/>
    <w:rsid w:val="00F8716B"/>
    <w:rsid w:val="00F934DE"/>
    <w:rsid w:val="00FF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EB7F15-7D34-44F2-B28B-6142DEF2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4">
    <w:name w:val="Цветовое выделение"/>
    <w:rPr>
      <w:b/>
      <w:color w:val="000080"/>
    </w:rPr>
  </w:style>
  <w:style w:type="character" w:customStyle="1" w:styleId="a5">
    <w:name w:val="Гипертекстовая ссылка"/>
    <w:basedOn w:val="a4"/>
    <w:rPr>
      <w:rFonts w:cs="Times New Roman"/>
      <w:b/>
      <w:bCs/>
      <w:color w:val="008000"/>
    </w:rPr>
  </w:style>
  <w:style w:type="character" w:customStyle="1" w:styleId="a6">
    <w:name w:val="Активная гипертекстовая ссылка"/>
    <w:basedOn w:val="a5"/>
    <w:uiPriority w:val="99"/>
    <w:rPr>
      <w:rFonts w:cs="Times New Roman"/>
      <w:b/>
      <w:bCs/>
      <w:color w:val="008000"/>
      <w:u w:val="single"/>
    </w:rPr>
  </w:style>
  <w:style w:type="paragraph" w:customStyle="1" w:styleId="a7">
    <w:name w:val="Основное меню (преемственное)"/>
    <w:basedOn w:val="a"/>
    <w:next w:val="a"/>
    <w:uiPriority w:val="99"/>
    <w:rPr>
      <w:rFonts w:ascii="Verdana" w:hAnsi="Verdana" w:cs="Verdana"/>
    </w:rPr>
  </w:style>
  <w:style w:type="paragraph" w:styleId="a8">
    <w:name w:val="Title"/>
    <w:basedOn w:val="a"/>
    <w:link w:val="a9"/>
    <w:uiPriority w:val="99"/>
    <w:qFormat/>
    <w:rsid w:val="00B87EBD"/>
    <w:pPr>
      <w:widowControl/>
      <w:autoSpaceDE/>
      <w:autoSpaceDN/>
      <w:adjustRightInd/>
      <w:ind w:firstLine="0"/>
      <w:jc w:val="center"/>
    </w:pPr>
  </w:style>
  <w:style w:type="paragraph" w:customStyle="1" w:styleId="11">
    <w:name w:val="Знак Знак Знак Знак1"/>
    <w:basedOn w:val="a"/>
    <w:uiPriority w:val="99"/>
    <w:rsid w:val="00B87EBD"/>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customStyle="1" w:styleId="aa">
    <w:name w:val="Заголовок своего сообщения"/>
    <w:basedOn w:val="a4"/>
    <w:uiPriority w:val="99"/>
    <w:rPr>
      <w:rFonts w:cs="Times New Roman"/>
      <w:b/>
      <w:bCs/>
      <w:color w:val="000080"/>
    </w:rPr>
  </w:style>
  <w:style w:type="paragraph" w:customStyle="1" w:styleId="ab">
    <w:name w:val="Заголовок статьи"/>
    <w:basedOn w:val="a"/>
    <w:next w:val="a"/>
    <w:uiPriority w:val="99"/>
    <w:pPr>
      <w:ind w:left="1612" w:hanging="892"/>
    </w:pPr>
  </w:style>
  <w:style w:type="character" w:customStyle="1" w:styleId="ac">
    <w:name w:val="Заголовок чужого сообщения"/>
    <w:basedOn w:val="a4"/>
    <w:uiPriority w:val="99"/>
    <w:rPr>
      <w:rFonts w:cs="Times New Roman"/>
      <w:b/>
      <w:bCs/>
      <w:color w:val="FF0000"/>
    </w:rPr>
  </w:style>
  <w:style w:type="paragraph" w:customStyle="1" w:styleId="ad">
    <w:name w:val="Интерактивный заголовок"/>
    <w:basedOn w:val="a8"/>
    <w:next w:val="a"/>
    <w:uiPriority w:val="99"/>
    <w:pPr>
      <w:widowControl w:val="0"/>
      <w:autoSpaceDE w:val="0"/>
      <w:autoSpaceDN w:val="0"/>
      <w:adjustRightInd w:val="0"/>
      <w:ind w:firstLine="720"/>
      <w:jc w:val="both"/>
    </w:pPr>
    <w:rPr>
      <w:rFonts w:ascii="Verdana" w:hAnsi="Verdana" w:cs="Verdana"/>
      <w:b/>
      <w:bCs/>
      <w:color w:val="C0C0C0"/>
      <w:u w:val="single"/>
    </w:rPr>
  </w:style>
  <w:style w:type="paragraph" w:customStyle="1" w:styleId="ae">
    <w:name w:val="Интерфейс"/>
    <w:basedOn w:val="a"/>
    <w:next w:val="a"/>
    <w:uiPriority w:val="99"/>
    <w:rPr>
      <w:color w:val="ECE9D8"/>
      <w:sz w:val="22"/>
      <w:szCs w:val="22"/>
    </w:rPr>
  </w:style>
  <w:style w:type="paragraph" w:customStyle="1" w:styleId="af">
    <w:name w:val="Комментарий"/>
    <w:basedOn w:val="a"/>
    <w:next w:val="a"/>
    <w:uiPriority w:val="99"/>
    <w:pPr>
      <w:ind w:left="170" w:firstLine="0"/>
    </w:pPr>
    <w:rPr>
      <w:i/>
      <w:iCs/>
      <w:color w:val="800080"/>
    </w:rPr>
  </w:style>
  <w:style w:type="paragraph" w:customStyle="1" w:styleId="af0">
    <w:name w:val="Информация об изменениях документа"/>
    <w:basedOn w:val="af"/>
    <w:next w:val="a"/>
    <w:uiPriority w:val="99"/>
  </w:style>
  <w:style w:type="paragraph" w:customStyle="1" w:styleId="af1">
    <w:name w:val="Текст (лев. подпись)"/>
    <w:basedOn w:val="a"/>
    <w:next w:val="a"/>
    <w:uiPriority w:val="99"/>
    <w:pPr>
      <w:ind w:firstLine="0"/>
      <w:jc w:val="left"/>
    </w:pPr>
  </w:style>
  <w:style w:type="paragraph" w:customStyle="1" w:styleId="af2">
    <w:name w:val="Колонтитул (левый)"/>
    <w:basedOn w:val="af1"/>
    <w:next w:val="a"/>
    <w:uiPriority w:val="99"/>
    <w:rPr>
      <w:sz w:val="16"/>
      <w:szCs w:val="16"/>
    </w:rPr>
  </w:style>
  <w:style w:type="paragraph" w:customStyle="1" w:styleId="af3">
    <w:name w:val="Текст (прав. подпись)"/>
    <w:basedOn w:val="a"/>
    <w:next w:val="a"/>
    <w:uiPriority w:val="99"/>
    <w:pPr>
      <w:ind w:firstLine="0"/>
      <w:jc w:val="right"/>
    </w:pPr>
  </w:style>
  <w:style w:type="paragraph" w:customStyle="1" w:styleId="af4">
    <w:name w:val="Колонтитул (правый)"/>
    <w:basedOn w:val="af3"/>
    <w:next w:val="a"/>
    <w:uiPriority w:val="99"/>
    <w:rPr>
      <w:sz w:val="16"/>
      <w:szCs w:val="16"/>
    </w:rPr>
  </w:style>
  <w:style w:type="paragraph" w:customStyle="1" w:styleId="af5">
    <w:name w:val="Комментарий пользователя"/>
    <w:basedOn w:val="af"/>
    <w:next w:val="a"/>
    <w:uiPriority w:val="99"/>
    <w:pPr>
      <w:jc w:val="left"/>
    </w:pPr>
    <w:rPr>
      <w:color w:val="000080"/>
    </w:rPr>
  </w:style>
  <w:style w:type="paragraph" w:customStyle="1" w:styleId="af6">
    <w:name w:val="Моноширинный"/>
    <w:basedOn w:val="a"/>
    <w:next w:val="a"/>
    <w:uiPriority w:val="99"/>
    <w:pPr>
      <w:ind w:firstLine="0"/>
    </w:pPr>
    <w:rPr>
      <w:rFonts w:ascii="Courier New" w:hAnsi="Courier New" w:cs="Courier New"/>
    </w:rPr>
  </w:style>
  <w:style w:type="character" w:customStyle="1" w:styleId="af7">
    <w:name w:val="Найденные слова"/>
    <w:basedOn w:val="a4"/>
    <w:uiPriority w:val="99"/>
    <w:rPr>
      <w:rFonts w:cs="Times New Roman"/>
      <w:b/>
      <w:bCs/>
      <w:color w:val="000080"/>
    </w:rPr>
  </w:style>
  <w:style w:type="character" w:customStyle="1" w:styleId="af8">
    <w:name w:val="Не вступил в силу"/>
    <w:basedOn w:val="a4"/>
    <w:uiPriority w:val="99"/>
    <w:rPr>
      <w:rFonts w:cs="Times New Roman"/>
      <w:b/>
      <w:bCs/>
      <w:color w:val="008080"/>
    </w:rPr>
  </w:style>
  <w:style w:type="paragraph" w:customStyle="1" w:styleId="af9">
    <w:name w:val="Нормальный (таблица)"/>
    <w:basedOn w:val="a"/>
    <w:next w:val="a"/>
    <w:uiPriority w:val="99"/>
    <w:pPr>
      <w:ind w:firstLine="0"/>
    </w:pPr>
  </w:style>
  <w:style w:type="paragraph" w:customStyle="1" w:styleId="afa">
    <w:name w:val="Объект"/>
    <w:basedOn w:val="a"/>
    <w:next w:val="a"/>
    <w:uiPriority w:val="99"/>
  </w:style>
  <w:style w:type="paragraph" w:customStyle="1" w:styleId="afb">
    <w:name w:val="Таблицы (моноширинный)"/>
    <w:basedOn w:val="a"/>
    <w:next w:val="a"/>
    <w:uiPriority w:val="99"/>
    <w:pPr>
      <w:ind w:firstLine="0"/>
    </w:pPr>
    <w:rPr>
      <w:rFonts w:ascii="Courier New" w:hAnsi="Courier New" w:cs="Courier New"/>
    </w:rPr>
  </w:style>
  <w:style w:type="paragraph" w:customStyle="1" w:styleId="afc">
    <w:name w:val="Оглавление"/>
    <w:basedOn w:val="afb"/>
    <w:next w:val="a"/>
    <w:uiPriority w:val="99"/>
    <w:pPr>
      <w:ind w:left="140"/>
    </w:pPr>
  </w:style>
  <w:style w:type="character" w:customStyle="1" w:styleId="afd">
    <w:name w:val="Опечатки"/>
    <w:uiPriority w:val="99"/>
    <w:rPr>
      <w:color w:val="FF0000"/>
    </w:rPr>
  </w:style>
  <w:style w:type="paragraph" w:customStyle="1" w:styleId="afe">
    <w:name w:val="Переменная часть"/>
    <w:basedOn w:val="a7"/>
    <w:next w:val="a"/>
    <w:uiPriority w:val="99"/>
    <w:rPr>
      <w:sz w:val="20"/>
      <w:szCs w:val="20"/>
    </w:rPr>
  </w:style>
  <w:style w:type="paragraph" w:customStyle="1" w:styleId="aff">
    <w:name w:val="Постоянная часть"/>
    <w:basedOn w:val="a7"/>
    <w:next w:val="a"/>
    <w:uiPriority w:val="99"/>
    <w:rPr>
      <w:sz w:val="22"/>
      <w:szCs w:val="22"/>
    </w:rPr>
  </w:style>
  <w:style w:type="paragraph" w:customStyle="1" w:styleId="aff0">
    <w:name w:val="Прижатый влево"/>
    <w:basedOn w:val="a"/>
    <w:next w:val="a"/>
    <w:uiPriority w:val="99"/>
    <w:pPr>
      <w:ind w:firstLine="0"/>
      <w:jc w:val="left"/>
    </w:pPr>
  </w:style>
  <w:style w:type="character" w:customStyle="1" w:styleId="aff1">
    <w:name w:val="Продолжение ссылки"/>
    <w:basedOn w:val="a5"/>
    <w:uiPriority w:val="99"/>
    <w:rPr>
      <w:rFonts w:cs="Times New Roman"/>
      <w:b/>
      <w:bCs/>
      <w:color w:val="008000"/>
    </w:rPr>
  </w:style>
  <w:style w:type="paragraph" w:customStyle="1" w:styleId="aff2">
    <w:name w:val="Словарная статья"/>
    <w:basedOn w:val="a"/>
    <w:next w:val="a"/>
    <w:uiPriority w:val="99"/>
    <w:pPr>
      <w:ind w:right="118" w:firstLine="0"/>
    </w:pPr>
  </w:style>
  <w:style w:type="character" w:customStyle="1" w:styleId="aff3">
    <w:name w:val="Сравнение редакций"/>
    <w:basedOn w:val="a4"/>
    <w:uiPriority w:val="99"/>
    <w:rPr>
      <w:rFonts w:cs="Times New Roman"/>
      <w:b/>
      <w:bCs/>
      <w:color w:val="000080"/>
    </w:rPr>
  </w:style>
  <w:style w:type="character" w:customStyle="1" w:styleId="aff4">
    <w:name w:val="Сравнение редакций. Добавленный фрагмент"/>
    <w:uiPriority w:val="99"/>
    <w:rPr>
      <w:b/>
      <w:color w:val="0000FF"/>
    </w:rPr>
  </w:style>
  <w:style w:type="character" w:customStyle="1" w:styleId="aff5">
    <w:name w:val="Сравнение редакций. Удаленный фрагмент"/>
    <w:uiPriority w:val="99"/>
    <w:rPr>
      <w:b/>
      <w:strike/>
      <w:color w:val="808000"/>
    </w:rPr>
  </w:style>
  <w:style w:type="paragraph" w:customStyle="1" w:styleId="aff6">
    <w:name w:val="Текст (справка)"/>
    <w:basedOn w:val="a"/>
    <w:next w:val="a"/>
    <w:uiPriority w:val="99"/>
    <w:pPr>
      <w:ind w:left="170" w:right="170" w:firstLine="0"/>
      <w:jc w:val="left"/>
    </w:pPr>
  </w:style>
  <w:style w:type="paragraph" w:customStyle="1" w:styleId="aff7">
    <w:name w:val="Текст в таблице"/>
    <w:basedOn w:val="af9"/>
    <w:next w:val="a"/>
    <w:uiPriority w:val="99"/>
    <w:pPr>
      <w:ind w:firstLine="500"/>
    </w:pPr>
  </w:style>
  <w:style w:type="paragraph" w:customStyle="1" w:styleId="aff8">
    <w:name w:val="Технический комментарий"/>
    <w:basedOn w:val="a"/>
    <w:next w:val="a"/>
    <w:uiPriority w:val="99"/>
    <w:pPr>
      <w:ind w:firstLine="0"/>
      <w:jc w:val="left"/>
    </w:pPr>
  </w:style>
  <w:style w:type="character" w:customStyle="1" w:styleId="aff9">
    <w:name w:val="Утратил силу"/>
    <w:basedOn w:val="a4"/>
    <w:uiPriority w:val="99"/>
    <w:rPr>
      <w:rFonts w:cs="Times New Roman"/>
      <w:b/>
      <w:bCs/>
      <w:strike/>
      <w:color w:val="808000"/>
    </w:rPr>
  </w:style>
  <w:style w:type="paragraph" w:customStyle="1" w:styleId="affa">
    <w:name w:val="Центрированный (таблица)"/>
    <w:basedOn w:val="af9"/>
    <w:next w:val="a"/>
    <w:uiPriority w:val="99"/>
    <w:pPr>
      <w:jc w:val="center"/>
    </w:pPr>
  </w:style>
  <w:style w:type="paragraph" w:styleId="affb">
    <w:name w:val="Body Text"/>
    <w:basedOn w:val="a"/>
    <w:link w:val="affc"/>
    <w:uiPriority w:val="99"/>
    <w:rsid w:val="00CE1BA7"/>
    <w:pPr>
      <w:widowControl/>
      <w:autoSpaceDE/>
      <w:autoSpaceDN/>
      <w:adjustRightInd/>
      <w:ind w:firstLine="0"/>
      <w:jc w:val="center"/>
    </w:pPr>
    <w:rPr>
      <w:b/>
      <w:bCs/>
      <w:sz w:val="28"/>
      <w:szCs w:val="28"/>
    </w:rPr>
  </w:style>
  <w:style w:type="character" w:customStyle="1" w:styleId="affc">
    <w:name w:val="Основной текст Знак"/>
    <w:basedOn w:val="a0"/>
    <w:link w:val="affb"/>
    <w:uiPriority w:val="99"/>
    <w:semiHidden/>
    <w:locked/>
    <w:rPr>
      <w:rFonts w:ascii="Arial" w:hAnsi="Arial" w:cs="Arial"/>
      <w:sz w:val="24"/>
      <w:szCs w:val="24"/>
    </w:rPr>
  </w:style>
  <w:style w:type="paragraph" w:customStyle="1" w:styleId="a1">
    <w:name w:val="Знак Знак Знак Знак"/>
    <w:basedOn w:val="a"/>
    <w:link w:val="a0"/>
    <w:uiPriority w:val="99"/>
    <w:rsid w:val="00C05439"/>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21">
    <w:name w:val="Body Text 2"/>
    <w:basedOn w:val="a"/>
    <w:link w:val="22"/>
    <w:uiPriority w:val="99"/>
    <w:rsid w:val="00EF1D4F"/>
    <w:pPr>
      <w:spacing w:after="120" w:line="480" w:lineRule="auto"/>
    </w:pPr>
  </w:style>
  <w:style w:type="character" w:customStyle="1" w:styleId="22">
    <w:name w:val="Основной текст 2 Знак"/>
    <w:basedOn w:val="a0"/>
    <w:link w:val="21"/>
    <w:uiPriority w:val="99"/>
    <w:semiHidden/>
    <w:locked/>
    <w:rPr>
      <w:rFonts w:ascii="Arial" w:hAnsi="Arial" w:cs="Arial"/>
      <w:sz w:val="24"/>
      <w:szCs w:val="24"/>
    </w:rPr>
  </w:style>
  <w:style w:type="paragraph" w:customStyle="1" w:styleId="23">
    <w:name w:val="Обычный2"/>
    <w:uiPriority w:val="99"/>
    <w:rsid w:val="00C41456"/>
    <w:pPr>
      <w:spacing w:after="0" w:line="240" w:lineRule="auto"/>
    </w:pPr>
    <w:rPr>
      <w:rFonts w:ascii="Calibri" w:hAnsi="Calibri" w:cs="Calibri"/>
      <w:color w:val="000000"/>
      <w:sz w:val="24"/>
      <w:szCs w:val="24"/>
    </w:rPr>
  </w:style>
  <w:style w:type="paragraph" w:customStyle="1" w:styleId="affd">
    <w:name w:val="Знак Знак Знак Знак Знак Знак Знак Знак Знак Знак"/>
    <w:basedOn w:val="a"/>
    <w:autoRedefine/>
    <w:uiPriority w:val="99"/>
    <w:rsid w:val="00C41456"/>
    <w:pPr>
      <w:widowControl/>
      <w:ind w:right="28" w:firstLine="0"/>
      <w:textAlignment w:val="baseline"/>
    </w:pPr>
    <w:rPr>
      <w:rFonts w:ascii="Calibri" w:hAnsi="Calibri" w:cs="Calibri"/>
      <w:lang w:val="en-US" w:eastAsia="en-US"/>
    </w:rPr>
  </w:style>
  <w:style w:type="character" w:customStyle="1" w:styleId="a9">
    <w:name w:val="Заголовок Знак"/>
    <w:basedOn w:val="a0"/>
    <w:link w:val="a8"/>
    <w:uiPriority w:val="10"/>
    <w:locked/>
    <w:rPr>
      <w:rFonts w:asciiTheme="majorHAnsi" w:eastAsiaTheme="majorEastAsia" w:hAnsiTheme="majorHAnsi" w:cs="Times New Roman"/>
      <w:b/>
      <w:bCs/>
      <w:kern w:val="28"/>
      <w:sz w:val="32"/>
      <w:szCs w:val="32"/>
    </w:rPr>
  </w:style>
  <w:style w:type="paragraph" w:customStyle="1" w:styleId="ConsPlusNormal">
    <w:name w:val="ConsPlusNormal"/>
    <w:rsid w:val="00B12228"/>
    <w:pPr>
      <w:widowControl w:val="0"/>
      <w:autoSpaceDE w:val="0"/>
      <w:autoSpaceDN w:val="0"/>
      <w:spacing w:after="0" w:line="240" w:lineRule="auto"/>
    </w:pPr>
    <w:rPr>
      <w:rFonts w:ascii="Calibri" w:hAnsi="Calibri" w:cs="Calibri"/>
      <w:szCs w:val="20"/>
    </w:rPr>
  </w:style>
  <w:style w:type="character" w:styleId="affe">
    <w:name w:val="Hyperlink"/>
    <w:basedOn w:val="a0"/>
    <w:uiPriority w:val="99"/>
    <w:rsid w:val="00EE6A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9C73748C7C2108CD77CCCFB3FDCDBD3ED76A6A9D8837201432F1FEE3886FCCFF65987E84C95339607DE9F702B163833u6I" TargetMode="External"/><Relationship Id="rId13" Type="http://schemas.openxmlformats.org/officeDocument/2006/relationships/hyperlink" Target="consultantplus://offline/ref=CC69C73748C7C2108CD77CDAE85382D0D7E42EA2A8DA8E25541C7442B9318CAB88B900D7AC199C3890128BCE2A7C1B3B3B96D0838E88439532uE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C69C73748C7C2108CD77CDAE85382D0D5EF2FAAA9DD8E25541C7442B9318CAB88B900D7AC19983397128BCE2A7C1B3B3B96D0838E88439532uEI" TargetMode="External"/><Relationship Id="rId12" Type="http://schemas.openxmlformats.org/officeDocument/2006/relationships/hyperlink" Target="consultantplus://offline/ref=CC69C73748C7C2108CD77CDAE85382D0D7E420ACA2DA8E25541C7442B9318CAB88B900DEA74DC975C714DD9B702816273D88D038u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C69C73748C7C2108CD77CDAE85382D0D7E42EA2A8DA8E25541C7442B9318CAB88B900D7AC199D339A128BCE2A7C1B3B3B96D0838E88439532uEI" TargetMode="External"/><Relationship Id="rId1" Type="http://schemas.openxmlformats.org/officeDocument/2006/relationships/numbering" Target="numbering.xml"/><Relationship Id="rId6" Type="http://schemas.openxmlformats.org/officeDocument/2006/relationships/hyperlink" Target="consultantplus://offline/ref=CC69C73748C7C2108CD77CDAE85382D0D7E528A9A7D88E25541C7442B9318CAB9AB958DBAE1D86309207DD9F6F32u0I" TargetMode="External"/><Relationship Id="rId11" Type="http://schemas.openxmlformats.org/officeDocument/2006/relationships/hyperlink" Target="consultantplus://offline/ref=CC69C73748C7C2108CD77CDAE85382D0D7E42EA2A8DA8E25541C7442B9318CAB88B900D7AC199F3491128BCE2A7C1B3B3B96D0838E88439532uEI" TargetMode="External"/><Relationship Id="rId5" Type="http://schemas.openxmlformats.org/officeDocument/2006/relationships/hyperlink" Target="consultantplus://offline/ref=CC69C73748C7C2108CD77CDAE85382D0D7E42EA2A8DA8E25541C7442B9318CAB9AB958DBAE1D86309207DD9F6F32u0I" TargetMode="External"/><Relationship Id="rId15" Type="http://schemas.openxmlformats.org/officeDocument/2006/relationships/hyperlink" Target="consultantplus://offline/ref=CC69C73748C7C2108CD77CDAE85382D0D7E42EA2A8DA8E25541C7442B9318CAB88B900D7AC199D3394128BCE2A7C1B3B3B96D0838E88439532uEI" TargetMode="External"/><Relationship Id="rId10" Type="http://schemas.openxmlformats.org/officeDocument/2006/relationships/hyperlink" Target="consultantplus://offline/ref=CC69C73748C7C2108CD77CDAE85382D0D7E528A3A5DE8E25541C7442B9318CAB88B900D7AC199C3795128BCE2A7C1B3B3B96D0838E88439532uEI" TargetMode="External"/><Relationship Id="rId4" Type="http://schemas.openxmlformats.org/officeDocument/2006/relationships/webSettings" Target="webSettings.xml"/><Relationship Id="rId9" Type="http://schemas.openxmlformats.org/officeDocument/2006/relationships/hyperlink" Target="consultantplus://offline/ref=CC69C73748C7C2108CD77CDAE85382D0D7E428AFA5DC8E25541C7442B9318CAB88B900D7AC189A3190128BCE2A7C1B3B3B96D0838E88439532uEI" TargetMode="External"/><Relationship Id="rId14" Type="http://schemas.openxmlformats.org/officeDocument/2006/relationships/hyperlink" Target="consultantplus://offline/ref=CC69C73748C7C2108CD77CDAE85382D0D7E42EA2A8DA8E25541C7442B9318CAB88B900D7AC199D3090128BCE2A7C1B3B3B96D0838E88439532u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2283</Words>
  <Characters>13016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НПП "Гарант-Сервис"</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НПП "Гарант-Сервис"</dc:creator>
  <cp:keywords/>
  <dc:description>Документ экспортирован из системы ГАРАНТ</dc:description>
  <cp:lastModifiedBy>user</cp:lastModifiedBy>
  <cp:revision>2</cp:revision>
  <cp:lastPrinted>2019-11-29T09:02:00Z</cp:lastPrinted>
  <dcterms:created xsi:type="dcterms:W3CDTF">2024-11-12T08:24:00Z</dcterms:created>
  <dcterms:modified xsi:type="dcterms:W3CDTF">2024-11-12T08:24:00Z</dcterms:modified>
</cp:coreProperties>
</file>