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ED9" w:rsidRPr="00A52ED9" w:rsidRDefault="00A52ED9" w:rsidP="00A52ED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2E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Перечень нормативных правовых актов, содержащих обязательные требования, соблюдение которых оценивается при проведении мероприятий по муниципальному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контролю </w:t>
      </w:r>
      <w:r w:rsidRPr="00A52ED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5"/>
        <w:gridCol w:w="2796"/>
        <w:gridCol w:w="2002"/>
        <w:gridCol w:w="2432"/>
        <w:gridCol w:w="1724"/>
      </w:tblGrid>
      <w:tr w:rsidR="00093318" w:rsidRPr="004477A5" w:rsidTr="002332F2">
        <w:tc>
          <w:tcPr>
            <w:tcW w:w="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2ED9" w:rsidRPr="004477A5" w:rsidRDefault="00A52ED9" w:rsidP="00233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2ED9" w:rsidRPr="004477A5" w:rsidRDefault="00A52ED9" w:rsidP="00233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реквизиты акта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2ED9" w:rsidRPr="004477A5" w:rsidRDefault="00A52ED9" w:rsidP="00233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2ED9" w:rsidRPr="004477A5" w:rsidRDefault="00A52ED9" w:rsidP="00233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2ED9" w:rsidRPr="004477A5" w:rsidRDefault="00A52ED9" w:rsidP="0023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Меры ответственности</w:t>
            </w:r>
          </w:p>
        </w:tc>
      </w:tr>
      <w:tr w:rsidR="00A52ED9" w:rsidRPr="004477A5" w:rsidTr="002332F2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2ED9" w:rsidRPr="004477A5" w:rsidRDefault="00A52ED9" w:rsidP="002332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7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Федеральные законы</w:t>
            </w:r>
            <w:r w:rsidRPr="00447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52ED9" w:rsidRPr="004477A5" w:rsidTr="002332F2">
        <w:tc>
          <w:tcPr>
            <w:tcW w:w="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2ED9" w:rsidRPr="004477A5" w:rsidRDefault="00A52ED9" w:rsidP="00233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2ED9" w:rsidRPr="004477A5" w:rsidRDefault="00A52ED9" w:rsidP="00233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" w:tgtFrame="_blank" w:history="1">
              <w:r w:rsidRPr="004477A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Федеральный закон от 31.07.2020 N 248-ФЗ «О государственном контроле (надзоре) и муниципальном контроле в Российской Федерации»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2ED9" w:rsidRPr="004477A5" w:rsidRDefault="00A52ED9" w:rsidP="00233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лица, юридические лица, индивидуальные предприниматели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2ED9" w:rsidRPr="004477A5" w:rsidRDefault="00A52ED9" w:rsidP="00A52E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в полном объеме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2ED9" w:rsidRPr="004477A5" w:rsidRDefault="00A52ED9" w:rsidP="0023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2ED9" w:rsidRPr="004477A5" w:rsidTr="00A52ED9">
        <w:tc>
          <w:tcPr>
            <w:tcW w:w="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2ED9" w:rsidRPr="004477A5" w:rsidRDefault="00A52ED9" w:rsidP="00233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2ED9" w:rsidRPr="00A52ED9" w:rsidRDefault="00A52ED9" w:rsidP="002332F2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2ED9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27.07.2010 N 190-ФЗ (ред. от 01.05.2022) "О теплоснабжении"</w:t>
            </w:r>
          </w:p>
          <w:p w:rsidR="00A52ED9" w:rsidRPr="004477A5" w:rsidRDefault="00A52ED9" w:rsidP="00233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2ED9" w:rsidRPr="004477A5" w:rsidRDefault="00A52ED9" w:rsidP="00233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лица, юридические лица, индивидуальные предприниматели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2ED9" w:rsidRPr="00A52ED9" w:rsidRDefault="00A52ED9" w:rsidP="00A52ED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2ED9">
              <w:rPr>
                <w:rFonts w:ascii="Times New Roman" w:hAnsi="Times New Roman" w:cs="Times New Roman"/>
                <w:bCs/>
                <w:sz w:val="24"/>
                <w:szCs w:val="24"/>
              </w:rPr>
              <w:t>Статья 23.14. Муниципальный контроль за исполнением единой теплоснабжающей организацией обязательств по строительству, реконструкции и (или) модернизации объектов теплоснабжения</w:t>
            </w:r>
          </w:p>
          <w:p w:rsidR="00A52ED9" w:rsidRPr="00A52ED9" w:rsidRDefault="00A52ED9" w:rsidP="00A52ED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ED9">
              <w:rPr>
                <w:rFonts w:ascii="Times New Roman" w:hAnsi="Times New Roman" w:cs="Times New Roman"/>
                <w:sz w:val="24"/>
                <w:szCs w:val="24"/>
              </w:rPr>
              <w:t>1. Муниципальный контроль за исполнением единой теплоснабжающей организацией обязательств по строительству, реконструкции и (или) модернизации объектов теплоснабжения осуществляется уполномоченными органами местного самоуправления.</w:t>
            </w:r>
          </w:p>
          <w:p w:rsidR="00A52ED9" w:rsidRPr="00A52ED9" w:rsidRDefault="00A52ED9" w:rsidP="00A52ED9">
            <w:pPr>
              <w:autoSpaceDE w:val="0"/>
              <w:autoSpaceDN w:val="0"/>
              <w:adjustRightInd w:val="0"/>
              <w:spacing w:before="240"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ED9">
              <w:rPr>
                <w:rFonts w:ascii="Times New Roman" w:hAnsi="Times New Roman" w:cs="Times New Roman"/>
                <w:sz w:val="24"/>
                <w:szCs w:val="24"/>
              </w:rPr>
              <w:t xml:space="preserve">2. Предметом муниципального контроля за </w:t>
            </w:r>
            <w:r w:rsidRPr="00A52E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исполнением единой теплоснабжающей организацией обязательств по строительству, реконструкции и (или) модернизации объектов теплоснабжения является соблюдение единой теплоснабжающей организацией в процессе реализации мероприятий по строительству, реконструкции и (или) модернизации объектов теплоснабжения, необходимых для развития, обеспечения надежности и энергетической эффективности системы теплоснабжения и определенных для нее в схеме теплоснабжения, требований настоящего Федерального закона и принятых в соответствии с ним иных нормативных правовых актов, в том числе соответствие таких реализуемых мероприятий схеме теплоснабжения.</w:t>
            </w:r>
          </w:p>
          <w:p w:rsidR="00A52ED9" w:rsidRPr="00A52ED9" w:rsidRDefault="00A52ED9" w:rsidP="00A52ED9">
            <w:pPr>
              <w:autoSpaceDE w:val="0"/>
              <w:autoSpaceDN w:val="0"/>
              <w:adjustRightInd w:val="0"/>
              <w:spacing w:before="240"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ED9">
              <w:rPr>
                <w:rFonts w:ascii="Times New Roman" w:hAnsi="Times New Roman" w:cs="Times New Roman"/>
                <w:sz w:val="24"/>
                <w:szCs w:val="24"/>
              </w:rPr>
              <w:t xml:space="preserve">3. Организация и осуществление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</w:t>
            </w:r>
            <w:r w:rsidRPr="00A52E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теплоснабжения, необходимых для развития, обеспечения надежности и энергетической эффективности системы теплоснабжения и определенных для нее в схеме теплоснабжения, регулируются Федеральным </w:t>
            </w:r>
            <w:hyperlink r:id="rId5" w:history="1">
              <w:r w:rsidRPr="00093318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093318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Pr="00A52ED9">
              <w:rPr>
                <w:rFonts w:ascii="Times New Roman" w:hAnsi="Times New Roman" w:cs="Times New Roman"/>
                <w:sz w:val="24"/>
                <w:szCs w:val="24"/>
              </w:rPr>
              <w:t>31 июля 2020 года N 248-ФЗ "О государственном контроле (надзоре) и муниципальном контроле в Российской Федерации".</w:t>
            </w:r>
          </w:p>
          <w:p w:rsidR="00A52ED9" w:rsidRPr="00A52ED9" w:rsidRDefault="00A52ED9" w:rsidP="00A52ED9">
            <w:pPr>
              <w:autoSpaceDE w:val="0"/>
              <w:autoSpaceDN w:val="0"/>
              <w:adjustRightInd w:val="0"/>
              <w:spacing w:before="240"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ED9">
              <w:rPr>
                <w:rFonts w:ascii="Times New Roman" w:hAnsi="Times New Roman" w:cs="Times New Roman"/>
                <w:sz w:val="24"/>
                <w:szCs w:val="24"/>
              </w:rPr>
              <w:t>4. Положение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утверждается представительным органом муниципального образования.</w:t>
            </w:r>
          </w:p>
          <w:p w:rsidR="00A52ED9" w:rsidRPr="00A52ED9" w:rsidRDefault="00A52ED9" w:rsidP="00A52E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ED9" w:rsidRPr="00A52ED9" w:rsidRDefault="00A52ED9" w:rsidP="00233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2ED9" w:rsidRPr="004477A5" w:rsidRDefault="00A52ED9" w:rsidP="0023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277E2" w:rsidRDefault="004277E2"/>
    <w:p w:rsidR="00093318" w:rsidRPr="00FB34AB" w:rsidRDefault="00093318" w:rsidP="000933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B34A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Информация о мерах ответственности, применяемых при нарушении обязательных требований</w:t>
      </w:r>
    </w:p>
    <w:p w:rsidR="00093318" w:rsidRPr="00093318" w:rsidRDefault="00093318" w:rsidP="0009331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93318" w:rsidRPr="00093318" w:rsidRDefault="00093318" w:rsidP="0009331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093318">
        <w:rPr>
          <w:rFonts w:ascii="Times New Roman" w:hAnsi="Times New Roman" w:cs="Times New Roman"/>
          <w:bCs/>
          <w:sz w:val="24"/>
          <w:szCs w:val="24"/>
        </w:rPr>
        <w:t>Статья 9.24. Нарушение законодательства о теплоснабжении</w:t>
      </w:r>
    </w:p>
    <w:p w:rsidR="00093318" w:rsidRPr="00093318" w:rsidRDefault="00093318" w:rsidP="000933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4"/>
      <w:bookmarkStart w:id="1" w:name="_GoBack"/>
      <w:bookmarkEnd w:id="0"/>
      <w:bookmarkEnd w:id="1"/>
      <w:r w:rsidRPr="00093318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093318">
        <w:rPr>
          <w:rFonts w:ascii="Times New Roman" w:hAnsi="Times New Roman" w:cs="Times New Roman"/>
          <w:sz w:val="24"/>
          <w:szCs w:val="24"/>
        </w:rPr>
        <w:t>Ненаправление</w:t>
      </w:r>
      <w:proofErr w:type="spellEnd"/>
      <w:r w:rsidRPr="00093318">
        <w:rPr>
          <w:rFonts w:ascii="Times New Roman" w:hAnsi="Times New Roman" w:cs="Times New Roman"/>
          <w:sz w:val="24"/>
          <w:szCs w:val="24"/>
        </w:rPr>
        <w:t xml:space="preserve"> проекта схемы теплоснабжения или проекта актуализированной схемы теплоснабжения поселения, городского округа с численностью населения пятьсот тысяч человек и более или города федерального значения для утверждения в федеральный орган исполнительной власти, уполномоченный на реализацию государственной политики в сфере теплоснабжения, либо направление проекта схемы теплоснабжения или проекта </w:t>
      </w:r>
      <w:r w:rsidRPr="00093318">
        <w:rPr>
          <w:rFonts w:ascii="Times New Roman" w:hAnsi="Times New Roman" w:cs="Times New Roman"/>
          <w:sz w:val="24"/>
          <w:szCs w:val="24"/>
        </w:rPr>
        <w:lastRenderedPageBreak/>
        <w:t xml:space="preserve">актуализированной схемы теплоснабжения поселения, городского округа с численностью населения пятьсот тысяч человек и более или города федерального значения для утверждения в федеральный орган исполнительной власти, уполномоченный на реализацию государственной политики в сфере теплоснабжения, с нарушением требований к схемам теплоснабжения, порядку их разработки и утверждения уполномоченным должностным лицом органа местного самоуправления поселения или городского округа с численностью населения пятьсот тысяч человек и более, уполномоченным должностным лицом органа исполнительной власти города федерального значения, за исключением случаев, предусмотренных </w:t>
      </w:r>
      <w:hyperlink w:anchor="Par6" w:history="1">
        <w:r w:rsidRPr="00093318">
          <w:rPr>
            <w:rFonts w:ascii="Times New Roman" w:hAnsi="Times New Roman" w:cs="Times New Roman"/>
            <w:sz w:val="24"/>
            <w:szCs w:val="24"/>
          </w:rPr>
          <w:t>частью 2</w:t>
        </w:r>
      </w:hyperlink>
      <w:r w:rsidRPr="00093318">
        <w:rPr>
          <w:rFonts w:ascii="Times New Roman" w:hAnsi="Times New Roman" w:cs="Times New Roman"/>
          <w:sz w:val="24"/>
          <w:szCs w:val="24"/>
        </w:rPr>
        <w:t xml:space="preserve"> настоящей статьи, -</w:t>
      </w:r>
    </w:p>
    <w:p w:rsidR="00093318" w:rsidRPr="00093318" w:rsidRDefault="00093318" w:rsidP="0009331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3318">
        <w:rPr>
          <w:rFonts w:ascii="Times New Roman" w:hAnsi="Times New Roman" w:cs="Times New Roman"/>
          <w:sz w:val="24"/>
          <w:szCs w:val="24"/>
        </w:rPr>
        <w:t>влечет предупреждение или наложение административного штрафа на должностных лиц в размере от пяти тысяч до десяти тысяч рублей.</w:t>
      </w:r>
    </w:p>
    <w:p w:rsidR="00093318" w:rsidRPr="00093318" w:rsidRDefault="00093318" w:rsidP="0009331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6"/>
      <w:bookmarkEnd w:id="2"/>
      <w:r w:rsidRPr="00093318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093318">
        <w:rPr>
          <w:rFonts w:ascii="Times New Roman" w:hAnsi="Times New Roman" w:cs="Times New Roman"/>
          <w:sz w:val="24"/>
          <w:szCs w:val="24"/>
        </w:rPr>
        <w:t>Неразмещение</w:t>
      </w:r>
      <w:proofErr w:type="spellEnd"/>
      <w:r w:rsidRPr="00093318">
        <w:rPr>
          <w:rFonts w:ascii="Times New Roman" w:hAnsi="Times New Roman" w:cs="Times New Roman"/>
          <w:sz w:val="24"/>
          <w:szCs w:val="24"/>
        </w:rPr>
        <w:t xml:space="preserve"> в установленные сроки информации о месте проведения публичных слушаний по проекту схемы теплоснабжения или проекту актуализированной схемы теплоснабжения поселения, городского округа с численностью населения пятьсот тысяч человек и более или города федерального значения либо итогового документа (протокола) публичных слушаний уполномоченным должностным лицом органа местного самоуправления поселения или городского округа с численностью населения пятьсот тысяч человек и более или органа исполнительной власти города федерального значения, уполномоченных на проведение публичных слушаний, -</w:t>
      </w:r>
    </w:p>
    <w:p w:rsidR="00093318" w:rsidRPr="00093318" w:rsidRDefault="00093318" w:rsidP="0009331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3318">
        <w:rPr>
          <w:rFonts w:ascii="Times New Roman" w:hAnsi="Times New Roman" w:cs="Times New Roman"/>
          <w:sz w:val="24"/>
          <w:szCs w:val="24"/>
        </w:rPr>
        <w:t>влечет предупреждение или наложение административного штрафа на должностных лиц в размере от пяти тысяч до десяти тысяч рублей.</w:t>
      </w:r>
    </w:p>
    <w:p w:rsidR="00093318" w:rsidRPr="00093318" w:rsidRDefault="00093318" w:rsidP="0009331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3318">
        <w:rPr>
          <w:rFonts w:ascii="Times New Roman" w:hAnsi="Times New Roman" w:cs="Times New Roman"/>
          <w:sz w:val="24"/>
          <w:szCs w:val="24"/>
        </w:rPr>
        <w:t>3. Неисполнение должностным лицом органа местного самоуправления поселения или городского округа с численностью населения менее пятисот тысяч человек или должностным лицом органа местного самоуправления муниципального района, на территории которого расположено сельское поселение, в установленный срок решения, принятого федеральным органом исполнительной власти, уполномоченным на реализацию государственной политики в сфере теплоснабжения, по результатам рассмотрения разногласий, возникших между органами исполнительной власти субъектов Российской Федерации, органами местного самоуправления поселений или городских округов, организациями, осуществляющими регулируемые виды деятельности в сфере теплоснабжения, и потребителями при утверждении схем теплоснабжения или актуализации схем теплоснабжения, -</w:t>
      </w:r>
    </w:p>
    <w:p w:rsidR="00093318" w:rsidRPr="00093318" w:rsidRDefault="00093318" w:rsidP="0009331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3318">
        <w:rPr>
          <w:rFonts w:ascii="Times New Roman" w:hAnsi="Times New Roman" w:cs="Times New Roman"/>
          <w:sz w:val="24"/>
          <w:szCs w:val="24"/>
        </w:rPr>
        <w:t>влечет предупреждение или наложение административного штрафа на должностных лиц в размере от пяти тысяч до десяти тысяч рублей.</w:t>
      </w:r>
    </w:p>
    <w:p w:rsidR="00093318" w:rsidRPr="00093318" w:rsidRDefault="00093318" w:rsidP="0009331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10"/>
      <w:bookmarkEnd w:id="3"/>
      <w:r w:rsidRPr="00093318">
        <w:rPr>
          <w:rFonts w:ascii="Times New Roman" w:hAnsi="Times New Roman" w:cs="Times New Roman"/>
          <w:sz w:val="24"/>
          <w:szCs w:val="24"/>
        </w:rPr>
        <w:t>4. Нарушение должностным лицом органа исполнительной власти субъекта Российской Федерации порядка осуществления мониторинга разработки и утверждения схем теплоснабжения поселений, городских округов с численностью населения менее пятисот тысяч человек -</w:t>
      </w:r>
    </w:p>
    <w:p w:rsidR="00093318" w:rsidRPr="00093318" w:rsidRDefault="00093318" w:rsidP="0009331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3318">
        <w:rPr>
          <w:rFonts w:ascii="Times New Roman" w:hAnsi="Times New Roman" w:cs="Times New Roman"/>
          <w:sz w:val="24"/>
          <w:szCs w:val="24"/>
        </w:rPr>
        <w:t>влечет предупреждение или наложение административного штрафа на должностных лиц в размере от пяти тысяч до десяти тысяч рублей.</w:t>
      </w:r>
    </w:p>
    <w:p w:rsidR="00093318" w:rsidRPr="00093318" w:rsidRDefault="00093318" w:rsidP="0009331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3318">
        <w:rPr>
          <w:rFonts w:ascii="Times New Roman" w:hAnsi="Times New Roman" w:cs="Times New Roman"/>
          <w:sz w:val="24"/>
          <w:szCs w:val="24"/>
        </w:rPr>
        <w:t xml:space="preserve">5. Повторное совершение административного правонарушения, предусмотренного </w:t>
      </w:r>
      <w:hyperlink w:anchor="Par4" w:history="1">
        <w:r w:rsidRPr="00093318">
          <w:rPr>
            <w:rFonts w:ascii="Times New Roman" w:hAnsi="Times New Roman" w:cs="Times New Roman"/>
            <w:sz w:val="24"/>
            <w:szCs w:val="24"/>
          </w:rPr>
          <w:t>частями 1</w:t>
        </w:r>
      </w:hyperlink>
      <w:r w:rsidRPr="00093318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10" w:history="1">
        <w:r w:rsidRPr="00093318">
          <w:rPr>
            <w:rFonts w:ascii="Times New Roman" w:hAnsi="Times New Roman" w:cs="Times New Roman"/>
            <w:sz w:val="24"/>
            <w:szCs w:val="24"/>
          </w:rPr>
          <w:t>4</w:t>
        </w:r>
      </w:hyperlink>
      <w:r w:rsidRPr="00093318">
        <w:rPr>
          <w:rFonts w:ascii="Times New Roman" w:hAnsi="Times New Roman" w:cs="Times New Roman"/>
          <w:sz w:val="24"/>
          <w:szCs w:val="24"/>
        </w:rPr>
        <w:t xml:space="preserve"> настоящей статьи, -</w:t>
      </w:r>
    </w:p>
    <w:p w:rsidR="00093318" w:rsidRPr="00093318" w:rsidRDefault="00093318" w:rsidP="0009331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3318">
        <w:rPr>
          <w:rFonts w:ascii="Times New Roman" w:hAnsi="Times New Roman" w:cs="Times New Roman"/>
          <w:sz w:val="24"/>
          <w:szCs w:val="24"/>
        </w:rPr>
        <w:t>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лет.</w:t>
      </w:r>
    </w:p>
    <w:p w:rsidR="00093318" w:rsidRDefault="00093318"/>
    <w:sectPr w:rsidR="000933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965"/>
    <w:rsid w:val="00093318"/>
    <w:rsid w:val="00205965"/>
    <w:rsid w:val="004277E2"/>
    <w:rsid w:val="00A5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672C8"/>
  <w15:chartTrackingRefBased/>
  <w15:docId w15:val="{F7921A80-5FE3-445B-84C5-918832E92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E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D17D90D4BB5F863B79A873AEA1B6CB823697EED2B3F39265903F534DBECE200629AE25E0A124D4BF483821142h128K" TargetMode="External"/><Relationship Id="rId4" Type="http://schemas.openxmlformats.org/officeDocument/2006/relationships/hyperlink" Target="https://docs.cntd.ru/document/5654152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1013</Words>
  <Characters>5777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Gryazev</dc:creator>
  <cp:keywords/>
  <dc:description/>
  <cp:lastModifiedBy>Gryazev</cp:lastModifiedBy>
  <cp:revision>2</cp:revision>
  <dcterms:created xsi:type="dcterms:W3CDTF">2023-04-28T10:45:00Z</dcterms:created>
  <dcterms:modified xsi:type="dcterms:W3CDTF">2023-04-28T10:58:00Z</dcterms:modified>
</cp:coreProperties>
</file>