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2D7445" w:rsidRDefault="002D7445" w:rsidP="002D74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Pr="00E81947">
        <w:rPr>
          <w:b/>
          <w:sz w:val="32"/>
          <w:szCs w:val="32"/>
        </w:rPr>
        <w:t xml:space="preserve">«Развитие транспортной системы </w:t>
      </w:r>
      <w:r>
        <w:rPr>
          <w:b/>
          <w:sz w:val="32"/>
          <w:szCs w:val="32"/>
        </w:rPr>
        <w:t xml:space="preserve">муниципального образования город </w:t>
      </w:r>
      <w:r w:rsidRPr="00E81947">
        <w:rPr>
          <w:b/>
          <w:sz w:val="32"/>
          <w:szCs w:val="32"/>
        </w:rPr>
        <w:t>Ефрем</w:t>
      </w:r>
      <w:r>
        <w:rPr>
          <w:b/>
          <w:sz w:val="32"/>
          <w:szCs w:val="32"/>
        </w:rPr>
        <w:t>ов</w:t>
      </w:r>
      <w:r w:rsidRPr="00E81947">
        <w:rPr>
          <w:b/>
          <w:sz w:val="32"/>
          <w:szCs w:val="32"/>
        </w:rPr>
        <w:t xml:space="preserve"> и повышение безопасности дорожного движения</w:t>
      </w:r>
      <w:r>
        <w:rPr>
          <w:b/>
          <w:sz w:val="32"/>
          <w:szCs w:val="32"/>
        </w:rPr>
        <w:t>»</w:t>
      </w:r>
    </w:p>
    <w:p w:rsidR="002D7445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2D7445" w:rsidRDefault="002D7445" w:rsidP="002D7445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2D7445" w:rsidRDefault="002D7445" w:rsidP="002D7445">
      <w:pPr>
        <w:ind w:left="4678"/>
        <w:rPr>
          <w:sz w:val="28"/>
          <w:szCs w:val="28"/>
        </w:rPr>
      </w:pPr>
    </w:p>
    <w:p w:rsidR="002D7445" w:rsidRDefault="002D7445" w:rsidP="002D7445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2022 год</w:t>
      </w:r>
    </w:p>
    <w:p w:rsidR="002D7445" w:rsidRPr="00984540" w:rsidRDefault="002D7445" w:rsidP="002D7445">
      <w:pPr>
        <w:rPr>
          <w:sz w:val="28"/>
          <w:szCs w:val="28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2D7445" w:rsidRPr="00DD1FE8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апрель 2023 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2D7445" w:rsidRPr="00984540" w:rsidRDefault="002D7445" w:rsidP="002D7445">
      <w:pPr>
        <w:rPr>
          <w:b/>
          <w:sz w:val="28"/>
          <w:szCs w:val="28"/>
        </w:rPr>
      </w:pPr>
    </w:p>
    <w:p w:rsidR="002D7445" w:rsidRPr="00984540" w:rsidRDefault="002D7445" w:rsidP="002D7445">
      <w:pPr>
        <w:rPr>
          <w:b/>
          <w:sz w:val="28"/>
          <w:szCs w:val="28"/>
        </w:rPr>
      </w:pP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2D7445" w:rsidRPr="00984540" w:rsidRDefault="002D7445" w:rsidP="002D7445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2D7445" w:rsidRPr="00984540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2D7445" w:rsidRDefault="002D7445" w:rsidP="002D744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2D7445" w:rsidRPr="009651F9" w:rsidRDefault="002D7445" w:rsidP="002D744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2D7445" w:rsidRDefault="002D7445" w:rsidP="002D7445">
      <w:pPr>
        <w:ind w:right="-284"/>
        <w:rPr>
          <w:sz w:val="28"/>
          <w:szCs w:val="28"/>
        </w:rPr>
      </w:pPr>
    </w:p>
    <w:p w:rsidR="002D7445" w:rsidRDefault="002D7445" w:rsidP="002D7445">
      <w:pPr>
        <w:rPr>
          <w:sz w:val="28"/>
          <w:szCs w:val="28"/>
        </w:rPr>
      </w:pPr>
    </w:p>
    <w:p w:rsidR="0090753A" w:rsidRDefault="0090753A" w:rsidP="002D7445">
      <w:pPr>
        <w:rPr>
          <w:sz w:val="28"/>
          <w:szCs w:val="28"/>
        </w:rPr>
      </w:pPr>
    </w:p>
    <w:p w:rsidR="0090753A" w:rsidRDefault="0090753A" w:rsidP="002D7445">
      <w:pPr>
        <w:rPr>
          <w:sz w:val="28"/>
          <w:szCs w:val="28"/>
        </w:rPr>
      </w:pPr>
    </w:p>
    <w:p w:rsidR="002D7445" w:rsidRPr="00984540" w:rsidRDefault="002D7445" w:rsidP="002D74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Председатель комитета</w:t>
      </w:r>
    </w:p>
    <w:p w:rsidR="002D7445" w:rsidRPr="00984540" w:rsidRDefault="002D7445" w:rsidP="002D74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2D7445" w:rsidRPr="00984540" w:rsidRDefault="002D7445" w:rsidP="002D7445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муниципального   образования   </w:t>
      </w:r>
    </w:p>
    <w:p w:rsidR="002D7445" w:rsidRPr="00984540" w:rsidRDefault="002D7445" w:rsidP="002D7445">
      <w:pPr>
        <w:ind w:left="-284"/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</w:t>
      </w:r>
      <w:r w:rsidRPr="00984540">
        <w:rPr>
          <w:b/>
          <w:sz w:val="28"/>
          <w:szCs w:val="28"/>
        </w:rPr>
        <w:t xml:space="preserve">город Ефремов </w:t>
      </w:r>
      <w:r>
        <w:rPr>
          <w:b/>
          <w:sz w:val="28"/>
          <w:szCs w:val="28"/>
        </w:rPr>
        <w:t xml:space="preserve">                                                        А.В. Вечеря</w:t>
      </w: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542F60" w:rsidP="004C0E94">
      <w:pPr>
        <w:ind w:firstLine="426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</w:t>
      </w:r>
      <w:r w:rsidR="002D7445" w:rsidRPr="002D7445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 w:rsidR="002D7445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Pr="00075B7A">
        <w:rPr>
          <w:sz w:val="28"/>
          <w:szCs w:val="28"/>
        </w:rPr>
        <w:t>.10.2015 №17</w:t>
      </w:r>
      <w:r w:rsidR="002D7445">
        <w:rPr>
          <w:sz w:val="28"/>
          <w:szCs w:val="28"/>
        </w:rPr>
        <w:t>34</w:t>
      </w:r>
      <w:r w:rsidR="00B61F8C">
        <w:rPr>
          <w:sz w:val="28"/>
          <w:szCs w:val="28"/>
        </w:rPr>
        <w:t xml:space="preserve"> (с внесенными изменениями).</w:t>
      </w:r>
      <w:r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90753A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90753A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753A">
        <w:rPr>
          <w:rFonts w:ascii="Times New Roman" w:hAnsi="Times New Roman" w:cs="Times New Roman"/>
          <w:sz w:val="28"/>
          <w:szCs w:val="28"/>
        </w:rPr>
        <w:t xml:space="preserve">овышение </w:t>
      </w:r>
      <w:r>
        <w:rPr>
          <w:rFonts w:ascii="Times New Roman" w:hAnsi="Times New Roman" w:cs="Times New Roman"/>
          <w:sz w:val="28"/>
          <w:szCs w:val="28"/>
        </w:rPr>
        <w:t>безопасности дорожного движения, у</w:t>
      </w:r>
      <w:r w:rsidRPr="0090753A">
        <w:rPr>
          <w:rFonts w:ascii="Times New Roman" w:hAnsi="Times New Roman" w:cs="Times New Roman"/>
          <w:sz w:val="28"/>
          <w:szCs w:val="28"/>
        </w:rPr>
        <w:t>лучшение состояния  улично-дорожной сети и автомобильных дорог муниципального образования город Ефремов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     </w:t>
      </w:r>
      <w:r w:rsidRPr="0090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0753A">
        <w:rPr>
          <w:rFonts w:ascii="Times New Roman" w:hAnsi="Times New Roman" w:cs="Times New Roman"/>
          <w:sz w:val="28"/>
          <w:szCs w:val="28"/>
        </w:rPr>
        <w:t>риведение в соответствии с нормативами состояния дорог в муниципальном образовании город Ефремов</w:t>
      </w:r>
      <w:r>
        <w:rPr>
          <w:rFonts w:ascii="Times New Roman" w:hAnsi="Times New Roman" w:cs="Times New Roman"/>
          <w:sz w:val="28"/>
          <w:szCs w:val="28"/>
        </w:rPr>
        <w:t>. В результате проведённых мероприятий произошло у</w:t>
      </w:r>
      <w:r w:rsidRPr="0090753A">
        <w:rPr>
          <w:rFonts w:ascii="Times New Roman" w:hAnsi="Times New Roman" w:cs="Times New Roman"/>
          <w:sz w:val="28"/>
          <w:szCs w:val="28"/>
        </w:rPr>
        <w:t>меньшение смертности в дорожно-транспортных происшествиях по сравнению с 2018 годом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42% с 7 до 3 человек, с</w:t>
      </w:r>
      <w:r w:rsidRPr="0090753A">
        <w:rPr>
          <w:rFonts w:ascii="Times New Roman" w:hAnsi="Times New Roman" w:cs="Times New Roman"/>
          <w:sz w:val="28"/>
          <w:szCs w:val="28"/>
        </w:rPr>
        <w:t>нижение общего количества дорожно-транспортных  происшествий по сравнению с 2018 годом</w:t>
      </w:r>
      <w:r>
        <w:rPr>
          <w:rFonts w:ascii="Times New Roman" w:hAnsi="Times New Roman" w:cs="Times New Roman"/>
          <w:sz w:val="28"/>
          <w:szCs w:val="28"/>
        </w:rPr>
        <w:t xml:space="preserve"> на 43 % с 52 до 22. А также ежегодно содержится дорожное полотно МО город Ефремов на площади  1681 тыс. кв. м, и были отремонтированы автомобильные дороги общего пользования местного значения на площади 51, 4 тыс. кв. м. </w:t>
      </w:r>
      <w:r w:rsidR="001A2126">
        <w:rPr>
          <w:rFonts w:ascii="Times New Roman" w:hAnsi="Times New Roman" w:cs="Times New Roman"/>
          <w:sz w:val="28"/>
          <w:szCs w:val="28"/>
        </w:rPr>
        <w:t>(план 50,5 тыс. кв. м.)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7C0F88" w:rsidRPr="0090753A">
        <w:rPr>
          <w:rFonts w:ascii="Times New Roman" w:hAnsi="Times New Roman" w:cs="Times New Roman"/>
          <w:sz w:val="28"/>
          <w:szCs w:val="28"/>
        </w:rPr>
        <w:t>В 2022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284610" w:rsidRPr="00284610" w:rsidRDefault="00284610" w:rsidP="00284610">
      <w:pPr>
        <w:jc w:val="both"/>
        <w:rPr>
          <w:sz w:val="28"/>
          <w:szCs w:val="28"/>
        </w:rPr>
      </w:pPr>
      <w:r w:rsidRPr="00284610">
        <w:rPr>
          <w:sz w:val="28"/>
          <w:szCs w:val="28"/>
        </w:rPr>
        <w:t xml:space="preserve">            Целями программы являются сокращение количества лиц, погибших и пострадавших в результате дорожно-транспортных происшествий в 2022-2026 годах по сравнению с 2018 годом, снижение показателей аварийности, а также качественное содержание и ремонт улично-дорожной сети и дворовых территорий и, как следствие, уменьшение социальной остроты проблемы.</w:t>
      </w:r>
    </w:p>
    <w:p w:rsidR="005F301E" w:rsidRPr="00E4734A" w:rsidRDefault="00860E73" w:rsidP="005F30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90753A">
        <w:rPr>
          <w:sz w:val="28"/>
          <w:szCs w:val="28"/>
        </w:rPr>
        <w:t xml:space="preserve">меньшение смертности в дорожно-транспортных происшествиях по сравнению с 2018 годом </w:t>
      </w:r>
      <w:r>
        <w:rPr>
          <w:sz w:val="28"/>
          <w:szCs w:val="28"/>
        </w:rPr>
        <w:t>на 42% с 7 до 3 человек;</w:t>
      </w:r>
    </w:p>
    <w:p w:rsidR="004F4D79" w:rsidRPr="006818AA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 </w:t>
      </w:r>
      <w:r w:rsidR="006F48A5" w:rsidRPr="00E4734A">
        <w:rPr>
          <w:sz w:val="28"/>
          <w:szCs w:val="28"/>
        </w:rPr>
        <w:t xml:space="preserve">- </w:t>
      </w:r>
      <w:r w:rsidR="006F48A5">
        <w:rPr>
          <w:sz w:val="28"/>
          <w:szCs w:val="28"/>
        </w:rPr>
        <w:t xml:space="preserve">   </w:t>
      </w:r>
      <w:r>
        <w:rPr>
          <w:sz w:val="28"/>
          <w:szCs w:val="28"/>
        </w:rPr>
        <w:t>с</w:t>
      </w:r>
      <w:r w:rsidRPr="0090753A">
        <w:rPr>
          <w:sz w:val="28"/>
          <w:szCs w:val="28"/>
        </w:rPr>
        <w:t>нижение общего количества дорожно-транспортных  происшествий по сравнению с 2018 годом</w:t>
      </w:r>
      <w:r>
        <w:rPr>
          <w:sz w:val="28"/>
          <w:szCs w:val="28"/>
        </w:rPr>
        <w:t xml:space="preserve"> на 43 % с 52 до 22</w:t>
      </w:r>
      <w:r w:rsidR="004F4D79" w:rsidRPr="006818AA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- </w:t>
      </w:r>
      <w:r w:rsidR="00284610">
        <w:rPr>
          <w:sz w:val="28"/>
          <w:szCs w:val="28"/>
        </w:rPr>
        <w:t xml:space="preserve">  п</w:t>
      </w:r>
      <w:r w:rsidR="00284610" w:rsidRPr="00284610">
        <w:rPr>
          <w:sz w:val="28"/>
          <w:szCs w:val="28"/>
        </w:rPr>
        <w:t>лощадь отремонтированного дорожного полотна</w:t>
      </w:r>
      <w:r w:rsidR="00284610">
        <w:rPr>
          <w:sz w:val="28"/>
          <w:szCs w:val="28"/>
        </w:rPr>
        <w:t xml:space="preserve"> - 51, 4 тыс. кв. м. (план 50,5 тыс. кв. м.)</w:t>
      </w:r>
      <w:r w:rsidR="00EF77E1" w:rsidRPr="006818AA"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22A4">
        <w:rPr>
          <w:sz w:val="28"/>
          <w:szCs w:val="28"/>
        </w:rPr>
        <w:t xml:space="preserve">-  </w:t>
      </w:r>
      <w:r w:rsidR="00284610" w:rsidRPr="00284610">
        <w:rPr>
          <w:sz w:val="28"/>
          <w:szCs w:val="28"/>
        </w:rPr>
        <w:t>Содержание  дорог общего пользования местного значения</w:t>
      </w:r>
      <w:r w:rsidR="00284610">
        <w:rPr>
          <w:sz w:val="28"/>
          <w:szCs w:val="28"/>
        </w:rPr>
        <w:t xml:space="preserve"> на площади  1681 тыс. кв. м.</w:t>
      </w:r>
    </w:p>
    <w:p w:rsidR="007C0F88" w:rsidRDefault="007C0F88" w:rsidP="007C0F88">
      <w:pPr>
        <w:tabs>
          <w:tab w:val="left" w:pos="993"/>
        </w:tabs>
        <w:suppressAutoHyphens/>
        <w:jc w:val="both"/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Анализ целевых показателей муниципальной программы за 2022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Pr="00075B7A" w:rsidRDefault="00ED7355" w:rsidP="00ED7355">
      <w:pPr>
        <w:ind w:firstLine="709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реализуется по </w:t>
      </w:r>
      <w:r w:rsidR="006A7EF5">
        <w:rPr>
          <w:sz w:val="28"/>
          <w:szCs w:val="28"/>
        </w:rPr>
        <w:t>дву</w:t>
      </w:r>
      <w:r w:rsidRPr="00075B7A">
        <w:rPr>
          <w:sz w:val="28"/>
          <w:szCs w:val="28"/>
        </w:rPr>
        <w:t xml:space="preserve">м </w:t>
      </w:r>
      <w:r w:rsidRPr="000B6300">
        <w:rPr>
          <w:sz w:val="28"/>
          <w:szCs w:val="28"/>
        </w:rPr>
        <w:t>комплекс</w:t>
      </w:r>
      <w:r>
        <w:rPr>
          <w:sz w:val="28"/>
          <w:szCs w:val="28"/>
        </w:rPr>
        <w:t>ам</w:t>
      </w:r>
      <w:r w:rsidRPr="000B6300">
        <w:rPr>
          <w:sz w:val="28"/>
          <w:szCs w:val="28"/>
        </w:rPr>
        <w:t xml:space="preserve"> процессных мероприятий</w:t>
      </w:r>
      <w:r w:rsidRPr="00075B7A">
        <w:rPr>
          <w:sz w:val="28"/>
          <w:szCs w:val="28"/>
        </w:rPr>
        <w:t>:</w:t>
      </w:r>
    </w:p>
    <w:p w:rsidR="00ED7355" w:rsidRPr="000B6300" w:rsidRDefault="00ED7355" w:rsidP="00ED7355">
      <w:pPr>
        <w:ind w:firstLine="567"/>
        <w:jc w:val="both"/>
        <w:rPr>
          <w:spacing w:val="-2"/>
          <w:sz w:val="28"/>
          <w:szCs w:val="28"/>
        </w:rPr>
      </w:pPr>
      <w:r w:rsidRPr="000B6300">
        <w:rPr>
          <w:sz w:val="28"/>
          <w:szCs w:val="28"/>
        </w:rPr>
        <w:t>1</w:t>
      </w:r>
      <w:r w:rsidRPr="006A7EF5">
        <w:rPr>
          <w:sz w:val="28"/>
          <w:szCs w:val="28"/>
        </w:rPr>
        <w:t xml:space="preserve">.    </w:t>
      </w:r>
      <w:r w:rsidR="006A7EF5" w:rsidRPr="006A7EF5">
        <w:rPr>
          <w:sz w:val="28"/>
          <w:szCs w:val="28"/>
        </w:rPr>
        <w:t>«Повышение безопасности дорожного движения в муниципальном образовании город Ефремов»</w:t>
      </w:r>
      <w:r w:rsidRPr="006A7EF5">
        <w:rPr>
          <w:spacing w:val="-2"/>
          <w:sz w:val="28"/>
          <w:szCs w:val="28"/>
        </w:rPr>
        <w:t>;</w:t>
      </w:r>
    </w:p>
    <w:p w:rsidR="00ED7355" w:rsidRPr="000B6300" w:rsidRDefault="00ED7355" w:rsidP="00ED7355">
      <w:pPr>
        <w:ind w:firstLine="567"/>
        <w:jc w:val="both"/>
        <w:rPr>
          <w:spacing w:val="-2"/>
          <w:sz w:val="28"/>
          <w:szCs w:val="28"/>
        </w:rPr>
      </w:pPr>
      <w:r w:rsidRPr="000B6300">
        <w:rPr>
          <w:spacing w:val="-2"/>
          <w:sz w:val="28"/>
          <w:szCs w:val="28"/>
        </w:rPr>
        <w:t>2</w:t>
      </w:r>
      <w:r w:rsidRPr="006A7EF5">
        <w:rPr>
          <w:spacing w:val="-2"/>
          <w:sz w:val="28"/>
          <w:szCs w:val="28"/>
        </w:rPr>
        <w:t>.</w:t>
      </w:r>
      <w:r w:rsidRPr="006A7EF5">
        <w:rPr>
          <w:sz w:val="28"/>
          <w:szCs w:val="28"/>
        </w:rPr>
        <w:t xml:space="preserve">    </w:t>
      </w:r>
      <w:r w:rsidR="006A7EF5" w:rsidRPr="006A7EF5">
        <w:rPr>
          <w:sz w:val="28"/>
          <w:szCs w:val="28"/>
        </w:rPr>
        <w:t>«Улучшение состояния  улично-дорожной  сети автомобильных дорог и дворовых территорий муниципального образования город Ефремов»</w:t>
      </w:r>
      <w:r w:rsidR="006A7EF5">
        <w:rPr>
          <w:spacing w:val="-2"/>
          <w:sz w:val="28"/>
          <w:szCs w:val="28"/>
        </w:rPr>
        <w:t>.</w:t>
      </w:r>
      <w:r w:rsidRPr="000B6300">
        <w:rPr>
          <w:spacing w:val="-2"/>
          <w:sz w:val="28"/>
          <w:szCs w:val="28"/>
        </w:rPr>
        <w:t xml:space="preserve"> 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>
        <w:rPr>
          <w:sz w:val="28"/>
          <w:szCs w:val="28"/>
        </w:rPr>
        <w:t>за 2022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C1181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7B3EA5">
        <w:rPr>
          <w:sz w:val="28"/>
          <w:szCs w:val="28"/>
        </w:rPr>
        <w:t>объем бюджетных  ассигнований</w:t>
      </w:r>
      <w:r>
        <w:rPr>
          <w:sz w:val="28"/>
          <w:szCs w:val="28"/>
        </w:rPr>
        <w:t xml:space="preserve"> по муниципальной программе </w:t>
      </w:r>
      <w:r w:rsidR="006A7EF5" w:rsidRPr="002D7445">
        <w:rPr>
          <w:sz w:val="28"/>
          <w:szCs w:val="28"/>
        </w:rPr>
        <w:t>«Развитие транспортной системы муниципального образования город Ефремов и повышение безопасности дорожного движения»</w:t>
      </w:r>
      <w:r>
        <w:rPr>
          <w:sz w:val="28"/>
          <w:szCs w:val="28"/>
        </w:rPr>
        <w:t xml:space="preserve"> </w:t>
      </w:r>
      <w:r w:rsidR="006A7EF5">
        <w:rPr>
          <w:sz w:val="28"/>
          <w:szCs w:val="28"/>
        </w:rPr>
        <w:t>составил 115796,5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6A7EF5">
        <w:rPr>
          <w:sz w:val="28"/>
          <w:szCs w:val="28"/>
        </w:rPr>
        <w:t>114422,1</w:t>
      </w:r>
      <w:r w:rsidR="007B3E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856D71">
        <w:rPr>
          <w:sz w:val="28"/>
          <w:szCs w:val="28"/>
        </w:rPr>
        <w:t xml:space="preserve"> муниципальной программы за 2022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6A7EF5">
        <w:rPr>
          <w:sz w:val="28"/>
          <w:szCs w:val="28"/>
        </w:rPr>
        <w:t xml:space="preserve">98,8 </w:t>
      </w:r>
      <w:r w:rsidRPr="00C956B6">
        <w:rPr>
          <w:sz w:val="28"/>
          <w:szCs w:val="28"/>
        </w:rPr>
        <w:t>%, в том числе:</w:t>
      </w:r>
    </w:p>
    <w:p w:rsidR="00273E01" w:rsidRPr="00E0152F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4C0E94" w:rsidRPr="004C0E94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в муниципальном образовании город Ефремов»</w:t>
      </w:r>
      <w:r w:rsidR="004C0E94" w:rsidRPr="008F5996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4C0E94">
        <w:rPr>
          <w:rFonts w:ascii="Times New Roman" w:hAnsi="Times New Roman" w:cs="Times New Roman"/>
          <w:sz w:val="28"/>
          <w:szCs w:val="28"/>
        </w:rPr>
        <w:t xml:space="preserve">5612,7 тыс. руб. при плане 6019,2 тыс. руб. - 93,2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4C0E94">
        <w:rPr>
          <w:rFonts w:ascii="Times New Roman" w:hAnsi="Times New Roman" w:cs="Times New Roman"/>
          <w:sz w:val="28"/>
          <w:szCs w:val="28"/>
        </w:rPr>
        <w:t>;</w:t>
      </w:r>
    </w:p>
    <w:p w:rsidR="00273E01" w:rsidRDefault="00273E01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C0E94" w:rsidRPr="006A7EF5">
        <w:rPr>
          <w:sz w:val="28"/>
          <w:szCs w:val="28"/>
        </w:rPr>
        <w:t>«Улучшение состояния  улично-дорожной  сети автомобильных дорог и дворовых территорий муниципального образования город Ефремов»</w:t>
      </w:r>
      <w:r w:rsidR="004C0E9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C0E94">
        <w:rPr>
          <w:sz w:val="28"/>
          <w:szCs w:val="28"/>
        </w:rPr>
        <w:t xml:space="preserve">108809,4 тыс. руб. при плане 109777,3 тыс. руб. - 99,1 </w:t>
      </w:r>
      <w:r>
        <w:rPr>
          <w:sz w:val="28"/>
          <w:szCs w:val="28"/>
        </w:rPr>
        <w:t>%)</w:t>
      </w:r>
      <w:r w:rsidR="00171DCF">
        <w:rPr>
          <w:sz w:val="28"/>
          <w:szCs w:val="28"/>
        </w:rPr>
        <w:t xml:space="preserve">. </w:t>
      </w:r>
    </w:p>
    <w:p w:rsidR="00273E01" w:rsidRDefault="00273E01" w:rsidP="00273E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</w:rPr>
      </w:pPr>
      <w:r w:rsidRPr="00B008D8">
        <w:rPr>
          <w:b/>
          <w:bCs/>
          <w:sz w:val="28"/>
          <w:szCs w:val="28"/>
        </w:rPr>
        <w:t xml:space="preserve">7. </w:t>
      </w:r>
      <w:r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5189" w:rsidRPr="000810D6" w:rsidRDefault="00175189" w:rsidP="00175189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запланированных мероприятий и показателей </w:t>
      </w:r>
      <w:r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>
        <w:rPr>
          <w:sz w:val="28"/>
        </w:rPr>
        <w:t xml:space="preserve"> муниципальной программы по </w:t>
      </w:r>
      <w:r w:rsidR="00DD66EB" w:rsidRPr="00DD66EB">
        <w:rPr>
          <w:sz w:val="28"/>
          <w:szCs w:val="28"/>
        </w:rPr>
        <w:t>повышению безопасности дорожного движения</w:t>
      </w:r>
      <w:r w:rsidRPr="000810D6">
        <w:rPr>
          <w:sz w:val="28"/>
          <w:szCs w:val="28"/>
        </w:rPr>
        <w:t>.</w:t>
      </w:r>
    </w:p>
    <w:p w:rsidR="006D2660" w:rsidRDefault="008877C5" w:rsidP="008E41B7">
      <w:pPr>
        <w:pStyle w:val="a3"/>
        <w:ind w:firstLine="708"/>
        <w:jc w:val="both"/>
        <w:rPr>
          <w:sz w:val="28"/>
          <w:szCs w:val="28"/>
        </w:rPr>
        <w:sectPr w:rsidR="006D2660" w:rsidSect="00DD66EB">
          <w:headerReference w:type="even" r:id="rId7"/>
          <w:footerReference w:type="even" r:id="rId8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  <w:r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>
        <w:rPr>
          <w:bCs/>
          <w:spacing w:val="20"/>
          <w:sz w:val="28"/>
          <w:szCs w:val="28"/>
        </w:rPr>
        <w:t>2023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D5D" w:rsidRDefault="002C4D5D" w:rsidP="00562F3C">
      <w:r>
        <w:separator/>
      </w:r>
    </w:p>
  </w:endnote>
  <w:endnote w:type="continuationSeparator" w:id="0">
    <w:p w:rsidR="002C4D5D" w:rsidRDefault="002C4D5D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6B05C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D5D" w:rsidRDefault="002C4D5D" w:rsidP="00562F3C">
      <w:r>
        <w:separator/>
      </w:r>
    </w:p>
  </w:footnote>
  <w:footnote w:type="continuationSeparator" w:id="0">
    <w:p w:rsidR="002C4D5D" w:rsidRDefault="002C4D5D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6B05C3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E63D1"/>
    <w:rsid w:val="0015739B"/>
    <w:rsid w:val="00171DCF"/>
    <w:rsid w:val="00174861"/>
    <w:rsid w:val="00175189"/>
    <w:rsid w:val="00193DE9"/>
    <w:rsid w:val="001A2126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2026F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11B23"/>
    <w:rsid w:val="006458BD"/>
    <w:rsid w:val="0065206E"/>
    <w:rsid w:val="00654835"/>
    <w:rsid w:val="00655D3F"/>
    <w:rsid w:val="00662C37"/>
    <w:rsid w:val="00690046"/>
    <w:rsid w:val="00695433"/>
    <w:rsid w:val="006A232B"/>
    <w:rsid w:val="006A7EF5"/>
    <w:rsid w:val="006B05C3"/>
    <w:rsid w:val="006C1448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8006BC"/>
    <w:rsid w:val="008024A8"/>
    <w:rsid w:val="00817EEF"/>
    <w:rsid w:val="00843E2A"/>
    <w:rsid w:val="00856D71"/>
    <w:rsid w:val="00860E73"/>
    <w:rsid w:val="0087233C"/>
    <w:rsid w:val="008877C5"/>
    <w:rsid w:val="008A2769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1238"/>
    <w:rsid w:val="00A434E9"/>
    <w:rsid w:val="00A76318"/>
    <w:rsid w:val="00A805B3"/>
    <w:rsid w:val="00A81E04"/>
    <w:rsid w:val="00A95658"/>
    <w:rsid w:val="00AA2ECB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59C1"/>
    <w:rsid w:val="00C955AE"/>
    <w:rsid w:val="00C956B6"/>
    <w:rsid w:val="00CC2023"/>
    <w:rsid w:val="00CD50D0"/>
    <w:rsid w:val="00CD5369"/>
    <w:rsid w:val="00CE1461"/>
    <w:rsid w:val="00D211B9"/>
    <w:rsid w:val="00D41933"/>
    <w:rsid w:val="00D46FC5"/>
    <w:rsid w:val="00D74C78"/>
    <w:rsid w:val="00D86C2A"/>
    <w:rsid w:val="00DA05CF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D7355"/>
    <w:rsid w:val="00EF2CD2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3</cp:revision>
  <cp:lastPrinted>2023-04-12T09:10:00Z</cp:lastPrinted>
  <dcterms:created xsi:type="dcterms:W3CDTF">2023-04-12T08:34:00Z</dcterms:created>
  <dcterms:modified xsi:type="dcterms:W3CDTF">2023-04-12T09:14:00Z</dcterms:modified>
</cp:coreProperties>
</file>